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CE72B" w14:textId="3E0A3E42" w:rsidR="00DA7C34" w:rsidRPr="0023522D" w:rsidRDefault="00DA7C34" w:rsidP="00DA7C34">
      <w:pPr>
        <w:pStyle w:val="Title2"/>
        <w:spacing w:line="360" w:lineRule="auto"/>
        <w:rPr>
          <w:b w:val="0"/>
        </w:rPr>
      </w:pPr>
      <w:r w:rsidRPr="0023522D">
        <w:rPr>
          <w:b w:val="0"/>
        </w:rPr>
        <w:t xml:space="preserve">Supporting Information </w:t>
      </w:r>
      <w:r w:rsidR="00D82661" w:rsidRPr="0023522D">
        <w:rPr>
          <w:b w:val="0"/>
        </w:rPr>
        <w:t>for</w:t>
      </w:r>
    </w:p>
    <w:p w14:paraId="53D0BC30" w14:textId="6C42787F" w:rsidR="00DA7C34" w:rsidRPr="0023522D" w:rsidRDefault="00D82661" w:rsidP="00D8266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30541542"/>
      <w:r w:rsidRPr="0023522D">
        <w:rPr>
          <w:rFonts w:ascii="Times New Roman" w:hAnsi="Times New Roman" w:cs="Times New Roman"/>
          <w:b/>
          <w:bCs/>
          <w:sz w:val="24"/>
          <w:szCs w:val="24"/>
          <w:lang w:val="de-DE"/>
        </w:rPr>
        <w:t>Hierarchically Structured Nb</w:t>
      </w:r>
      <w:r w:rsidRPr="0023522D">
        <w:rPr>
          <w:rFonts w:ascii="Times New Roman" w:hAnsi="Times New Roman" w:cs="Times New Roman"/>
          <w:b/>
          <w:bCs/>
          <w:sz w:val="24"/>
          <w:szCs w:val="24"/>
          <w:vertAlign w:val="subscript"/>
          <w:lang w:val="de-DE"/>
        </w:rPr>
        <w:t>2</w:t>
      </w:r>
      <w:r w:rsidRPr="0023522D">
        <w:rPr>
          <w:rFonts w:ascii="Times New Roman" w:hAnsi="Times New Roman" w:cs="Times New Roman"/>
          <w:b/>
          <w:bCs/>
          <w:sz w:val="24"/>
          <w:szCs w:val="24"/>
          <w:lang w:val="de-DE"/>
        </w:rPr>
        <w:t>O</w:t>
      </w:r>
      <w:r w:rsidRPr="0023522D">
        <w:rPr>
          <w:rFonts w:ascii="Times New Roman" w:hAnsi="Times New Roman" w:cs="Times New Roman"/>
          <w:b/>
          <w:bCs/>
          <w:sz w:val="24"/>
          <w:szCs w:val="24"/>
          <w:vertAlign w:val="subscript"/>
          <w:lang w:val="de-DE"/>
        </w:rPr>
        <w:t>5</w:t>
      </w:r>
      <w:r w:rsidRPr="0023522D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Microflowers with Enhanced Capacity and Fast-</w:t>
      </w:r>
      <w:r w:rsidR="00677292" w:rsidRPr="0023522D">
        <w:rPr>
          <w:rFonts w:ascii="Times New Roman" w:hAnsi="Times New Roman" w:cs="Times New Roman"/>
          <w:b/>
          <w:bCs/>
          <w:sz w:val="24"/>
          <w:szCs w:val="24"/>
          <w:lang w:val="de-DE"/>
        </w:rPr>
        <w:t>C</w:t>
      </w:r>
      <w:r w:rsidRPr="0023522D">
        <w:rPr>
          <w:rFonts w:ascii="Times New Roman" w:hAnsi="Times New Roman" w:cs="Times New Roman"/>
          <w:b/>
          <w:bCs/>
          <w:sz w:val="24"/>
          <w:szCs w:val="24"/>
          <w:lang w:val="de-DE"/>
        </w:rPr>
        <w:t>harging Capability for Flexible Planar Sodium Ion Micro-</w:t>
      </w:r>
      <w:r w:rsidR="00677292" w:rsidRPr="0023522D">
        <w:rPr>
          <w:rFonts w:ascii="Times New Roman" w:hAnsi="Times New Roman" w:cs="Times New Roman"/>
          <w:b/>
          <w:bCs/>
          <w:sz w:val="24"/>
          <w:szCs w:val="24"/>
          <w:lang w:val="de-DE"/>
        </w:rPr>
        <w:t>S</w:t>
      </w:r>
      <w:r w:rsidRPr="0023522D">
        <w:rPr>
          <w:rFonts w:ascii="Times New Roman" w:hAnsi="Times New Roman" w:cs="Times New Roman"/>
          <w:b/>
          <w:bCs/>
          <w:sz w:val="24"/>
          <w:szCs w:val="24"/>
          <w:lang w:val="de-DE"/>
        </w:rPr>
        <w:t>upercapacitors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1" w:name="_Hlk96419345"/>
      <w:bookmarkEnd w:id="0"/>
    </w:p>
    <w:p w14:paraId="51AE5A71" w14:textId="77777777" w:rsidR="00D82661" w:rsidRPr="0023522D" w:rsidRDefault="00D82661" w:rsidP="008932E7">
      <w:pPr>
        <w:pStyle w:val="AuthorsFull"/>
        <w:spacing w:line="288" w:lineRule="auto"/>
        <w:jc w:val="both"/>
      </w:pPr>
      <w:bookmarkStart w:id="2" w:name="_Hlk61618476"/>
      <w:bookmarkEnd w:id="1"/>
    </w:p>
    <w:p w14:paraId="7E198638" w14:textId="2EE2BAB4" w:rsidR="00677292" w:rsidRPr="0023522D" w:rsidRDefault="00677292" w:rsidP="00677292">
      <w:pPr>
        <w:pStyle w:val="AuthorsFull"/>
        <w:spacing w:afterLines="100" w:after="312" w:line="480" w:lineRule="auto"/>
        <w:jc w:val="both"/>
        <w:rPr>
          <w:i w:val="0"/>
          <w:iCs/>
          <w:vertAlign w:val="superscript"/>
          <w:lang w:val="de-DE"/>
        </w:rPr>
      </w:pPr>
      <w:bookmarkStart w:id="3" w:name="_Hlk107841679"/>
      <w:r w:rsidRPr="0023522D">
        <w:rPr>
          <w:i w:val="0"/>
          <w:iCs/>
          <w:lang w:val="de-DE"/>
        </w:rPr>
        <w:t>Jiaxin Ma,</w:t>
      </w:r>
      <w:r w:rsidRPr="0023522D">
        <w:rPr>
          <w:i w:val="0"/>
          <w:iCs/>
          <w:vertAlign w:val="superscript"/>
          <w:lang w:val="de-DE"/>
        </w:rPr>
        <w:t>1,2</w:t>
      </w:r>
      <w:r w:rsidRPr="0023522D">
        <w:rPr>
          <w:i w:val="0"/>
          <w:iCs/>
          <w:lang w:val="de-DE"/>
        </w:rPr>
        <w:t xml:space="preserve"> Jieqiong Qin,</w:t>
      </w:r>
      <w:r w:rsidRPr="0023522D">
        <w:rPr>
          <w:i w:val="0"/>
          <w:iCs/>
          <w:vertAlign w:val="superscript"/>
          <w:lang w:val="de-DE"/>
        </w:rPr>
        <w:t xml:space="preserve">3 </w:t>
      </w:r>
      <w:r w:rsidRPr="0023522D">
        <w:rPr>
          <w:i w:val="0"/>
          <w:iCs/>
          <w:lang w:val="de-DE"/>
        </w:rPr>
        <w:t>Shuanghao Zheng</w:t>
      </w:r>
      <w:r w:rsidRPr="0023522D">
        <w:rPr>
          <w:rFonts w:eastAsiaTheme="minorEastAsia"/>
          <w:i w:val="0"/>
          <w:iCs/>
          <w:lang w:val="de-DE" w:eastAsia="zh-CN"/>
        </w:rPr>
        <w:t>,</w:t>
      </w:r>
      <w:r w:rsidRPr="0023522D">
        <w:rPr>
          <w:i w:val="0"/>
          <w:iCs/>
          <w:vertAlign w:val="superscript"/>
          <w:lang w:val="de-DE"/>
        </w:rPr>
        <w:t>1,4,</w:t>
      </w:r>
      <w:r w:rsidRPr="0023522D">
        <w:rPr>
          <w:i w:val="0"/>
          <w:lang w:val="de-DE"/>
        </w:rPr>
        <w:t>*</w:t>
      </w:r>
      <w:r w:rsidRPr="0023522D">
        <w:rPr>
          <w:rFonts w:eastAsiaTheme="minorEastAsia"/>
          <w:i w:val="0"/>
          <w:iCs/>
          <w:lang w:val="de-DE" w:eastAsia="zh-CN"/>
        </w:rPr>
        <w:t xml:space="preserve"> </w:t>
      </w:r>
      <w:bookmarkStart w:id="4" w:name="_Hlk130541559"/>
      <w:r w:rsidRPr="0023522D">
        <w:rPr>
          <w:i w:val="0"/>
          <w:iCs/>
          <w:lang w:val="de-DE"/>
        </w:rPr>
        <w:t>Yinghua Fu,</w:t>
      </w:r>
      <w:r w:rsidRPr="0023522D">
        <w:rPr>
          <w:i w:val="0"/>
          <w:iCs/>
          <w:vertAlign w:val="superscript"/>
          <w:lang w:val="de-DE"/>
        </w:rPr>
        <w:t>1,5</w:t>
      </w:r>
      <w:r w:rsidRPr="0023522D">
        <w:rPr>
          <w:i w:val="0"/>
          <w:iCs/>
          <w:lang w:val="de-DE"/>
        </w:rPr>
        <w:t xml:space="preserve"> Liping Chi,</w:t>
      </w:r>
      <w:r w:rsidRPr="0023522D">
        <w:rPr>
          <w:i w:val="0"/>
          <w:iCs/>
          <w:vertAlign w:val="superscript"/>
          <w:lang w:val="de-DE"/>
        </w:rPr>
        <w:t>1</w:t>
      </w:r>
      <w:r w:rsidRPr="0023522D">
        <w:rPr>
          <w:i w:val="0"/>
          <w:iCs/>
          <w:lang w:val="de-DE"/>
        </w:rPr>
        <w:t xml:space="preserve"> Yaguang Li,</w:t>
      </w:r>
      <w:r w:rsidRPr="0023522D">
        <w:rPr>
          <w:i w:val="0"/>
          <w:iCs/>
          <w:vertAlign w:val="superscript"/>
          <w:lang w:val="de-DE"/>
        </w:rPr>
        <w:t>6</w:t>
      </w:r>
      <w:r w:rsidRPr="0023522D">
        <w:rPr>
          <w:i w:val="0"/>
          <w:iCs/>
          <w:lang w:val="de-DE"/>
        </w:rPr>
        <w:t xml:space="preserve"> Cong Dong,</w:t>
      </w:r>
      <w:r w:rsidRPr="0023522D">
        <w:rPr>
          <w:i w:val="0"/>
          <w:iCs/>
          <w:vertAlign w:val="superscript"/>
          <w:lang w:val="de-DE"/>
        </w:rPr>
        <w:t>1,5</w:t>
      </w:r>
      <w:r w:rsidRPr="0023522D">
        <w:rPr>
          <w:i w:val="0"/>
          <w:iCs/>
          <w:lang w:val="de-DE"/>
        </w:rPr>
        <w:t xml:space="preserve"> B</w:t>
      </w:r>
      <w:r w:rsidRPr="0023522D">
        <w:rPr>
          <w:rFonts w:eastAsiaTheme="minorEastAsia"/>
          <w:i w:val="0"/>
          <w:iCs/>
          <w:lang w:val="de-DE" w:eastAsia="zh-CN"/>
        </w:rPr>
        <w:t>in</w:t>
      </w:r>
      <w:r w:rsidRPr="0023522D">
        <w:rPr>
          <w:i w:val="0"/>
          <w:iCs/>
          <w:lang w:val="de-DE"/>
        </w:rPr>
        <w:t xml:space="preserve"> Li,</w:t>
      </w:r>
      <w:r w:rsidRPr="0023522D">
        <w:rPr>
          <w:i w:val="0"/>
          <w:iCs/>
          <w:vertAlign w:val="superscript"/>
          <w:lang w:val="de-DE"/>
        </w:rPr>
        <w:t>1,5</w:t>
      </w:r>
      <w:r w:rsidRPr="0023522D">
        <w:rPr>
          <w:i w:val="0"/>
          <w:iCs/>
          <w:lang w:val="de-DE"/>
        </w:rPr>
        <w:t xml:space="preserve"> </w:t>
      </w:r>
      <w:r w:rsidR="00220C66" w:rsidRPr="0023522D">
        <w:rPr>
          <w:i w:val="0"/>
          <w:iCs/>
          <w:lang w:val="de-DE"/>
        </w:rPr>
        <w:t>F</w:t>
      </w:r>
      <w:r w:rsidR="00220C66" w:rsidRPr="0023522D">
        <w:rPr>
          <w:rFonts w:eastAsiaTheme="minorEastAsia"/>
          <w:i w:val="0"/>
          <w:iCs/>
          <w:lang w:val="de-DE" w:eastAsia="zh-CN"/>
        </w:rPr>
        <w:t>ei</w:t>
      </w:r>
      <w:r w:rsidR="00220C66" w:rsidRPr="0023522D">
        <w:rPr>
          <w:i w:val="0"/>
          <w:iCs/>
          <w:lang w:val="de-DE"/>
        </w:rPr>
        <w:t>fei Xing,</w:t>
      </w:r>
      <w:r w:rsidR="00220C66" w:rsidRPr="0023522D">
        <w:rPr>
          <w:i w:val="0"/>
          <w:iCs/>
          <w:vertAlign w:val="superscript"/>
          <w:lang w:val="de-DE"/>
        </w:rPr>
        <w:t xml:space="preserve">1,5 </w:t>
      </w:r>
      <w:r w:rsidRPr="0023522D">
        <w:rPr>
          <w:i w:val="0"/>
          <w:iCs/>
          <w:lang w:val="de-DE"/>
        </w:rPr>
        <w:t>Haodong Shi</w:t>
      </w:r>
      <w:bookmarkEnd w:id="4"/>
      <w:r w:rsidRPr="0023522D">
        <w:rPr>
          <w:i w:val="0"/>
          <w:iCs/>
          <w:lang w:val="de-DE"/>
        </w:rPr>
        <w:t>,</w:t>
      </w:r>
      <w:r w:rsidRPr="0023522D">
        <w:rPr>
          <w:i w:val="0"/>
          <w:iCs/>
          <w:vertAlign w:val="superscript"/>
          <w:lang w:val="de-DE"/>
        </w:rPr>
        <w:t>1,4</w:t>
      </w:r>
      <w:r w:rsidRPr="0023522D">
        <w:rPr>
          <w:i w:val="0"/>
          <w:iCs/>
          <w:lang w:val="de-DE"/>
        </w:rPr>
        <w:t xml:space="preserve"> and Zhong-Shuai Wu</w:t>
      </w:r>
      <w:r w:rsidRPr="0023522D">
        <w:rPr>
          <w:i w:val="0"/>
          <w:iCs/>
          <w:vertAlign w:val="superscript"/>
          <w:lang w:val="de-DE"/>
        </w:rPr>
        <w:t>1,</w:t>
      </w:r>
      <w:r w:rsidR="00BC5ACE" w:rsidRPr="0023522D">
        <w:rPr>
          <w:i w:val="0"/>
          <w:iCs/>
          <w:vertAlign w:val="superscript"/>
          <w:lang w:val="de-DE"/>
        </w:rPr>
        <w:t>4</w:t>
      </w:r>
      <w:r w:rsidRPr="0023522D">
        <w:rPr>
          <w:rFonts w:eastAsiaTheme="minorEastAsia"/>
          <w:i w:val="0"/>
          <w:iCs/>
          <w:vertAlign w:val="superscript"/>
          <w:lang w:val="de-DE" w:eastAsia="zh-CN"/>
        </w:rPr>
        <w:t>,</w:t>
      </w:r>
      <w:r w:rsidRPr="0023522D">
        <w:rPr>
          <w:i w:val="0"/>
          <w:lang w:val="de-DE"/>
        </w:rPr>
        <w:t>*</w:t>
      </w:r>
      <w:bookmarkEnd w:id="3"/>
    </w:p>
    <w:p w14:paraId="343F0625" w14:textId="77777777" w:rsidR="00677292" w:rsidRPr="0023522D" w:rsidRDefault="00677292" w:rsidP="00677292">
      <w:pPr>
        <w:spacing w:afterLines="100" w:after="312"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  <w:vertAlign w:val="superscript"/>
        </w:rPr>
        <w:t xml:space="preserve">1 </w:t>
      </w:r>
      <w:r w:rsidRPr="0023522D">
        <w:rPr>
          <w:rFonts w:ascii="Times New Roman" w:hAnsi="Times New Roman" w:cs="Times New Roman"/>
          <w:sz w:val="24"/>
          <w:szCs w:val="24"/>
        </w:rPr>
        <w:t>State Key Laboratory of Catalysis, Dalian Institute of Chemical Physics, Chinese Academy of Sciences, 457 Zhongshan Road, Dalian 116023, China</w:t>
      </w:r>
    </w:p>
    <w:p w14:paraId="70DB9BF8" w14:textId="77777777" w:rsidR="00677292" w:rsidRPr="0023522D" w:rsidRDefault="00677292" w:rsidP="00677292">
      <w:pPr>
        <w:spacing w:afterLines="100" w:after="312"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23522D">
        <w:rPr>
          <w:rFonts w:ascii="Times New Roman" w:hAnsi="Times New Roman" w:cs="Times New Roman"/>
          <w:sz w:val="24"/>
          <w:szCs w:val="24"/>
        </w:rPr>
        <w:t>School of Materials Science and Engineering, Zhengzhou University, Zhengzhou 450001, China</w:t>
      </w:r>
    </w:p>
    <w:p w14:paraId="33FB73D4" w14:textId="77777777" w:rsidR="00677292" w:rsidRPr="0023522D" w:rsidRDefault="00677292" w:rsidP="00677292">
      <w:pPr>
        <w:pStyle w:val="Addresses"/>
        <w:spacing w:afterLines="100" w:after="312" w:line="480" w:lineRule="auto"/>
        <w:jc w:val="both"/>
      </w:pPr>
      <w:r w:rsidRPr="0023522D">
        <w:rPr>
          <w:vertAlign w:val="superscript"/>
        </w:rPr>
        <w:t>3</w:t>
      </w:r>
      <w:r w:rsidRPr="0023522D">
        <w:t xml:space="preserve"> College of Science</w:t>
      </w:r>
      <w:r w:rsidRPr="0023522D">
        <w:rPr>
          <w:rFonts w:eastAsiaTheme="minorEastAsia"/>
          <w:lang w:eastAsia="zh-CN"/>
        </w:rPr>
        <w:t xml:space="preserve">, </w:t>
      </w:r>
      <w:r w:rsidRPr="0023522D">
        <w:t>Henan Agricultural University</w:t>
      </w:r>
      <w:r w:rsidRPr="0023522D">
        <w:rPr>
          <w:rFonts w:eastAsiaTheme="minorEastAsia"/>
          <w:lang w:eastAsia="zh-CN"/>
        </w:rPr>
        <w:t xml:space="preserve">, </w:t>
      </w:r>
      <w:r w:rsidRPr="0023522D">
        <w:t>No. 63 Agricultural Road, Zhengzhou 450002, China</w:t>
      </w:r>
    </w:p>
    <w:p w14:paraId="509753DF" w14:textId="77777777" w:rsidR="00677292" w:rsidRPr="0023522D" w:rsidRDefault="00677292" w:rsidP="00677292">
      <w:pPr>
        <w:spacing w:afterLines="100" w:after="312"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  <w:vertAlign w:val="superscript"/>
        </w:rPr>
        <w:t xml:space="preserve">4 </w:t>
      </w:r>
      <w:r w:rsidRPr="0023522D">
        <w:rPr>
          <w:rFonts w:ascii="Times New Roman" w:hAnsi="Times New Roman" w:cs="Times New Roman"/>
          <w:sz w:val="24"/>
          <w:szCs w:val="24"/>
        </w:rPr>
        <w:t>Dalian National Laboratory for Clean Energy, Chinese Academy of Sciences, 457 Zhongshan Road, Dalian 116023, China</w:t>
      </w:r>
    </w:p>
    <w:p w14:paraId="58797344" w14:textId="77777777" w:rsidR="00677292" w:rsidRPr="0023522D" w:rsidRDefault="00677292" w:rsidP="00677292">
      <w:pPr>
        <w:pStyle w:val="Addresses"/>
        <w:spacing w:afterLines="100" w:after="312" w:line="480" w:lineRule="auto"/>
        <w:jc w:val="both"/>
      </w:pPr>
      <w:r w:rsidRPr="0023522D">
        <w:rPr>
          <w:vertAlign w:val="superscript"/>
        </w:rPr>
        <w:t>5</w:t>
      </w:r>
      <w:r w:rsidRPr="0023522D">
        <w:t xml:space="preserve"> University of Chinese Academy of Sciences, 19A Yuquan Road, </w:t>
      </w:r>
      <w:proofErr w:type="spellStart"/>
      <w:r w:rsidRPr="0023522D">
        <w:t>Shijingshan</w:t>
      </w:r>
      <w:proofErr w:type="spellEnd"/>
      <w:r w:rsidRPr="0023522D">
        <w:t xml:space="preserve"> District, Beijing 100049, China</w:t>
      </w:r>
    </w:p>
    <w:p w14:paraId="191EE563" w14:textId="4647EF10" w:rsidR="007D1BE6" w:rsidRPr="0023522D" w:rsidRDefault="00677292" w:rsidP="00677292">
      <w:pPr>
        <w:pStyle w:val="Addresses"/>
        <w:spacing w:line="480" w:lineRule="auto"/>
        <w:jc w:val="both"/>
      </w:pPr>
      <w:r w:rsidRPr="0023522D">
        <w:rPr>
          <w:vertAlign w:val="superscript"/>
        </w:rPr>
        <w:t>6</w:t>
      </w:r>
      <w:r w:rsidRPr="0023522D">
        <w:t xml:space="preserve"> Hebei Key Lab of Optic-electronic Information and Materials</w:t>
      </w:r>
      <w:r w:rsidRPr="0023522D">
        <w:rPr>
          <w:rFonts w:eastAsiaTheme="minorEastAsia"/>
          <w:lang w:eastAsia="zh-CN"/>
        </w:rPr>
        <w:t xml:space="preserve">, </w:t>
      </w:r>
      <w:r w:rsidRPr="0023522D">
        <w:t>The College of Physics Science and Technology</w:t>
      </w:r>
      <w:r w:rsidRPr="0023522D">
        <w:rPr>
          <w:rFonts w:eastAsiaTheme="minorEastAsia"/>
          <w:lang w:eastAsia="zh-CN"/>
        </w:rPr>
        <w:t xml:space="preserve">, </w:t>
      </w:r>
      <w:r w:rsidRPr="0023522D">
        <w:t>Institute of Life Science and Green Development</w:t>
      </w:r>
      <w:r w:rsidRPr="0023522D">
        <w:rPr>
          <w:rFonts w:eastAsiaTheme="minorEastAsia"/>
          <w:lang w:eastAsia="zh-CN"/>
        </w:rPr>
        <w:t xml:space="preserve">, </w:t>
      </w:r>
      <w:r w:rsidRPr="0023522D">
        <w:t>Hebei University</w:t>
      </w:r>
      <w:r w:rsidRPr="0023522D">
        <w:rPr>
          <w:rFonts w:eastAsiaTheme="minorEastAsia"/>
          <w:lang w:eastAsia="zh-CN"/>
        </w:rPr>
        <w:t xml:space="preserve">, </w:t>
      </w:r>
      <w:r w:rsidRPr="0023522D">
        <w:t>Baoding 071002, China</w:t>
      </w:r>
    </w:p>
    <w:p w14:paraId="7B907717" w14:textId="77777777" w:rsidR="00D82661" w:rsidRPr="0023522D" w:rsidRDefault="00D82661" w:rsidP="00D82661">
      <w:pPr>
        <w:pStyle w:val="AuthorsFull"/>
        <w:spacing w:line="480" w:lineRule="auto"/>
        <w:rPr>
          <w:i w:val="0"/>
        </w:rPr>
      </w:pPr>
    </w:p>
    <w:p w14:paraId="1B3EE0B2" w14:textId="70359F8B" w:rsidR="008932E7" w:rsidRPr="0023522D" w:rsidRDefault="00D82661" w:rsidP="00D82661">
      <w:pPr>
        <w:pStyle w:val="AuthorsFull"/>
        <w:spacing w:line="480" w:lineRule="auto"/>
        <w:jc w:val="both"/>
        <w:rPr>
          <w:i w:val="0"/>
        </w:rPr>
      </w:pPr>
      <w:bookmarkStart w:id="5" w:name="_Hlk63345588"/>
      <w:r w:rsidRPr="0023522D">
        <w:rPr>
          <w:i w:val="0"/>
          <w:lang w:val="de-DE"/>
        </w:rPr>
        <w:t>*Corresponding author. E-mail: shuanghao_zheng@dicp.ac.cn; wuzs@dicp.ac.cn</w:t>
      </w:r>
      <w:bookmarkEnd w:id="5"/>
    </w:p>
    <w:bookmarkEnd w:id="2"/>
    <w:p w14:paraId="73270DB2" w14:textId="77777777" w:rsidR="00DC09C1" w:rsidRPr="0023522D" w:rsidRDefault="00DC09C1">
      <w:pPr>
        <w:widowControl/>
        <w:jc w:val="left"/>
        <w:rPr>
          <w:rFonts w:ascii="Times New Roman" w:eastAsia="MS Mincho" w:hAnsi="Times New Roman" w:cs="Times New Roman"/>
          <w:kern w:val="0"/>
          <w:sz w:val="24"/>
          <w:szCs w:val="24"/>
          <w:lang w:eastAsia="ja-JP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2C9CE3B1" w14:textId="0CD86526" w:rsidR="00BC3F4D" w:rsidRPr="0023522D" w:rsidRDefault="00BC3F4D" w:rsidP="00BC3F4D">
      <w:pPr>
        <w:pStyle w:val="Addresses"/>
        <w:rPr>
          <w:b/>
          <w:bCs/>
          <w:iCs/>
        </w:rPr>
      </w:pPr>
      <w:r w:rsidRPr="0023522D">
        <w:rPr>
          <w:b/>
          <w:bCs/>
          <w:iCs/>
        </w:rPr>
        <w:lastRenderedPageBreak/>
        <w:t>Materials Characterization</w:t>
      </w:r>
    </w:p>
    <w:p w14:paraId="3F7F8C4F" w14:textId="19D7BB45" w:rsidR="00BC3F4D" w:rsidRPr="0023522D" w:rsidRDefault="00BC3F4D" w:rsidP="00BC3F4D">
      <w:pPr>
        <w:pStyle w:val="Addresses"/>
        <w:spacing w:line="480" w:lineRule="auto"/>
        <w:jc w:val="both"/>
        <w:rPr>
          <w:iCs/>
          <w:lang w:val="de-DE"/>
        </w:rPr>
      </w:pPr>
      <w:r w:rsidRPr="0023522D">
        <w:rPr>
          <w:iCs/>
          <w:lang w:val="de-DE"/>
        </w:rPr>
        <w:t>The morphology was confirmed through scanning electron microscopy (SEM, JSM-7800F), transmission electron microscopy (TEM, JEM-F200). The structure of the active materials was analyzed by X-ray diffraction (XRD) (SmartLab, 5~90°), Raman spectroscopy (LabRAM HR 800 Raman spectrometer, 632 nm),  physical adsorption instrument (Micromeritics APSP 2460) and</w:t>
      </w:r>
      <w:r w:rsidRPr="0023522D">
        <w:rPr>
          <w:rFonts w:hint="eastAsia"/>
          <w:iCs/>
          <w:lang w:val="de-DE"/>
        </w:rPr>
        <w:t xml:space="preserve"> </w:t>
      </w:r>
      <w:r w:rsidRPr="0023522D">
        <w:rPr>
          <w:iCs/>
          <w:lang w:val="de-DE"/>
        </w:rPr>
        <w:t>X-ray photoelectron spectroscopy (XPS, Thermofisher Escalab 250 Xi</w:t>
      </w:r>
      <w:r w:rsidRPr="0023522D">
        <w:rPr>
          <w:iCs/>
          <w:vertAlign w:val="superscript"/>
          <w:lang w:val="de-DE"/>
        </w:rPr>
        <w:t>+</w:t>
      </w:r>
      <w:r w:rsidRPr="0023522D">
        <w:rPr>
          <w:iCs/>
          <w:lang w:val="de-DE"/>
        </w:rPr>
        <w:t>), electron paramagnetic resonance (EPR, Bruker A200) and thermogravimetric (TG, Diamond).</w:t>
      </w:r>
    </w:p>
    <w:p w14:paraId="381DFCA6" w14:textId="62AF38D4" w:rsidR="006E6BC7" w:rsidRPr="0023522D" w:rsidRDefault="006E6BC7" w:rsidP="006E6BC7">
      <w:pPr>
        <w:pStyle w:val="Addresses"/>
        <w:spacing w:line="480" w:lineRule="auto"/>
        <w:rPr>
          <w:b/>
          <w:bCs/>
          <w:iCs/>
          <w:lang w:val="de-DE"/>
        </w:rPr>
      </w:pPr>
      <w:r w:rsidRPr="0023522D">
        <w:rPr>
          <w:b/>
          <w:bCs/>
          <w:iCs/>
          <w:lang w:val="de-DE"/>
        </w:rPr>
        <w:t xml:space="preserve">Electrochemical </w:t>
      </w:r>
      <w:r w:rsidR="006C3DB7" w:rsidRPr="0023522D">
        <w:rPr>
          <w:b/>
          <w:bCs/>
          <w:iCs/>
          <w:lang w:val="de-DE"/>
        </w:rPr>
        <w:t>M</w:t>
      </w:r>
      <w:r w:rsidRPr="0023522D">
        <w:rPr>
          <w:b/>
          <w:bCs/>
          <w:iCs/>
          <w:lang w:val="de-DE"/>
        </w:rPr>
        <w:t xml:space="preserve">easurement </w:t>
      </w:r>
    </w:p>
    <w:p w14:paraId="345C28AE" w14:textId="1429F050" w:rsidR="006E6BC7" w:rsidRPr="0023522D" w:rsidRDefault="006E6BC7" w:rsidP="00A62A1F">
      <w:pPr>
        <w:pStyle w:val="Addresses"/>
        <w:spacing w:line="480" w:lineRule="auto"/>
        <w:jc w:val="both"/>
      </w:pPr>
      <w:r w:rsidRPr="0023522D">
        <w:t xml:space="preserve">The half-cell </w:t>
      </w:r>
      <w:r w:rsidRPr="0023522D">
        <w:rPr>
          <w:rFonts w:eastAsiaTheme="minorEastAsia"/>
          <w:lang w:eastAsia="zh-CN"/>
        </w:rPr>
        <w:t>Nb</w:t>
      </w:r>
      <w:r w:rsidRPr="0023522D">
        <w:rPr>
          <w:rFonts w:eastAsiaTheme="minorEastAsia"/>
          <w:vertAlign w:val="subscript"/>
          <w:lang w:eastAsia="zh-CN"/>
        </w:rPr>
        <w:t>2</w:t>
      </w:r>
      <w:r w:rsidRPr="0023522D">
        <w:rPr>
          <w:rFonts w:eastAsiaTheme="minorEastAsia"/>
          <w:lang w:eastAsia="zh-CN"/>
        </w:rPr>
        <w:t>O</w:t>
      </w:r>
      <w:r w:rsidRPr="0023522D">
        <w:rPr>
          <w:rFonts w:eastAsiaTheme="minorEastAsia"/>
          <w:vertAlign w:val="subscript"/>
          <w:lang w:eastAsia="zh-CN"/>
        </w:rPr>
        <w:t>5</w:t>
      </w:r>
      <w:r w:rsidRPr="0023522D">
        <w:t xml:space="preserve"> was assembled in coin cells (CR2025) </w:t>
      </w:r>
      <w:r w:rsidR="00CF0293" w:rsidRPr="0023522D">
        <w:t xml:space="preserve">with sodium foil as the counter and reference electrodes </w:t>
      </w:r>
      <w:r w:rsidRPr="0023522D">
        <w:t xml:space="preserve">at an argon filled glove box. The working electrodes (12 mm in diameter) consist of </w:t>
      </w:r>
      <w:r w:rsidRPr="0023522D">
        <w:rPr>
          <w:rFonts w:eastAsiaTheme="minorEastAsia"/>
          <w:lang w:eastAsia="zh-CN"/>
        </w:rPr>
        <w:t>Nb</w:t>
      </w:r>
      <w:r w:rsidRPr="0023522D">
        <w:rPr>
          <w:rFonts w:eastAsiaTheme="minorEastAsia"/>
          <w:vertAlign w:val="subscript"/>
          <w:lang w:eastAsia="zh-CN"/>
        </w:rPr>
        <w:t>2</w:t>
      </w:r>
      <w:r w:rsidRPr="0023522D">
        <w:rPr>
          <w:rFonts w:eastAsiaTheme="minorEastAsia"/>
          <w:lang w:eastAsia="zh-CN"/>
        </w:rPr>
        <w:t>O</w:t>
      </w:r>
      <w:r w:rsidRPr="0023522D">
        <w:rPr>
          <w:rFonts w:eastAsiaTheme="minorEastAsia"/>
          <w:vertAlign w:val="subscript"/>
          <w:lang w:eastAsia="zh-CN"/>
        </w:rPr>
        <w:t>5</w:t>
      </w:r>
      <w:r w:rsidRPr="0023522D">
        <w:t xml:space="preserve">, carbon black, and polyvinylidene fluoride with a weight ratio of 7:2:1. </w:t>
      </w:r>
      <w:r w:rsidR="00B46B4B" w:rsidRPr="0023522D">
        <w:t xml:space="preserve">The average mass loading </w:t>
      </w:r>
      <w:r w:rsidR="00B46B4B" w:rsidRPr="0023522D">
        <w:rPr>
          <w:rFonts w:hint="eastAsia"/>
        </w:rPr>
        <w:t>of</w:t>
      </w:r>
      <w:r w:rsidR="00B46B4B" w:rsidRPr="0023522D">
        <w:t xml:space="preserve"> </w:t>
      </w:r>
      <w:r w:rsidR="00B46B4B" w:rsidRPr="0023522D">
        <w:rPr>
          <w:rFonts w:hint="eastAsia"/>
        </w:rPr>
        <w:t>active</w:t>
      </w:r>
      <w:r w:rsidR="00B46B4B" w:rsidRPr="0023522D">
        <w:t xml:space="preserve"> </w:t>
      </w:r>
      <w:r w:rsidR="00B46B4B" w:rsidRPr="0023522D">
        <w:rPr>
          <w:rFonts w:hint="eastAsia"/>
        </w:rPr>
        <w:t>materials</w:t>
      </w:r>
      <w:r w:rsidR="00B46B4B" w:rsidRPr="0023522D">
        <w:t xml:space="preserve"> is about 1-1.2 mg/cm</w:t>
      </w:r>
      <w:r w:rsidR="00B46B4B" w:rsidRPr="0023522D">
        <w:rPr>
          <w:vertAlign w:val="superscript"/>
        </w:rPr>
        <w:t>2</w:t>
      </w:r>
      <w:r w:rsidR="00B46B4B" w:rsidRPr="0023522D">
        <w:t xml:space="preserve">. </w:t>
      </w:r>
      <w:r w:rsidRPr="0023522D">
        <w:t xml:space="preserve">The electrochemical performances were evaluated in 1.0 M </w:t>
      </w:r>
      <w:r w:rsidR="00CF0293" w:rsidRPr="0023522D">
        <w:t>NaClO</w:t>
      </w:r>
      <w:r w:rsidR="00CF0293" w:rsidRPr="0023522D">
        <w:rPr>
          <w:vertAlign w:val="subscript"/>
        </w:rPr>
        <w:t>4</w:t>
      </w:r>
      <w:r w:rsidR="00CF0293" w:rsidRPr="0023522D">
        <w:t xml:space="preserve"> electrolyte</w:t>
      </w:r>
      <w:r w:rsidRPr="0023522D">
        <w:t xml:space="preserve"> </w:t>
      </w:r>
      <w:bookmarkStart w:id="6" w:name="_Hlk46911336"/>
      <w:r w:rsidRPr="0023522D">
        <w:t>in ethylene carbonate and dimethyl carbonate</w:t>
      </w:r>
      <w:bookmarkEnd w:id="6"/>
      <w:r w:rsidRPr="0023522D">
        <w:t xml:space="preserve"> (1:1 v/v) </w:t>
      </w:r>
      <w:r w:rsidR="00CF0293" w:rsidRPr="0023522D">
        <w:t xml:space="preserve">with 5% fluoroethylene carbonate </w:t>
      </w:r>
      <w:r w:rsidRPr="0023522D">
        <w:t>electrolyte at a potential range between 0.01 and 3.0 V</w:t>
      </w:r>
      <w:r w:rsidR="00A76F76" w:rsidRPr="0023522D">
        <w:t xml:space="preserve"> (</w:t>
      </w:r>
      <w:r w:rsidR="00A76F76" w:rsidRPr="0023522D">
        <w:rPr>
          <w:i/>
          <w:iCs/>
        </w:rPr>
        <w:t xml:space="preserve">vs. </w:t>
      </w:r>
      <w:r w:rsidR="00A76F76" w:rsidRPr="0023522D">
        <w:t>Na/Na</w:t>
      </w:r>
      <w:r w:rsidR="00A76F76" w:rsidRPr="0023522D">
        <w:rPr>
          <w:vertAlign w:val="superscript"/>
        </w:rPr>
        <w:t>+</w:t>
      </w:r>
      <w:r w:rsidR="00A76F76" w:rsidRPr="0023522D">
        <w:t>)</w:t>
      </w:r>
      <w:r w:rsidRPr="0023522D">
        <w:t xml:space="preserve">. GCD profiles were </w:t>
      </w:r>
      <w:r w:rsidR="00A62A1F" w:rsidRPr="0023522D">
        <w:t>investigated</w:t>
      </w:r>
      <w:r w:rsidRPr="0023522D">
        <w:t xml:space="preserve"> at a LAND CT</w:t>
      </w:r>
      <w:r w:rsidR="00A62A1F" w:rsidRPr="0023522D">
        <w:t>3</w:t>
      </w:r>
      <w:r w:rsidRPr="0023522D">
        <w:t xml:space="preserve">001A battery tester. </w:t>
      </w:r>
      <w:r w:rsidR="00A62A1F" w:rsidRPr="0023522D">
        <w:t xml:space="preserve">CV curves </w:t>
      </w:r>
      <w:r w:rsidR="006A2642" w:rsidRPr="0023522D">
        <w:t>at 0.1 mV</w:t>
      </w:r>
      <w:r w:rsidR="005740F4" w:rsidRPr="0023522D">
        <w:t>/</w:t>
      </w:r>
      <w:r w:rsidR="006A2642" w:rsidRPr="0023522D">
        <w:t xml:space="preserve">s and </w:t>
      </w:r>
      <w:r w:rsidR="003E0C96" w:rsidRPr="0023522D">
        <w:t>EIS at a wide frequency range from 0.01 Hz to 10</w:t>
      </w:r>
      <w:r w:rsidR="00985F28" w:rsidRPr="0023522D">
        <w:t>0</w:t>
      </w:r>
      <w:r w:rsidR="003E0C96" w:rsidRPr="0023522D">
        <w:t xml:space="preserve"> kHz </w:t>
      </w:r>
      <w:r w:rsidR="003E0C96" w:rsidRPr="0023522D">
        <w:rPr>
          <w:lang w:val="de-DE"/>
        </w:rPr>
        <w:t>with an AC amplitude of 5 mV</w:t>
      </w:r>
      <w:r w:rsidR="003E0C96" w:rsidRPr="0023522D">
        <w:t xml:space="preserve"> </w:t>
      </w:r>
      <w:r w:rsidR="00A62A1F" w:rsidRPr="0023522D">
        <w:t>were performed on a CHI 760E electrochemical</w:t>
      </w:r>
      <w:r w:rsidR="003E0C96" w:rsidRPr="0023522D">
        <w:rPr>
          <w:rFonts w:eastAsiaTheme="minorEastAsia" w:hint="eastAsia"/>
          <w:lang w:eastAsia="zh-CN"/>
        </w:rPr>
        <w:t xml:space="preserve"> </w:t>
      </w:r>
      <w:r w:rsidR="00A62A1F" w:rsidRPr="0023522D">
        <w:t>workstation. For NIM</w:t>
      </w:r>
      <w:r w:rsidR="003B468C" w:rsidRPr="0023522D">
        <w:t>S</w:t>
      </w:r>
      <w:r w:rsidR="00A62A1F" w:rsidRPr="0023522D">
        <w:t xml:space="preserve">Cs, </w:t>
      </w:r>
      <w:r w:rsidR="00A62A1F" w:rsidRPr="0023522D">
        <w:rPr>
          <w:rFonts w:hint="eastAsia"/>
        </w:rPr>
        <w:t xml:space="preserve">GCD </w:t>
      </w:r>
      <w:r w:rsidR="00A76F76" w:rsidRPr="0023522D">
        <w:t>profiles</w:t>
      </w:r>
      <w:r w:rsidR="00A62A1F" w:rsidRPr="0023522D">
        <w:rPr>
          <w:rFonts w:hint="eastAsia"/>
        </w:rPr>
        <w:t xml:space="preserve"> </w:t>
      </w:r>
      <w:r w:rsidR="00A62A1F" w:rsidRPr="0023522D">
        <w:t xml:space="preserve">at various current densities </w:t>
      </w:r>
      <w:r w:rsidR="00A62A1F" w:rsidRPr="0023522D">
        <w:rPr>
          <w:rFonts w:hint="eastAsia"/>
        </w:rPr>
        <w:t xml:space="preserve">from </w:t>
      </w:r>
      <w:r w:rsidR="00A62A1F" w:rsidRPr="0023522D">
        <w:t>20</w:t>
      </w:r>
      <w:r w:rsidR="00A62A1F" w:rsidRPr="0023522D">
        <w:rPr>
          <w:rFonts w:hint="eastAsia"/>
        </w:rPr>
        <w:t xml:space="preserve"> to </w:t>
      </w:r>
      <w:r w:rsidR="00A62A1F" w:rsidRPr="0023522D">
        <w:t>5</w:t>
      </w:r>
      <w:r w:rsidR="00A62A1F" w:rsidRPr="0023522D">
        <w:rPr>
          <w:rFonts w:hint="eastAsia"/>
        </w:rPr>
        <w:t xml:space="preserve">00 </w:t>
      </w:r>
      <w:proofErr w:type="spellStart"/>
      <w:r w:rsidR="00A62A1F" w:rsidRPr="0023522D">
        <w:t>μA</w:t>
      </w:r>
      <w:proofErr w:type="spellEnd"/>
      <w:r w:rsidR="005740F4" w:rsidRPr="0023522D">
        <w:t>/</w:t>
      </w:r>
      <w:r w:rsidR="00A62A1F" w:rsidRPr="0023522D">
        <w:t>cm</w:t>
      </w:r>
      <w:r w:rsidR="00507D96" w:rsidRPr="0023522D">
        <w:rPr>
          <w:vertAlign w:val="superscript"/>
        </w:rPr>
        <w:t>2</w:t>
      </w:r>
      <w:r w:rsidR="00A62A1F" w:rsidRPr="0023522D">
        <w:rPr>
          <w:rFonts w:hint="eastAsia"/>
        </w:rPr>
        <w:t xml:space="preserve"> were tested by </w:t>
      </w:r>
      <w:r w:rsidR="00A62A1F" w:rsidRPr="0023522D">
        <w:t>the LAND CT3001A battery</w:t>
      </w:r>
      <w:r w:rsidR="00A62A1F" w:rsidRPr="0023522D">
        <w:rPr>
          <w:rFonts w:hint="eastAsia"/>
        </w:rPr>
        <w:t xml:space="preserve"> </w:t>
      </w:r>
      <w:r w:rsidR="00A62A1F" w:rsidRPr="0023522D">
        <w:t>tester</w:t>
      </w:r>
      <w:r w:rsidR="00A62A1F" w:rsidRPr="0023522D">
        <w:rPr>
          <w:rFonts w:hint="eastAsia"/>
        </w:rPr>
        <w:t>.</w:t>
      </w:r>
      <w:r w:rsidR="00A62A1F" w:rsidRPr="0023522D">
        <w:t xml:space="preserve"> CV curves </w:t>
      </w:r>
      <w:r w:rsidR="00A62A1F" w:rsidRPr="0023522D">
        <w:rPr>
          <w:rFonts w:hint="eastAsia"/>
        </w:rPr>
        <w:t xml:space="preserve">from 1 to </w:t>
      </w:r>
      <w:r w:rsidR="00A62A1F" w:rsidRPr="0023522D">
        <w:t>10</w:t>
      </w:r>
      <w:r w:rsidR="00A62A1F" w:rsidRPr="0023522D">
        <w:rPr>
          <w:rFonts w:hint="eastAsia"/>
        </w:rPr>
        <w:t xml:space="preserve"> mV</w:t>
      </w:r>
      <w:r w:rsidR="005740F4" w:rsidRPr="0023522D">
        <w:t>/</w:t>
      </w:r>
      <w:r w:rsidR="00A62A1F" w:rsidRPr="0023522D">
        <w:rPr>
          <w:rFonts w:hint="eastAsia"/>
        </w:rPr>
        <w:t xml:space="preserve">s </w:t>
      </w:r>
      <w:r w:rsidR="00A62A1F" w:rsidRPr="0023522D">
        <w:t>were measured</w:t>
      </w:r>
      <w:r w:rsidRPr="0023522D">
        <w:t xml:space="preserve"> on a CHI 760E electrochemical workstation. </w:t>
      </w:r>
    </w:p>
    <w:p w14:paraId="212402EB" w14:textId="77777777" w:rsidR="00A62A1F" w:rsidRPr="0023522D" w:rsidRDefault="00A62A1F" w:rsidP="00A62A1F">
      <w:pPr>
        <w:autoSpaceDE w:val="0"/>
        <w:autoSpaceDN w:val="0"/>
        <w:adjustRightInd w:val="0"/>
        <w:snapToGrid w:val="0"/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23522D">
        <w:rPr>
          <w:rFonts w:ascii="Times New Roman" w:hAnsi="Times New Roman" w:cs="Times New Roman"/>
          <w:b/>
          <w:sz w:val="24"/>
          <w:szCs w:val="24"/>
        </w:rPr>
        <w:t>Calculation</w:t>
      </w:r>
    </w:p>
    <w:p w14:paraId="7D90B361" w14:textId="4B2144EF" w:rsidR="00A62A1F" w:rsidRPr="0023522D" w:rsidRDefault="00A62A1F" w:rsidP="00A62A1F">
      <w:pPr>
        <w:autoSpaceDE w:val="0"/>
        <w:autoSpaceDN w:val="0"/>
        <w:adjustRightInd w:val="0"/>
        <w:snapToGrid w:val="0"/>
        <w:spacing w:line="48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lastRenderedPageBreak/>
        <w:t>The areal capacitance and volumetric capacitance of NIM</w:t>
      </w:r>
      <w:r w:rsidR="003B468C" w:rsidRPr="0023522D">
        <w:rPr>
          <w:rFonts w:ascii="Times New Roman" w:hAnsi="Times New Roman" w:cs="Times New Roman"/>
          <w:sz w:val="24"/>
          <w:szCs w:val="24"/>
        </w:rPr>
        <w:t>S</w:t>
      </w:r>
      <w:r w:rsidRPr="0023522D">
        <w:rPr>
          <w:rFonts w:ascii="Times New Roman" w:hAnsi="Times New Roman" w:cs="Times New Roman"/>
          <w:sz w:val="24"/>
          <w:szCs w:val="24"/>
        </w:rPr>
        <w:t>Cs are calculated from GCD profiles according to the following equations (1) and (2)</w:t>
      </w:r>
      <w:r w:rsidR="00BC5ACE" w:rsidRPr="0023522D">
        <w:rPr>
          <w:rFonts w:ascii="Times New Roman" w:hAnsi="Times New Roman" w:cs="Times New Roman"/>
          <w:sz w:val="24"/>
          <w:szCs w:val="24"/>
        </w:rPr>
        <w:t xml:space="preserve"> </w:t>
      </w:r>
      <w:r w:rsidR="005B10A0" w:rsidRPr="0023522D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PEVuZE5vdGU+PENpdGU+PEF1dGhvcj5aaGVuZzwvQXV0aG9yPjxZZWFyPjIwMTk8L1llYXI+PFJl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</w:fldData>
        </w:fldChar>
      </w:r>
      <w:r w:rsidR="00C37C99" w:rsidRPr="0023522D">
        <w:rPr>
          <w:rFonts w:ascii="Times New Roman" w:hAnsi="Times New Roman" w:cs="Times New Roman"/>
          <w:sz w:val="24"/>
          <w:szCs w:val="24"/>
        </w:rPr>
        <w:instrText xml:space="preserve"> ADDIN EN.CITE </w:instrText>
      </w:r>
      <w:r w:rsidR="00C37C99" w:rsidRPr="0023522D">
        <w:rPr>
          <w:rFonts w:ascii="Times New Roman" w:hAnsi="Times New Roman" w:cs="Times New Roman"/>
          <w:sz w:val="24"/>
          <w:szCs w:val="24"/>
        </w:rPr>
        <w:fldChar w:fldCharType="begin">
          <w:fldData xml:space="preserve">PEVuZE5vdGU+PENpdGU+PEF1dGhvcj5aaGVuZzwvQXV0aG9yPjxZZWFyPjIwMTk8L1llYXI+PFJl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</w:fldData>
        </w:fldChar>
      </w:r>
      <w:r w:rsidR="00C37C99" w:rsidRPr="0023522D">
        <w:rPr>
          <w:rFonts w:ascii="Times New Roman" w:hAnsi="Times New Roman" w:cs="Times New Roman"/>
          <w:sz w:val="24"/>
          <w:szCs w:val="24"/>
        </w:rPr>
        <w:instrText xml:space="preserve"> ADDIN EN.CITE.DATA </w:instrText>
      </w:r>
      <w:r w:rsidR="00C37C99" w:rsidRPr="0023522D">
        <w:rPr>
          <w:rFonts w:ascii="Times New Roman" w:hAnsi="Times New Roman" w:cs="Times New Roman"/>
          <w:sz w:val="24"/>
          <w:szCs w:val="24"/>
        </w:rPr>
      </w:r>
      <w:r w:rsidR="00C37C99" w:rsidRPr="0023522D">
        <w:rPr>
          <w:rFonts w:ascii="Times New Roman" w:hAnsi="Times New Roman" w:cs="Times New Roman"/>
          <w:sz w:val="24"/>
          <w:szCs w:val="24"/>
        </w:rPr>
        <w:fldChar w:fldCharType="end"/>
      </w:r>
      <w:r w:rsidR="005B10A0" w:rsidRPr="0023522D">
        <w:rPr>
          <w:rFonts w:ascii="Times New Roman" w:hAnsi="Times New Roman" w:cs="Times New Roman"/>
          <w:sz w:val="24"/>
          <w:szCs w:val="24"/>
        </w:rPr>
      </w:r>
      <w:r w:rsidR="005B10A0" w:rsidRPr="0023522D">
        <w:rPr>
          <w:rFonts w:ascii="Times New Roman" w:hAnsi="Times New Roman" w:cs="Times New Roman"/>
          <w:sz w:val="24"/>
          <w:szCs w:val="24"/>
        </w:rPr>
        <w:fldChar w:fldCharType="separate"/>
      </w:r>
      <w:r w:rsidR="00C37C99" w:rsidRPr="0023522D">
        <w:rPr>
          <w:rFonts w:ascii="Times New Roman" w:hAnsi="Times New Roman" w:cs="Times New Roman"/>
          <w:noProof/>
          <w:sz w:val="24"/>
          <w:szCs w:val="24"/>
        </w:rPr>
        <w:t>[1]</w:t>
      </w:r>
      <w:r w:rsidR="005B10A0" w:rsidRPr="0023522D">
        <w:rPr>
          <w:rFonts w:ascii="Times New Roman" w:hAnsi="Times New Roman" w:cs="Times New Roman"/>
          <w:sz w:val="24"/>
          <w:szCs w:val="24"/>
        </w:rPr>
        <w:fldChar w:fldCharType="end"/>
      </w:r>
      <w:r w:rsidRPr="0023522D">
        <w:rPr>
          <w:rFonts w:ascii="Times New Roman" w:hAnsi="Times New Roman" w:cs="Times New Roman"/>
          <w:sz w:val="24"/>
          <w:szCs w:val="24"/>
        </w:rPr>
        <w:t>:</w:t>
      </w:r>
      <w:r w:rsidRPr="0023522D">
        <w:rPr>
          <w:rFonts w:ascii="Times New Roman" w:hAnsi="Times New Roman" w:cs="Times New Roman"/>
          <w:position w:val="-32"/>
          <w:sz w:val="24"/>
          <w:szCs w:val="24"/>
        </w:rPr>
        <w:t xml:space="preserve">  </w:t>
      </w:r>
    </w:p>
    <w:p w14:paraId="333E916A" w14:textId="0783C3FC" w:rsidR="00A62A1F" w:rsidRPr="0023522D" w:rsidRDefault="00000000" w:rsidP="00A62A1F">
      <w:pPr>
        <w:adjustRightInd w:val="0"/>
        <w:snapToGrid w:val="0"/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areal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It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den>
        </m:f>
      </m:oMath>
      <w:r w:rsidR="00A62A1F" w:rsidRPr="0023522D">
        <w:rPr>
          <w:rFonts w:ascii="Times New Roman" w:hAnsi="Times New Roman" w:cs="Times New Roman"/>
          <w:sz w:val="24"/>
          <w:szCs w:val="24"/>
        </w:rPr>
        <w:t xml:space="preserve">  (1)</w:t>
      </w:r>
    </w:p>
    <w:p w14:paraId="025D6F0C" w14:textId="20B353AB" w:rsidR="00A62A1F" w:rsidRPr="0023522D" w:rsidRDefault="00000000" w:rsidP="00A62A1F">
      <w:pPr>
        <w:adjustRightInd w:val="0"/>
        <w:snapToGrid w:val="0"/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volume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It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V</m:t>
            </m:r>
          </m:den>
        </m:f>
      </m:oMath>
      <w:r w:rsidR="00A62A1F" w:rsidRPr="0023522D">
        <w:rPr>
          <w:rFonts w:ascii="Times New Roman" w:hAnsi="Times New Roman" w:cs="Times New Roman"/>
          <w:sz w:val="24"/>
          <w:szCs w:val="24"/>
        </w:rPr>
        <w:t xml:space="preserve">  (2)</w:t>
      </w:r>
    </w:p>
    <w:p w14:paraId="5579C32D" w14:textId="56C85813" w:rsidR="00A62A1F" w:rsidRPr="0023522D" w:rsidRDefault="00A62A1F" w:rsidP="00A62A1F">
      <w:pPr>
        <w:adjustRightInd w:val="0"/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t xml:space="preserve">Where </w:t>
      </w: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areal</m:t>
            </m:r>
          </m:sub>
        </m:sSub>
      </m:oMath>
      <w:r w:rsidRPr="0023522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3522D">
        <w:rPr>
          <w:rFonts w:ascii="Times New Roman" w:hAnsi="Times New Roman" w:cs="Times New Roman"/>
          <w:sz w:val="24"/>
          <w:szCs w:val="24"/>
        </w:rPr>
        <w:t>(F</w:t>
      </w:r>
      <w:r w:rsidR="005740F4" w:rsidRPr="0023522D">
        <w:rPr>
          <w:rFonts w:ascii="Times New Roman" w:hAnsi="Times New Roman" w:cs="Times New Roman"/>
          <w:sz w:val="24"/>
          <w:szCs w:val="24"/>
        </w:rPr>
        <w:t>/</w:t>
      </w:r>
      <w:r w:rsidRPr="0023522D">
        <w:rPr>
          <w:rFonts w:ascii="Times New Roman" w:hAnsi="Times New Roman" w:cs="Times New Roman"/>
          <w:sz w:val="24"/>
          <w:szCs w:val="24"/>
        </w:rPr>
        <w:t>m</w:t>
      </w:r>
      <w:r w:rsidRPr="0023522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3522D">
        <w:rPr>
          <w:rFonts w:ascii="Times New Roman" w:hAnsi="Times New Roman" w:cs="Times New Roman"/>
          <w:sz w:val="24"/>
          <w:szCs w:val="24"/>
        </w:rPr>
        <w:t xml:space="preserve">) and </w:t>
      </w: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volume</m:t>
            </m:r>
          </m:sub>
        </m:sSub>
      </m:oMath>
      <w:r w:rsidRPr="0023522D">
        <w:rPr>
          <w:rFonts w:ascii="Times New Roman" w:hAnsi="Times New Roman" w:cs="Times New Roman"/>
          <w:sz w:val="24"/>
          <w:szCs w:val="24"/>
        </w:rPr>
        <w:t xml:space="preserve"> (F</w:t>
      </w:r>
      <w:r w:rsidR="005740F4" w:rsidRPr="0023522D">
        <w:rPr>
          <w:rFonts w:ascii="Times New Roman" w:hAnsi="Times New Roman" w:cs="Times New Roman"/>
          <w:sz w:val="24"/>
          <w:szCs w:val="24"/>
        </w:rPr>
        <w:t>/</w:t>
      </w:r>
      <w:r w:rsidRPr="0023522D">
        <w:rPr>
          <w:rFonts w:ascii="Times New Roman" w:hAnsi="Times New Roman" w:cs="Times New Roman"/>
          <w:sz w:val="24"/>
          <w:szCs w:val="24"/>
        </w:rPr>
        <w:t>cm</w:t>
      </w:r>
      <w:r w:rsidRPr="0023522D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23522D">
        <w:rPr>
          <w:rFonts w:ascii="Times New Roman" w:hAnsi="Times New Roman" w:cs="Times New Roman"/>
          <w:sz w:val="24"/>
          <w:szCs w:val="24"/>
        </w:rPr>
        <w:t xml:space="preserve">) are the areal capacitance and volumetric capacitance, respectively, </w:t>
      </w:r>
      <w:r w:rsidRPr="0023522D">
        <w:rPr>
          <w:rFonts w:ascii="Times New Roman" w:hAnsi="Times New Roman" w:cs="Times New Roman"/>
          <w:i/>
          <w:sz w:val="24"/>
          <w:szCs w:val="24"/>
        </w:rPr>
        <w:t xml:space="preserve">I </w:t>
      </w:r>
      <w:r w:rsidRPr="0023522D">
        <w:rPr>
          <w:rFonts w:ascii="Times New Roman" w:hAnsi="Times New Roman" w:cs="Times New Roman"/>
          <w:sz w:val="24"/>
          <w:szCs w:val="24"/>
        </w:rPr>
        <w:t>(A)</w:t>
      </w:r>
      <w:r w:rsidRPr="002352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3522D">
        <w:rPr>
          <w:rFonts w:ascii="Times New Roman" w:hAnsi="Times New Roman" w:cs="Times New Roman"/>
          <w:sz w:val="24"/>
          <w:szCs w:val="24"/>
        </w:rPr>
        <w:t xml:space="preserve">is the discharge current, </w:t>
      </w:r>
      <w:r w:rsidRPr="0023522D">
        <w:rPr>
          <w:rFonts w:ascii="Times New Roman" w:hAnsi="Times New Roman" w:cs="Times New Roman"/>
          <w:i/>
          <w:sz w:val="24"/>
          <w:szCs w:val="24"/>
        </w:rPr>
        <w:t>t</w:t>
      </w:r>
      <w:r w:rsidRPr="0023522D">
        <w:rPr>
          <w:rFonts w:ascii="Times New Roman" w:hAnsi="Times New Roman" w:cs="Times New Roman"/>
          <w:sz w:val="24"/>
          <w:szCs w:val="24"/>
        </w:rPr>
        <w:t xml:space="preserve"> (s) is the discharge time, </w:t>
      </w:r>
      <w:r w:rsidRPr="0023522D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23522D">
        <w:rPr>
          <w:rFonts w:ascii="Times New Roman" w:hAnsi="Times New Roman" w:cs="Times New Roman"/>
          <w:sz w:val="24"/>
          <w:szCs w:val="24"/>
        </w:rPr>
        <w:t xml:space="preserve"> (cm</w:t>
      </w:r>
      <w:r w:rsidRPr="0023522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3522D">
        <w:rPr>
          <w:rFonts w:ascii="Times New Roman" w:hAnsi="Times New Roman" w:cs="Times New Roman"/>
          <w:sz w:val="24"/>
          <w:szCs w:val="24"/>
        </w:rPr>
        <w:t xml:space="preserve">) and </w:t>
      </w:r>
      <w:r w:rsidRPr="0023522D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Pr="0023522D">
        <w:rPr>
          <w:rFonts w:ascii="Times New Roman" w:hAnsi="Times New Roman" w:cs="Times New Roman"/>
          <w:sz w:val="24"/>
          <w:szCs w:val="24"/>
        </w:rPr>
        <w:t xml:space="preserve"> (cm</w:t>
      </w:r>
      <w:r w:rsidRPr="0023522D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23522D">
        <w:rPr>
          <w:rFonts w:ascii="Times New Roman" w:hAnsi="Times New Roman" w:cs="Times New Roman"/>
          <w:sz w:val="24"/>
          <w:szCs w:val="24"/>
        </w:rPr>
        <w:t xml:space="preserve">) are the area and volume of the whole microelectrodes, respectively. </w:t>
      </w:r>
    </w:p>
    <w:p w14:paraId="3B416872" w14:textId="1E6BE0AB" w:rsidR="00A62A1F" w:rsidRPr="0023522D" w:rsidRDefault="00A62A1F" w:rsidP="00A62A1F">
      <w:pPr>
        <w:autoSpaceDE w:val="0"/>
        <w:autoSpaceDN w:val="0"/>
        <w:adjustRightInd w:val="0"/>
        <w:snapToGrid w:val="0"/>
        <w:spacing w:line="48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t>The areal energy density and power density of NIM</w:t>
      </w:r>
      <w:r w:rsidR="00153010" w:rsidRPr="0023522D">
        <w:rPr>
          <w:rFonts w:ascii="Times New Roman" w:hAnsi="Times New Roman" w:cs="Times New Roman"/>
          <w:sz w:val="24"/>
          <w:szCs w:val="24"/>
        </w:rPr>
        <w:t>S</w:t>
      </w:r>
      <w:r w:rsidRPr="0023522D">
        <w:rPr>
          <w:rFonts w:ascii="Times New Roman" w:hAnsi="Times New Roman" w:cs="Times New Roman"/>
          <w:sz w:val="24"/>
          <w:szCs w:val="24"/>
        </w:rPr>
        <w:t>Cs are evaluated by the formula (3) and (4):</w:t>
      </w:r>
    </w:p>
    <w:p w14:paraId="5750B8C0" w14:textId="008C9883" w:rsidR="00A62A1F" w:rsidRPr="0023522D" w:rsidRDefault="00000000" w:rsidP="00A62A1F">
      <w:pPr>
        <w:adjustRightInd w:val="0"/>
        <w:snapToGrid w:val="0"/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areal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  <m:nary>
              <m:naryPr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naryPr>
              <m:sub/>
              <m:sup/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Udt</m:t>
                </m:r>
              </m:e>
            </m:nary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den>
        </m:f>
      </m:oMath>
      <w:r w:rsidR="00A62A1F" w:rsidRPr="0023522D">
        <w:rPr>
          <w:rFonts w:ascii="Times New Roman" w:hAnsi="Times New Roman" w:cs="Times New Roman"/>
          <w:sz w:val="24"/>
          <w:szCs w:val="24"/>
        </w:rPr>
        <w:t xml:space="preserve">           (3)</w:t>
      </w:r>
    </w:p>
    <w:p w14:paraId="4ECC87B3" w14:textId="77777777" w:rsidR="00A62A1F" w:rsidRPr="0023522D" w:rsidRDefault="00000000" w:rsidP="00A62A1F">
      <w:pPr>
        <w:adjustRightInd w:val="0"/>
        <w:snapToGrid w:val="0"/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areal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areal</m:t>
                </m:r>
              </m:sub>
            </m:sSub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×3600</m:t>
        </m:r>
      </m:oMath>
      <w:r w:rsidR="00A62A1F" w:rsidRPr="0023522D">
        <w:rPr>
          <w:rFonts w:ascii="Times New Roman" w:hAnsi="Times New Roman" w:cs="Times New Roman"/>
          <w:sz w:val="24"/>
          <w:szCs w:val="24"/>
        </w:rPr>
        <w:t xml:space="preserve">     (4)</w:t>
      </w:r>
    </w:p>
    <w:p w14:paraId="0825E526" w14:textId="6A0C4744" w:rsidR="00A62A1F" w:rsidRPr="0023522D" w:rsidRDefault="00A62A1F" w:rsidP="00A62A1F">
      <w:pPr>
        <w:autoSpaceDE w:val="0"/>
        <w:autoSpaceDN w:val="0"/>
        <w:adjustRightInd w:val="0"/>
        <w:snapToGrid w:val="0"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t xml:space="preserve">Where </w:t>
      </w:r>
      <w:r w:rsidRPr="0023522D">
        <w:rPr>
          <w:rFonts w:ascii="Times New Roman" w:hAnsi="Times New Roman" w:cs="Times New Roman"/>
          <w:i/>
          <w:sz w:val="24"/>
          <w:szCs w:val="24"/>
        </w:rPr>
        <w:t xml:space="preserve">U </w:t>
      </w:r>
      <w:r w:rsidRPr="0023522D">
        <w:rPr>
          <w:rFonts w:ascii="Times New Roman" w:hAnsi="Times New Roman" w:cs="Times New Roman"/>
          <w:sz w:val="24"/>
          <w:szCs w:val="24"/>
        </w:rPr>
        <w:t>(V)</w:t>
      </w:r>
      <w:r w:rsidRPr="0023522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3522D">
        <w:rPr>
          <w:rFonts w:ascii="Times New Roman" w:hAnsi="Times New Roman" w:cs="Times New Roman"/>
          <w:sz w:val="24"/>
          <w:szCs w:val="24"/>
        </w:rPr>
        <w:t>is voltage,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E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areal</m:t>
            </m:r>
          </m:sub>
        </m:sSub>
      </m:oMath>
      <w:r w:rsidRPr="0023522D">
        <w:rPr>
          <w:rFonts w:ascii="Times New Roman" w:hAnsi="Times New Roman" w:cs="Times New Roman"/>
          <w:sz w:val="24"/>
          <w:szCs w:val="24"/>
        </w:rPr>
        <w:t xml:space="preserve"> (mWh</w:t>
      </w:r>
      <w:r w:rsidR="005740F4" w:rsidRPr="0023522D">
        <w:rPr>
          <w:rFonts w:ascii="Times New Roman" w:hAnsi="Times New Roman" w:cs="Times New Roman"/>
          <w:sz w:val="24"/>
          <w:szCs w:val="24"/>
        </w:rPr>
        <w:t>/</w:t>
      </w:r>
      <w:r w:rsidRPr="0023522D">
        <w:rPr>
          <w:rFonts w:ascii="Times New Roman" w:hAnsi="Times New Roman" w:cs="Times New Roman"/>
          <w:sz w:val="24"/>
          <w:szCs w:val="24"/>
        </w:rPr>
        <w:t>cm</w:t>
      </w:r>
      <w:r w:rsidRPr="0023522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3522D">
        <w:rPr>
          <w:rFonts w:ascii="Times New Roman" w:hAnsi="Times New Roman" w:cs="Times New Roman"/>
          <w:sz w:val="24"/>
          <w:szCs w:val="24"/>
        </w:rPr>
        <w:t xml:space="preserve">) and </w:t>
      </w: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areal</m:t>
            </m:r>
          </m:sub>
        </m:sSub>
      </m:oMath>
      <w:r w:rsidRPr="0023522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5740F4" w:rsidRPr="0023522D">
        <w:rPr>
          <w:rFonts w:ascii="Times New Roman" w:hAnsi="Times New Roman" w:cs="Times New Roman"/>
          <w:sz w:val="24"/>
          <w:szCs w:val="24"/>
        </w:rPr>
        <w:t>m</w:t>
      </w:r>
      <w:r w:rsidRPr="0023522D">
        <w:rPr>
          <w:rFonts w:ascii="Times New Roman" w:hAnsi="Times New Roman" w:cs="Times New Roman"/>
          <w:sz w:val="24"/>
          <w:szCs w:val="24"/>
        </w:rPr>
        <w:t>W</w:t>
      </w:r>
      <w:proofErr w:type="spellEnd"/>
      <w:r w:rsidR="005740F4" w:rsidRPr="0023522D">
        <w:rPr>
          <w:rFonts w:ascii="Times New Roman" w:hAnsi="Times New Roman" w:cs="Times New Roman"/>
          <w:sz w:val="24"/>
          <w:szCs w:val="24"/>
        </w:rPr>
        <w:t>/</w:t>
      </w:r>
      <w:r w:rsidRPr="0023522D">
        <w:rPr>
          <w:rFonts w:ascii="Times New Roman" w:hAnsi="Times New Roman" w:cs="Times New Roman"/>
          <w:sz w:val="24"/>
          <w:szCs w:val="24"/>
        </w:rPr>
        <w:t>cm</w:t>
      </w:r>
      <w:r w:rsidR="005740F4" w:rsidRPr="0023522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3522D">
        <w:rPr>
          <w:rFonts w:ascii="Times New Roman" w:hAnsi="Times New Roman" w:cs="Times New Roman"/>
          <w:sz w:val="24"/>
          <w:szCs w:val="24"/>
        </w:rPr>
        <w:t xml:space="preserve">) are areal energy </w:t>
      </w:r>
      <w:r w:rsidR="005740F4" w:rsidRPr="0023522D">
        <w:rPr>
          <w:rFonts w:ascii="Times New Roman" w:hAnsi="Times New Roman" w:cs="Times New Roman"/>
          <w:sz w:val="24"/>
          <w:szCs w:val="24"/>
        </w:rPr>
        <w:t xml:space="preserve">and power </w:t>
      </w:r>
      <w:r w:rsidRPr="0023522D">
        <w:rPr>
          <w:rFonts w:ascii="Times New Roman" w:hAnsi="Times New Roman" w:cs="Times New Roman"/>
          <w:sz w:val="24"/>
          <w:szCs w:val="24"/>
        </w:rPr>
        <w:t xml:space="preserve">density, respectively. </w:t>
      </w:r>
    </w:p>
    <w:p w14:paraId="779BF03C" w14:textId="1E77F11F" w:rsidR="000172DA" w:rsidRPr="0023522D" w:rsidRDefault="000172DA" w:rsidP="006E6BC7">
      <w:pPr>
        <w:pStyle w:val="Addresses"/>
        <w:spacing w:line="480" w:lineRule="auto"/>
        <w:jc w:val="both"/>
        <w:rPr>
          <w:rFonts w:eastAsiaTheme="minorEastAsia"/>
          <w:lang w:eastAsia="zh-CN"/>
        </w:rPr>
      </w:pPr>
    </w:p>
    <w:p w14:paraId="6534EEF3" w14:textId="41DE0AC8" w:rsidR="001B1CD6" w:rsidRPr="0023522D" w:rsidRDefault="001B1CD6" w:rsidP="0089437D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14:paraId="6EF2F6AC" w14:textId="77777777" w:rsidR="001B1CD6" w:rsidRPr="0023522D" w:rsidRDefault="001B1CD6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23522D">
        <w:br w:type="page"/>
      </w:r>
    </w:p>
    <w:p w14:paraId="79EE27C1" w14:textId="245AD27D" w:rsidR="001B1CD6" w:rsidRPr="0023522D" w:rsidRDefault="00E55058" w:rsidP="001B1CD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B49DCDA" wp14:editId="0F7E28D1">
            <wp:extent cx="2934727" cy="2340000"/>
            <wp:effectExtent l="0" t="0" r="0" b="317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4727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34C6B" w14:textId="703E760C" w:rsidR="006E6BC7" w:rsidRPr="0023522D" w:rsidRDefault="001B1CD6" w:rsidP="001B1CD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89437D" w:rsidRPr="0023522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23522D">
        <w:rPr>
          <w:rFonts w:ascii="Times New Roman" w:hAnsi="Times New Roman" w:cs="Times New Roman"/>
          <w:sz w:val="24"/>
          <w:szCs w:val="24"/>
        </w:rPr>
        <w:t>. SEM image of NF-500.</w:t>
      </w:r>
    </w:p>
    <w:p w14:paraId="06BA29C9" w14:textId="77777777" w:rsidR="00D475F2" w:rsidRPr="0023522D" w:rsidRDefault="00D475F2" w:rsidP="00B94E50">
      <w:pPr>
        <w:widowControl/>
        <w:spacing w:line="48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59FF0C7B" w14:textId="3FE1320A" w:rsidR="000A3E2B" w:rsidRPr="0023522D" w:rsidRDefault="00D475F2" w:rsidP="00D475F2">
      <w:pPr>
        <w:pStyle w:val="Addresses"/>
        <w:spacing w:line="360" w:lineRule="auto"/>
        <w:jc w:val="center"/>
        <w:rPr>
          <w:rFonts w:eastAsiaTheme="minorEastAsia"/>
          <w:lang w:eastAsia="zh-CN"/>
        </w:rPr>
      </w:pPr>
      <w:r w:rsidRPr="0023522D">
        <w:rPr>
          <w:rFonts w:eastAsiaTheme="minorEastAsia"/>
          <w:noProof/>
          <w:lang w:eastAsia="zh-CN"/>
        </w:rPr>
        <w:lastRenderedPageBreak/>
        <w:drawing>
          <wp:inline distT="0" distB="0" distL="0" distR="0" wp14:anchorId="3D497B15" wp14:editId="42A0214A">
            <wp:extent cx="4528258" cy="2160000"/>
            <wp:effectExtent l="0" t="0" r="571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825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1FCF0" w14:textId="06411A05" w:rsidR="0089437D" w:rsidRPr="0023522D" w:rsidRDefault="00D475F2" w:rsidP="00D475F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 S</w:t>
      </w:r>
      <w:r w:rsidR="0089437D" w:rsidRPr="0023522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23522D">
        <w:rPr>
          <w:rFonts w:ascii="Times New Roman" w:hAnsi="Times New Roman" w:cs="Times New Roman"/>
          <w:sz w:val="24"/>
          <w:szCs w:val="24"/>
        </w:rPr>
        <w:t xml:space="preserve">. </w:t>
      </w:r>
      <w:bookmarkStart w:id="7" w:name="_Hlk144130225"/>
      <w:r w:rsidRPr="0023522D">
        <w:rPr>
          <w:rFonts w:ascii="Times New Roman" w:hAnsi="Times New Roman" w:cs="Times New Roman"/>
          <w:sz w:val="24"/>
          <w:szCs w:val="24"/>
        </w:rPr>
        <w:t>XRD pattern</w:t>
      </w:r>
      <w:r w:rsidR="002D4522" w:rsidRPr="0023522D">
        <w:rPr>
          <w:rFonts w:ascii="Times New Roman" w:hAnsi="Times New Roman" w:cs="Times New Roman" w:hint="eastAsia"/>
          <w:sz w:val="24"/>
          <w:szCs w:val="24"/>
        </w:rPr>
        <w:t>s</w:t>
      </w:r>
      <w:r w:rsidRPr="0023522D">
        <w:rPr>
          <w:rFonts w:ascii="Times New Roman" w:hAnsi="Times New Roman" w:cs="Times New Roman"/>
          <w:sz w:val="24"/>
          <w:szCs w:val="24"/>
        </w:rPr>
        <w:t xml:space="preserve"> (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3522D">
        <w:rPr>
          <w:rFonts w:ascii="Times New Roman" w:hAnsi="Times New Roman" w:cs="Times New Roman"/>
          <w:sz w:val="24"/>
          <w:szCs w:val="24"/>
        </w:rPr>
        <w:t>) and Raman spectra (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3522D">
        <w:rPr>
          <w:rFonts w:ascii="Times New Roman" w:hAnsi="Times New Roman" w:cs="Times New Roman"/>
          <w:sz w:val="24"/>
          <w:szCs w:val="24"/>
        </w:rPr>
        <w:t xml:space="preserve">) of </w:t>
      </w:r>
      <w:r w:rsidR="00071CAF" w:rsidRPr="0023522D">
        <w:rPr>
          <w:rFonts w:ascii="Times New Roman" w:hAnsi="Times New Roman" w:cs="Times New Roman"/>
          <w:sz w:val="24"/>
          <w:szCs w:val="24"/>
        </w:rPr>
        <w:t xml:space="preserve">flower-like precursor </w:t>
      </w:r>
      <w:r w:rsidRPr="0023522D">
        <w:rPr>
          <w:rFonts w:ascii="Times New Roman" w:hAnsi="Times New Roman" w:cs="Times New Roman"/>
          <w:sz w:val="24"/>
          <w:szCs w:val="24"/>
        </w:rPr>
        <w:t>and</w:t>
      </w:r>
      <w:r w:rsidR="00071CAF" w:rsidRPr="0023522D">
        <w:rPr>
          <w:rFonts w:ascii="Times New Roman" w:hAnsi="Times New Roman" w:cs="Times New Roman"/>
          <w:sz w:val="24"/>
          <w:szCs w:val="24"/>
        </w:rPr>
        <w:t xml:space="preserve"> Nb</w:t>
      </w:r>
      <w:r w:rsidR="00071CAF" w:rsidRPr="0023522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071CAF" w:rsidRPr="0023522D">
        <w:rPr>
          <w:rFonts w:ascii="Times New Roman" w:hAnsi="Times New Roman" w:cs="Times New Roman"/>
          <w:sz w:val="24"/>
          <w:szCs w:val="24"/>
        </w:rPr>
        <w:t>O</w:t>
      </w:r>
      <w:r w:rsidR="00071CAF" w:rsidRPr="0023522D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071CAF" w:rsidRPr="00235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1CAF" w:rsidRPr="0023522D">
        <w:rPr>
          <w:rFonts w:ascii="Times New Roman" w:hAnsi="Times New Roman" w:cs="Times New Roman"/>
          <w:sz w:val="24"/>
          <w:szCs w:val="24"/>
        </w:rPr>
        <w:t>microflowers</w:t>
      </w:r>
      <w:proofErr w:type="spellEnd"/>
      <w:r w:rsidR="00071CAF" w:rsidRPr="0023522D">
        <w:rPr>
          <w:rFonts w:ascii="Times New Roman" w:hAnsi="Times New Roman" w:cs="Times New Roman"/>
          <w:sz w:val="24"/>
          <w:szCs w:val="24"/>
        </w:rPr>
        <w:t xml:space="preserve"> </w:t>
      </w:r>
      <w:r w:rsidR="00071CAF" w:rsidRPr="0023522D">
        <w:rPr>
          <w:rFonts w:ascii="Times New Roman" w:hAnsi="Times New Roman" w:cs="Times New Roman" w:hint="eastAsia"/>
          <w:sz w:val="24"/>
          <w:szCs w:val="24"/>
        </w:rPr>
        <w:t>at</w:t>
      </w:r>
      <w:r w:rsidR="00071CAF" w:rsidRPr="0023522D">
        <w:rPr>
          <w:rFonts w:ascii="Times New Roman" w:hAnsi="Times New Roman" w:cs="Times New Roman"/>
          <w:sz w:val="24"/>
          <w:szCs w:val="24"/>
        </w:rPr>
        <w:t xml:space="preserve"> </w:t>
      </w:r>
      <w:r w:rsidR="00071CAF" w:rsidRPr="0023522D">
        <w:rPr>
          <w:rFonts w:ascii="Times New Roman" w:hAnsi="Times New Roman" w:cs="Times New Roman" w:hint="eastAsia"/>
          <w:sz w:val="24"/>
          <w:szCs w:val="24"/>
        </w:rPr>
        <w:t>different</w:t>
      </w:r>
      <w:r w:rsidR="00071CAF" w:rsidRPr="0023522D">
        <w:rPr>
          <w:rFonts w:ascii="Times New Roman" w:hAnsi="Times New Roman" w:cs="Times New Roman"/>
          <w:sz w:val="24"/>
          <w:szCs w:val="24"/>
        </w:rPr>
        <w:t xml:space="preserve"> </w:t>
      </w:r>
      <w:r w:rsidR="00E75787" w:rsidRPr="0023522D">
        <w:rPr>
          <w:rFonts w:ascii="Times New Roman" w:hAnsi="Times New Roman" w:cs="Times New Roman" w:hint="eastAsia"/>
          <w:sz w:val="24"/>
          <w:szCs w:val="24"/>
        </w:rPr>
        <w:t>annealed</w:t>
      </w:r>
      <w:r w:rsidR="00E75787" w:rsidRPr="0023522D">
        <w:rPr>
          <w:rFonts w:ascii="Times New Roman" w:hAnsi="Times New Roman" w:cs="Times New Roman"/>
          <w:sz w:val="24"/>
          <w:szCs w:val="24"/>
        </w:rPr>
        <w:t xml:space="preserve"> </w:t>
      </w:r>
      <w:r w:rsidR="00E75787" w:rsidRPr="0023522D">
        <w:rPr>
          <w:rFonts w:ascii="Times New Roman" w:hAnsi="Times New Roman" w:cs="Times New Roman" w:hint="eastAsia"/>
          <w:sz w:val="24"/>
          <w:szCs w:val="24"/>
        </w:rPr>
        <w:t>temperature</w:t>
      </w:r>
      <w:r w:rsidRPr="0023522D">
        <w:rPr>
          <w:rFonts w:ascii="Times New Roman" w:hAnsi="Times New Roman" w:cs="Times New Roman"/>
          <w:sz w:val="24"/>
          <w:szCs w:val="24"/>
        </w:rPr>
        <w:t>.</w:t>
      </w:r>
      <w:bookmarkEnd w:id="7"/>
    </w:p>
    <w:p w14:paraId="1665ECCB" w14:textId="6762F5E4" w:rsidR="001B1CD6" w:rsidRPr="0023522D" w:rsidRDefault="0089437D" w:rsidP="0089437D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03BBA0DC" w14:textId="77777777" w:rsidR="0089437D" w:rsidRPr="0023522D" w:rsidRDefault="0089437D" w:rsidP="0089437D">
      <w:pPr>
        <w:pStyle w:val="Addresses"/>
        <w:spacing w:line="480" w:lineRule="auto"/>
        <w:jc w:val="center"/>
        <w:rPr>
          <w:rFonts w:eastAsiaTheme="minorEastAsia"/>
          <w:lang w:eastAsia="zh-CN"/>
        </w:rPr>
      </w:pPr>
      <w:r w:rsidRPr="0023522D">
        <w:rPr>
          <w:rFonts w:eastAsiaTheme="minorEastAsia"/>
          <w:noProof/>
          <w:lang w:eastAsia="zh-CN"/>
        </w:rPr>
        <w:lastRenderedPageBreak/>
        <w:drawing>
          <wp:inline distT="0" distB="0" distL="0" distR="0" wp14:anchorId="051E12F4" wp14:editId="6DC9D1B6">
            <wp:extent cx="2417919" cy="2160000"/>
            <wp:effectExtent l="0" t="0" r="1905" b="0"/>
            <wp:docPr id="174562689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626895" name="图片 1745626895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7919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6D164" w14:textId="7E9C8950" w:rsidR="0089437D" w:rsidRPr="0023522D" w:rsidRDefault="0089437D" w:rsidP="0089437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ig. S3</w:t>
      </w:r>
      <w:r w:rsidRPr="0023522D">
        <w:rPr>
          <w:rFonts w:ascii="Times New Roman" w:hAnsi="Times New Roman" w:cs="Times New Roman"/>
          <w:sz w:val="24"/>
          <w:szCs w:val="24"/>
        </w:rPr>
        <w:t xml:space="preserve">. </w:t>
      </w:r>
      <w:r w:rsidRPr="0023522D">
        <w:rPr>
          <w:rFonts w:ascii="Times New Roman" w:hAnsi="Times New Roman" w:cs="Times New Roman"/>
          <w:bCs/>
          <w:sz w:val="24"/>
          <w:szCs w:val="24"/>
        </w:rPr>
        <w:t>FTIR spectrum</w:t>
      </w:r>
      <w:r w:rsidRPr="0023522D">
        <w:rPr>
          <w:rFonts w:ascii="Times New Roman" w:hAnsi="Times New Roman" w:cs="Times New Roman"/>
          <w:sz w:val="24"/>
          <w:szCs w:val="24"/>
        </w:rPr>
        <w:t xml:space="preserve"> of NF-650 </w:t>
      </w:r>
      <w:proofErr w:type="spellStart"/>
      <w:r w:rsidRPr="0023522D">
        <w:rPr>
          <w:rFonts w:ascii="Times New Roman" w:hAnsi="Times New Roman" w:cs="Times New Roman"/>
          <w:sz w:val="24"/>
          <w:szCs w:val="24"/>
        </w:rPr>
        <w:t>microflowers</w:t>
      </w:r>
      <w:proofErr w:type="spellEnd"/>
      <w:r w:rsidRPr="0023522D">
        <w:rPr>
          <w:rFonts w:ascii="Times New Roman" w:hAnsi="Times New Roman" w:cs="Times New Roman"/>
          <w:sz w:val="24"/>
          <w:szCs w:val="24"/>
        </w:rPr>
        <w:t xml:space="preserve"> coated by polydopamine.</w:t>
      </w:r>
    </w:p>
    <w:p w14:paraId="166BCF62" w14:textId="77777777" w:rsidR="0089437D" w:rsidRPr="0023522D" w:rsidRDefault="0089437D" w:rsidP="0089437D">
      <w:pPr>
        <w:pStyle w:val="Addresses"/>
        <w:spacing w:line="480" w:lineRule="auto"/>
        <w:jc w:val="center"/>
        <w:rPr>
          <w:rFonts w:eastAsiaTheme="minorEastAsia"/>
          <w:lang w:eastAsia="zh-CN"/>
        </w:rPr>
      </w:pPr>
    </w:p>
    <w:p w14:paraId="40FFA537" w14:textId="77777777" w:rsidR="0089437D" w:rsidRPr="0023522D" w:rsidRDefault="0089437D" w:rsidP="0089437D">
      <w:pPr>
        <w:widowControl/>
        <w:jc w:val="left"/>
        <w:rPr>
          <w:rFonts w:ascii="Times New Roman" w:hAnsi="Times New Roman" w:cs="Times New Roman"/>
          <w:kern w:val="0"/>
          <w:sz w:val="24"/>
          <w:szCs w:val="24"/>
        </w:rPr>
      </w:pPr>
      <w:r w:rsidRPr="0023522D">
        <w:br w:type="page"/>
      </w:r>
    </w:p>
    <w:p w14:paraId="2A71F4D1" w14:textId="77777777" w:rsidR="0089437D" w:rsidRPr="0023522D" w:rsidRDefault="0089437D" w:rsidP="0089437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27F205C" wp14:editId="12096355">
            <wp:extent cx="2687143" cy="21600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7143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9B47D" w14:textId="58C5A809" w:rsidR="0089437D" w:rsidRPr="0023522D" w:rsidRDefault="0089437D" w:rsidP="0089437D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ig. S4</w:t>
      </w:r>
      <w:r w:rsidRPr="0023522D">
        <w:rPr>
          <w:rFonts w:ascii="Times New Roman" w:hAnsi="Times New Roman" w:cs="Times New Roman"/>
          <w:sz w:val="24"/>
          <w:szCs w:val="24"/>
        </w:rPr>
        <w:t>. SEM image of flower-like precursor coated with polydopamine.</w:t>
      </w:r>
    </w:p>
    <w:p w14:paraId="3D8DCB43" w14:textId="77777777" w:rsidR="0089437D" w:rsidRPr="0023522D" w:rsidRDefault="0089437D" w:rsidP="00D475F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E889DF1" w14:textId="32BFC0CE" w:rsidR="00D475F2" w:rsidRPr="0023522D" w:rsidRDefault="001B1CD6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2D4A56D6" w14:textId="6794F141" w:rsidR="00D475F2" w:rsidRPr="0023522D" w:rsidRDefault="00D475F2" w:rsidP="00D475F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7F83E9A" wp14:editId="527DF1F9">
            <wp:extent cx="2622564" cy="2160000"/>
            <wp:effectExtent l="0" t="0" r="635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564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DB1B1C" w14:textId="0E97002F" w:rsidR="00D475F2" w:rsidRPr="0023522D" w:rsidRDefault="00D475F2" w:rsidP="00D475F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0172DA" w:rsidRPr="0023522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3522D">
        <w:rPr>
          <w:rFonts w:ascii="Times New Roman" w:hAnsi="Times New Roman" w:cs="Times New Roman"/>
          <w:sz w:val="24"/>
          <w:szCs w:val="24"/>
        </w:rPr>
        <w:t>. TG curve of NF@C-650.</w:t>
      </w:r>
    </w:p>
    <w:p w14:paraId="60422880" w14:textId="5FACF114" w:rsidR="000172DA" w:rsidRPr="0023522D" w:rsidRDefault="000172DA" w:rsidP="00D475F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8A97C96" w14:textId="77777777" w:rsidR="000172DA" w:rsidRPr="0023522D" w:rsidRDefault="000172DA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6C0F9188" w14:textId="3D218967" w:rsidR="00DC56BC" w:rsidRPr="0023522D" w:rsidRDefault="00206677" w:rsidP="00DC56BC">
      <w:pPr>
        <w:spacing w:line="360" w:lineRule="auto"/>
        <w:jc w:val="center"/>
      </w:pPr>
      <w:r w:rsidRPr="0023522D">
        <w:rPr>
          <w:noProof/>
        </w:rPr>
        <w:lastRenderedPageBreak/>
        <w:drawing>
          <wp:inline distT="0" distB="0" distL="0" distR="0" wp14:anchorId="4AA0F767" wp14:editId="0E2CE90A">
            <wp:extent cx="5274310" cy="1718945"/>
            <wp:effectExtent l="0" t="0" r="2540" b="0"/>
            <wp:docPr id="26658021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580213" name="图片 266580213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1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EFAFB" w14:textId="126F9EAF" w:rsidR="00DC56BC" w:rsidRPr="0023522D" w:rsidRDefault="00DC56BC" w:rsidP="00DC56BC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3522D">
        <w:rPr>
          <w:rFonts w:ascii="Times New Roman" w:hAnsi="Times New Roman" w:cs="Times New Roman"/>
          <w:b/>
          <w:sz w:val="24"/>
          <w:szCs w:val="24"/>
        </w:rPr>
        <w:t>Fig. S</w:t>
      </w:r>
      <w:r w:rsidR="0022013C" w:rsidRPr="0023522D">
        <w:rPr>
          <w:rFonts w:ascii="Times New Roman" w:hAnsi="Times New Roman" w:cs="Times New Roman"/>
          <w:b/>
          <w:sz w:val="24"/>
          <w:szCs w:val="24"/>
        </w:rPr>
        <w:t>6</w:t>
      </w:r>
      <w:r w:rsidRPr="0023522D">
        <w:rPr>
          <w:rFonts w:ascii="Times New Roman" w:hAnsi="Times New Roman" w:cs="Times New Roman"/>
          <w:bCs/>
          <w:sz w:val="24"/>
          <w:szCs w:val="24"/>
        </w:rPr>
        <w:t xml:space="preserve">. </w:t>
      </w:r>
      <w:bookmarkStart w:id="8" w:name="_Hlk146182397"/>
      <w:proofErr w:type="spellStart"/>
      <w:proofErr w:type="gramStart"/>
      <w:r w:rsidR="00206677" w:rsidRPr="0023522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206677" w:rsidRPr="0023522D">
        <w:rPr>
          <w:rFonts w:ascii="Times New Roman" w:hAnsi="Times New Roman" w:cs="Times New Roman"/>
          <w:b/>
          <w:bCs/>
          <w:sz w:val="24"/>
          <w:szCs w:val="24"/>
        </w:rPr>
        <w:t>b</w:t>
      </w:r>
      <w:proofErr w:type="spellEnd"/>
      <w:proofErr w:type="gramEnd"/>
      <w:r w:rsidRPr="0023522D">
        <w:rPr>
          <w:rFonts w:ascii="Times New Roman" w:hAnsi="Times New Roman" w:cs="Times New Roman"/>
          <w:sz w:val="24"/>
          <w:szCs w:val="24"/>
        </w:rPr>
        <w:t xml:space="preserve"> Nb 3d (</w:t>
      </w:r>
      <w:r w:rsidR="00206677" w:rsidRPr="0023522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3522D">
        <w:rPr>
          <w:rFonts w:ascii="Times New Roman" w:hAnsi="Times New Roman" w:cs="Times New Roman"/>
          <w:sz w:val="24"/>
          <w:szCs w:val="24"/>
        </w:rPr>
        <w:t>) and O 1s (</w:t>
      </w:r>
      <w:r w:rsidR="00206677" w:rsidRPr="0023522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3522D">
        <w:rPr>
          <w:rFonts w:ascii="Times New Roman" w:hAnsi="Times New Roman" w:cs="Times New Roman"/>
          <w:sz w:val="24"/>
          <w:szCs w:val="24"/>
        </w:rPr>
        <w:t>) core-level XPS spectra of NF@C-650</w:t>
      </w:r>
      <w:r w:rsidR="00235AD9" w:rsidRPr="0023522D">
        <w:rPr>
          <w:rFonts w:ascii="Times New Roman" w:hAnsi="Times New Roman" w:cs="Times New Roman"/>
          <w:sz w:val="24"/>
          <w:szCs w:val="24"/>
        </w:rPr>
        <w:t>.</w:t>
      </w:r>
      <w:r w:rsidR="00206677" w:rsidRPr="0023522D">
        <w:rPr>
          <w:rFonts w:ascii="Times New Roman" w:hAnsi="Times New Roman" w:cs="Times New Roman"/>
          <w:sz w:val="24"/>
          <w:szCs w:val="24"/>
        </w:rPr>
        <w:t xml:space="preserve"> </w:t>
      </w:r>
      <w:r w:rsidR="00206677" w:rsidRPr="0023522D">
        <w:rPr>
          <w:rFonts w:ascii="Times New Roman" w:hAnsi="Times New Roman" w:cs="Times New Roman"/>
          <w:b/>
          <w:sz w:val="24"/>
          <w:szCs w:val="24"/>
        </w:rPr>
        <w:t>c</w:t>
      </w:r>
      <w:r w:rsidR="00206677" w:rsidRPr="0023522D">
        <w:rPr>
          <w:rFonts w:ascii="Times New Roman" w:hAnsi="Times New Roman" w:cs="Times New Roman"/>
          <w:bCs/>
          <w:sz w:val="24"/>
          <w:szCs w:val="24"/>
        </w:rPr>
        <w:t xml:space="preserve"> EPR spectrum </w:t>
      </w:r>
      <w:r w:rsidR="00206677" w:rsidRPr="0023522D">
        <w:rPr>
          <w:rFonts w:ascii="Times New Roman" w:hAnsi="Times New Roman" w:cs="Times New Roman"/>
          <w:sz w:val="24"/>
          <w:szCs w:val="24"/>
        </w:rPr>
        <w:t>of NF@C-650.</w:t>
      </w:r>
      <w:bookmarkEnd w:id="8"/>
    </w:p>
    <w:p w14:paraId="7C90F250" w14:textId="22F04EF6" w:rsidR="000172DA" w:rsidRPr="0023522D" w:rsidRDefault="000172DA" w:rsidP="00D475F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11EA70" w14:textId="77777777" w:rsidR="000172DA" w:rsidRPr="0023522D" w:rsidRDefault="000172DA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6FBF0B0B" w14:textId="77777777" w:rsidR="00C91DA0" w:rsidRPr="0023522D" w:rsidRDefault="00C91DA0" w:rsidP="00C91DA0">
      <w:pPr>
        <w:spacing w:line="360" w:lineRule="auto"/>
        <w:jc w:val="center"/>
        <w:rPr>
          <w:b/>
        </w:rPr>
      </w:pPr>
      <w:r w:rsidRPr="0023522D">
        <w:rPr>
          <w:b/>
          <w:noProof/>
        </w:rPr>
        <w:lastRenderedPageBreak/>
        <w:drawing>
          <wp:inline distT="0" distB="0" distL="0" distR="0" wp14:anchorId="17CD9700" wp14:editId="45269BE3">
            <wp:extent cx="2578708" cy="2160000"/>
            <wp:effectExtent l="0" t="0" r="0" b="0"/>
            <wp:docPr id="138367056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670569" name="图片 1383670569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78708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79C23" w14:textId="66CEC6F5" w:rsidR="00C91DA0" w:rsidRPr="0023522D" w:rsidRDefault="00C91DA0" w:rsidP="00C91DA0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3522D">
        <w:rPr>
          <w:rFonts w:ascii="Times New Roman" w:hAnsi="Times New Roman" w:cs="Times New Roman"/>
          <w:b/>
          <w:sz w:val="24"/>
          <w:szCs w:val="24"/>
        </w:rPr>
        <w:t>Fig</w:t>
      </w:r>
      <w:r w:rsidR="003F124A" w:rsidRPr="0023522D">
        <w:rPr>
          <w:rFonts w:ascii="Times New Roman" w:hAnsi="Times New Roman" w:cs="Times New Roman"/>
          <w:b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sz w:val="24"/>
          <w:szCs w:val="24"/>
        </w:rPr>
        <w:t xml:space="preserve"> S</w:t>
      </w:r>
      <w:r w:rsidR="003F124A" w:rsidRPr="0023522D">
        <w:rPr>
          <w:rFonts w:ascii="Times New Roman" w:hAnsi="Times New Roman" w:cs="Times New Roman"/>
          <w:b/>
          <w:sz w:val="24"/>
          <w:szCs w:val="24"/>
        </w:rPr>
        <w:t>7</w:t>
      </w:r>
      <w:r w:rsidRPr="0023522D">
        <w:rPr>
          <w:rFonts w:ascii="Times New Roman" w:hAnsi="Times New Roman" w:cs="Times New Roman"/>
          <w:bCs/>
          <w:sz w:val="24"/>
          <w:szCs w:val="24"/>
        </w:rPr>
        <w:t>. N</w:t>
      </w:r>
      <w:r w:rsidRPr="0023522D">
        <w:rPr>
          <w:rFonts w:ascii="Times New Roman" w:hAnsi="Times New Roman" w:cs="Times New Roman"/>
          <w:bCs/>
          <w:sz w:val="24"/>
          <w:szCs w:val="24"/>
          <w:vertAlign w:val="subscript"/>
        </w:rPr>
        <w:t>2</w:t>
      </w:r>
      <w:r w:rsidRPr="0023522D">
        <w:rPr>
          <w:rFonts w:ascii="Times New Roman" w:hAnsi="Times New Roman" w:cs="Times New Roman"/>
          <w:bCs/>
          <w:sz w:val="24"/>
          <w:szCs w:val="24"/>
        </w:rPr>
        <w:t xml:space="preserve"> adsorption/desorption isotherm and corresponding pore size distribution (</w:t>
      </w:r>
      <w:r w:rsidR="00D64E75" w:rsidRPr="0023522D">
        <w:rPr>
          <w:rFonts w:ascii="Times New Roman" w:hAnsi="Times New Roman" w:cs="Times New Roman"/>
          <w:bCs/>
          <w:sz w:val="24"/>
          <w:szCs w:val="24"/>
        </w:rPr>
        <w:t>Inset</w:t>
      </w:r>
      <w:r w:rsidRPr="0023522D">
        <w:rPr>
          <w:rFonts w:ascii="Times New Roman" w:hAnsi="Times New Roman" w:cs="Times New Roman"/>
          <w:bCs/>
          <w:sz w:val="24"/>
          <w:szCs w:val="24"/>
        </w:rPr>
        <w:t>)</w:t>
      </w:r>
      <w:r w:rsidRPr="0023522D">
        <w:rPr>
          <w:rFonts w:ascii="Times New Roman" w:hAnsi="Times New Roman" w:cs="Times New Roman"/>
          <w:sz w:val="24"/>
          <w:szCs w:val="24"/>
        </w:rPr>
        <w:t xml:space="preserve"> of NF@C-650.</w:t>
      </w:r>
    </w:p>
    <w:p w14:paraId="22E0BE46" w14:textId="77777777" w:rsidR="000172DA" w:rsidRPr="0023522D" w:rsidRDefault="000172DA" w:rsidP="00D475F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65BCA0" w14:textId="6706F76E" w:rsidR="00A45AD6" w:rsidRPr="0023522D" w:rsidRDefault="00D475F2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757A34A3" w14:textId="692FAF7A" w:rsidR="00D475F2" w:rsidRPr="0023522D" w:rsidRDefault="00D30495" w:rsidP="00D475F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656BD334" wp14:editId="36BDCEE1">
            <wp:extent cx="5274310" cy="2342515"/>
            <wp:effectExtent l="0" t="0" r="2540" b="635"/>
            <wp:docPr id="41607324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073242" name="图片 41607324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2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8CD4E" w14:textId="73AC1F5E" w:rsidR="00A45AD6" w:rsidRPr="0023522D" w:rsidRDefault="00A45AD6" w:rsidP="00D475F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0172DA" w:rsidRPr="0023522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2352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23522D">
        <w:rPr>
          <w:rFonts w:ascii="Times New Roman" w:hAnsi="Times New Roman" w:cs="Times New Roman"/>
          <w:b/>
          <w:bCs/>
          <w:sz w:val="24"/>
          <w:szCs w:val="24"/>
        </w:rPr>
        <w:t>a,b</w:t>
      </w:r>
      <w:proofErr w:type="spellEnd"/>
      <w:proofErr w:type="gramEnd"/>
      <w:r w:rsidR="00946039" w:rsidRPr="0023522D">
        <w:rPr>
          <w:rFonts w:ascii="Times New Roman" w:hAnsi="Times New Roman" w:cs="Times New Roman"/>
          <w:sz w:val="24"/>
          <w:szCs w:val="24"/>
        </w:rPr>
        <w:t xml:space="preserve"> </w:t>
      </w:r>
      <w:r w:rsidRPr="0023522D">
        <w:rPr>
          <w:rFonts w:ascii="Times New Roman" w:hAnsi="Times New Roman" w:cs="Times New Roman"/>
          <w:sz w:val="24"/>
          <w:szCs w:val="24"/>
        </w:rPr>
        <w:t>T</w:t>
      </w:r>
      <w:r w:rsidR="00A76F76" w:rsidRPr="0023522D">
        <w:rPr>
          <w:rFonts w:ascii="Times New Roman" w:hAnsi="Times New Roman" w:cs="Times New Roman"/>
          <w:sz w:val="24"/>
          <w:szCs w:val="24"/>
        </w:rPr>
        <w:t>E</w:t>
      </w:r>
      <w:r w:rsidRPr="0023522D">
        <w:rPr>
          <w:rFonts w:ascii="Times New Roman" w:hAnsi="Times New Roman" w:cs="Times New Roman"/>
          <w:sz w:val="24"/>
          <w:szCs w:val="24"/>
        </w:rPr>
        <w:t>M image (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3522D">
        <w:rPr>
          <w:rFonts w:ascii="Times New Roman" w:hAnsi="Times New Roman" w:cs="Times New Roman"/>
          <w:sz w:val="24"/>
          <w:szCs w:val="24"/>
        </w:rPr>
        <w:t>) and HRTEM image (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3522D">
        <w:rPr>
          <w:rFonts w:ascii="Times New Roman" w:hAnsi="Times New Roman" w:cs="Times New Roman"/>
          <w:sz w:val="24"/>
          <w:szCs w:val="24"/>
        </w:rPr>
        <w:t>) of N</w:t>
      </w:r>
      <w:r w:rsidR="00E55058" w:rsidRPr="0023522D">
        <w:rPr>
          <w:rFonts w:ascii="Times New Roman" w:hAnsi="Times New Roman" w:cs="Times New Roman"/>
          <w:sz w:val="24"/>
          <w:szCs w:val="24"/>
        </w:rPr>
        <w:t>F</w:t>
      </w:r>
      <w:r w:rsidRPr="0023522D">
        <w:rPr>
          <w:rFonts w:ascii="Times New Roman" w:hAnsi="Times New Roman" w:cs="Times New Roman"/>
          <w:sz w:val="24"/>
          <w:szCs w:val="24"/>
        </w:rPr>
        <w:t>-650.</w:t>
      </w:r>
    </w:p>
    <w:p w14:paraId="72EF2A02" w14:textId="77777777" w:rsidR="00A45AD6" w:rsidRPr="0023522D" w:rsidRDefault="00A45AD6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38EFFABC" w14:textId="656C7D15" w:rsidR="00A45AD6" w:rsidRPr="0023522D" w:rsidRDefault="00BE6685" w:rsidP="00D475F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noProof/>
          <w:sz w:val="24"/>
          <w:szCs w:val="24"/>
        </w:rPr>
        <w:lastRenderedPageBreak/>
        <w:drawing>
          <wp:inline distT="0" distB="0" distL="0" distR="0" wp14:anchorId="3697EFB6" wp14:editId="721D344E">
            <wp:extent cx="5274310" cy="171450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592704" w14:textId="7C87E2AE" w:rsidR="00E55058" w:rsidRPr="0023522D" w:rsidRDefault="00BE6685" w:rsidP="00BE668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0172DA" w:rsidRPr="0023522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Pr="0023522D">
        <w:rPr>
          <w:rFonts w:ascii="Times New Roman" w:hAnsi="Times New Roman" w:cs="Times New Roman"/>
          <w:sz w:val="24"/>
          <w:szCs w:val="24"/>
        </w:rPr>
        <w:t xml:space="preserve">. 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a-c</w:t>
      </w:r>
      <w:r w:rsidR="00D82661" w:rsidRPr="0023522D">
        <w:rPr>
          <w:rFonts w:ascii="Times New Roman" w:hAnsi="Times New Roman" w:cs="Times New Roman"/>
          <w:sz w:val="24"/>
          <w:szCs w:val="24"/>
        </w:rPr>
        <w:t xml:space="preserve"> </w:t>
      </w:r>
      <w:r w:rsidRPr="0023522D">
        <w:rPr>
          <w:rFonts w:ascii="Times New Roman" w:hAnsi="Times New Roman" w:cs="Times New Roman"/>
          <w:sz w:val="24"/>
          <w:szCs w:val="24"/>
        </w:rPr>
        <w:t>STEM image (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3522D">
        <w:rPr>
          <w:rFonts w:ascii="Times New Roman" w:hAnsi="Times New Roman" w:cs="Times New Roman"/>
          <w:sz w:val="24"/>
          <w:szCs w:val="24"/>
        </w:rPr>
        <w:t>) and corresponding EDS mappings (</w:t>
      </w:r>
      <w:proofErr w:type="spellStart"/>
      <w:proofErr w:type="gramStart"/>
      <w:r w:rsidRPr="0023522D">
        <w:rPr>
          <w:rFonts w:ascii="Times New Roman" w:hAnsi="Times New Roman" w:cs="Times New Roman"/>
          <w:b/>
          <w:bCs/>
          <w:sz w:val="24"/>
          <w:szCs w:val="24"/>
        </w:rPr>
        <w:t>b,c</w:t>
      </w:r>
      <w:proofErr w:type="spellEnd"/>
      <w:proofErr w:type="gramEnd"/>
      <w:r w:rsidRPr="0023522D">
        <w:rPr>
          <w:rFonts w:ascii="Times New Roman" w:hAnsi="Times New Roman" w:cs="Times New Roman"/>
          <w:sz w:val="24"/>
          <w:szCs w:val="24"/>
        </w:rPr>
        <w:t>) of NF-650.</w:t>
      </w:r>
    </w:p>
    <w:p w14:paraId="2E0CF339" w14:textId="77777777" w:rsidR="00E55058" w:rsidRPr="0023522D" w:rsidRDefault="00E55058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3FFDCF92" w14:textId="58EFC202" w:rsidR="00BE6685" w:rsidRPr="0023522D" w:rsidRDefault="00E55058" w:rsidP="00BE668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1BCEAC6C" wp14:editId="2EB7B6E2">
            <wp:extent cx="2940285" cy="2340000"/>
            <wp:effectExtent l="0" t="0" r="0" b="317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285" cy="23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B6D2D" w14:textId="68001764" w:rsidR="00E55058" w:rsidRPr="0023522D" w:rsidRDefault="00E55058" w:rsidP="00E5505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0172DA" w:rsidRPr="0023522D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23522D">
        <w:rPr>
          <w:rFonts w:ascii="Times New Roman" w:hAnsi="Times New Roman" w:cs="Times New Roman"/>
          <w:sz w:val="24"/>
          <w:szCs w:val="24"/>
        </w:rPr>
        <w:t>. SEM image of NF-800.</w:t>
      </w:r>
    </w:p>
    <w:p w14:paraId="00F2B2A1" w14:textId="77777777" w:rsidR="00E55058" w:rsidRPr="0023522D" w:rsidRDefault="00E55058" w:rsidP="00BE668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88D6CB" w14:textId="77777777" w:rsidR="00BE6685" w:rsidRPr="0023522D" w:rsidRDefault="00BE6685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3194FF24" w14:textId="32377AFA" w:rsidR="003E6FF2" w:rsidRPr="0023522D" w:rsidRDefault="003E6FF2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71D15343" w14:textId="07E51B36" w:rsidR="00BE6685" w:rsidRPr="0023522D" w:rsidRDefault="00D43616" w:rsidP="003E6FF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B519286" wp14:editId="35665A0D">
            <wp:extent cx="2175611" cy="1800000"/>
            <wp:effectExtent l="0" t="0" r="0" b="0"/>
            <wp:docPr id="175015663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156637" name="图片 175015663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561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129E8" w14:textId="7CAC8025" w:rsidR="003E6FF2" w:rsidRPr="0023522D" w:rsidRDefault="003E6FF2" w:rsidP="003E6FF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0172DA" w:rsidRPr="0023522D"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23522D">
        <w:rPr>
          <w:rFonts w:ascii="Times New Roman" w:hAnsi="Times New Roman" w:cs="Times New Roman"/>
          <w:sz w:val="24"/>
          <w:szCs w:val="24"/>
        </w:rPr>
        <w:t>. CV curves of NF@C-650 tested at 0.1 mV</w:t>
      </w:r>
      <w:r w:rsidR="005740F4" w:rsidRPr="0023522D">
        <w:rPr>
          <w:rFonts w:ascii="Times New Roman" w:hAnsi="Times New Roman" w:cs="Times New Roman"/>
          <w:sz w:val="24"/>
          <w:szCs w:val="24"/>
        </w:rPr>
        <w:t>/</w:t>
      </w:r>
      <w:r w:rsidRPr="0023522D">
        <w:rPr>
          <w:rFonts w:ascii="Times New Roman" w:hAnsi="Times New Roman" w:cs="Times New Roman"/>
          <w:sz w:val="24"/>
          <w:szCs w:val="24"/>
        </w:rPr>
        <w:t>s at a potential window of 0.01-3.0 V (</w:t>
      </w:r>
      <w:r w:rsidRPr="0023522D">
        <w:rPr>
          <w:rFonts w:ascii="Times New Roman" w:hAnsi="Times New Roman" w:cs="Times New Roman"/>
          <w:i/>
          <w:iCs/>
          <w:sz w:val="24"/>
          <w:szCs w:val="24"/>
        </w:rPr>
        <w:t xml:space="preserve">vs. </w:t>
      </w:r>
      <w:r w:rsidRPr="0023522D">
        <w:rPr>
          <w:rFonts w:ascii="Times New Roman" w:hAnsi="Times New Roman" w:cs="Times New Roman"/>
          <w:sz w:val="24"/>
          <w:szCs w:val="24"/>
        </w:rPr>
        <w:t>Na/Na</w:t>
      </w:r>
      <w:r w:rsidRPr="0023522D">
        <w:rPr>
          <w:rFonts w:ascii="Times New Roman" w:hAnsi="Times New Roman" w:cs="Times New Roman"/>
          <w:sz w:val="24"/>
          <w:szCs w:val="24"/>
          <w:vertAlign w:val="superscript"/>
        </w:rPr>
        <w:t>+</w:t>
      </w:r>
      <w:r w:rsidRPr="0023522D">
        <w:rPr>
          <w:rFonts w:ascii="Times New Roman" w:hAnsi="Times New Roman" w:cs="Times New Roman"/>
          <w:sz w:val="24"/>
          <w:szCs w:val="24"/>
        </w:rPr>
        <w:t>).</w:t>
      </w:r>
    </w:p>
    <w:p w14:paraId="0DB174B6" w14:textId="77777777" w:rsidR="003E6FF2" w:rsidRPr="0023522D" w:rsidRDefault="003E6FF2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52189C35" w14:textId="615518CC" w:rsidR="003E6FF2" w:rsidRPr="0023522D" w:rsidRDefault="00E51FD5" w:rsidP="003E6FF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8CC7108" wp14:editId="0DBE99D5">
            <wp:extent cx="5274310" cy="226758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522FA" w14:textId="38CA4C88" w:rsidR="00C7156E" w:rsidRPr="0023522D" w:rsidRDefault="00E51FD5" w:rsidP="002C6E5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0172DA" w:rsidRPr="0023522D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Pr="002352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2C6E56" w:rsidRPr="0023522D">
        <w:rPr>
          <w:rFonts w:ascii="Times New Roman" w:hAnsi="Times New Roman" w:cs="Times New Roman"/>
          <w:b/>
          <w:bCs/>
          <w:sz w:val="24"/>
          <w:szCs w:val="24"/>
        </w:rPr>
        <w:t>a,b</w:t>
      </w:r>
      <w:proofErr w:type="spellEnd"/>
      <w:proofErr w:type="gramEnd"/>
      <w:r w:rsidR="002C6E56" w:rsidRPr="0023522D">
        <w:rPr>
          <w:rFonts w:ascii="Times New Roman" w:hAnsi="Times New Roman" w:cs="Times New Roman"/>
          <w:sz w:val="24"/>
          <w:szCs w:val="24"/>
        </w:rPr>
        <w:t xml:space="preserve"> </w:t>
      </w:r>
      <w:r w:rsidRPr="0023522D">
        <w:rPr>
          <w:rFonts w:ascii="Times New Roman" w:hAnsi="Times New Roman" w:cs="Times New Roman"/>
          <w:sz w:val="24"/>
          <w:szCs w:val="24"/>
        </w:rPr>
        <w:t>GCD profiles of Nb</w:t>
      </w:r>
      <w:r w:rsidRPr="0023522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3522D">
        <w:rPr>
          <w:rFonts w:ascii="Times New Roman" w:hAnsi="Times New Roman" w:cs="Times New Roman"/>
          <w:sz w:val="24"/>
          <w:szCs w:val="24"/>
        </w:rPr>
        <w:t>O</w:t>
      </w:r>
      <w:r w:rsidRPr="0023522D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2352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3522D">
        <w:rPr>
          <w:rFonts w:ascii="Times New Roman" w:hAnsi="Times New Roman" w:cs="Times New Roman"/>
          <w:sz w:val="24"/>
          <w:szCs w:val="24"/>
        </w:rPr>
        <w:t>microflowers</w:t>
      </w:r>
      <w:proofErr w:type="spellEnd"/>
      <w:r w:rsidR="002C6E56" w:rsidRPr="0023522D">
        <w:rPr>
          <w:rFonts w:ascii="Times New Roman" w:hAnsi="Times New Roman" w:cs="Times New Roman"/>
          <w:sz w:val="24"/>
          <w:szCs w:val="24"/>
        </w:rPr>
        <w:t xml:space="preserve"> tested at 0.25 C (</w:t>
      </w:r>
      <w:r w:rsidR="002C6E56" w:rsidRPr="0023522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2C6E56" w:rsidRPr="0023522D">
        <w:rPr>
          <w:rFonts w:ascii="Times New Roman" w:hAnsi="Times New Roman" w:cs="Times New Roman"/>
          <w:sz w:val="24"/>
          <w:szCs w:val="24"/>
        </w:rPr>
        <w:t>) and 20 C (</w:t>
      </w:r>
      <w:r w:rsidR="002C6E56" w:rsidRPr="0023522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2C6E56" w:rsidRPr="0023522D">
        <w:rPr>
          <w:rFonts w:ascii="Times New Roman" w:hAnsi="Times New Roman" w:cs="Times New Roman"/>
          <w:sz w:val="24"/>
          <w:szCs w:val="24"/>
        </w:rPr>
        <w:t>).</w:t>
      </w:r>
    </w:p>
    <w:p w14:paraId="43E6C39D" w14:textId="77777777" w:rsidR="00C7156E" w:rsidRPr="0023522D" w:rsidRDefault="00C7156E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1CE90F8A" w14:textId="77777777" w:rsidR="00BE7C6A" w:rsidRPr="0023522D" w:rsidRDefault="00BE7C6A" w:rsidP="00BE7C6A">
      <w:pPr>
        <w:spacing w:line="360" w:lineRule="auto"/>
        <w:jc w:val="center"/>
      </w:pPr>
      <w:bookmarkStart w:id="9" w:name="_Hlk146035432"/>
      <w:r w:rsidRPr="0023522D">
        <w:rPr>
          <w:noProof/>
        </w:rPr>
        <w:lastRenderedPageBreak/>
        <w:drawing>
          <wp:inline distT="0" distB="0" distL="0" distR="0" wp14:anchorId="612CDA26" wp14:editId="10B9D387">
            <wp:extent cx="4185063" cy="3600000"/>
            <wp:effectExtent l="0" t="0" r="6350" b="635"/>
            <wp:docPr id="94731317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7313172" name="图片 947313172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185063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05E4F2" w14:textId="68040573" w:rsidR="00BE7C6A" w:rsidRPr="0023522D" w:rsidRDefault="00BE7C6A" w:rsidP="00BE7C6A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23522D">
        <w:rPr>
          <w:rFonts w:ascii="Times New Roman" w:hAnsi="Times New Roman" w:cs="Times New Roman"/>
          <w:b/>
          <w:sz w:val="24"/>
          <w:szCs w:val="24"/>
        </w:rPr>
        <w:t>Fig. S13</w:t>
      </w:r>
      <w:r w:rsidRPr="0023522D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23522D">
        <w:rPr>
          <w:rFonts w:ascii="Times New Roman" w:hAnsi="Times New Roman" w:cs="Times New Roman"/>
          <w:b/>
          <w:sz w:val="24"/>
          <w:szCs w:val="24"/>
        </w:rPr>
        <w:t>a</w:t>
      </w:r>
      <w:r w:rsidRPr="0023522D">
        <w:rPr>
          <w:rFonts w:ascii="Times New Roman" w:hAnsi="Times New Roman" w:cs="Times New Roman"/>
          <w:bCs/>
          <w:sz w:val="24"/>
          <w:szCs w:val="24"/>
        </w:rPr>
        <w:t xml:space="preserve"> XRD patterns</w:t>
      </w:r>
      <w:r w:rsidRPr="0023522D">
        <w:rPr>
          <w:rFonts w:ascii="Times New Roman" w:hAnsi="Times New Roman" w:cs="Times New Roman"/>
          <w:sz w:val="24"/>
          <w:szCs w:val="24"/>
        </w:rPr>
        <w:t xml:space="preserve"> of NF@C-650 electrodes before and after 1000 cycles tested at 20 C. 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b-d</w:t>
      </w:r>
      <w:r w:rsidRPr="0023522D">
        <w:rPr>
          <w:rFonts w:ascii="Times New Roman" w:hAnsi="Times New Roman" w:cs="Times New Roman"/>
          <w:sz w:val="24"/>
          <w:szCs w:val="24"/>
        </w:rPr>
        <w:t xml:space="preserve"> SEM images of NF@C-650 electrodes tested at 20 C</w:t>
      </w:r>
      <w:r w:rsidRPr="0023522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3522D">
        <w:rPr>
          <w:rFonts w:ascii="Times New Roman" w:hAnsi="Times New Roman" w:cs="Times New Roman"/>
          <w:sz w:val="24"/>
          <w:szCs w:val="24"/>
        </w:rPr>
        <w:t xml:space="preserve">after 1000 cycles. </w:t>
      </w:r>
    </w:p>
    <w:bookmarkEnd w:id="9"/>
    <w:p w14:paraId="4F0E5CC6" w14:textId="77777777" w:rsidR="0044454C" w:rsidRPr="0023522D" w:rsidRDefault="0044454C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7509F763" w14:textId="0DA3C87F" w:rsidR="0044454C" w:rsidRPr="0023522D" w:rsidRDefault="0044454C" w:rsidP="0044454C">
      <w:pPr>
        <w:spacing w:line="360" w:lineRule="auto"/>
        <w:jc w:val="center"/>
      </w:pPr>
      <w:r w:rsidRPr="0023522D">
        <w:rPr>
          <w:noProof/>
        </w:rPr>
        <w:lastRenderedPageBreak/>
        <w:drawing>
          <wp:inline distT="0" distB="0" distL="0" distR="0" wp14:anchorId="5F4F75D2" wp14:editId="2CC6B81D">
            <wp:extent cx="2230696" cy="2160000"/>
            <wp:effectExtent l="0" t="0" r="0" b="0"/>
            <wp:docPr id="147850643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506434" name="图片 1478506434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0696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647A8B" w14:textId="2F42C6B9" w:rsidR="0044454C" w:rsidRPr="0023522D" w:rsidRDefault="0044454C" w:rsidP="0044454C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b/>
          <w:bCs/>
          <w:sz w:val="24"/>
          <w:szCs w:val="24"/>
        </w:rPr>
        <w:t>Fig. S</w:t>
      </w:r>
      <w:r w:rsidRPr="0023522D">
        <w:rPr>
          <w:rFonts w:ascii="Times New Roman" w:hAnsi="Times New Roman" w:cs="Times New Roman"/>
          <w:b/>
          <w:sz w:val="24"/>
          <w:szCs w:val="24"/>
        </w:rPr>
        <w:t>1</w:t>
      </w:r>
      <w:r w:rsidR="00BE7C6A" w:rsidRPr="0023522D">
        <w:rPr>
          <w:rFonts w:ascii="Times New Roman" w:hAnsi="Times New Roman" w:cs="Times New Roman"/>
          <w:b/>
          <w:sz w:val="24"/>
          <w:szCs w:val="24"/>
        </w:rPr>
        <w:t>4</w:t>
      </w:r>
      <w:r w:rsidRPr="0023522D">
        <w:rPr>
          <w:rFonts w:ascii="Times New Roman" w:hAnsi="Times New Roman" w:cs="Times New Roman"/>
          <w:bCs/>
          <w:sz w:val="24"/>
          <w:szCs w:val="24"/>
        </w:rPr>
        <w:t>. HRTEM</w:t>
      </w:r>
      <w:r w:rsidRPr="0023522D">
        <w:rPr>
          <w:rFonts w:ascii="Times New Roman" w:hAnsi="Times New Roman" w:cs="Times New Roman"/>
          <w:sz w:val="24"/>
          <w:szCs w:val="24"/>
        </w:rPr>
        <w:t xml:space="preserve"> image of NF@C-650 tested at 20 C after 1000 cycles.</w:t>
      </w:r>
    </w:p>
    <w:p w14:paraId="68C863F0" w14:textId="77777777" w:rsidR="000A41D1" w:rsidRPr="0023522D" w:rsidRDefault="000A41D1" w:rsidP="000A41D1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2ED19192" w14:textId="77777777" w:rsidR="002C6E56" w:rsidRPr="0023522D" w:rsidRDefault="002C6E56" w:rsidP="002C6E5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D4C6A8" w14:textId="77777777" w:rsidR="002C6E56" w:rsidRPr="0023522D" w:rsidRDefault="002C6E56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0A94F9CF" w14:textId="148FFE31" w:rsidR="00E51FD5" w:rsidRPr="0023522D" w:rsidRDefault="00285A35" w:rsidP="002C6E5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31766C7" wp14:editId="22350A15">
            <wp:extent cx="5274310" cy="2124710"/>
            <wp:effectExtent l="0" t="0" r="2540" b="8890"/>
            <wp:docPr id="148481378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4813788" name="图片 1484813788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24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D9CDEB" w14:textId="1C28E9DA" w:rsidR="002C6E56" w:rsidRPr="0023522D" w:rsidRDefault="002C6E56" w:rsidP="002C6E56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6803EF" w:rsidRPr="0023522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BE7C6A" w:rsidRPr="0023522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2352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23522D">
        <w:rPr>
          <w:rFonts w:ascii="Times New Roman" w:hAnsi="Times New Roman" w:cs="Times New Roman"/>
          <w:b/>
          <w:bCs/>
          <w:sz w:val="24"/>
          <w:szCs w:val="24"/>
        </w:rPr>
        <w:t>a,b</w:t>
      </w:r>
      <w:proofErr w:type="spellEnd"/>
      <w:proofErr w:type="gramEnd"/>
      <w:r w:rsidRPr="0023522D">
        <w:rPr>
          <w:rFonts w:ascii="Times New Roman" w:hAnsi="Times New Roman" w:cs="Times New Roman"/>
          <w:sz w:val="24"/>
          <w:szCs w:val="24"/>
        </w:rPr>
        <w:t xml:space="preserve"> Cross-section SEM images of Nb</w:t>
      </w:r>
      <w:r w:rsidRPr="0023522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3522D">
        <w:rPr>
          <w:rFonts w:ascii="Times New Roman" w:hAnsi="Times New Roman" w:cs="Times New Roman"/>
          <w:sz w:val="24"/>
          <w:szCs w:val="24"/>
        </w:rPr>
        <w:t>O</w:t>
      </w:r>
      <w:r w:rsidRPr="0023522D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23522D">
        <w:rPr>
          <w:rFonts w:ascii="Times New Roman" w:hAnsi="Times New Roman" w:cs="Times New Roman"/>
          <w:sz w:val="24"/>
          <w:szCs w:val="24"/>
        </w:rPr>
        <w:t xml:space="preserve"> negative electrode (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3522D">
        <w:rPr>
          <w:rFonts w:ascii="Times New Roman" w:hAnsi="Times New Roman" w:cs="Times New Roman"/>
          <w:sz w:val="24"/>
          <w:szCs w:val="24"/>
        </w:rPr>
        <w:t>) and AC positive electrode (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3522D">
        <w:rPr>
          <w:rFonts w:ascii="Times New Roman" w:hAnsi="Times New Roman" w:cs="Times New Roman"/>
          <w:sz w:val="24"/>
          <w:szCs w:val="24"/>
        </w:rPr>
        <w:t>).</w:t>
      </w:r>
    </w:p>
    <w:p w14:paraId="73FC8075" w14:textId="77777777" w:rsidR="002C6E56" w:rsidRPr="0023522D" w:rsidRDefault="002C6E56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09742910" w14:textId="7430D7E1" w:rsidR="002C6E56" w:rsidRPr="0023522D" w:rsidRDefault="00CA61AE" w:rsidP="00CA61A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noProof/>
          <w:sz w:val="24"/>
          <w:szCs w:val="24"/>
        </w:rPr>
        <w:lastRenderedPageBreak/>
        <w:drawing>
          <wp:inline distT="0" distB="0" distL="0" distR="0" wp14:anchorId="1B228E49" wp14:editId="5DC666FB">
            <wp:extent cx="4971095" cy="1908000"/>
            <wp:effectExtent l="0" t="0" r="127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1095" cy="190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A8B26" w14:textId="5D01B76E" w:rsidR="00CA61AE" w:rsidRPr="0023522D" w:rsidRDefault="00CA61AE" w:rsidP="00CA61A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="00BE7C6A" w:rsidRPr="0023522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23522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23522D">
        <w:rPr>
          <w:rFonts w:ascii="Times New Roman" w:hAnsi="Times New Roman" w:cs="Times New Roman"/>
          <w:b/>
          <w:bCs/>
          <w:sz w:val="24"/>
          <w:szCs w:val="24"/>
        </w:rPr>
        <w:t>a,b</w:t>
      </w:r>
      <w:proofErr w:type="spellEnd"/>
      <w:proofErr w:type="gramEnd"/>
      <w:r w:rsidRPr="0023522D">
        <w:rPr>
          <w:rFonts w:ascii="Times New Roman" w:hAnsi="Times New Roman" w:cs="Times New Roman"/>
          <w:sz w:val="24"/>
          <w:szCs w:val="24"/>
        </w:rPr>
        <w:t xml:space="preserve"> SEM images of Nb</w:t>
      </w:r>
      <w:r w:rsidRPr="0023522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3522D">
        <w:rPr>
          <w:rFonts w:ascii="Times New Roman" w:hAnsi="Times New Roman" w:cs="Times New Roman"/>
          <w:sz w:val="24"/>
          <w:szCs w:val="24"/>
        </w:rPr>
        <w:t>O</w:t>
      </w:r>
      <w:r w:rsidRPr="0023522D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23522D">
        <w:rPr>
          <w:rFonts w:ascii="Times New Roman" w:hAnsi="Times New Roman" w:cs="Times New Roman"/>
          <w:sz w:val="24"/>
          <w:szCs w:val="24"/>
        </w:rPr>
        <w:t xml:space="preserve"> negative electrode (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3522D">
        <w:rPr>
          <w:rFonts w:ascii="Times New Roman" w:hAnsi="Times New Roman" w:cs="Times New Roman"/>
          <w:sz w:val="24"/>
          <w:szCs w:val="24"/>
        </w:rPr>
        <w:t>) and AC positive electrode (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3522D">
        <w:rPr>
          <w:rFonts w:ascii="Times New Roman" w:hAnsi="Times New Roman" w:cs="Times New Roman"/>
          <w:sz w:val="24"/>
          <w:szCs w:val="24"/>
        </w:rPr>
        <w:t>).</w:t>
      </w:r>
    </w:p>
    <w:p w14:paraId="2640F86A" w14:textId="77777777" w:rsidR="00CA61AE" w:rsidRPr="0023522D" w:rsidRDefault="00CA61AE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1CC962F2" w14:textId="7F042D29" w:rsidR="00CA61AE" w:rsidRPr="0023522D" w:rsidRDefault="00AA5633" w:rsidP="00CA61A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E458344" wp14:editId="16A095F2">
            <wp:extent cx="5274310" cy="2152650"/>
            <wp:effectExtent l="0" t="0" r="2540" b="0"/>
            <wp:docPr id="127741692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416926" name="图片 1277416926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61CEF" w14:textId="27DBA0FC" w:rsidR="00CA61AE" w:rsidRPr="0023522D" w:rsidRDefault="00CA61AE" w:rsidP="00CA61A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="00BE7C6A" w:rsidRPr="0023522D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23522D">
        <w:rPr>
          <w:rFonts w:ascii="Times New Roman" w:hAnsi="Times New Roman" w:cs="Times New Roman"/>
          <w:sz w:val="24"/>
          <w:szCs w:val="24"/>
        </w:rPr>
        <w:t>. Electrical conductivity of Nb</w:t>
      </w:r>
      <w:r w:rsidRPr="0023522D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3522D">
        <w:rPr>
          <w:rFonts w:ascii="Times New Roman" w:hAnsi="Times New Roman" w:cs="Times New Roman"/>
          <w:sz w:val="24"/>
          <w:szCs w:val="24"/>
        </w:rPr>
        <w:t>O</w:t>
      </w:r>
      <w:r w:rsidRPr="0023522D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Pr="0023522D">
        <w:rPr>
          <w:rFonts w:ascii="Times New Roman" w:hAnsi="Times New Roman" w:cs="Times New Roman"/>
          <w:sz w:val="24"/>
          <w:szCs w:val="24"/>
        </w:rPr>
        <w:t xml:space="preserve"> negative electrode (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3522D">
        <w:rPr>
          <w:rFonts w:ascii="Times New Roman" w:hAnsi="Times New Roman" w:cs="Times New Roman"/>
          <w:sz w:val="24"/>
          <w:szCs w:val="24"/>
        </w:rPr>
        <w:t>) and AC positive electrode (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3522D">
        <w:rPr>
          <w:rFonts w:ascii="Times New Roman" w:hAnsi="Times New Roman" w:cs="Times New Roman"/>
          <w:sz w:val="24"/>
          <w:szCs w:val="24"/>
        </w:rPr>
        <w:t>).</w:t>
      </w:r>
    </w:p>
    <w:p w14:paraId="10D6C89B" w14:textId="6F3019DE" w:rsidR="00CA61AE" w:rsidRPr="0023522D" w:rsidRDefault="00CA61AE" w:rsidP="00CA61A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5D5A61" w14:textId="77777777" w:rsidR="00CA61AE" w:rsidRPr="0023522D" w:rsidRDefault="00CA61AE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420C5BF2" w14:textId="69E0792B" w:rsidR="00CA61AE" w:rsidRPr="0023522D" w:rsidRDefault="005E340B" w:rsidP="00CA61A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noProof/>
          <w:sz w:val="24"/>
          <w:szCs w:val="24"/>
        </w:rPr>
        <w:lastRenderedPageBreak/>
        <w:drawing>
          <wp:inline distT="0" distB="0" distL="0" distR="0" wp14:anchorId="7522AD51" wp14:editId="5FB7CF8F">
            <wp:extent cx="2632569" cy="216000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2569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955AE8" w14:textId="4D88F13A" w:rsidR="003E3552" w:rsidRPr="0023522D" w:rsidRDefault="005E340B" w:rsidP="00CA61A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="00BE7C6A" w:rsidRPr="0023522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23522D">
        <w:rPr>
          <w:rFonts w:ascii="Times New Roman" w:hAnsi="Times New Roman" w:cs="Times New Roman"/>
          <w:sz w:val="24"/>
          <w:szCs w:val="24"/>
        </w:rPr>
        <w:t>. CV curves of</w:t>
      </w:r>
      <w:r w:rsidR="00946039" w:rsidRPr="0023522D">
        <w:rPr>
          <w:rFonts w:ascii="Times New Roman" w:hAnsi="Times New Roman" w:cs="Times New Roman"/>
          <w:sz w:val="24"/>
          <w:szCs w:val="24"/>
        </w:rPr>
        <w:t xml:space="preserve"> </w:t>
      </w:r>
      <w:r w:rsidRPr="0023522D">
        <w:rPr>
          <w:rFonts w:ascii="Times New Roman" w:hAnsi="Times New Roman" w:cs="Times New Roman"/>
          <w:sz w:val="24"/>
          <w:szCs w:val="24"/>
        </w:rPr>
        <w:t>NIM</w:t>
      </w:r>
      <w:r w:rsidR="002D4522" w:rsidRPr="0023522D">
        <w:rPr>
          <w:rFonts w:ascii="Times New Roman" w:hAnsi="Times New Roman" w:cs="Times New Roman"/>
          <w:sz w:val="24"/>
          <w:szCs w:val="24"/>
        </w:rPr>
        <w:t>S</w:t>
      </w:r>
      <w:r w:rsidRPr="0023522D">
        <w:rPr>
          <w:rFonts w:ascii="Times New Roman" w:hAnsi="Times New Roman" w:cs="Times New Roman"/>
          <w:sz w:val="24"/>
          <w:szCs w:val="24"/>
        </w:rPr>
        <w:t>Cs tested 2 mV</w:t>
      </w:r>
      <w:r w:rsidR="005740F4" w:rsidRPr="0023522D">
        <w:rPr>
          <w:rFonts w:ascii="Times New Roman" w:hAnsi="Times New Roman" w:cs="Times New Roman"/>
          <w:sz w:val="24"/>
          <w:szCs w:val="24"/>
        </w:rPr>
        <w:t>/</w:t>
      </w:r>
      <w:r w:rsidRPr="0023522D">
        <w:rPr>
          <w:rFonts w:ascii="Times New Roman" w:hAnsi="Times New Roman" w:cs="Times New Roman"/>
          <w:sz w:val="24"/>
          <w:szCs w:val="24"/>
        </w:rPr>
        <w:t>s.</w:t>
      </w:r>
    </w:p>
    <w:p w14:paraId="7CA74C0F" w14:textId="77777777" w:rsidR="003E3552" w:rsidRPr="0023522D" w:rsidRDefault="003E3552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5F111379" w14:textId="63B25A77" w:rsidR="00524921" w:rsidRPr="0023522D" w:rsidRDefault="005046AF" w:rsidP="00CA61A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4C4561BE" wp14:editId="381A14ED">
            <wp:extent cx="5274310" cy="2343150"/>
            <wp:effectExtent l="0" t="0" r="2540" b="0"/>
            <wp:docPr id="96263099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630994" name="图片 962630994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BD19B" w14:textId="4158C089" w:rsidR="003E3552" w:rsidRPr="0023522D" w:rsidRDefault="003E3552" w:rsidP="003E355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BE7C6A" w:rsidRPr="0023522D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Pr="0023522D">
        <w:rPr>
          <w:rFonts w:ascii="Times New Roman" w:hAnsi="Times New Roman" w:cs="Times New Roman"/>
          <w:sz w:val="24"/>
          <w:szCs w:val="24"/>
        </w:rPr>
        <w:t>. Rate capability of NIMSCs under different thickness ratios of NF@C-</w:t>
      </w:r>
      <w:proofErr w:type="gramStart"/>
      <w:r w:rsidRPr="0023522D">
        <w:rPr>
          <w:rFonts w:ascii="Times New Roman" w:hAnsi="Times New Roman" w:cs="Times New Roman"/>
          <w:sz w:val="24"/>
          <w:szCs w:val="24"/>
        </w:rPr>
        <w:t>650</w:t>
      </w:r>
      <w:r w:rsidR="00946039" w:rsidRPr="0023522D">
        <w:rPr>
          <w:rFonts w:ascii="Times New Roman" w:hAnsi="Times New Roman" w:cs="Times New Roman"/>
          <w:sz w:val="24"/>
          <w:szCs w:val="24"/>
        </w:rPr>
        <w:t xml:space="preserve"> </w:t>
      </w:r>
      <w:r w:rsidRPr="0023522D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946039" w:rsidRPr="0023522D">
        <w:rPr>
          <w:rFonts w:ascii="Times New Roman" w:hAnsi="Times New Roman" w:cs="Times New Roman"/>
          <w:sz w:val="24"/>
          <w:szCs w:val="24"/>
        </w:rPr>
        <w:t xml:space="preserve"> </w:t>
      </w:r>
      <w:r w:rsidRPr="0023522D">
        <w:rPr>
          <w:rFonts w:ascii="Times New Roman" w:hAnsi="Times New Roman" w:cs="Times New Roman"/>
          <w:sz w:val="24"/>
          <w:szCs w:val="24"/>
        </w:rPr>
        <w:t>AC.</w:t>
      </w:r>
      <w:r w:rsidR="00285A35" w:rsidRPr="0023522D">
        <w:rPr>
          <w:rFonts w:ascii="Times New Roman" w:hAnsi="Times New Roman" w:cs="Times New Roman"/>
          <w:sz w:val="24"/>
          <w:szCs w:val="24"/>
        </w:rPr>
        <w:t xml:space="preserve"> </w:t>
      </w:r>
      <w:r w:rsidR="00285A35" w:rsidRPr="0023522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285A35" w:rsidRPr="0023522D">
        <w:rPr>
          <w:rFonts w:ascii="Times New Roman" w:hAnsi="Times New Roman" w:cs="Times New Roman"/>
          <w:sz w:val="24"/>
          <w:szCs w:val="24"/>
        </w:rPr>
        <w:t xml:space="preserve"> A</w:t>
      </w:r>
      <w:r w:rsidR="00285A35" w:rsidRPr="0023522D">
        <w:rPr>
          <w:rFonts w:ascii="Times New Roman" w:hAnsi="Times New Roman" w:cs="Times New Roman" w:hint="eastAsia"/>
          <w:sz w:val="24"/>
          <w:szCs w:val="24"/>
        </w:rPr>
        <w:t>real</w:t>
      </w:r>
      <w:r w:rsidR="00285A35" w:rsidRPr="0023522D">
        <w:rPr>
          <w:rFonts w:ascii="Times New Roman" w:hAnsi="Times New Roman" w:cs="Times New Roman"/>
          <w:sz w:val="24"/>
          <w:szCs w:val="24"/>
        </w:rPr>
        <w:t xml:space="preserve"> capacitance and </w:t>
      </w:r>
      <w:r w:rsidR="00285A35" w:rsidRPr="0023522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="00285A35" w:rsidRPr="0023522D">
        <w:rPr>
          <w:rFonts w:ascii="Times New Roman" w:hAnsi="Times New Roman" w:cs="Times New Roman"/>
          <w:sz w:val="24"/>
          <w:szCs w:val="24"/>
        </w:rPr>
        <w:t xml:space="preserve"> volumetric capacitance at different current densities.</w:t>
      </w:r>
    </w:p>
    <w:p w14:paraId="61C0DB17" w14:textId="77777777" w:rsidR="00524921" w:rsidRPr="0023522D" w:rsidRDefault="00524921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53EB9920" w14:textId="77777777" w:rsidR="00524921" w:rsidRPr="0023522D" w:rsidRDefault="00524921" w:rsidP="0052492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DD28C6B" wp14:editId="616199B2">
            <wp:extent cx="2584780" cy="2160000"/>
            <wp:effectExtent l="0" t="0" r="635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478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E543E" w14:textId="7F0DAFDC" w:rsidR="00524921" w:rsidRPr="0023522D" w:rsidRDefault="00524921" w:rsidP="005B10A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0A41D1" w:rsidRPr="0023522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E7C6A" w:rsidRPr="0023522D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23522D">
        <w:rPr>
          <w:rFonts w:ascii="Times New Roman" w:hAnsi="Times New Roman" w:cs="Times New Roman"/>
          <w:sz w:val="24"/>
          <w:szCs w:val="24"/>
        </w:rPr>
        <w:t>. Capacitive and diffusion-controlled capacitance</w:t>
      </w:r>
      <w:r w:rsidR="005B10A0" w:rsidRPr="0023522D">
        <w:rPr>
          <w:rFonts w:ascii="Times New Roman" w:hAnsi="Times New Roman" w:cs="Times New Roman"/>
          <w:sz w:val="24"/>
          <w:szCs w:val="24"/>
        </w:rPr>
        <w:t xml:space="preserve"> of NF@C-650//AC-NIMSCs</w:t>
      </w:r>
      <w:r w:rsidRPr="0023522D">
        <w:rPr>
          <w:rFonts w:ascii="Times New Roman" w:hAnsi="Times New Roman" w:cs="Times New Roman"/>
          <w:sz w:val="24"/>
          <w:szCs w:val="24"/>
        </w:rPr>
        <w:t xml:space="preserve"> at 10 mV</w:t>
      </w:r>
      <w:r w:rsidR="005740F4" w:rsidRPr="0023522D">
        <w:rPr>
          <w:rFonts w:ascii="Times New Roman" w:hAnsi="Times New Roman" w:cs="Times New Roman"/>
          <w:sz w:val="24"/>
          <w:szCs w:val="24"/>
        </w:rPr>
        <w:t>/s</w:t>
      </w:r>
      <w:r w:rsidRPr="0023522D">
        <w:rPr>
          <w:rFonts w:ascii="Times New Roman" w:hAnsi="Times New Roman" w:cs="Times New Roman"/>
          <w:sz w:val="24"/>
          <w:szCs w:val="24"/>
        </w:rPr>
        <w:t>.</w:t>
      </w:r>
    </w:p>
    <w:p w14:paraId="5CC375CD" w14:textId="77777777" w:rsidR="005E340B" w:rsidRPr="0023522D" w:rsidRDefault="005E340B" w:rsidP="00CA61A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117E5A" w14:textId="77777777" w:rsidR="005E340B" w:rsidRPr="0023522D" w:rsidRDefault="005E340B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22F7C3D4" w14:textId="79363CFE" w:rsidR="005E340B" w:rsidRPr="0023522D" w:rsidRDefault="007D4919" w:rsidP="00CA61A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noProof/>
          <w:sz w:val="24"/>
          <w:szCs w:val="24"/>
        </w:rPr>
        <w:lastRenderedPageBreak/>
        <w:drawing>
          <wp:inline distT="0" distB="0" distL="0" distR="0" wp14:anchorId="39F9B4E3" wp14:editId="5484B321">
            <wp:extent cx="5274310" cy="2298065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98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188B6" w14:textId="372D82E9" w:rsidR="00524921" w:rsidRPr="0023522D" w:rsidRDefault="007D4919" w:rsidP="007D491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ig</w:t>
      </w:r>
      <w:r w:rsidR="00D82661" w:rsidRPr="0023522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0A41D1" w:rsidRPr="0023522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BE7C6A" w:rsidRPr="0023522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23522D">
        <w:rPr>
          <w:rFonts w:ascii="Times New Roman" w:hAnsi="Times New Roman" w:cs="Times New Roman"/>
          <w:sz w:val="24"/>
          <w:szCs w:val="24"/>
        </w:rPr>
        <w:t xml:space="preserve">. 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23522D">
        <w:rPr>
          <w:rFonts w:ascii="Times New Roman" w:hAnsi="Times New Roman" w:cs="Times New Roman"/>
          <w:sz w:val="24"/>
          <w:szCs w:val="24"/>
        </w:rPr>
        <w:t xml:space="preserve"> GCD profiles of NIM</w:t>
      </w:r>
      <w:r w:rsidR="002D4522" w:rsidRPr="0023522D">
        <w:rPr>
          <w:rFonts w:ascii="Times New Roman" w:hAnsi="Times New Roman" w:cs="Times New Roman"/>
          <w:sz w:val="24"/>
          <w:szCs w:val="24"/>
        </w:rPr>
        <w:t>S</w:t>
      </w:r>
      <w:r w:rsidRPr="0023522D">
        <w:rPr>
          <w:rFonts w:ascii="Times New Roman" w:hAnsi="Times New Roman" w:cs="Times New Roman"/>
          <w:sz w:val="24"/>
          <w:szCs w:val="24"/>
        </w:rPr>
        <w:t>Cs measured</w:t>
      </w:r>
      <w:r w:rsidRPr="0023522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3522D">
        <w:rPr>
          <w:rFonts w:ascii="Times New Roman" w:hAnsi="Times New Roman" w:cs="Times New Roman"/>
          <w:sz w:val="24"/>
          <w:szCs w:val="24"/>
        </w:rPr>
        <w:t xml:space="preserve">at 50-150 </w:t>
      </w:r>
      <w:proofErr w:type="spellStart"/>
      <w:r w:rsidRPr="0023522D">
        <w:rPr>
          <w:rFonts w:ascii="Times New Roman" w:hAnsi="Times New Roman" w:cs="Times New Roman"/>
          <w:sz w:val="24"/>
          <w:szCs w:val="24"/>
        </w:rPr>
        <w:t>μA</w:t>
      </w:r>
      <w:proofErr w:type="spellEnd"/>
      <w:r w:rsidR="005740F4" w:rsidRPr="0023522D">
        <w:rPr>
          <w:rFonts w:ascii="Times New Roman" w:hAnsi="Times New Roman" w:cs="Times New Roman"/>
          <w:sz w:val="24"/>
          <w:szCs w:val="24"/>
        </w:rPr>
        <w:t>/</w:t>
      </w:r>
      <w:r w:rsidRPr="0023522D">
        <w:rPr>
          <w:rFonts w:ascii="Times New Roman" w:hAnsi="Times New Roman" w:cs="Times New Roman"/>
          <w:sz w:val="24"/>
          <w:szCs w:val="24"/>
        </w:rPr>
        <w:t>cm</w:t>
      </w:r>
      <w:r w:rsidRPr="0023522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3522D">
        <w:rPr>
          <w:rFonts w:ascii="Times New Roman" w:hAnsi="Times New Roman" w:cs="Times New Roman"/>
          <w:sz w:val="24"/>
          <w:szCs w:val="24"/>
        </w:rPr>
        <w:t xml:space="preserve">. </w:t>
      </w:r>
      <w:r w:rsidRPr="0023522D">
        <w:rPr>
          <w:rFonts w:ascii="Times New Roman" w:hAnsi="Times New Roman" w:cs="Times New Roman"/>
          <w:b/>
          <w:bCs/>
          <w:sz w:val="24"/>
          <w:szCs w:val="24"/>
        </w:rPr>
        <w:t>b</w:t>
      </w:r>
      <w:r w:rsidRPr="0023522D">
        <w:rPr>
          <w:rFonts w:ascii="Times New Roman" w:hAnsi="Times New Roman" w:cs="Times New Roman"/>
          <w:sz w:val="24"/>
          <w:szCs w:val="24"/>
        </w:rPr>
        <w:t xml:space="preserve"> Areal capacitance of NIM</w:t>
      </w:r>
      <w:r w:rsidR="002D4522" w:rsidRPr="0023522D">
        <w:rPr>
          <w:rFonts w:ascii="Times New Roman" w:hAnsi="Times New Roman" w:cs="Times New Roman"/>
          <w:sz w:val="24"/>
          <w:szCs w:val="24"/>
        </w:rPr>
        <w:t>S</w:t>
      </w:r>
      <w:r w:rsidRPr="0023522D">
        <w:rPr>
          <w:rFonts w:ascii="Times New Roman" w:hAnsi="Times New Roman" w:cs="Times New Roman"/>
          <w:sz w:val="24"/>
          <w:szCs w:val="24"/>
        </w:rPr>
        <w:t xml:space="preserve">Cs calculated from GCD profiles at </w:t>
      </w:r>
      <w:r w:rsidR="00524921" w:rsidRPr="0023522D">
        <w:rPr>
          <w:rFonts w:ascii="Times New Roman" w:hAnsi="Times New Roman" w:cs="Times New Roman"/>
          <w:sz w:val="24"/>
          <w:szCs w:val="24"/>
        </w:rPr>
        <w:t>50</w:t>
      </w:r>
      <w:r w:rsidRPr="0023522D">
        <w:rPr>
          <w:rFonts w:ascii="Times New Roman" w:hAnsi="Times New Roman" w:cs="Times New Roman"/>
          <w:sz w:val="24"/>
          <w:szCs w:val="24"/>
        </w:rPr>
        <w:t xml:space="preserve">-500 </w:t>
      </w:r>
      <w:proofErr w:type="spellStart"/>
      <w:r w:rsidRPr="0023522D">
        <w:rPr>
          <w:rFonts w:ascii="Times New Roman" w:hAnsi="Times New Roman" w:cs="Times New Roman"/>
          <w:sz w:val="24"/>
          <w:szCs w:val="24"/>
        </w:rPr>
        <w:t>μA</w:t>
      </w:r>
      <w:proofErr w:type="spellEnd"/>
      <w:r w:rsidR="005740F4" w:rsidRPr="0023522D">
        <w:rPr>
          <w:rFonts w:ascii="Times New Roman" w:hAnsi="Times New Roman" w:cs="Times New Roman"/>
          <w:sz w:val="24"/>
          <w:szCs w:val="24"/>
        </w:rPr>
        <w:t>/</w:t>
      </w:r>
      <w:r w:rsidRPr="0023522D">
        <w:rPr>
          <w:rFonts w:ascii="Times New Roman" w:hAnsi="Times New Roman" w:cs="Times New Roman"/>
          <w:sz w:val="24"/>
          <w:szCs w:val="24"/>
        </w:rPr>
        <w:t>cm</w:t>
      </w:r>
      <w:r w:rsidRPr="0023522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23522D">
        <w:rPr>
          <w:rFonts w:ascii="Times New Roman" w:hAnsi="Times New Roman" w:cs="Times New Roman"/>
          <w:sz w:val="24"/>
          <w:szCs w:val="24"/>
        </w:rPr>
        <w:t>.</w:t>
      </w:r>
    </w:p>
    <w:p w14:paraId="64BB1CC7" w14:textId="77777777" w:rsidR="00D819F6" w:rsidRPr="0023522D" w:rsidRDefault="00D819F6" w:rsidP="009B7E9F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71E83165" w14:textId="003B7D52" w:rsidR="006E12A5" w:rsidRPr="0023522D" w:rsidRDefault="006E12A5" w:rsidP="009B7E9F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05435AA8" w14:textId="77777777" w:rsidR="006E12A5" w:rsidRPr="0023522D" w:rsidRDefault="006E12A5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03F9846D" w14:textId="77777777" w:rsidR="006E12A5" w:rsidRPr="0023522D" w:rsidRDefault="006E12A5" w:rsidP="006E12A5">
      <w:pPr>
        <w:widowControl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 S1</w:t>
      </w:r>
      <w:r w:rsidRPr="0023522D">
        <w:rPr>
          <w:rFonts w:ascii="Times New Roman" w:hAnsi="Times New Roman" w:cs="Times New Roman"/>
          <w:sz w:val="24"/>
          <w:szCs w:val="24"/>
        </w:rPr>
        <w:t>. The comparison of the properties of our NIMSCs and reported MSCs.</w:t>
      </w:r>
    </w:p>
    <w:tbl>
      <w:tblPr>
        <w:tblStyle w:val="af"/>
        <w:tblW w:w="8373" w:type="dxa"/>
        <w:tblLayout w:type="fixed"/>
        <w:tblLook w:val="04A0" w:firstRow="1" w:lastRow="0" w:firstColumn="1" w:lastColumn="0" w:noHBand="0" w:noVBand="1"/>
      </w:tblPr>
      <w:tblGrid>
        <w:gridCol w:w="1843"/>
        <w:gridCol w:w="1418"/>
        <w:gridCol w:w="992"/>
        <w:gridCol w:w="992"/>
        <w:gridCol w:w="1276"/>
        <w:gridCol w:w="1172"/>
        <w:gridCol w:w="680"/>
      </w:tblGrid>
      <w:tr w:rsidR="0023522D" w:rsidRPr="0023522D" w14:paraId="3BE91EAF" w14:textId="77777777" w:rsidTr="00A65860">
        <w:tc>
          <w:tcPr>
            <w:tcW w:w="1843" w:type="dxa"/>
            <w:tcBorders>
              <w:top w:val="single" w:sz="8" w:space="0" w:color="0000FF"/>
              <w:left w:val="nil"/>
              <w:bottom w:val="single" w:sz="8" w:space="0" w:color="0000FF"/>
              <w:right w:val="nil"/>
            </w:tcBorders>
            <w:vAlign w:val="center"/>
          </w:tcPr>
          <w:p w14:paraId="1659FD96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Devices</w:t>
            </w:r>
          </w:p>
        </w:tc>
        <w:tc>
          <w:tcPr>
            <w:tcW w:w="1418" w:type="dxa"/>
            <w:tcBorders>
              <w:top w:val="single" w:sz="8" w:space="0" w:color="0000FF"/>
              <w:left w:val="nil"/>
              <w:bottom w:val="single" w:sz="8" w:space="0" w:color="0000FF"/>
              <w:right w:val="nil"/>
            </w:tcBorders>
            <w:vAlign w:val="center"/>
          </w:tcPr>
          <w:p w14:paraId="156228B2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Configuration</w:t>
            </w:r>
          </w:p>
        </w:tc>
        <w:tc>
          <w:tcPr>
            <w:tcW w:w="992" w:type="dxa"/>
            <w:tcBorders>
              <w:top w:val="single" w:sz="8" w:space="0" w:color="0000FF"/>
              <w:left w:val="nil"/>
              <w:bottom w:val="single" w:sz="8" w:space="0" w:color="0000FF"/>
              <w:right w:val="nil"/>
            </w:tcBorders>
            <w:vAlign w:val="center"/>
          </w:tcPr>
          <w:p w14:paraId="71BFF92A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Methods</w:t>
            </w:r>
          </w:p>
        </w:tc>
        <w:tc>
          <w:tcPr>
            <w:tcW w:w="992" w:type="dxa"/>
            <w:tcBorders>
              <w:top w:val="single" w:sz="8" w:space="0" w:color="0000FF"/>
              <w:left w:val="nil"/>
              <w:bottom w:val="single" w:sz="8" w:space="0" w:color="0000FF"/>
              <w:right w:val="nil"/>
            </w:tcBorders>
            <w:vAlign w:val="center"/>
          </w:tcPr>
          <w:p w14:paraId="6CC6B95C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Voltage</w:t>
            </w:r>
          </w:p>
          <w:p w14:paraId="1EC1E4DA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(V)</w:t>
            </w:r>
          </w:p>
        </w:tc>
        <w:tc>
          <w:tcPr>
            <w:tcW w:w="1276" w:type="dxa"/>
            <w:tcBorders>
              <w:top w:val="single" w:sz="8" w:space="0" w:color="0000FF"/>
              <w:left w:val="nil"/>
              <w:bottom w:val="single" w:sz="8" w:space="0" w:color="0000FF"/>
              <w:right w:val="nil"/>
            </w:tcBorders>
            <w:vAlign w:val="center"/>
          </w:tcPr>
          <w:p w14:paraId="0F753E5D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Areal capacitance (mF/cm</w:t>
            </w:r>
            <w:r w:rsidRPr="0023522D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23522D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1172" w:type="dxa"/>
            <w:tcBorders>
              <w:top w:val="single" w:sz="8" w:space="0" w:color="0000FF"/>
              <w:left w:val="nil"/>
              <w:bottom w:val="single" w:sz="8" w:space="0" w:color="0000FF"/>
              <w:right w:val="nil"/>
            </w:tcBorders>
            <w:vAlign w:val="center"/>
          </w:tcPr>
          <w:p w14:paraId="1FE62DFC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Energy density</w:t>
            </w:r>
          </w:p>
          <w:p w14:paraId="5C7ED8DD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(</w:t>
            </w:r>
            <w:proofErr w:type="spellStart"/>
            <w:r w:rsidRPr="0023522D">
              <w:rPr>
                <w:rFonts w:ascii="Times New Roman" w:hAnsi="Times New Roman" w:cs="Times New Roman"/>
                <w:szCs w:val="21"/>
              </w:rPr>
              <w:t>μWh</w:t>
            </w:r>
            <w:proofErr w:type="spellEnd"/>
            <w:r w:rsidRPr="0023522D">
              <w:rPr>
                <w:rFonts w:ascii="Times New Roman" w:hAnsi="Times New Roman" w:cs="Times New Roman"/>
                <w:szCs w:val="21"/>
              </w:rPr>
              <w:t>/cm</w:t>
            </w:r>
            <w:r w:rsidRPr="0023522D">
              <w:rPr>
                <w:rFonts w:ascii="Times New Roman" w:hAnsi="Times New Roman" w:cs="Times New Roman"/>
                <w:szCs w:val="21"/>
                <w:vertAlign w:val="superscript"/>
              </w:rPr>
              <w:t>2</w:t>
            </w:r>
            <w:r w:rsidRPr="0023522D">
              <w:rPr>
                <w:rFonts w:ascii="Times New Roman" w:hAnsi="Times New Roman" w:cs="Times New Roman"/>
                <w:szCs w:val="21"/>
              </w:rPr>
              <w:t>)</w:t>
            </w:r>
          </w:p>
        </w:tc>
        <w:tc>
          <w:tcPr>
            <w:tcW w:w="680" w:type="dxa"/>
            <w:tcBorders>
              <w:top w:val="single" w:sz="8" w:space="0" w:color="0000FF"/>
              <w:left w:val="nil"/>
              <w:bottom w:val="single" w:sz="8" w:space="0" w:color="0000FF"/>
              <w:right w:val="nil"/>
            </w:tcBorders>
            <w:vAlign w:val="center"/>
          </w:tcPr>
          <w:p w14:paraId="09527898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Ref.</w:t>
            </w:r>
          </w:p>
        </w:tc>
      </w:tr>
      <w:tr w:rsidR="0023522D" w:rsidRPr="0023522D" w14:paraId="53BD98EE" w14:textId="77777777" w:rsidTr="00A65860">
        <w:trPr>
          <w:trHeight w:val="794"/>
        </w:trPr>
        <w:tc>
          <w:tcPr>
            <w:tcW w:w="1843" w:type="dxa"/>
            <w:tcBorders>
              <w:top w:val="single" w:sz="8" w:space="0" w:color="0000FF"/>
              <w:left w:val="nil"/>
              <w:bottom w:val="nil"/>
              <w:right w:val="nil"/>
            </w:tcBorders>
            <w:vAlign w:val="center"/>
          </w:tcPr>
          <w:p w14:paraId="794AF3A4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bCs/>
                <w:szCs w:val="21"/>
              </w:rPr>
              <w:t>Nb</w:t>
            </w:r>
            <w:r w:rsidRPr="0023522D">
              <w:rPr>
                <w:rFonts w:ascii="Times New Roman" w:hAnsi="Times New Roman" w:cs="Times New Roman"/>
                <w:bCs/>
                <w:szCs w:val="21"/>
                <w:vertAlign w:val="subscript"/>
              </w:rPr>
              <w:t>2</w:t>
            </w:r>
            <w:r w:rsidRPr="0023522D">
              <w:rPr>
                <w:rFonts w:ascii="Times New Roman" w:hAnsi="Times New Roman" w:cs="Times New Roman"/>
                <w:bCs/>
                <w:szCs w:val="21"/>
              </w:rPr>
              <w:t>O</w:t>
            </w:r>
            <w:r w:rsidRPr="0023522D">
              <w:rPr>
                <w:rFonts w:ascii="Times New Roman" w:hAnsi="Times New Roman" w:cs="Times New Roman"/>
                <w:bCs/>
                <w:szCs w:val="21"/>
                <w:vertAlign w:val="subscript"/>
              </w:rPr>
              <w:t>5</w:t>
            </w:r>
            <w:r w:rsidRPr="0023522D">
              <w:rPr>
                <w:rFonts w:ascii="Times New Roman" w:hAnsi="Times New Roman" w:cs="Times New Roman"/>
                <w:bCs/>
                <w:szCs w:val="21"/>
              </w:rPr>
              <w:t xml:space="preserve">//AC </w:t>
            </w:r>
            <w:r w:rsidRPr="0023522D">
              <w:rPr>
                <w:rFonts w:ascii="Times New Roman" w:hAnsi="Times New Roman" w:cs="Times New Roman"/>
                <w:szCs w:val="21"/>
              </w:rPr>
              <w:t>NIMSCs</w:t>
            </w:r>
          </w:p>
        </w:tc>
        <w:tc>
          <w:tcPr>
            <w:tcW w:w="1418" w:type="dxa"/>
            <w:tcBorders>
              <w:top w:val="single" w:sz="8" w:space="0" w:color="0000FF"/>
              <w:left w:val="nil"/>
              <w:bottom w:val="nil"/>
              <w:right w:val="nil"/>
            </w:tcBorders>
            <w:vAlign w:val="center"/>
          </w:tcPr>
          <w:p w14:paraId="4B71D323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Interdigital</w:t>
            </w:r>
          </w:p>
        </w:tc>
        <w:tc>
          <w:tcPr>
            <w:tcW w:w="992" w:type="dxa"/>
            <w:tcBorders>
              <w:top w:val="single" w:sz="8" w:space="0" w:color="0000FF"/>
              <w:left w:val="nil"/>
              <w:bottom w:val="nil"/>
              <w:right w:val="nil"/>
            </w:tcBorders>
            <w:vAlign w:val="center"/>
          </w:tcPr>
          <w:p w14:paraId="68BDC998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 xml:space="preserve">Mask-assisted filtration </w:t>
            </w:r>
          </w:p>
        </w:tc>
        <w:tc>
          <w:tcPr>
            <w:tcW w:w="992" w:type="dxa"/>
            <w:tcBorders>
              <w:top w:val="single" w:sz="8" w:space="0" w:color="0000FF"/>
              <w:left w:val="nil"/>
              <w:bottom w:val="nil"/>
              <w:right w:val="nil"/>
            </w:tcBorders>
            <w:vAlign w:val="center"/>
          </w:tcPr>
          <w:p w14:paraId="53EBAAED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3.5 V</w:t>
            </w:r>
          </w:p>
        </w:tc>
        <w:tc>
          <w:tcPr>
            <w:tcW w:w="1276" w:type="dxa"/>
            <w:tcBorders>
              <w:top w:val="single" w:sz="8" w:space="0" w:color="0000FF"/>
              <w:left w:val="nil"/>
              <w:bottom w:val="nil"/>
              <w:right w:val="nil"/>
            </w:tcBorders>
            <w:vAlign w:val="center"/>
          </w:tcPr>
          <w:p w14:paraId="130936B8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41</w:t>
            </w:r>
          </w:p>
        </w:tc>
        <w:tc>
          <w:tcPr>
            <w:tcW w:w="1172" w:type="dxa"/>
            <w:tcBorders>
              <w:top w:val="single" w:sz="8" w:space="0" w:color="0000FF"/>
              <w:left w:val="nil"/>
              <w:bottom w:val="nil"/>
              <w:right w:val="nil"/>
            </w:tcBorders>
            <w:vAlign w:val="center"/>
          </w:tcPr>
          <w:p w14:paraId="6384E48B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60.7</w:t>
            </w:r>
          </w:p>
        </w:tc>
        <w:tc>
          <w:tcPr>
            <w:tcW w:w="680" w:type="dxa"/>
            <w:tcBorders>
              <w:top w:val="single" w:sz="8" w:space="0" w:color="0000FF"/>
              <w:left w:val="nil"/>
              <w:bottom w:val="nil"/>
              <w:right w:val="nil"/>
            </w:tcBorders>
            <w:vAlign w:val="center"/>
          </w:tcPr>
          <w:p w14:paraId="7C408F12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This work</w:t>
            </w:r>
          </w:p>
        </w:tc>
      </w:tr>
      <w:tr w:rsidR="0023522D" w:rsidRPr="0023522D" w14:paraId="7728D17C" w14:textId="77777777" w:rsidTr="00A65860">
        <w:trPr>
          <w:trHeight w:val="794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A0B1D0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GO/CNT//GO/CNT MSCs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D239C0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Interdigital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E55A3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Drop-casting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2834B7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0.8 V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7B3CE7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68.6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DC3D63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6.1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BE624" w14:textId="6D9466F5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="00C37C99" w:rsidRPr="0023522D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&lt;EndNote&gt;&lt;Cite&gt;&lt;Author&gt;Yuan&lt;/Author&gt;&lt;Year&gt;2023&lt;/Year&gt;&lt;RecNum&gt;1316&lt;/RecNum&gt;&lt;DisplayText&gt;[2]&lt;/DisplayText&gt;&lt;record&gt;&lt;rec-number&gt;1316&lt;/rec-number&gt;&lt;foreign-keys&gt;&lt;key app="EN" db-id="fet9dvp9qr25ebete05x0f01t5t5zx20z905" timestamp="1693968413"&gt;1316&lt;/key&gt;&lt;key app="ENWeb" db-id=""&gt;0&lt;/key&gt;&lt;/foreign-keys&gt;&lt;ref-type name="Journal Article"&gt;17&lt;/ref-type&gt;&lt;contributors&gt;&lt;authors&gt;&lt;author&gt;Yuan, Min&lt;/author&gt;&lt;author&gt;Luo, Feng&lt;/author&gt;&lt;author&gt;Wang, Zeping&lt;/author&gt;&lt;author&gt;Yu, Jiabing&lt;/author&gt;&lt;author&gt;Li, Hui&lt;/author&gt;&lt;author&gt;Chen, Xianping&lt;/author&gt;&lt;/authors&gt;&lt;/contributors&gt;&lt;titles&gt;&lt;title&gt;Smart wearable band-aid integrated with high-performance micro-supercapacitor, humidity and pressure sensor for multifunctional monitoring&lt;/title&gt;&lt;secondary-title&gt;Chemical Engineering Journal&lt;/secondary-title&gt;&lt;/titles&gt;&lt;periodical&gt;&lt;full-title&gt;Chemical Engineering Journal&lt;/full-title&gt;&lt;/periodical&gt;&lt;volume&gt;453&lt;/volume&gt;&lt;section&gt;139898&lt;/section&gt;&lt;dates&gt;&lt;year&gt;2023&lt;/year&gt;&lt;/dates&gt;&lt;isbn&gt;13858947&lt;/isbn&gt;&lt;urls&gt;&lt;/urls&gt;&lt;electronic-resource-num&gt;10.1016/j.cej.2022.139898&lt;/electronic-resource-num&gt;&lt;/record&gt;&lt;/Cite&gt;&lt;/EndNote&gt;</w:instrText>
            </w:r>
            <w:r w:rsidRPr="0023522D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="00C37C99" w:rsidRPr="0023522D">
              <w:rPr>
                <w:rFonts w:ascii="Times New Roman" w:hAnsi="Times New Roman" w:cs="Times New Roman"/>
                <w:noProof/>
                <w:szCs w:val="21"/>
              </w:rPr>
              <w:t>[2]</w:t>
            </w:r>
            <w:r w:rsidRPr="0023522D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23522D" w:rsidRPr="0023522D" w14:paraId="7E311AD5" w14:textId="77777777" w:rsidTr="00A65860">
        <w:trPr>
          <w:trHeight w:val="794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F97D27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Carbon//carbon MSCs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32BCA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Interdigital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3D081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Inkjet printing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92C2D2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1.0 V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8E9F3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3.9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43EC44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7.7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CBB025" w14:textId="6075429A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="00C37C99" w:rsidRPr="0023522D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&lt;EndNote&gt;&lt;Cite&gt;&lt;Author&gt;Bräuniger&lt;/Author&gt;&lt;Year&gt;2021&lt;/Year&gt;&lt;RecNum&gt;1317&lt;/RecNum&gt;&lt;DisplayText&gt;[3]&lt;/DisplayText&gt;&lt;record&gt;&lt;rec-number&gt;1317&lt;/rec-number&gt;&lt;foreign-keys&gt;&lt;key app="EN" db-id="fet9dvp9qr25ebete05x0f01t5t5zx20z905" timestamp="1693968889"&gt;1317&lt;/key&gt;&lt;key app="ENWeb" db-id=""&gt;0&lt;/key&gt;&lt;/foreign-keys&gt;&lt;ref-type name="Journal Article"&gt;17&lt;/ref-type&gt;&lt;contributors&gt;&lt;authors&gt;&lt;author&gt;Bräuniger, Yannik&lt;/author&gt;&lt;author&gt;Lochmann, Stefanie&lt;/author&gt;&lt;author&gt;Grothe, Julia&lt;/author&gt;&lt;author&gt;Hantusch, Martin&lt;/author&gt;&lt;author&gt;Kaskel, Stefan&lt;/author&gt;&lt;/authors&gt;&lt;/contributors&gt;&lt;titles&gt;&lt;title&gt;Piezoelectric Inkjet Printing of Nanoporous Carbons for Micro-supercapacitor Devices&lt;/title&gt;&lt;secondary-title&gt;ACS Applied Energy Materials&lt;/secondary-title&gt;&lt;/titles&gt;&lt;periodical&gt;&lt;full-title&gt;ACS Applied Energy Materials&lt;/full-title&gt;&lt;/periodical&gt;&lt;pages&gt;1560-1567&lt;/pages&gt;&lt;volume&gt;4&lt;/volume&gt;&lt;number&gt;2&lt;/number&gt;&lt;section&gt;1560&lt;/section&gt;&lt;dates&gt;&lt;year&gt;2021&lt;/year&gt;&lt;/dates&gt;&lt;isbn&gt;2574-0962&amp;#xD;2574-0962&lt;/isbn&gt;&lt;urls&gt;&lt;/urls&gt;&lt;electronic-resource-num&gt;10.1021/acsaem.0c02745&lt;/electronic-resource-num&gt;&lt;/record&gt;&lt;/Cite&gt;&lt;/EndNote&gt;</w:instrText>
            </w:r>
            <w:r w:rsidRPr="0023522D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="00C37C99" w:rsidRPr="0023522D">
              <w:rPr>
                <w:rFonts w:ascii="Times New Roman" w:hAnsi="Times New Roman" w:cs="Times New Roman"/>
                <w:noProof/>
                <w:szCs w:val="21"/>
              </w:rPr>
              <w:t>[3]</w:t>
            </w:r>
            <w:r w:rsidRPr="0023522D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23522D" w:rsidRPr="0023522D" w14:paraId="26457C2D" w14:textId="77777777" w:rsidTr="00A65860">
        <w:trPr>
          <w:trHeight w:val="794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DF61B5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GO//GO MSCs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41EC4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Interdigital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D2003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3D printing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9218FE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1.0 V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D56C2B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128.4</w:t>
            </w: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36153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17.8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96D5D" w14:textId="23AF9F48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="00C37C99" w:rsidRPr="0023522D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&lt;EndNote&gt;&lt;Cite&gt;&lt;Author&gt;Chen&lt;/Author&gt;&lt;Year&gt;2021&lt;/Year&gt;&lt;RecNum&gt;1318&lt;/RecNum&gt;&lt;DisplayText&gt;[4]&lt;/DisplayText&gt;&lt;record&gt;&lt;rec-number&gt;1318&lt;/rec-number&gt;&lt;foreign-keys&gt;&lt;key app="EN" db-id="fet9dvp9qr25ebete05x0f01t5t5zx20z905" timestamp="1693969526"&gt;1318&lt;/key&gt;&lt;key app="ENWeb" db-id=""&gt;0&lt;/key&gt;&lt;/foreign-keys&gt;&lt;ref-type name="Journal Article"&gt;17&lt;/ref-type&gt;&lt;contributors&gt;&lt;authors&gt;&lt;author&gt;Chen, Yiming&lt;/author&gt;&lt;author&gt;Guo, Minghao&lt;/author&gt;&lt;author&gt;Xu, Lin&lt;/author&gt;&lt;author&gt;Cai, Yuyang&lt;/author&gt;&lt;author&gt;Tian, Xiaocong&lt;/author&gt;&lt;author&gt;Liao, Xiaobin&lt;/author&gt;&lt;author&gt;Wang, Zhaoyang&lt;/author&gt;&lt;author&gt;Meng, Jiashen&lt;/author&gt;&lt;author&gt;Hong, Xufeng&lt;/author&gt;&lt;author&gt;Mai, Liqiang&lt;/author&gt;&lt;/authors&gt;&lt;/contributors&gt;&lt;titles&gt;&lt;title&gt;In-situ selective surface engineering of graphene micro-supercapacitor chips&lt;/title&gt;&lt;secondary-title&gt;Nano Research&lt;/secondary-title&gt;&lt;/titles&gt;&lt;periodical&gt;&lt;full-title&gt;Nano Research&lt;/full-title&gt;&lt;/periodical&gt;&lt;pages&gt;1492-1499&lt;/pages&gt;&lt;volume&gt;15&lt;/volume&gt;&lt;number&gt;2&lt;/number&gt;&lt;section&gt;1492&lt;/section&gt;&lt;dates&gt;&lt;year&gt;2021&lt;/year&gt;&lt;/dates&gt;&lt;isbn&gt;1998-0124&amp;#xD;1998-0000&lt;/isbn&gt;&lt;urls&gt;&lt;/urls&gt;&lt;electronic-resource-num&gt;10.1007/s12274-021-3693-4&lt;/electronic-resource-num&gt;&lt;/record&gt;&lt;/Cite&gt;&lt;/EndNote&gt;</w:instrText>
            </w:r>
            <w:r w:rsidRPr="0023522D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="00C37C99" w:rsidRPr="0023522D">
              <w:rPr>
                <w:rFonts w:ascii="Times New Roman" w:hAnsi="Times New Roman" w:cs="Times New Roman"/>
                <w:noProof/>
                <w:szCs w:val="21"/>
              </w:rPr>
              <w:t>[4]</w:t>
            </w:r>
            <w:r w:rsidRPr="0023522D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  <w:tr w:rsidR="0023522D" w:rsidRPr="0023522D" w14:paraId="2842E430" w14:textId="77777777" w:rsidTr="00A65860">
        <w:trPr>
          <w:trHeight w:val="794"/>
        </w:trPr>
        <w:tc>
          <w:tcPr>
            <w:tcW w:w="1843" w:type="dxa"/>
            <w:tcBorders>
              <w:top w:val="nil"/>
              <w:left w:val="nil"/>
              <w:bottom w:val="single" w:sz="8" w:space="0" w:color="0000FF"/>
              <w:right w:val="nil"/>
            </w:tcBorders>
            <w:vAlign w:val="center"/>
          </w:tcPr>
          <w:p w14:paraId="52B999B2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23522D">
              <w:rPr>
                <w:rFonts w:ascii="Times New Roman" w:hAnsi="Times New Roman" w:cs="Times New Roman"/>
                <w:szCs w:val="21"/>
              </w:rPr>
              <w:t>CNT@Mn</w:t>
            </w:r>
            <w:proofErr w:type="spellEnd"/>
            <w:r w:rsidRPr="0023522D">
              <w:rPr>
                <w:rFonts w:ascii="Times New Roman" w:hAnsi="Times New Roman" w:cs="Times New Roman"/>
                <w:szCs w:val="21"/>
              </w:rPr>
              <w:t xml:space="preserve">/V// </w:t>
            </w:r>
            <w:proofErr w:type="spellStart"/>
            <w:r w:rsidRPr="0023522D">
              <w:rPr>
                <w:rFonts w:ascii="Times New Roman" w:hAnsi="Times New Roman" w:cs="Times New Roman"/>
                <w:szCs w:val="21"/>
              </w:rPr>
              <w:t>CNT@Mn</w:t>
            </w:r>
            <w:proofErr w:type="spellEnd"/>
            <w:r w:rsidRPr="0023522D">
              <w:rPr>
                <w:rFonts w:ascii="Times New Roman" w:hAnsi="Times New Roman" w:cs="Times New Roman"/>
                <w:szCs w:val="21"/>
              </w:rPr>
              <w:t>/V MSCs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FF"/>
              <w:right w:val="nil"/>
            </w:tcBorders>
            <w:vAlign w:val="center"/>
          </w:tcPr>
          <w:p w14:paraId="354A2937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Interdigital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FF"/>
              <w:right w:val="nil"/>
            </w:tcBorders>
            <w:vAlign w:val="center"/>
          </w:tcPr>
          <w:p w14:paraId="791BFDDE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photolithography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0000FF"/>
              <w:right w:val="nil"/>
            </w:tcBorders>
            <w:vAlign w:val="center"/>
          </w:tcPr>
          <w:p w14:paraId="41E71427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0.8 V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0000FF"/>
              <w:right w:val="nil"/>
            </w:tcBorders>
            <w:vAlign w:val="center"/>
          </w:tcPr>
          <w:p w14:paraId="58FCE23A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11.8</w:t>
            </w:r>
          </w:p>
        </w:tc>
        <w:tc>
          <w:tcPr>
            <w:tcW w:w="1172" w:type="dxa"/>
            <w:tcBorders>
              <w:top w:val="nil"/>
              <w:left w:val="nil"/>
              <w:bottom w:val="single" w:sz="8" w:space="0" w:color="0000FF"/>
              <w:right w:val="nil"/>
            </w:tcBorders>
            <w:vAlign w:val="center"/>
          </w:tcPr>
          <w:p w14:paraId="787F9E8A" w14:textId="77777777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t>6.58</w:t>
            </w:r>
          </w:p>
        </w:tc>
        <w:tc>
          <w:tcPr>
            <w:tcW w:w="680" w:type="dxa"/>
            <w:tcBorders>
              <w:top w:val="nil"/>
              <w:left w:val="nil"/>
              <w:bottom w:val="single" w:sz="8" w:space="0" w:color="0000FF"/>
              <w:right w:val="nil"/>
            </w:tcBorders>
            <w:vAlign w:val="center"/>
          </w:tcPr>
          <w:p w14:paraId="52F1FB4F" w14:textId="78F9F8B2" w:rsidR="006E12A5" w:rsidRPr="0023522D" w:rsidRDefault="006E12A5" w:rsidP="002E2E55">
            <w:pPr>
              <w:widowControl/>
              <w:jc w:val="center"/>
              <w:rPr>
                <w:rFonts w:ascii="Times New Roman" w:hAnsi="Times New Roman" w:cs="Times New Roman"/>
                <w:szCs w:val="21"/>
              </w:rPr>
            </w:pPr>
            <w:r w:rsidRPr="0023522D">
              <w:rPr>
                <w:rFonts w:ascii="Times New Roman" w:hAnsi="Times New Roman" w:cs="Times New Roman"/>
                <w:szCs w:val="21"/>
              </w:rPr>
              <w:fldChar w:fldCharType="begin"/>
            </w:r>
            <w:r w:rsidR="00C37C99" w:rsidRPr="0023522D">
              <w:rPr>
                <w:rFonts w:ascii="Times New Roman" w:hAnsi="Times New Roman" w:cs="Times New Roman"/>
                <w:szCs w:val="21"/>
              </w:rPr>
              <w:instrText xml:space="preserve"> ADDIN EN.CITE &lt;EndNote&gt;&lt;Cite&gt;&lt;Author&gt;Park&lt;/Author&gt;&lt;Year&gt;2021&lt;/Year&gt;&lt;RecNum&gt;1319&lt;/RecNum&gt;&lt;DisplayText&gt;[5]&lt;/DisplayText&gt;&lt;record&gt;&lt;rec-number&gt;1319&lt;/rec-number&gt;&lt;foreign-keys&gt;&lt;key app="EN" db-id="fet9dvp9qr25ebete05x0f01t5t5zx20z905" timestamp="1693970330"&gt;1319&lt;/key&gt;&lt;key app="ENWeb" db-id=""&gt;0&lt;/key&gt;&lt;/foreign-keys&gt;&lt;ref-type name="Journal Article"&gt;17&lt;/ref-type&gt;&lt;contributors&gt;&lt;authors&gt;&lt;author&gt;Park, Hyojin&lt;/author&gt;&lt;author&gt;Song, Changhoon&lt;/author&gt;&lt;author&gt;Jin, Sang Woo&lt;/author&gt;&lt;author&gt;Lee, Hanchan&lt;/author&gt;&lt;author&gt;Keum, Kayeon&lt;/author&gt;&lt;author&gt;Lee, Yong Hui&lt;/author&gt;&lt;author&gt;Lee, Geumbee&lt;/author&gt;&lt;author&gt;Jeong, Yu Ra&lt;/author&gt;&lt;author&gt;Ha, Jeong Sook&lt;/author&gt;&lt;/authors&gt;&lt;/contributors&gt;&lt;titles&gt;&lt;title&gt;High performance flexible micro-supercapacitor for powering a vertically integrated skin-attachable strain sensor on a bio-inspired adhesive&lt;/title&gt;&lt;secondary-title&gt;Nano Energy&lt;/secondary-title&gt;&lt;/titles&gt;&lt;periodical&gt;&lt;full-title&gt;Nano Energy&lt;/full-title&gt;&lt;/periodical&gt;&lt;volume&gt;83&lt;/volume&gt;&lt;section&gt;105837&lt;/section&gt;&lt;dates&gt;&lt;year&gt;2021&lt;/year&gt;&lt;/dates&gt;&lt;isbn&gt;22112855&lt;/isbn&gt;&lt;urls&gt;&lt;/urls&gt;&lt;electronic-resource-num&gt;10.1016/j.nanoen.2021.105837&lt;/electronic-resource-num&gt;&lt;/record&gt;&lt;/Cite&gt;&lt;/EndNote&gt;</w:instrText>
            </w:r>
            <w:r w:rsidRPr="0023522D">
              <w:rPr>
                <w:rFonts w:ascii="Times New Roman" w:hAnsi="Times New Roman" w:cs="Times New Roman"/>
                <w:szCs w:val="21"/>
              </w:rPr>
              <w:fldChar w:fldCharType="separate"/>
            </w:r>
            <w:r w:rsidR="00C37C99" w:rsidRPr="0023522D">
              <w:rPr>
                <w:rFonts w:ascii="Times New Roman" w:hAnsi="Times New Roman" w:cs="Times New Roman"/>
                <w:noProof/>
                <w:szCs w:val="21"/>
              </w:rPr>
              <w:t>[5]</w:t>
            </w:r>
            <w:r w:rsidRPr="0023522D">
              <w:rPr>
                <w:rFonts w:ascii="Times New Roman" w:hAnsi="Times New Roman" w:cs="Times New Roman"/>
                <w:szCs w:val="21"/>
              </w:rPr>
              <w:fldChar w:fldCharType="end"/>
            </w:r>
          </w:p>
        </w:tc>
      </w:tr>
    </w:tbl>
    <w:p w14:paraId="2938BACA" w14:textId="7C0975A6" w:rsidR="006E12A5" w:rsidRPr="0023522D" w:rsidRDefault="006E12A5" w:rsidP="006E12A5">
      <w:pPr>
        <w:widowControl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t>AC: activated oxide, GO: graphene oxide, CNT: carbon nanotube.</w:t>
      </w:r>
    </w:p>
    <w:p w14:paraId="03737AD2" w14:textId="77777777" w:rsidR="0003541E" w:rsidRPr="0023522D" w:rsidRDefault="0003541E" w:rsidP="009B7E9F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1D875829" w14:textId="37ECC171" w:rsidR="00D819F6" w:rsidRPr="0023522D" w:rsidRDefault="0003541E" w:rsidP="009B7E9F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br w:type="page"/>
      </w:r>
    </w:p>
    <w:p w14:paraId="10902A58" w14:textId="1116FBD7" w:rsidR="0003541E" w:rsidRPr="0023522D" w:rsidRDefault="0003541E" w:rsidP="0003541E">
      <w:pPr>
        <w:pStyle w:val="EndNoteBibliography"/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3522D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References</w:t>
      </w:r>
    </w:p>
    <w:p w14:paraId="4AB0C46E" w14:textId="760629ED" w:rsidR="00C37C99" w:rsidRPr="0023522D" w:rsidRDefault="00D819F6" w:rsidP="00C37C99">
      <w:pPr>
        <w:pStyle w:val="EndNoteBibliography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fldChar w:fldCharType="begin"/>
      </w:r>
      <w:r w:rsidRPr="0023522D">
        <w:rPr>
          <w:rFonts w:ascii="Times New Roman" w:hAnsi="Times New Roman" w:cs="Times New Roman"/>
          <w:sz w:val="24"/>
          <w:szCs w:val="24"/>
        </w:rPr>
        <w:instrText xml:space="preserve"> ADDIN EN.REFLIST </w:instrText>
      </w:r>
      <w:r w:rsidRPr="0023522D">
        <w:rPr>
          <w:rFonts w:ascii="Times New Roman" w:hAnsi="Times New Roman" w:cs="Times New Roman"/>
          <w:sz w:val="24"/>
          <w:szCs w:val="24"/>
        </w:rPr>
        <w:fldChar w:fldCharType="separate"/>
      </w:r>
      <w:r w:rsidR="00C37C99" w:rsidRPr="0023522D">
        <w:rPr>
          <w:rFonts w:ascii="Times New Roman" w:hAnsi="Times New Roman" w:cs="Times New Roman"/>
          <w:sz w:val="24"/>
          <w:szCs w:val="24"/>
        </w:rPr>
        <w:t>1.</w:t>
      </w:r>
      <w:r w:rsidR="00C37C99" w:rsidRPr="0023522D">
        <w:rPr>
          <w:rFonts w:ascii="Times New Roman" w:hAnsi="Times New Roman" w:cs="Times New Roman"/>
          <w:sz w:val="24"/>
          <w:szCs w:val="24"/>
        </w:rPr>
        <w:tab/>
        <w:t xml:space="preserve">Zheng, S.; Wang, S.; Dong, Y.; Zhou, F.; Qin, J., et al., All-solid-state planar sodium-ion microcapacitors with multidirectional fast ion diffusion pathways. Adv. Sci. </w:t>
      </w:r>
      <w:r w:rsidR="00C37C99" w:rsidRPr="0023522D">
        <w:rPr>
          <w:rFonts w:ascii="Times New Roman" w:hAnsi="Times New Roman" w:cs="Times New Roman"/>
          <w:b/>
          <w:sz w:val="24"/>
          <w:szCs w:val="24"/>
        </w:rPr>
        <w:t>6</w:t>
      </w:r>
      <w:r w:rsidR="00C37C99" w:rsidRPr="0023522D">
        <w:rPr>
          <w:rFonts w:ascii="Times New Roman" w:hAnsi="Times New Roman" w:cs="Times New Roman"/>
          <w:sz w:val="24"/>
          <w:szCs w:val="24"/>
        </w:rPr>
        <w:t xml:space="preserve"> (23), 1902147 (2019). </w:t>
      </w:r>
      <w:hyperlink r:id="rId28" w:history="1">
        <w:r w:rsidR="00C37C99" w:rsidRPr="0023522D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https://doi.org/10.1002/advs.201902147</w:t>
        </w:r>
      </w:hyperlink>
      <w:r w:rsidR="00C37C99" w:rsidRPr="002352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DD5C75" w14:textId="61679F72" w:rsidR="00C37C99" w:rsidRPr="0023522D" w:rsidRDefault="00C37C99" w:rsidP="00C37C99">
      <w:pPr>
        <w:pStyle w:val="EndNoteBibliography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t>2.</w:t>
      </w:r>
      <w:r w:rsidRPr="0023522D">
        <w:rPr>
          <w:rFonts w:ascii="Times New Roman" w:hAnsi="Times New Roman" w:cs="Times New Roman"/>
          <w:sz w:val="24"/>
          <w:szCs w:val="24"/>
        </w:rPr>
        <w:tab/>
        <w:t xml:space="preserve">Yuan, M.; Luo, F.; Wang, Z.; Yu, J.;  Li, H., et al., Smart wearable band-aid integrated with high-performance micro-supercapacitor, humidity and pressure sensor for multifunctional monitoring. Chem. Eng. J. </w:t>
      </w:r>
      <w:r w:rsidRPr="0023522D">
        <w:rPr>
          <w:rFonts w:ascii="Times New Roman" w:hAnsi="Times New Roman" w:cs="Times New Roman"/>
          <w:b/>
          <w:sz w:val="24"/>
          <w:szCs w:val="24"/>
        </w:rPr>
        <w:t>453</w:t>
      </w:r>
      <w:r w:rsidRPr="0023522D">
        <w:rPr>
          <w:rFonts w:ascii="Times New Roman" w:hAnsi="Times New Roman" w:cs="Times New Roman"/>
          <w:sz w:val="24"/>
          <w:szCs w:val="24"/>
        </w:rPr>
        <w:t xml:space="preserve">,  (2023). </w:t>
      </w:r>
      <w:hyperlink r:id="rId29" w:history="1">
        <w:r w:rsidRPr="0023522D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https://doi.org/10.1016/j.cej.2022.139898</w:t>
        </w:r>
      </w:hyperlink>
      <w:r w:rsidRPr="002352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63C22F" w14:textId="2F1F62EC" w:rsidR="00C37C99" w:rsidRPr="0023522D" w:rsidRDefault="00C37C99" w:rsidP="00C37C99">
      <w:pPr>
        <w:pStyle w:val="EndNoteBibliography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t>3.</w:t>
      </w:r>
      <w:r w:rsidRPr="0023522D">
        <w:rPr>
          <w:rFonts w:ascii="Times New Roman" w:hAnsi="Times New Roman" w:cs="Times New Roman"/>
          <w:sz w:val="24"/>
          <w:szCs w:val="24"/>
        </w:rPr>
        <w:tab/>
        <w:t xml:space="preserve">Bräuniger, Y.; Lochmann, S.; Grothe, J.; Hantusch, M.; Kaskel, S., Piezoelectric inkjet printing of nanoporous carbons for micro-supercapacitor devices. ACS Appl. Energy Mater. </w:t>
      </w:r>
      <w:r w:rsidRPr="0023522D">
        <w:rPr>
          <w:rFonts w:ascii="Times New Roman" w:hAnsi="Times New Roman" w:cs="Times New Roman"/>
          <w:b/>
          <w:sz w:val="24"/>
          <w:szCs w:val="24"/>
        </w:rPr>
        <w:t>4</w:t>
      </w:r>
      <w:r w:rsidRPr="0023522D">
        <w:rPr>
          <w:rFonts w:ascii="Times New Roman" w:hAnsi="Times New Roman" w:cs="Times New Roman"/>
          <w:sz w:val="24"/>
          <w:szCs w:val="24"/>
        </w:rPr>
        <w:t xml:space="preserve"> (2), 1560-1567 (2021). </w:t>
      </w:r>
      <w:hyperlink r:id="rId30" w:history="1">
        <w:r w:rsidRPr="0023522D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https://doi.org/10.1021/acsaem.0c02745</w:t>
        </w:r>
      </w:hyperlink>
      <w:r w:rsidRPr="002352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87AE72" w14:textId="493A6822" w:rsidR="00C37C99" w:rsidRPr="0023522D" w:rsidRDefault="00C37C99" w:rsidP="00C37C99">
      <w:pPr>
        <w:pStyle w:val="EndNoteBibliography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t>4.</w:t>
      </w:r>
      <w:r w:rsidRPr="0023522D">
        <w:rPr>
          <w:rFonts w:ascii="Times New Roman" w:hAnsi="Times New Roman" w:cs="Times New Roman"/>
          <w:sz w:val="24"/>
          <w:szCs w:val="24"/>
        </w:rPr>
        <w:tab/>
        <w:t xml:space="preserve">Chen, Y.; Guo, M.; Xu, L.; Cai, Y.; Tian, X., et al., In-situ selective surface engineering of graphene micro-supercapacitor chips. Nano Research </w:t>
      </w:r>
      <w:r w:rsidRPr="0023522D">
        <w:rPr>
          <w:rFonts w:ascii="Times New Roman" w:hAnsi="Times New Roman" w:cs="Times New Roman"/>
          <w:b/>
          <w:sz w:val="24"/>
          <w:szCs w:val="24"/>
        </w:rPr>
        <w:t>15</w:t>
      </w:r>
      <w:r w:rsidRPr="0023522D">
        <w:rPr>
          <w:rFonts w:ascii="Times New Roman" w:hAnsi="Times New Roman" w:cs="Times New Roman"/>
          <w:sz w:val="24"/>
          <w:szCs w:val="24"/>
        </w:rPr>
        <w:t xml:space="preserve"> (2), 1492-1499 (2021). </w:t>
      </w:r>
      <w:hyperlink r:id="rId31" w:history="1">
        <w:r w:rsidRPr="0023522D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https://doi.org/10.1007/s12274-021-3693-4</w:t>
        </w:r>
      </w:hyperlink>
      <w:r w:rsidRPr="002352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63070B" w14:textId="77CD1C11" w:rsidR="00C37C99" w:rsidRPr="0023522D" w:rsidRDefault="00C37C99" w:rsidP="00C37C99">
      <w:pPr>
        <w:pStyle w:val="EndNoteBibliography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t>5.</w:t>
      </w:r>
      <w:r w:rsidRPr="0023522D">
        <w:rPr>
          <w:rFonts w:ascii="Times New Roman" w:hAnsi="Times New Roman" w:cs="Times New Roman"/>
          <w:sz w:val="24"/>
          <w:szCs w:val="24"/>
        </w:rPr>
        <w:tab/>
        <w:t xml:space="preserve">Park, H.; Song, C.; Jin, S. W.; Lee, H.; Keum, K., et al., High performance flexible micro-supercapacitor for powering a vertically integrated skin-attachable strain sensor on a bio-inspired adhesive. Nano Energy </w:t>
      </w:r>
      <w:r w:rsidRPr="0023522D">
        <w:rPr>
          <w:rFonts w:ascii="Times New Roman" w:hAnsi="Times New Roman" w:cs="Times New Roman"/>
          <w:b/>
          <w:sz w:val="24"/>
          <w:szCs w:val="24"/>
        </w:rPr>
        <w:t>83</w:t>
      </w:r>
      <w:r w:rsidRPr="0023522D">
        <w:rPr>
          <w:rFonts w:ascii="Times New Roman" w:hAnsi="Times New Roman" w:cs="Times New Roman"/>
          <w:sz w:val="24"/>
          <w:szCs w:val="24"/>
        </w:rPr>
        <w:t xml:space="preserve">,  (2021). </w:t>
      </w:r>
      <w:hyperlink r:id="rId32" w:history="1">
        <w:r w:rsidRPr="0023522D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https://doi.org/10.1016/j.nanoen.2021.105837</w:t>
        </w:r>
      </w:hyperlink>
      <w:r w:rsidRPr="0023522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354ACC" w14:textId="46495587" w:rsidR="003E6FF2" w:rsidRPr="0023522D" w:rsidRDefault="00D819F6" w:rsidP="00C37C99">
      <w:pPr>
        <w:widowControl/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23522D">
        <w:rPr>
          <w:rFonts w:ascii="Times New Roman" w:hAnsi="Times New Roman" w:cs="Times New Roman"/>
          <w:sz w:val="24"/>
          <w:szCs w:val="24"/>
        </w:rPr>
        <w:fldChar w:fldCharType="end"/>
      </w:r>
    </w:p>
    <w:sectPr w:rsidR="003E6FF2" w:rsidRPr="0023522D">
      <w:footerReference w:type="default" r:id="rId3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C1BE0" w14:textId="77777777" w:rsidR="00AB469D" w:rsidRDefault="00AB469D" w:rsidP="00DA7C34">
      <w:r>
        <w:separator/>
      </w:r>
    </w:p>
  </w:endnote>
  <w:endnote w:type="continuationSeparator" w:id="0">
    <w:p w14:paraId="6B65C24C" w14:textId="77777777" w:rsidR="00AB469D" w:rsidRDefault="00AB469D" w:rsidP="00DA7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729291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6F2538C" w14:textId="5FAB4ACA" w:rsidR="00A669F1" w:rsidRDefault="00A669F1">
            <w:pPr>
              <w:pStyle w:val="a5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zh-CN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27912EE" w14:textId="77777777" w:rsidR="00A669F1" w:rsidRDefault="00A669F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F6B63" w14:textId="77777777" w:rsidR="00AB469D" w:rsidRDefault="00AB469D" w:rsidP="00DA7C34">
      <w:r>
        <w:separator/>
      </w:r>
    </w:p>
  </w:footnote>
  <w:footnote w:type="continuationSeparator" w:id="0">
    <w:p w14:paraId="7D479868" w14:textId="77777777" w:rsidR="00AB469D" w:rsidRDefault="00AB469D" w:rsidP="00DA7C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0&lt;/Enabled&gt;&lt;ScanUnformatted&gt;1&lt;/ScanUnformatted&gt;&lt;ScanChanges&gt;1&lt;/ScanChanges&gt;&lt;Suspended&gt;0&lt;/Suspended&gt;&lt;/ENInstantFormat&gt;"/>
    <w:docVar w:name="EN.Layout" w:val="&lt;ENLayout&gt;&lt;Style&gt;NML 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fet9dvp9qr25ebete05x0f01t5t5zx20z905&quot;&gt;My EndNote Library&lt;record-ids&gt;&lt;item&gt;477&lt;/item&gt;&lt;item&gt;1316&lt;/item&gt;&lt;item&gt;1317&lt;/item&gt;&lt;item&gt;1318&lt;/item&gt;&lt;item&gt;1319&lt;/item&gt;&lt;/record-ids&gt;&lt;/item&gt;&lt;/Libraries&gt;"/>
  </w:docVars>
  <w:rsids>
    <w:rsidRoot w:val="00AB725C"/>
    <w:rsid w:val="000172DA"/>
    <w:rsid w:val="0003541E"/>
    <w:rsid w:val="00071CAF"/>
    <w:rsid w:val="00097613"/>
    <w:rsid w:val="000A3E2B"/>
    <w:rsid w:val="000A41D1"/>
    <w:rsid w:val="000D5288"/>
    <w:rsid w:val="000E7199"/>
    <w:rsid w:val="00120557"/>
    <w:rsid w:val="00125AFB"/>
    <w:rsid w:val="00151857"/>
    <w:rsid w:val="00153010"/>
    <w:rsid w:val="001B0820"/>
    <w:rsid w:val="001B1CD6"/>
    <w:rsid w:val="001B585F"/>
    <w:rsid w:val="001D1384"/>
    <w:rsid w:val="001E3BC9"/>
    <w:rsid w:val="001E61F8"/>
    <w:rsid w:val="00206677"/>
    <w:rsid w:val="0022013C"/>
    <w:rsid w:val="00220C66"/>
    <w:rsid w:val="0023522D"/>
    <w:rsid w:val="00235AD9"/>
    <w:rsid w:val="0024499F"/>
    <w:rsid w:val="00246EC9"/>
    <w:rsid w:val="00275A87"/>
    <w:rsid w:val="00285A35"/>
    <w:rsid w:val="00285FF5"/>
    <w:rsid w:val="00292147"/>
    <w:rsid w:val="002A05AE"/>
    <w:rsid w:val="002B52C8"/>
    <w:rsid w:val="002C2C83"/>
    <w:rsid w:val="002C6E56"/>
    <w:rsid w:val="002D4522"/>
    <w:rsid w:val="002D59E9"/>
    <w:rsid w:val="002E08AF"/>
    <w:rsid w:val="00314C9E"/>
    <w:rsid w:val="0033055F"/>
    <w:rsid w:val="003317C1"/>
    <w:rsid w:val="00343C69"/>
    <w:rsid w:val="003B468C"/>
    <w:rsid w:val="003E0C96"/>
    <w:rsid w:val="003E3552"/>
    <w:rsid w:val="003E6FF2"/>
    <w:rsid w:val="003F124A"/>
    <w:rsid w:val="00421C6D"/>
    <w:rsid w:val="00443B85"/>
    <w:rsid w:val="0044454C"/>
    <w:rsid w:val="004464EB"/>
    <w:rsid w:val="00461960"/>
    <w:rsid w:val="00496D87"/>
    <w:rsid w:val="004A3D2D"/>
    <w:rsid w:val="004C52CD"/>
    <w:rsid w:val="004E6489"/>
    <w:rsid w:val="004F4DDF"/>
    <w:rsid w:val="005046AF"/>
    <w:rsid w:val="00507D96"/>
    <w:rsid w:val="00524921"/>
    <w:rsid w:val="00572A16"/>
    <w:rsid w:val="005740F4"/>
    <w:rsid w:val="005B10A0"/>
    <w:rsid w:val="005E340B"/>
    <w:rsid w:val="00624086"/>
    <w:rsid w:val="00677292"/>
    <w:rsid w:val="006803EF"/>
    <w:rsid w:val="006A2642"/>
    <w:rsid w:val="006A5247"/>
    <w:rsid w:val="006B344A"/>
    <w:rsid w:val="006C3DB7"/>
    <w:rsid w:val="006D1696"/>
    <w:rsid w:val="006E12A5"/>
    <w:rsid w:val="006E6BC7"/>
    <w:rsid w:val="006E7C30"/>
    <w:rsid w:val="007062C9"/>
    <w:rsid w:val="0071070E"/>
    <w:rsid w:val="00727B96"/>
    <w:rsid w:val="007D1BE6"/>
    <w:rsid w:val="007D4919"/>
    <w:rsid w:val="007E6FC1"/>
    <w:rsid w:val="007E7D01"/>
    <w:rsid w:val="007E7DAF"/>
    <w:rsid w:val="007F721B"/>
    <w:rsid w:val="008932E7"/>
    <w:rsid w:val="0089437D"/>
    <w:rsid w:val="008B5B39"/>
    <w:rsid w:val="008C0A34"/>
    <w:rsid w:val="008C1A5E"/>
    <w:rsid w:val="008D2F83"/>
    <w:rsid w:val="00946039"/>
    <w:rsid w:val="0096616E"/>
    <w:rsid w:val="00985475"/>
    <w:rsid w:val="00985F28"/>
    <w:rsid w:val="009A44FB"/>
    <w:rsid w:val="009B7E9F"/>
    <w:rsid w:val="009D3221"/>
    <w:rsid w:val="009F4B2E"/>
    <w:rsid w:val="00A20B9B"/>
    <w:rsid w:val="00A32E66"/>
    <w:rsid w:val="00A45AD6"/>
    <w:rsid w:val="00A5419F"/>
    <w:rsid w:val="00A605B0"/>
    <w:rsid w:val="00A62A1F"/>
    <w:rsid w:val="00A65860"/>
    <w:rsid w:val="00A669F1"/>
    <w:rsid w:val="00A76F76"/>
    <w:rsid w:val="00A77A7B"/>
    <w:rsid w:val="00AA5633"/>
    <w:rsid w:val="00AB469D"/>
    <w:rsid w:val="00AB725C"/>
    <w:rsid w:val="00B23D8E"/>
    <w:rsid w:val="00B46B4B"/>
    <w:rsid w:val="00B50492"/>
    <w:rsid w:val="00B94E50"/>
    <w:rsid w:val="00BC2C53"/>
    <w:rsid w:val="00BC3F4D"/>
    <w:rsid w:val="00BC525A"/>
    <w:rsid w:val="00BC5ACE"/>
    <w:rsid w:val="00BE4F0E"/>
    <w:rsid w:val="00BE6685"/>
    <w:rsid w:val="00BE7C6A"/>
    <w:rsid w:val="00C37C99"/>
    <w:rsid w:val="00C7156E"/>
    <w:rsid w:val="00C85C46"/>
    <w:rsid w:val="00C91DA0"/>
    <w:rsid w:val="00CA6163"/>
    <w:rsid w:val="00CA61AE"/>
    <w:rsid w:val="00CC75DF"/>
    <w:rsid w:val="00CF0293"/>
    <w:rsid w:val="00CF42F5"/>
    <w:rsid w:val="00D001C1"/>
    <w:rsid w:val="00D22CBE"/>
    <w:rsid w:val="00D30495"/>
    <w:rsid w:val="00D43616"/>
    <w:rsid w:val="00D44C3B"/>
    <w:rsid w:val="00D45511"/>
    <w:rsid w:val="00D475F2"/>
    <w:rsid w:val="00D64A15"/>
    <w:rsid w:val="00D64E75"/>
    <w:rsid w:val="00D80226"/>
    <w:rsid w:val="00D819F6"/>
    <w:rsid w:val="00D82661"/>
    <w:rsid w:val="00D91DAB"/>
    <w:rsid w:val="00DA7C34"/>
    <w:rsid w:val="00DC03EA"/>
    <w:rsid w:val="00DC09C1"/>
    <w:rsid w:val="00DC56BC"/>
    <w:rsid w:val="00DD379D"/>
    <w:rsid w:val="00E05D76"/>
    <w:rsid w:val="00E15610"/>
    <w:rsid w:val="00E44492"/>
    <w:rsid w:val="00E44636"/>
    <w:rsid w:val="00E51FD5"/>
    <w:rsid w:val="00E55058"/>
    <w:rsid w:val="00E650B6"/>
    <w:rsid w:val="00E75787"/>
    <w:rsid w:val="00E82774"/>
    <w:rsid w:val="00E84541"/>
    <w:rsid w:val="00EC15BD"/>
    <w:rsid w:val="00EE6FA0"/>
    <w:rsid w:val="00F50A06"/>
    <w:rsid w:val="00F8203B"/>
    <w:rsid w:val="00F933C8"/>
    <w:rsid w:val="00FB47FB"/>
    <w:rsid w:val="00FB51CC"/>
    <w:rsid w:val="00FC12C8"/>
    <w:rsid w:val="00FD1B1A"/>
    <w:rsid w:val="00FE2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CEDB8BF"/>
  <w14:defaultImageDpi w14:val="32767"/>
  <w15:docId w15:val="{643D9129-A77F-4702-8303-6E86ED62F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7C3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A7C34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A7C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A7C34"/>
    <w:rPr>
      <w:sz w:val="18"/>
      <w:szCs w:val="18"/>
    </w:rPr>
  </w:style>
  <w:style w:type="paragraph" w:customStyle="1" w:styleId="Title2">
    <w:name w:val="Title2"/>
    <w:basedOn w:val="a"/>
    <w:rsid w:val="00DA7C34"/>
    <w:pPr>
      <w:widowControl/>
      <w:jc w:val="left"/>
    </w:pPr>
    <w:rPr>
      <w:rFonts w:ascii="Times New Roman" w:eastAsia="MS Mincho" w:hAnsi="Times New Roman" w:cs="Times New Roman"/>
      <w:b/>
      <w:kern w:val="0"/>
      <w:sz w:val="24"/>
      <w:szCs w:val="24"/>
      <w:lang w:eastAsia="ja-JP"/>
    </w:rPr>
  </w:style>
  <w:style w:type="paragraph" w:customStyle="1" w:styleId="AuthorsFull">
    <w:name w:val="Authors Full"/>
    <w:basedOn w:val="a"/>
    <w:rsid w:val="00DA7C34"/>
    <w:pPr>
      <w:widowControl/>
      <w:jc w:val="left"/>
    </w:pPr>
    <w:rPr>
      <w:rFonts w:ascii="Times New Roman" w:eastAsia="MS Mincho" w:hAnsi="Times New Roman" w:cs="Times New Roman"/>
      <w:i/>
      <w:kern w:val="0"/>
      <w:sz w:val="24"/>
      <w:szCs w:val="24"/>
      <w:lang w:eastAsia="ja-JP"/>
    </w:rPr>
  </w:style>
  <w:style w:type="paragraph" w:customStyle="1" w:styleId="Addresses">
    <w:name w:val="Addresses"/>
    <w:basedOn w:val="a"/>
    <w:link w:val="Addresses0"/>
    <w:rsid w:val="00DA7C34"/>
    <w:pPr>
      <w:widowControl/>
      <w:jc w:val="left"/>
    </w:pPr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paragraph" w:customStyle="1" w:styleId="Tableofcontents">
    <w:name w:val="Table of contents"/>
    <w:basedOn w:val="a"/>
    <w:autoRedefine/>
    <w:rsid w:val="00DA7C34"/>
    <w:pPr>
      <w:widowControl/>
      <w:spacing w:line="360" w:lineRule="auto"/>
    </w:pPr>
    <w:rPr>
      <w:rFonts w:ascii="Times New Roman" w:eastAsia="MS Mincho" w:hAnsi="Times New Roman" w:cs="Times New Roman"/>
      <w:b/>
      <w:bCs/>
      <w:kern w:val="0"/>
      <w:sz w:val="24"/>
      <w:szCs w:val="24"/>
      <w:lang w:eastAsia="ja-JP"/>
    </w:rPr>
  </w:style>
  <w:style w:type="paragraph" w:customStyle="1" w:styleId="BGKeywords">
    <w:name w:val="BG_Keywords"/>
    <w:basedOn w:val="a"/>
    <w:link w:val="BGKeywordsChar"/>
    <w:rsid w:val="00DC09C1"/>
    <w:pPr>
      <w:widowControl/>
      <w:spacing w:after="200" w:line="480" w:lineRule="auto"/>
    </w:pPr>
    <w:rPr>
      <w:rFonts w:ascii="Times" w:eastAsia="Batang" w:hAnsi="Times" w:cs="Times New Roman"/>
      <w:kern w:val="0"/>
      <w:sz w:val="24"/>
      <w:szCs w:val="20"/>
      <w:lang w:eastAsia="en-US"/>
    </w:rPr>
  </w:style>
  <w:style w:type="character" w:customStyle="1" w:styleId="BGKeywordsChar">
    <w:name w:val="BG_Keywords Char"/>
    <w:link w:val="BGKeywords"/>
    <w:rsid w:val="00DC09C1"/>
    <w:rPr>
      <w:rFonts w:ascii="Times" w:eastAsia="Batang" w:hAnsi="Times" w:cs="Times New Roman"/>
      <w:kern w:val="0"/>
      <w:sz w:val="24"/>
      <w:szCs w:val="20"/>
      <w:lang w:eastAsia="en-US"/>
    </w:rPr>
  </w:style>
  <w:style w:type="paragraph" w:customStyle="1" w:styleId="EndNoteBibliographyTitle">
    <w:name w:val="EndNote Bibliography Title"/>
    <w:basedOn w:val="a"/>
    <w:link w:val="EndNoteBibliographyTitle0"/>
    <w:rsid w:val="00D819F6"/>
    <w:pPr>
      <w:jc w:val="center"/>
    </w:pPr>
    <w:rPr>
      <w:rFonts w:ascii="Calibri" w:hAnsi="Calibri" w:cs="Calibri"/>
      <w:noProof/>
      <w:sz w:val="20"/>
    </w:rPr>
  </w:style>
  <w:style w:type="character" w:customStyle="1" w:styleId="Addresses0">
    <w:name w:val="Addresses 字符"/>
    <w:basedOn w:val="a0"/>
    <w:link w:val="Addresses"/>
    <w:rsid w:val="00D819F6"/>
    <w:rPr>
      <w:rFonts w:ascii="Times New Roman" w:eastAsia="MS Mincho" w:hAnsi="Times New Roman" w:cs="Times New Roman"/>
      <w:kern w:val="0"/>
      <w:sz w:val="24"/>
      <w:szCs w:val="24"/>
      <w:lang w:eastAsia="ja-JP"/>
    </w:rPr>
  </w:style>
  <w:style w:type="character" w:customStyle="1" w:styleId="EndNoteBibliographyTitle0">
    <w:name w:val="EndNote Bibliography Title 字符"/>
    <w:basedOn w:val="Addresses0"/>
    <w:link w:val="EndNoteBibliographyTitle"/>
    <w:rsid w:val="00D819F6"/>
    <w:rPr>
      <w:rFonts w:ascii="Calibri" w:eastAsia="MS Mincho" w:hAnsi="Calibri" w:cs="Calibri"/>
      <w:noProof/>
      <w:kern w:val="0"/>
      <w:sz w:val="20"/>
      <w:szCs w:val="24"/>
      <w:lang w:eastAsia="ja-JP"/>
    </w:rPr>
  </w:style>
  <w:style w:type="paragraph" w:customStyle="1" w:styleId="EndNoteBibliography">
    <w:name w:val="EndNote Bibliography"/>
    <w:basedOn w:val="a"/>
    <w:link w:val="EndNoteBibliography0"/>
    <w:rsid w:val="00D819F6"/>
    <w:pPr>
      <w:jc w:val="left"/>
    </w:pPr>
    <w:rPr>
      <w:rFonts w:ascii="Calibri" w:hAnsi="Calibri" w:cs="Calibri"/>
      <w:noProof/>
      <w:sz w:val="20"/>
    </w:rPr>
  </w:style>
  <w:style w:type="character" w:customStyle="1" w:styleId="EndNoteBibliography0">
    <w:name w:val="EndNote Bibliography 字符"/>
    <w:basedOn w:val="Addresses0"/>
    <w:link w:val="EndNoteBibliography"/>
    <w:rsid w:val="00D819F6"/>
    <w:rPr>
      <w:rFonts w:ascii="Calibri" w:eastAsia="MS Mincho" w:hAnsi="Calibri" w:cs="Calibri"/>
      <w:noProof/>
      <w:kern w:val="0"/>
      <w:sz w:val="20"/>
      <w:szCs w:val="24"/>
      <w:lang w:eastAsia="ja-JP"/>
    </w:rPr>
  </w:style>
  <w:style w:type="paragraph" w:styleId="a7">
    <w:name w:val="Revision"/>
    <w:hidden/>
    <w:uiPriority w:val="99"/>
    <w:semiHidden/>
    <w:rsid w:val="00443B85"/>
  </w:style>
  <w:style w:type="character" w:styleId="a8">
    <w:name w:val="annotation reference"/>
    <w:basedOn w:val="a0"/>
    <w:uiPriority w:val="99"/>
    <w:semiHidden/>
    <w:unhideWhenUsed/>
    <w:rsid w:val="00B23D8E"/>
    <w:rPr>
      <w:sz w:val="21"/>
      <w:szCs w:val="21"/>
    </w:rPr>
  </w:style>
  <w:style w:type="paragraph" w:styleId="a9">
    <w:name w:val="annotation text"/>
    <w:basedOn w:val="a"/>
    <w:link w:val="aa"/>
    <w:uiPriority w:val="99"/>
    <w:semiHidden/>
    <w:unhideWhenUsed/>
    <w:rsid w:val="00B23D8E"/>
    <w:pPr>
      <w:jc w:val="left"/>
    </w:pPr>
  </w:style>
  <w:style w:type="character" w:customStyle="1" w:styleId="aa">
    <w:name w:val="批注文字 字符"/>
    <w:basedOn w:val="a0"/>
    <w:link w:val="a9"/>
    <w:uiPriority w:val="99"/>
    <w:semiHidden/>
    <w:rsid w:val="00B23D8E"/>
  </w:style>
  <w:style w:type="paragraph" w:styleId="ab">
    <w:name w:val="annotation subject"/>
    <w:basedOn w:val="a9"/>
    <w:next w:val="a9"/>
    <w:link w:val="ac"/>
    <w:uiPriority w:val="99"/>
    <w:semiHidden/>
    <w:unhideWhenUsed/>
    <w:rsid w:val="00B23D8E"/>
    <w:rPr>
      <w:b/>
      <w:bCs/>
    </w:rPr>
  </w:style>
  <w:style w:type="character" w:customStyle="1" w:styleId="ac">
    <w:name w:val="批注主题 字符"/>
    <w:basedOn w:val="aa"/>
    <w:link w:val="ab"/>
    <w:uiPriority w:val="99"/>
    <w:semiHidden/>
    <w:rsid w:val="00B23D8E"/>
    <w:rPr>
      <w:b/>
      <w:bCs/>
    </w:rPr>
  </w:style>
  <w:style w:type="character" w:styleId="ad">
    <w:name w:val="Hyperlink"/>
    <w:basedOn w:val="a0"/>
    <w:uiPriority w:val="99"/>
    <w:unhideWhenUsed/>
    <w:rsid w:val="005B10A0"/>
    <w:rPr>
      <w:color w:val="0000FF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5B10A0"/>
    <w:rPr>
      <w:color w:val="605E5C"/>
      <w:shd w:val="clear" w:color="auto" w:fill="E1DFDD"/>
    </w:rPr>
  </w:style>
  <w:style w:type="table" w:styleId="af">
    <w:name w:val="Table Grid"/>
    <w:basedOn w:val="a1"/>
    <w:uiPriority w:val="59"/>
    <w:rsid w:val="006E1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page number"/>
    <w:rsid w:val="00BC3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2.emf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34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17" Type="http://schemas.openxmlformats.org/officeDocument/2006/relationships/image" Target="media/image11.png"/><Relationship Id="rId25" Type="http://schemas.openxmlformats.org/officeDocument/2006/relationships/image" Target="media/image19.emf"/><Relationship Id="rId33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29" Type="http://schemas.openxmlformats.org/officeDocument/2006/relationships/hyperlink" Target="https://doi.org/10.1016/j.cej.2022.139898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hyperlink" Target="https://doi.org/10.1016/j.nanoen.2021.105837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image" Target="media/image17.emf"/><Relationship Id="rId28" Type="http://schemas.openxmlformats.org/officeDocument/2006/relationships/hyperlink" Target="https://doi.org/10.1002/advs.201902147" TargetMode="External"/><Relationship Id="rId10" Type="http://schemas.openxmlformats.org/officeDocument/2006/relationships/image" Target="media/image4.jpg"/><Relationship Id="rId19" Type="http://schemas.openxmlformats.org/officeDocument/2006/relationships/image" Target="media/image13.jpg"/><Relationship Id="rId31" Type="http://schemas.openxmlformats.org/officeDocument/2006/relationships/hyperlink" Target="https://doi.org/10.1007/s12274-021-3693-4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g"/><Relationship Id="rId27" Type="http://schemas.openxmlformats.org/officeDocument/2006/relationships/image" Target="media/image21.emf"/><Relationship Id="rId30" Type="http://schemas.openxmlformats.org/officeDocument/2006/relationships/hyperlink" Target="https://doi.org/10.1021/acsaem.0c02745" TargetMode="External"/><Relationship Id="rId35" Type="http://schemas.openxmlformats.org/officeDocument/2006/relationships/theme" Target="theme/theme1.xml"/><Relationship Id="rId8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5B39DD-2AB7-42D9-84FA-D2974E6CC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27</Pages>
  <Words>1834</Words>
  <Characters>10460</Characters>
  <Application>Microsoft Office Word</Application>
  <DocSecurity>0</DocSecurity>
  <Lines>87</Lines>
  <Paragraphs>24</Paragraphs>
  <ScaleCrop>false</ScaleCrop>
  <Company/>
  <LinksUpToDate>false</LinksUpToDate>
  <CharactersWithSpaces>12270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 Jiaxin</dc:creator>
  <cp:keywords/>
  <dc:description/>
  <cp:lastModifiedBy>Jiaxin Ma</cp:lastModifiedBy>
  <cp:revision>28</cp:revision>
  <dcterms:created xsi:type="dcterms:W3CDTF">2023-07-02T08:07:00Z</dcterms:created>
  <dcterms:modified xsi:type="dcterms:W3CDTF">2023-12-14T02:31:00Z</dcterms:modified>
</cp:coreProperties>
</file>