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" ContentType="image/tiff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447EF" w14:textId="31A110D6" w:rsidR="00167F78" w:rsidRPr="00A96CD3" w:rsidRDefault="00EC6BDE" w:rsidP="0052771A">
      <w:pPr>
        <w:spacing w:afterLines="100" w:after="312" w:line="360" w:lineRule="auto"/>
        <w:jc w:val="left"/>
        <w:rPr>
          <w:rFonts w:ascii="Times New Roman" w:hAnsi="Times New Roman" w:cs="Times New Roman"/>
          <w:bCs/>
          <w:sz w:val="28"/>
          <w:szCs w:val="28"/>
        </w:rPr>
      </w:pPr>
      <w:bookmarkStart w:id="0" w:name="_Hlk193235849"/>
      <w:bookmarkStart w:id="1" w:name="_Hlk193225808"/>
      <w:r w:rsidRPr="00A96CD3">
        <w:rPr>
          <w:rFonts w:ascii="Times New Roman" w:hAnsi="Times New Roman" w:cs="Times New Roman"/>
          <w:bCs/>
          <w:sz w:val="24"/>
          <w:szCs w:val="28"/>
        </w:rPr>
        <w:t>Supporting Information</w:t>
      </w:r>
      <w:r w:rsidR="00A96CD3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A96CD3">
        <w:rPr>
          <w:rFonts w:ascii="Times New Roman" w:hAnsi="Times New Roman" w:cs="Times New Roman" w:hint="eastAsia"/>
          <w:bCs/>
          <w:sz w:val="24"/>
          <w:szCs w:val="28"/>
        </w:rPr>
        <w:t>for</w:t>
      </w:r>
    </w:p>
    <w:bookmarkEnd w:id="0"/>
    <w:bookmarkEnd w:id="1"/>
    <w:p w14:paraId="00EF868B" w14:textId="77777777" w:rsidR="000233E2" w:rsidRPr="000233E2" w:rsidRDefault="000233E2" w:rsidP="000233E2">
      <w:pPr>
        <w:spacing w:before="240" w:after="240" w:line="360" w:lineRule="auto"/>
        <w:jc w:val="left"/>
        <w:rPr>
          <w:rFonts w:ascii="Times New Roman" w:eastAsia="等线 Light" w:hAnsi="Times New Roman" w:cs="Times New Roman"/>
          <w:b/>
          <w:bCs/>
          <w:sz w:val="28"/>
          <w:szCs w:val="28"/>
        </w:rPr>
      </w:pP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Copper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S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>ingle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-A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toms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L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oaded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on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M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olybdenum </w:t>
      </w:r>
      <w:proofErr w:type="spellStart"/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D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>isulphide</w:t>
      </w:r>
      <w:proofErr w:type="spellEnd"/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D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rive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B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acterial </w:t>
      </w:r>
      <w:proofErr w:type="spellStart"/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Cuproptosis</w:t>
      </w:r>
      <w:proofErr w:type="spellEnd"/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-Like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D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eath and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I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nterrupt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D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>rug-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R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esistance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C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 xml:space="preserve">ompensation </w:t>
      </w:r>
      <w:r w:rsidRPr="000233E2">
        <w:rPr>
          <w:rFonts w:ascii="Times New Roman" w:eastAsia="等线 Light" w:hAnsi="Times New Roman" w:cs="Times New Roman" w:hint="eastAsia"/>
          <w:b/>
          <w:bCs/>
          <w:sz w:val="28"/>
          <w:szCs w:val="28"/>
        </w:rPr>
        <w:t>P</w:t>
      </w:r>
      <w:r w:rsidRPr="000233E2">
        <w:rPr>
          <w:rFonts w:ascii="Times New Roman" w:eastAsia="等线 Light" w:hAnsi="Times New Roman" w:cs="Times New Roman"/>
          <w:b/>
          <w:bCs/>
          <w:sz w:val="28"/>
          <w:szCs w:val="28"/>
        </w:rPr>
        <w:t>athways</w:t>
      </w:r>
    </w:p>
    <w:p w14:paraId="00094077" w14:textId="77777777" w:rsidR="000233E2" w:rsidRPr="000233E2" w:rsidRDefault="000233E2" w:rsidP="000233E2">
      <w:pPr>
        <w:spacing w:before="240" w:after="240" w:line="360" w:lineRule="auto"/>
        <w:jc w:val="left"/>
        <w:rPr>
          <w:rFonts w:ascii="Times New Roman" w:eastAsia="等线 Light" w:hAnsi="Times New Roman" w:cs="Times New Roman"/>
          <w:sz w:val="24"/>
        </w:rPr>
      </w:pPr>
      <w:proofErr w:type="spellStart"/>
      <w:r w:rsidRPr="000233E2">
        <w:rPr>
          <w:rFonts w:ascii="Times New Roman" w:eastAsia="等线 Light" w:hAnsi="Times New Roman" w:cs="Times New Roman"/>
          <w:sz w:val="24"/>
        </w:rPr>
        <w:t>Wenqi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 xml:space="preserve"> Wang</w:t>
      </w:r>
      <w:r w:rsidRPr="000233E2">
        <w:rPr>
          <w:rFonts w:ascii="Times New Roman" w:eastAsia="等线 Light" w:hAnsi="Times New Roman" w:cs="Times New Roman"/>
          <w:sz w:val="24"/>
          <w:vertAlign w:val="superscript"/>
        </w:rPr>
        <w:t>1</w:t>
      </w: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, 2</w:t>
      </w:r>
      <w:r w:rsidRPr="000233E2">
        <w:rPr>
          <w:rFonts w:ascii="Times New Roman" w:eastAsia="等线 Light" w:hAnsi="Times New Roman" w:cs="Times New Roman"/>
          <w:sz w:val="24"/>
        </w:rPr>
        <w:t xml:space="preserve">, </w:t>
      </w:r>
      <w:proofErr w:type="spellStart"/>
      <w:r w:rsidRPr="000233E2">
        <w:rPr>
          <w:rFonts w:ascii="Times New Roman" w:eastAsia="等线 Light" w:hAnsi="Times New Roman" w:cs="Times New Roman"/>
          <w:sz w:val="24"/>
        </w:rPr>
        <w:t>Xiaolong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 xml:space="preserve"> Wei</w:t>
      </w: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3</w:t>
      </w:r>
      <w:r w:rsidRPr="000233E2">
        <w:rPr>
          <w:rFonts w:ascii="Times New Roman" w:eastAsia="等线 Light" w:hAnsi="Times New Roman" w:cs="Times New Roman"/>
          <w:sz w:val="24"/>
        </w:rPr>
        <w:t>,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proofErr w:type="spellStart"/>
      <w:r w:rsidRPr="000233E2">
        <w:rPr>
          <w:rFonts w:ascii="Times New Roman" w:eastAsia="等线 Light" w:hAnsi="Times New Roman" w:cs="Times New Roman"/>
          <w:sz w:val="24"/>
        </w:rPr>
        <w:t>Bolong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 xml:space="preserve"> Xu</w:t>
      </w: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4</w:t>
      </w:r>
      <w:r w:rsidRPr="000233E2">
        <w:rPr>
          <w:rFonts w:ascii="Times New Roman" w:eastAsia="等线 Light" w:hAnsi="Times New Roman" w:cs="Times New Roman" w:hint="eastAsia"/>
          <w:sz w:val="24"/>
        </w:rPr>
        <w:t>,</w:t>
      </w:r>
      <w:r w:rsidRPr="000233E2">
        <w:rPr>
          <w:rFonts w:ascii="Times New Roman" w:eastAsia="等线 Light" w:hAnsi="Times New Roman" w:cs="Times New Roman"/>
          <w:sz w:val="24"/>
        </w:rPr>
        <w:t xml:space="preserve"> </w:t>
      </w:r>
      <w:proofErr w:type="spellStart"/>
      <w:r w:rsidRPr="000233E2">
        <w:rPr>
          <w:rFonts w:ascii="Times New Roman" w:eastAsia="等线 Light" w:hAnsi="Times New Roman" w:cs="Times New Roman"/>
          <w:sz w:val="24"/>
        </w:rPr>
        <w:t>Hengshuo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 xml:space="preserve"> Gui</w:t>
      </w: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3</w:t>
      </w:r>
      <w:r w:rsidRPr="000233E2">
        <w:rPr>
          <w:rFonts w:ascii="Times New Roman" w:eastAsia="等线 Light" w:hAnsi="Times New Roman" w:cs="Times New Roman"/>
          <w:sz w:val="24"/>
        </w:rPr>
        <w:t>,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bookmarkStart w:id="2" w:name="OLE_LINK15"/>
      <w:bookmarkStart w:id="3" w:name="OLE_LINK16"/>
      <w:r w:rsidRPr="000233E2">
        <w:rPr>
          <w:rFonts w:ascii="Times New Roman" w:eastAsia="等线 Light" w:hAnsi="Times New Roman" w:cs="Times New Roman" w:hint="eastAsia"/>
          <w:sz w:val="24"/>
        </w:rPr>
        <w:t>Yan Yan</w:t>
      </w:r>
      <w:bookmarkEnd w:id="2"/>
      <w:bookmarkEnd w:id="3"/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5</w:t>
      </w:r>
      <w:r w:rsidRPr="000233E2">
        <w:rPr>
          <w:rFonts w:ascii="Times New Roman" w:eastAsia="等线 Light" w:hAnsi="Times New Roman" w:cs="Times New Roman"/>
          <w:sz w:val="24"/>
        </w:rPr>
        <w:t>*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, </w:t>
      </w:r>
      <w:proofErr w:type="spellStart"/>
      <w:r w:rsidRPr="000233E2">
        <w:rPr>
          <w:rFonts w:ascii="Times New Roman" w:eastAsia="等线 Light" w:hAnsi="Times New Roman" w:cs="Times New Roman"/>
          <w:sz w:val="24"/>
        </w:rPr>
        <w:t>Huiyu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 xml:space="preserve"> Liu</w:t>
      </w: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4</w:t>
      </w:r>
      <w:r w:rsidRPr="000233E2">
        <w:rPr>
          <w:rFonts w:ascii="Times New Roman" w:eastAsia="等线 Light" w:hAnsi="Times New Roman" w:cs="Times New Roman"/>
          <w:sz w:val="24"/>
        </w:rPr>
        <w:t>*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, </w:t>
      </w:r>
      <w:proofErr w:type="spellStart"/>
      <w:r w:rsidRPr="000233E2">
        <w:rPr>
          <w:rFonts w:ascii="Times New Roman" w:eastAsia="等线 Light" w:hAnsi="Times New Roman" w:cs="Times New Roman"/>
          <w:sz w:val="24"/>
        </w:rPr>
        <w:t>Xianwen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 xml:space="preserve"> Wang</w:t>
      </w:r>
      <w:r w:rsidRPr="000233E2">
        <w:rPr>
          <w:rFonts w:ascii="Times New Roman" w:eastAsia="等线 Light" w:hAnsi="Times New Roman" w:cs="Times New Roman"/>
          <w:sz w:val="24"/>
          <w:vertAlign w:val="superscript"/>
        </w:rPr>
        <w:t xml:space="preserve">1, </w:t>
      </w: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3</w:t>
      </w:r>
      <w:r w:rsidRPr="000233E2">
        <w:rPr>
          <w:rFonts w:ascii="Times New Roman" w:eastAsia="等线 Light" w:hAnsi="Times New Roman" w:cs="Times New Roman"/>
          <w:sz w:val="24"/>
        </w:rPr>
        <w:t>*</w:t>
      </w:r>
    </w:p>
    <w:p w14:paraId="7DFAD105" w14:textId="77777777" w:rsidR="000233E2" w:rsidRPr="000233E2" w:rsidRDefault="000233E2" w:rsidP="000233E2">
      <w:pPr>
        <w:spacing w:before="240" w:after="240" w:line="360" w:lineRule="auto"/>
        <w:jc w:val="left"/>
        <w:rPr>
          <w:rFonts w:ascii="Times New Roman" w:eastAsia="等线 Light" w:hAnsi="Times New Roman" w:cs="Times New Roman"/>
          <w:sz w:val="24"/>
        </w:rPr>
      </w:pPr>
      <w:r w:rsidRPr="000233E2">
        <w:rPr>
          <w:rFonts w:ascii="Times New Roman" w:eastAsia="等线 Light" w:hAnsi="Times New Roman" w:cs="Times New Roman"/>
          <w:sz w:val="24"/>
          <w:vertAlign w:val="superscript"/>
        </w:rPr>
        <w:t>1</w:t>
      </w:r>
      <w:r w:rsidRPr="000233E2">
        <w:rPr>
          <w:rFonts w:ascii="Times New Roman" w:eastAsia="等线 Light" w:hAnsi="Times New Roman" w:cs="Times New Roman"/>
          <w:sz w:val="24"/>
        </w:rPr>
        <w:t xml:space="preserve"> </w:t>
      </w:r>
      <w:r w:rsidRPr="000233E2">
        <w:rPr>
          <w:rFonts w:ascii="Times New Roman" w:eastAsia="宋体" w:hAnsi="Times New Roman" w:cs="Times New Roman"/>
          <w:sz w:val="24"/>
        </w:rPr>
        <w:t>College and Hospital of Stomatology, Anhui Medical University, Key Lab of Oral Diseases Research of Anhui Province, Hefei 230032, P. R. China</w:t>
      </w:r>
    </w:p>
    <w:p w14:paraId="1A31B693" w14:textId="77777777" w:rsidR="000233E2" w:rsidRPr="000233E2" w:rsidRDefault="000233E2" w:rsidP="000233E2">
      <w:pPr>
        <w:spacing w:before="240" w:after="240" w:line="360" w:lineRule="auto"/>
        <w:jc w:val="left"/>
        <w:rPr>
          <w:rFonts w:ascii="Times New Roman" w:eastAsia="等线 Light" w:hAnsi="Times New Roman" w:cs="Times New Roman"/>
          <w:sz w:val="24"/>
        </w:rPr>
      </w:pP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2</w:t>
      </w:r>
      <w:r w:rsidRPr="000233E2">
        <w:rPr>
          <w:rFonts w:ascii="Times New Roman" w:eastAsia="等线 Light" w:hAnsi="Times New Roman" w:cs="Times New Roman"/>
          <w:sz w:val="24"/>
        </w:rPr>
        <w:t xml:space="preserve"> School of Pharmaceutical Sciences, Anhui Medical University, Hefei 230032, P. R. China</w:t>
      </w:r>
    </w:p>
    <w:p w14:paraId="0035D549" w14:textId="77777777" w:rsidR="000233E2" w:rsidRPr="000233E2" w:rsidRDefault="000233E2" w:rsidP="000233E2">
      <w:pPr>
        <w:spacing w:before="240" w:after="240" w:line="360" w:lineRule="auto"/>
        <w:jc w:val="left"/>
        <w:rPr>
          <w:rFonts w:ascii="Times New Roman" w:eastAsia="等线 Light" w:hAnsi="Times New Roman" w:cs="Times New Roman"/>
          <w:sz w:val="24"/>
        </w:rPr>
      </w:pP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3</w:t>
      </w:r>
      <w:r w:rsidRPr="000233E2">
        <w:rPr>
          <w:rFonts w:ascii="Times New Roman" w:eastAsia="等线 Light" w:hAnsi="Times New Roman" w:cs="Times New Roman"/>
          <w:sz w:val="24"/>
        </w:rPr>
        <w:t xml:space="preserve"> School of Biomedical Engineering, Anhui Medical University, Hefei 230032, P. R. China</w:t>
      </w:r>
    </w:p>
    <w:p w14:paraId="2C44079F" w14:textId="77777777" w:rsidR="000233E2" w:rsidRPr="000233E2" w:rsidRDefault="000233E2" w:rsidP="000233E2">
      <w:pPr>
        <w:spacing w:before="240" w:after="240" w:line="360" w:lineRule="auto"/>
        <w:jc w:val="left"/>
        <w:rPr>
          <w:rFonts w:ascii="Times New Roman" w:eastAsia="等线 Light" w:hAnsi="Times New Roman" w:cs="Times New Roman"/>
          <w:sz w:val="24"/>
        </w:rPr>
      </w:pP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4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r w:rsidRPr="000233E2">
        <w:rPr>
          <w:rFonts w:ascii="Times New Roman" w:eastAsia="等线 Light" w:hAnsi="Times New Roman" w:cs="Times New Roman"/>
          <w:sz w:val="24"/>
        </w:rPr>
        <w:t>Beijing Advanced Innovation Center for Soft Matter Science and Engineering,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r w:rsidRPr="000233E2">
        <w:rPr>
          <w:rFonts w:ascii="Times New Roman" w:eastAsia="等线 Light" w:hAnsi="Times New Roman" w:cs="Times New Roman"/>
          <w:sz w:val="24"/>
        </w:rPr>
        <w:t xml:space="preserve">State Key Laboratory of Organic‒Inorganic Composites, </w:t>
      </w:r>
      <w:proofErr w:type="spellStart"/>
      <w:r w:rsidRPr="000233E2">
        <w:rPr>
          <w:rFonts w:ascii="Times New Roman" w:eastAsia="等线 Light" w:hAnsi="Times New Roman" w:cs="Times New Roman"/>
          <w:sz w:val="24"/>
        </w:rPr>
        <w:t>Bionanomaterials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 xml:space="preserve"> and Translational Engineering Laboratory, Beijing Key Laboratory of Bioprocess,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r w:rsidRPr="000233E2">
        <w:rPr>
          <w:rFonts w:ascii="Times New Roman" w:eastAsia="等线 Light" w:hAnsi="Times New Roman" w:cs="Times New Roman"/>
          <w:sz w:val="24"/>
        </w:rPr>
        <w:t>Beijing Laboratory of Biomedical Materials,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r w:rsidRPr="000233E2">
        <w:rPr>
          <w:rFonts w:ascii="Times New Roman" w:eastAsia="等线 Light" w:hAnsi="Times New Roman" w:cs="Times New Roman"/>
          <w:sz w:val="24"/>
        </w:rPr>
        <w:t>Beijing University of Chemical Technology, Beijing 100029, P. R. China</w:t>
      </w:r>
    </w:p>
    <w:p w14:paraId="48E517C9" w14:textId="77777777" w:rsidR="000233E2" w:rsidRPr="000233E2" w:rsidRDefault="000233E2" w:rsidP="000233E2">
      <w:pPr>
        <w:spacing w:before="240" w:after="240" w:line="360" w:lineRule="auto"/>
        <w:jc w:val="left"/>
        <w:rPr>
          <w:rFonts w:ascii="Times New Roman" w:eastAsia="等线 Light" w:hAnsi="Times New Roman" w:cs="Times New Roman"/>
          <w:sz w:val="24"/>
        </w:rPr>
      </w:pPr>
      <w:r w:rsidRPr="000233E2">
        <w:rPr>
          <w:rFonts w:ascii="Times New Roman" w:eastAsia="等线 Light" w:hAnsi="Times New Roman" w:cs="Times New Roman" w:hint="eastAsia"/>
          <w:sz w:val="24"/>
          <w:vertAlign w:val="superscript"/>
        </w:rPr>
        <w:t>5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r w:rsidRPr="000233E2">
        <w:rPr>
          <w:rFonts w:ascii="Times New Roman" w:eastAsia="等线 Light" w:hAnsi="Times New Roman" w:cs="Times New Roman"/>
          <w:sz w:val="24"/>
        </w:rPr>
        <w:t xml:space="preserve">School of Chemistry &amp; Chemical Engineering, Anhui University of Technology, </w:t>
      </w:r>
      <w:proofErr w:type="spellStart"/>
      <w:r w:rsidRPr="000233E2">
        <w:rPr>
          <w:rFonts w:ascii="Times New Roman" w:eastAsia="等线 Light" w:hAnsi="Times New Roman" w:cs="Times New Roman"/>
          <w:sz w:val="24"/>
        </w:rPr>
        <w:t>Ma’anshan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>, Anhui 243002, P. R. China</w:t>
      </w:r>
    </w:p>
    <w:p w14:paraId="17CE44A7" w14:textId="0B0FA435" w:rsidR="000233E2" w:rsidRDefault="000233E2" w:rsidP="000233E2">
      <w:pPr>
        <w:spacing w:before="240" w:after="240" w:line="360" w:lineRule="auto"/>
        <w:jc w:val="left"/>
        <w:rPr>
          <w:rFonts w:ascii="Times New Roman" w:eastAsia="等线 Light" w:hAnsi="Times New Roman" w:cs="Times New Roman"/>
          <w:sz w:val="24"/>
        </w:rPr>
      </w:pPr>
      <w:r w:rsidRPr="000233E2">
        <w:rPr>
          <w:rFonts w:ascii="Times New Roman" w:eastAsia="Times New Roman" w:hAnsi="Times New Roman" w:cs="Times New Roman"/>
          <w:b/>
          <w:bCs/>
          <w:sz w:val="24"/>
        </w:rPr>
        <w:t>*</w:t>
      </w:r>
      <w:r w:rsidRPr="000233E2">
        <w:rPr>
          <w:rFonts w:ascii="Times New Roman" w:eastAsia="Times New Roman" w:hAnsi="Times New Roman" w:cs="Times New Roman"/>
          <w:bCs/>
          <w:sz w:val="24"/>
        </w:rPr>
        <w:t xml:space="preserve">Corresponding </w:t>
      </w:r>
      <w:r w:rsidRPr="000233E2">
        <w:rPr>
          <w:rFonts w:ascii="等线" w:eastAsia="等线" w:hAnsi="等线" w:cs="Times New Roman" w:hint="eastAsia"/>
          <w:bCs/>
          <w:sz w:val="24"/>
        </w:rPr>
        <w:t>a</w:t>
      </w:r>
      <w:r w:rsidRPr="000233E2">
        <w:rPr>
          <w:rFonts w:ascii="Times New Roman" w:eastAsia="Times New Roman" w:hAnsi="Times New Roman" w:cs="Times New Roman"/>
          <w:bCs/>
          <w:sz w:val="24"/>
        </w:rPr>
        <w:t xml:space="preserve">uthors. </w:t>
      </w:r>
      <w:r w:rsidRPr="000233E2">
        <w:rPr>
          <w:rFonts w:ascii="Times New Roman" w:eastAsia="等线 Light" w:hAnsi="Times New Roman" w:cs="Times New Roman" w:hint="eastAsia"/>
          <w:bCs/>
          <w:sz w:val="24"/>
        </w:rPr>
        <w:t>E</w:t>
      </w:r>
      <w:r w:rsidRPr="000233E2">
        <w:rPr>
          <w:rFonts w:ascii="Times New Roman" w:eastAsia="等线 Light" w:hAnsi="Times New Roman" w:cs="Times New Roman"/>
          <w:bCs/>
          <w:sz w:val="24"/>
        </w:rPr>
        <w:t>-</w:t>
      </w:r>
      <w:r w:rsidRPr="000233E2">
        <w:rPr>
          <w:rFonts w:ascii="Times New Roman" w:eastAsia="等线 Light" w:hAnsi="Times New Roman" w:cs="Times New Roman" w:hint="eastAsia"/>
          <w:bCs/>
          <w:sz w:val="24"/>
        </w:rPr>
        <w:t>mail: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hyperlink r:id="rId6" w:history="1">
        <w:r w:rsidRPr="000233E2">
          <w:rPr>
            <w:rFonts w:ascii="Times New Roman" w:eastAsia="等线 Light" w:hAnsi="Times New Roman" w:cs="Times New Roman"/>
            <w:color w:val="467886"/>
            <w:sz w:val="24"/>
            <w:u w:val="single"/>
          </w:rPr>
          <w:t>xianwenwang@ahmu.edu.cn</w:t>
        </w:r>
      </w:hyperlink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r w:rsidRPr="000233E2">
        <w:rPr>
          <w:rFonts w:ascii="Times New Roman" w:eastAsia="等线 Light" w:hAnsi="Times New Roman" w:cs="Times New Roman"/>
          <w:sz w:val="24"/>
        </w:rPr>
        <w:t>(</w:t>
      </w:r>
      <w:proofErr w:type="spellStart"/>
      <w:r w:rsidRPr="000233E2">
        <w:rPr>
          <w:rFonts w:ascii="Times New Roman" w:eastAsia="等线 Light" w:hAnsi="Times New Roman" w:cs="Times New Roman"/>
          <w:sz w:val="24"/>
        </w:rPr>
        <w:t>Xianwen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 xml:space="preserve"> Wang)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; </w:t>
      </w:r>
      <w:hyperlink r:id="rId7" w:history="1">
        <w:r w:rsidRPr="000233E2">
          <w:rPr>
            <w:rFonts w:ascii="Times New Roman" w:eastAsia="等线 Light" w:hAnsi="Times New Roman" w:cs="Times New Roman"/>
            <w:color w:val="467886"/>
            <w:sz w:val="24"/>
            <w:u w:val="single"/>
          </w:rPr>
          <w:t>liuhy@mail.buct.edu.cn</w:t>
        </w:r>
      </w:hyperlink>
      <w:r w:rsidRPr="000233E2">
        <w:rPr>
          <w:rFonts w:ascii="Times New Roman" w:eastAsia="等线 Light" w:hAnsi="Times New Roman" w:cs="Times New Roman" w:hint="eastAsia"/>
          <w:sz w:val="24"/>
        </w:rPr>
        <w:t xml:space="preserve"> </w:t>
      </w:r>
      <w:r w:rsidRPr="000233E2">
        <w:rPr>
          <w:rFonts w:ascii="Times New Roman" w:eastAsia="等线 Light" w:hAnsi="Times New Roman" w:cs="Times New Roman"/>
          <w:sz w:val="24"/>
        </w:rPr>
        <w:t>(</w:t>
      </w:r>
      <w:proofErr w:type="spellStart"/>
      <w:r w:rsidRPr="000233E2">
        <w:rPr>
          <w:rFonts w:ascii="Times New Roman" w:eastAsia="等线 Light" w:hAnsi="Times New Roman" w:cs="Times New Roman"/>
          <w:sz w:val="24"/>
        </w:rPr>
        <w:t>Huiyu</w:t>
      </w:r>
      <w:proofErr w:type="spellEnd"/>
      <w:r w:rsidRPr="000233E2">
        <w:rPr>
          <w:rFonts w:ascii="Times New Roman" w:eastAsia="等线 Light" w:hAnsi="Times New Roman" w:cs="Times New Roman"/>
          <w:sz w:val="24"/>
        </w:rPr>
        <w:t xml:space="preserve"> Liu)</w:t>
      </w:r>
      <w:r w:rsidRPr="000233E2">
        <w:rPr>
          <w:rFonts w:ascii="Times New Roman" w:eastAsia="等线 Light" w:hAnsi="Times New Roman" w:cs="Times New Roman" w:hint="eastAsia"/>
          <w:sz w:val="24"/>
        </w:rPr>
        <w:t xml:space="preserve">; </w:t>
      </w:r>
      <w:hyperlink r:id="rId8" w:history="1">
        <w:r w:rsidRPr="000233E2">
          <w:rPr>
            <w:rFonts w:ascii="Times New Roman" w:eastAsia="等线 Light" w:hAnsi="Times New Roman" w:cs="Times New Roman"/>
            <w:color w:val="467886"/>
            <w:sz w:val="24"/>
            <w:u w:val="single"/>
          </w:rPr>
          <w:t>yanyan@ahut.edu.cn</w:t>
        </w:r>
      </w:hyperlink>
      <w:r w:rsidRPr="000233E2">
        <w:rPr>
          <w:rFonts w:ascii="Times New Roman" w:eastAsia="等线 Light" w:hAnsi="Times New Roman" w:cs="Times New Roman"/>
          <w:sz w:val="24"/>
        </w:rPr>
        <w:t xml:space="preserve"> </w:t>
      </w:r>
      <w:r w:rsidRPr="000233E2">
        <w:rPr>
          <w:rFonts w:ascii="Times New Roman" w:eastAsia="等线 Light" w:hAnsi="Times New Roman" w:cs="Times New Roman" w:hint="eastAsia"/>
          <w:sz w:val="24"/>
        </w:rPr>
        <w:t>(Yan Yan)</w:t>
      </w:r>
    </w:p>
    <w:p w14:paraId="721B3D26" w14:textId="7277D63A" w:rsidR="00A96CD3" w:rsidRPr="000233E2" w:rsidRDefault="00AA28C0" w:rsidP="000233E2">
      <w:pPr>
        <w:spacing w:before="240" w:after="240" w:line="360" w:lineRule="auto"/>
        <w:jc w:val="left"/>
        <w:rPr>
          <w:rFonts w:ascii="Times New Roman" w:eastAsia="等线 Light" w:hAnsi="Times New Roman" w:cs="Times New Roman"/>
          <w:b/>
          <w:sz w:val="24"/>
        </w:rPr>
      </w:pPr>
      <w:r>
        <w:rPr>
          <w:rFonts w:ascii="Times New Roman" w:eastAsia="等线 Light" w:hAnsi="Times New Roman" w:cs="Times New Roman"/>
          <w:b/>
          <w:sz w:val="28"/>
        </w:rPr>
        <w:t>Supplementary Figures and Table</w:t>
      </w:r>
      <w:bookmarkStart w:id="4" w:name="_GoBack"/>
      <w:bookmarkEnd w:id="4"/>
    </w:p>
    <w:p w14:paraId="4B2D5489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72B2B9AE" wp14:editId="13B720DE">
            <wp:extent cx="4820920" cy="4283075"/>
            <wp:effectExtent l="0" t="0" r="0" b="3175"/>
            <wp:docPr id="188674707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747078" name="图片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0920" cy="428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0D7C0" w14:textId="128D9BFC" w:rsidR="00167F78" w:rsidRDefault="00EC6BDE">
      <w:pPr>
        <w:rPr>
          <w:rFonts w:ascii="Times New Roman" w:eastAsia="等线 Light" w:hAnsi="Times New Roman" w:cs="Times New Roman"/>
          <w:color w:val="000000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S1</w:t>
      </w:r>
      <w:r w:rsidRPr="003C6FE6">
        <w:rPr>
          <w:rFonts w:ascii="Times New Roman" w:hAnsi="Times New Roman" w:cs="Times New Roman"/>
          <w:sz w:val="24"/>
        </w:rPr>
        <w:t xml:space="preserve">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POD-like activity of MoS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 at different H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O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 concentrations using </w:t>
      </w:r>
      <w:r w:rsidR="00BC6E2A" w:rsidRPr="003C6FE6">
        <w:rPr>
          <w:rFonts w:ascii="Times New Roman" w:eastAsia="等线 Light" w:hAnsi="Times New Roman" w:cs="Times New Roman" w:hint="eastAsia"/>
          <w:b/>
          <w:bCs/>
          <w:color w:val="000000"/>
          <w:sz w:val="24"/>
        </w:rPr>
        <w:t>a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</w:rPr>
        <w:t xml:space="preserve">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OPD and </w:t>
      </w:r>
      <w:r w:rsidR="00BC6E2A" w:rsidRPr="003C6FE6">
        <w:rPr>
          <w:rFonts w:ascii="Times New Roman" w:eastAsia="等线 Light" w:hAnsi="Times New Roman" w:cs="Times New Roman" w:hint="eastAsia"/>
          <w:b/>
          <w:bCs/>
          <w:color w:val="000000"/>
          <w:sz w:val="24"/>
        </w:rPr>
        <w:t>b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</w:rPr>
        <w:t xml:space="preserve">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TMB.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</w:rPr>
        <w:t xml:space="preserve">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POD-like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activity at different MoS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 concentrations using </w:t>
      </w:r>
      <w:r w:rsidR="00BC6E2A" w:rsidRPr="003C6FE6">
        <w:rPr>
          <w:rFonts w:ascii="Times New Roman" w:eastAsia="等线 Light" w:hAnsi="Times New Roman" w:cs="Times New Roman" w:hint="eastAsia"/>
          <w:b/>
          <w:bCs/>
          <w:color w:val="000000"/>
          <w:sz w:val="24"/>
        </w:rPr>
        <w:t>c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</w:rPr>
        <w:t xml:space="preserve">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OPD and </w:t>
      </w:r>
      <w:r w:rsidR="00BC6E2A" w:rsidRPr="003C6FE6">
        <w:rPr>
          <w:rFonts w:ascii="Times New Roman" w:eastAsia="等线 Light" w:hAnsi="Times New Roman" w:cs="Times New Roman" w:hint="eastAsia"/>
          <w:b/>
          <w:bCs/>
          <w:color w:val="000000"/>
          <w:sz w:val="24"/>
        </w:rPr>
        <w:t>d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</w:rPr>
        <w:t xml:space="preserve">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TMB</w:t>
      </w:r>
    </w:p>
    <w:p w14:paraId="5DA5CD24" w14:textId="77777777" w:rsidR="00A96CD3" w:rsidRPr="003C6FE6" w:rsidRDefault="00A96CD3">
      <w:pPr>
        <w:rPr>
          <w:rFonts w:ascii="Times New Roman" w:hAnsi="Times New Roman" w:cs="Times New Roman"/>
          <w:sz w:val="24"/>
        </w:rPr>
      </w:pPr>
    </w:p>
    <w:p w14:paraId="12319B46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141E7A97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drawing>
          <wp:inline distT="0" distB="0" distL="0" distR="0" wp14:anchorId="4D0E9BFF" wp14:editId="44835DC1">
            <wp:extent cx="2750185" cy="2776855"/>
            <wp:effectExtent l="0" t="0" r="0" b="4445"/>
            <wp:docPr id="9909553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955350" name="图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185" cy="277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1A222" w14:textId="58E2DEE3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 xml:space="preserve">Fig. S2 </w:t>
      </w:r>
      <w:r w:rsidRPr="003C6FE6">
        <w:rPr>
          <w:rFonts w:ascii="Times New Roman" w:hAnsi="Times New Roman" w:cs="Times New Roman"/>
          <w:sz w:val="24"/>
        </w:rPr>
        <w:t xml:space="preserve">Quantification of </w:t>
      </w:r>
      <w:r w:rsidRPr="003C6FE6">
        <w:rPr>
          <w:rFonts w:ascii="Times New Roman" w:eastAsia="宋体" w:hAnsi="Times New Roman" w:cs="Times New Roman"/>
          <w:sz w:val="24"/>
        </w:rPr>
        <w:t xml:space="preserve">the </w:t>
      </w:r>
      <w:r w:rsidRPr="003C6FE6">
        <w:rPr>
          <w:rFonts w:ascii="Times New Roman" w:hAnsi="Times New Roman" w:cs="Times New Roman"/>
          <w:sz w:val="24"/>
        </w:rPr>
        <w:t>GSH consumption capa</w:t>
      </w:r>
      <w:r w:rsidR="00A96CD3">
        <w:rPr>
          <w:rFonts w:ascii="Times New Roman" w:hAnsi="Times New Roman" w:cs="Times New Roman"/>
          <w:sz w:val="24"/>
        </w:rPr>
        <w:t>city after different treatments</w:t>
      </w:r>
    </w:p>
    <w:p w14:paraId="06C5E3CC" w14:textId="77777777" w:rsidR="00167F78" w:rsidRPr="003C6FE6" w:rsidRDefault="00167F78">
      <w:pPr>
        <w:jc w:val="center"/>
        <w:rPr>
          <w:rFonts w:ascii="Times New Roman" w:hAnsi="Times New Roman" w:cs="Times New Roman"/>
          <w:sz w:val="24"/>
        </w:rPr>
      </w:pPr>
    </w:p>
    <w:p w14:paraId="70C0BCE2" w14:textId="77777777" w:rsidR="00167F78" w:rsidRPr="003C6FE6" w:rsidRDefault="00167F78">
      <w:pPr>
        <w:jc w:val="center"/>
        <w:rPr>
          <w:rFonts w:ascii="Times New Roman" w:hAnsi="Times New Roman" w:cs="Times New Roman"/>
          <w:sz w:val="24"/>
        </w:rPr>
      </w:pPr>
    </w:p>
    <w:p w14:paraId="2D1B17A6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EB07FF7" wp14:editId="542A122D">
            <wp:extent cx="4111625" cy="3462020"/>
            <wp:effectExtent l="0" t="0" r="3175" b="5080"/>
            <wp:docPr id="202318349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183490" name="图片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5806" cy="347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7045D" w14:textId="494784AC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 xml:space="preserve">Fig. S3 </w:t>
      </w:r>
      <w:r w:rsidRPr="003C6FE6">
        <w:rPr>
          <w:rFonts w:ascii="Times New Roman" w:hAnsi="Times New Roman" w:cs="Times New Roman"/>
          <w:sz w:val="24"/>
        </w:rPr>
        <w:t>Time-dependent GSH depletion of Cu SAs/MoS</w:t>
      </w:r>
      <w:r w:rsidRPr="003C6FE6">
        <w:rPr>
          <w:rFonts w:ascii="Times New Roman" w:hAnsi="Times New Roman" w:cs="Times New Roman"/>
          <w:sz w:val="24"/>
          <w:vertAlign w:val="subscript"/>
        </w:rPr>
        <w:t>2</w:t>
      </w:r>
      <w:r w:rsidRPr="003C6FE6">
        <w:rPr>
          <w:rFonts w:ascii="Times New Roman" w:hAnsi="Times New Roman" w:cs="Times New Roman"/>
          <w:sz w:val="24"/>
        </w:rPr>
        <w:t xml:space="preserve"> at </w:t>
      </w:r>
      <w:r w:rsidRPr="003C6FE6">
        <w:rPr>
          <w:rFonts w:ascii="Times New Roman" w:eastAsia="宋体" w:hAnsi="Times New Roman" w:cs="Times New Roman"/>
          <w:sz w:val="24"/>
        </w:rPr>
        <w:t>a concentration</w:t>
      </w:r>
      <w:r w:rsidRPr="003C6FE6">
        <w:rPr>
          <w:rFonts w:ascii="Times New Roman" w:hAnsi="Times New Roman" w:cs="Times New Roman"/>
          <w:sz w:val="24"/>
        </w:rPr>
        <w:t xml:space="preserve"> of 150 </w:t>
      </w:r>
      <w:proofErr w:type="spellStart"/>
      <w:r w:rsidRPr="003C6FE6">
        <w:rPr>
          <w:rFonts w:ascii="Times New Roman" w:hAnsi="Times New Roman" w:cs="Times New Roman"/>
          <w:sz w:val="24"/>
        </w:rPr>
        <w:t>μg</w:t>
      </w:r>
      <w:proofErr w:type="spellEnd"/>
      <w:r w:rsidRPr="003C6FE6">
        <w:rPr>
          <w:rFonts w:ascii="Times New Roman" w:hAnsi="Times New Roman" w:cs="Times New Roman"/>
          <w:sz w:val="24"/>
        </w:rPr>
        <w:t xml:space="preserve">/mL using the DTNB </w:t>
      </w:r>
      <w:r w:rsidR="00A96CD3">
        <w:rPr>
          <w:rFonts w:ascii="Times New Roman" w:hAnsi="Times New Roman" w:cs="Times New Roman"/>
          <w:sz w:val="24"/>
        </w:rPr>
        <w:t>probe</w:t>
      </w:r>
    </w:p>
    <w:p w14:paraId="221F1B16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1E5ED06B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366E5FE7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drawing>
          <wp:inline distT="0" distB="0" distL="0" distR="0" wp14:anchorId="6D083477" wp14:editId="6ED1BD8D">
            <wp:extent cx="2489835" cy="2879725"/>
            <wp:effectExtent l="0" t="0" r="5715" b="0"/>
            <wp:docPr id="10605593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559370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947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20240" w14:textId="04767199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S4</w:t>
      </w:r>
      <w:r w:rsidRPr="003C6FE6">
        <w:rPr>
          <w:rFonts w:ascii="Times New Roman" w:hAnsi="Times New Roman" w:cs="Times New Roman"/>
          <w:sz w:val="24"/>
        </w:rPr>
        <w:t xml:space="preserve"> Quantitative analysis of ROS in </w:t>
      </w:r>
      <w:r w:rsidRPr="003C6FE6">
        <w:rPr>
          <w:rFonts w:ascii="Times New Roman" w:hAnsi="Times New Roman" w:cs="Times New Roman"/>
          <w:i/>
          <w:iCs/>
          <w:sz w:val="24"/>
        </w:rPr>
        <w:t>MRSA</w:t>
      </w:r>
      <w:r w:rsidRPr="003C6FE6">
        <w:rPr>
          <w:rFonts w:ascii="Times New Roman" w:hAnsi="Times New Roman" w:cs="Times New Roman"/>
          <w:sz w:val="24"/>
        </w:rPr>
        <w:t xml:space="preserve"> subjected to d</w:t>
      </w:r>
      <w:r w:rsidR="00A96CD3">
        <w:rPr>
          <w:rFonts w:ascii="Times New Roman" w:hAnsi="Times New Roman" w:cs="Times New Roman"/>
          <w:sz w:val="24"/>
        </w:rPr>
        <w:t>ifferent treatments via DCFH-DA</w:t>
      </w:r>
    </w:p>
    <w:p w14:paraId="21FD2938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08230644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F61C208" wp14:editId="645D97D4">
            <wp:extent cx="2486025" cy="2879725"/>
            <wp:effectExtent l="0" t="0" r="9525" b="0"/>
            <wp:docPr id="138151008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510081" name="图片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491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405AA" w14:textId="0A373CE2" w:rsidR="00167F78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S5</w:t>
      </w:r>
      <w:r w:rsidRPr="003C6FE6">
        <w:rPr>
          <w:rFonts w:ascii="Times New Roman" w:hAnsi="Times New Roman" w:cs="Times New Roman"/>
          <w:sz w:val="24"/>
        </w:rPr>
        <w:t xml:space="preserve"> Quantitative analysis of ROS in </w:t>
      </w:r>
      <w:r w:rsidRPr="003C6FE6">
        <w:rPr>
          <w:rFonts w:ascii="Times New Roman" w:hAnsi="Times New Roman" w:cs="Times New Roman"/>
          <w:i/>
          <w:iCs/>
          <w:sz w:val="24"/>
        </w:rPr>
        <w:t>E. coli</w:t>
      </w:r>
      <w:r w:rsidRPr="003C6FE6">
        <w:rPr>
          <w:rFonts w:ascii="Times New Roman" w:hAnsi="Times New Roman" w:cs="Times New Roman"/>
          <w:sz w:val="24"/>
        </w:rPr>
        <w:t xml:space="preserve"> subjected to d</w:t>
      </w:r>
      <w:r w:rsidR="00A96CD3">
        <w:rPr>
          <w:rFonts w:ascii="Times New Roman" w:hAnsi="Times New Roman" w:cs="Times New Roman"/>
          <w:sz w:val="24"/>
        </w:rPr>
        <w:t>ifferent treatments via DCFH-DA</w:t>
      </w:r>
    </w:p>
    <w:p w14:paraId="0427715D" w14:textId="77777777" w:rsidR="00A96CD3" w:rsidRPr="003C6FE6" w:rsidRDefault="00A96CD3">
      <w:pPr>
        <w:rPr>
          <w:rFonts w:ascii="Times New Roman" w:hAnsi="Times New Roman" w:cs="Times New Roman"/>
          <w:sz w:val="24"/>
        </w:rPr>
      </w:pPr>
    </w:p>
    <w:p w14:paraId="0F4A35FC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drawing>
          <wp:inline distT="0" distB="0" distL="0" distR="0" wp14:anchorId="759681A5" wp14:editId="29F88AC8">
            <wp:extent cx="5274310" cy="4632325"/>
            <wp:effectExtent l="0" t="0" r="2540" b="0"/>
            <wp:docPr id="14972162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216281" name="图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3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5B540" w14:textId="1895B95D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 xml:space="preserve">Fig. S6 </w:t>
      </w:r>
      <w:r w:rsidRPr="003C6FE6">
        <w:rPr>
          <w:rFonts w:ascii="Times New Roman" w:hAnsi="Times New Roman" w:cs="Times New Roman"/>
          <w:sz w:val="24"/>
        </w:rPr>
        <w:t>Plate photographs and corresponding quantitat</w:t>
      </w:r>
      <w:r w:rsidRPr="003C6FE6">
        <w:rPr>
          <w:rFonts w:ascii="Times New Roman" w:hAnsi="Times New Roman" w:cs="Times New Roman"/>
          <w:sz w:val="24"/>
        </w:rPr>
        <w:t xml:space="preserve">ive survival rates after treatment of </w:t>
      </w:r>
      <w:r w:rsidRPr="003C6FE6">
        <w:rPr>
          <w:rFonts w:ascii="Times New Roman" w:hAnsi="Times New Roman" w:cs="Times New Roman"/>
          <w:b/>
          <w:bCs/>
          <w:sz w:val="24"/>
        </w:rPr>
        <w:t>a</w:t>
      </w:r>
      <w:r w:rsidRPr="003C6FE6">
        <w:rPr>
          <w:rFonts w:ascii="Times New Roman" w:hAnsi="Times New Roman" w:cs="Times New Roman"/>
          <w:sz w:val="24"/>
        </w:rPr>
        <w:t xml:space="preserve"> </w:t>
      </w:r>
      <w:r w:rsidRPr="003C6FE6">
        <w:rPr>
          <w:rFonts w:ascii="Times New Roman" w:hAnsi="Times New Roman" w:cs="Times New Roman"/>
          <w:i/>
          <w:iCs/>
          <w:sz w:val="24"/>
        </w:rPr>
        <w:t>MRSA</w:t>
      </w:r>
      <w:r w:rsidRPr="003C6FE6">
        <w:rPr>
          <w:rFonts w:ascii="Times New Roman" w:hAnsi="Times New Roman" w:cs="Times New Roman"/>
          <w:sz w:val="24"/>
        </w:rPr>
        <w:t xml:space="preserve"> and </w:t>
      </w:r>
      <w:r w:rsidRPr="003C6FE6">
        <w:rPr>
          <w:rFonts w:ascii="Times New Roman" w:hAnsi="Times New Roman" w:cs="Times New Roman"/>
          <w:b/>
          <w:bCs/>
          <w:sz w:val="24"/>
        </w:rPr>
        <w:t>b</w:t>
      </w:r>
      <w:r w:rsidRPr="003C6FE6">
        <w:rPr>
          <w:rFonts w:ascii="Times New Roman" w:hAnsi="Times New Roman" w:cs="Times New Roman"/>
          <w:sz w:val="24"/>
        </w:rPr>
        <w:t xml:space="preserve"> </w:t>
      </w:r>
      <w:r w:rsidRPr="003C6FE6">
        <w:rPr>
          <w:rFonts w:ascii="Times New Roman" w:hAnsi="Times New Roman" w:cs="Times New Roman"/>
          <w:i/>
          <w:iCs/>
          <w:sz w:val="24"/>
        </w:rPr>
        <w:t>E. coli</w:t>
      </w:r>
      <w:r w:rsidRPr="003C6FE6">
        <w:rPr>
          <w:rFonts w:ascii="Times New Roman" w:hAnsi="Times New Roman" w:cs="Times New Roman"/>
          <w:sz w:val="24"/>
        </w:rPr>
        <w:t xml:space="preserve"> with different Cu SAs/MoS</w:t>
      </w:r>
      <w:r w:rsidRPr="003C6FE6">
        <w:rPr>
          <w:rFonts w:ascii="Times New Roman" w:hAnsi="Times New Roman" w:cs="Times New Roman"/>
          <w:sz w:val="24"/>
          <w:vertAlign w:val="subscript"/>
        </w:rPr>
        <w:t>2</w:t>
      </w:r>
      <w:r w:rsidR="00A96CD3">
        <w:rPr>
          <w:rFonts w:ascii="Times New Roman" w:hAnsi="Times New Roman" w:cs="Times New Roman"/>
          <w:sz w:val="24"/>
        </w:rPr>
        <w:t xml:space="preserve"> concentrations</w:t>
      </w:r>
    </w:p>
    <w:p w14:paraId="4F0734A3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627B29A1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drawing>
          <wp:inline distT="0" distB="0" distL="0" distR="0" wp14:anchorId="3EF0ED9A" wp14:editId="3BD809B5">
            <wp:extent cx="3149600" cy="3907790"/>
            <wp:effectExtent l="0" t="0" r="0" b="0"/>
            <wp:docPr id="192263157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631576" name="图片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390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8EC37" w14:textId="47C2C0DF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 xml:space="preserve">Fig. S7 </w:t>
      </w:r>
      <w:r w:rsidRPr="003C6FE6">
        <w:rPr>
          <w:rFonts w:ascii="Times New Roman" w:hAnsi="Times New Roman" w:cs="Times New Roman"/>
          <w:sz w:val="24"/>
        </w:rPr>
        <w:t xml:space="preserve">Heatmap of differentially expressed genes </w:t>
      </w:r>
      <w:r w:rsidRPr="003C6FE6">
        <w:rPr>
          <w:rFonts w:ascii="Times New Roman" w:eastAsia="宋体" w:hAnsi="Times New Roman" w:cs="Times New Roman"/>
          <w:sz w:val="24"/>
        </w:rPr>
        <w:t>identified via</w:t>
      </w:r>
      <w:r w:rsidR="00A96CD3">
        <w:rPr>
          <w:rFonts w:ascii="Times New Roman" w:hAnsi="Times New Roman" w:cs="Times New Roman"/>
          <w:sz w:val="24"/>
        </w:rPr>
        <w:t xml:space="preserve"> prokaryotic </w:t>
      </w:r>
      <w:proofErr w:type="spellStart"/>
      <w:r w:rsidR="00A96CD3">
        <w:rPr>
          <w:rFonts w:ascii="Times New Roman" w:hAnsi="Times New Roman" w:cs="Times New Roman"/>
          <w:sz w:val="24"/>
        </w:rPr>
        <w:t>transcriptomics</w:t>
      </w:r>
      <w:proofErr w:type="spellEnd"/>
    </w:p>
    <w:p w14:paraId="4D8AD4F1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62180F05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drawing>
          <wp:inline distT="0" distB="0" distL="0" distR="0" wp14:anchorId="69F939A5" wp14:editId="097E90DD">
            <wp:extent cx="2840530" cy="3460750"/>
            <wp:effectExtent l="0" t="0" r="0" b="6350"/>
            <wp:docPr id="195193825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938259" name="图片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801" cy="346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E21BE" w14:textId="42EC82E1" w:rsidR="00167F78" w:rsidRPr="003C6FE6" w:rsidRDefault="00EC6BDE">
      <w:pPr>
        <w:rPr>
          <w:rFonts w:ascii="Times New Roman" w:hAnsi="Times New Roman" w:cs="Times New Roman" w:hint="eastAsia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 xml:space="preserve">Fig. S8 </w:t>
      </w:r>
      <w:r w:rsidRPr="003C6FE6">
        <w:rPr>
          <w:rFonts w:ascii="Times New Roman" w:hAnsi="Times New Roman" w:cs="Times New Roman"/>
          <w:sz w:val="24"/>
        </w:rPr>
        <w:t>Heatmap of metabolomics differentially express</w:t>
      </w:r>
      <w:r w:rsidR="00A96CD3">
        <w:rPr>
          <w:rFonts w:ascii="Times New Roman" w:hAnsi="Times New Roman" w:cs="Times New Roman"/>
          <w:sz w:val="24"/>
        </w:rPr>
        <w:t>ed metabolites</w:t>
      </w:r>
    </w:p>
    <w:p w14:paraId="409159AE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4AFD9D6F" wp14:editId="7E8D872F">
            <wp:extent cx="3295650" cy="2722245"/>
            <wp:effectExtent l="0" t="0" r="0" b="1905"/>
            <wp:docPr id="12576835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683587" name="图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884" cy="273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A322B" w14:textId="09F221EF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S9</w:t>
      </w:r>
      <w:r w:rsidRPr="003C6FE6">
        <w:rPr>
          <w:rFonts w:ascii="Times New Roman" w:hAnsi="Times New Roman" w:cs="Times New Roman"/>
          <w:sz w:val="24"/>
        </w:rPr>
        <w:t xml:space="preserve"> Cu SAs/MoS</w:t>
      </w:r>
      <w:r w:rsidRPr="003C6FE6">
        <w:rPr>
          <w:rFonts w:ascii="Times New Roman" w:hAnsi="Times New Roman" w:cs="Times New Roman"/>
          <w:sz w:val="24"/>
          <w:vertAlign w:val="subscript"/>
        </w:rPr>
        <w:t>2</w:t>
      </w:r>
      <w:r w:rsidRPr="003C6FE6">
        <w:rPr>
          <w:rFonts w:ascii="Times New Roman" w:hAnsi="Times New Roman" w:cs="Times New Roman"/>
          <w:sz w:val="24"/>
        </w:rPr>
        <w:t xml:space="preserve"> at different pH values in the ability to release Cu</w:t>
      </w:r>
      <w:r w:rsidRPr="003C6FE6">
        <w:rPr>
          <w:rFonts w:ascii="Times New Roman" w:hAnsi="Times New Roman" w:cs="Times New Roman"/>
          <w:sz w:val="24"/>
          <w:vertAlign w:val="superscript"/>
        </w:rPr>
        <w:t>2+</w:t>
      </w:r>
    </w:p>
    <w:p w14:paraId="24D359D0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5B295142" w14:textId="77777777" w:rsidR="002108E0" w:rsidRPr="003C6FE6" w:rsidRDefault="00EC6BDE" w:rsidP="002108E0">
      <w:pPr>
        <w:jc w:val="center"/>
        <w:rPr>
          <w:rFonts w:ascii="Times New Roman" w:hAnsi="Times New Roman" w:cs="Times New Roman"/>
          <w:sz w:val="24"/>
        </w:rPr>
      </w:pPr>
      <w:bookmarkStart w:id="5" w:name="_Hlk206014533"/>
      <w:r w:rsidRPr="003C6FE6">
        <w:rPr>
          <w:noProof/>
        </w:rPr>
        <w:drawing>
          <wp:inline distT="0" distB="0" distL="0" distR="0" wp14:anchorId="16880A71" wp14:editId="4783E736">
            <wp:extent cx="5118100" cy="2153162"/>
            <wp:effectExtent l="0" t="0" r="6350" b="0"/>
            <wp:docPr id="8776258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625811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013" cy="215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F42DE" w14:textId="5F256004" w:rsidR="002108E0" w:rsidRPr="003C6FE6" w:rsidRDefault="00EC6BDE" w:rsidP="002108E0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</w:t>
      </w:r>
      <w:r w:rsidRPr="003C6FE6">
        <w:rPr>
          <w:rFonts w:ascii="Times New Roman" w:hAnsi="Times New Roman" w:cs="Times New Roman" w:hint="eastAsia"/>
          <w:b/>
          <w:bCs/>
          <w:sz w:val="24"/>
        </w:rPr>
        <w:t>10</w:t>
      </w:r>
      <w:r w:rsidRPr="003C6FE6">
        <w:rPr>
          <w:rFonts w:ascii="Times New Roman" w:hAnsi="Times New Roman" w:cs="Times New Roman"/>
          <w:sz w:val="24"/>
        </w:rPr>
        <w:t xml:space="preserve"> MIC of </w:t>
      </w:r>
      <w:r w:rsidR="00552D3D" w:rsidRPr="003C6FE6">
        <w:rPr>
          <w:rFonts w:ascii="Times New Roman" w:hAnsi="Times New Roman" w:cs="Times New Roman" w:hint="eastAsia"/>
          <w:b/>
          <w:bCs/>
          <w:sz w:val="24"/>
        </w:rPr>
        <w:t>a</w:t>
      </w:r>
      <w:r w:rsidRPr="003C6FE6">
        <w:rPr>
          <w:rFonts w:ascii="Times New Roman" w:hAnsi="Times New Roman" w:cs="Times New Roman"/>
          <w:sz w:val="24"/>
        </w:rPr>
        <w:t xml:space="preserve"> MoS</w:t>
      </w:r>
      <w:r w:rsidRPr="003C6FE6">
        <w:rPr>
          <w:rFonts w:ascii="Times New Roman" w:hAnsi="Times New Roman" w:cs="Times New Roman"/>
          <w:sz w:val="24"/>
          <w:vertAlign w:val="subscript"/>
        </w:rPr>
        <w:t>2</w:t>
      </w:r>
      <w:r w:rsidRPr="003C6FE6">
        <w:rPr>
          <w:rFonts w:ascii="Times New Roman" w:hAnsi="Times New Roman" w:cs="Times New Roman"/>
          <w:sz w:val="24"/>
        </w:rPr>
        <w:t xml:space="preserve"> and</w:t>
      </w:r>
      <w:r w:rsidR="00552D3D" w:rsidRPr="003C6FE6">
        <w:rPr>
          <w:rFonts w:ascii="Times New Roman" w:hAnsi="Times New Roman" w:cs="Times New Roman" w:hint="eastAsia"/>
          <w:b/>
          <w:bCs/>
          <w:sz w:val="24"/>
        </w:rPr>
        <w:t xml:space="preserve"> b</w:t>
      </w:r>
      <w:r w:rsidRPr="003C6FE6">
        <w:rPr>
          <w:rFonts w:ascii="Times New Roman" w:hAnsi="Times New Roman" w:cs="Times New Roman"/>
          <w:sz w:val="24"/>
        </w:rPr>
        <w:t xml:space="preserve"> Cu SAs/MoS</w:t>
      </w:r>
      <w:r w:rsidRPr="003C6FE6">
        <w:rPr>
          <w:rFonts w:ascii="Times New Roman" w:hAnsi="Times New Roman" w:cs="Times New Roman"/>
          <w:sz w:val="24"/>
          <w:vertAlign w:val="subscript"/>
        </w:rPr>
        <w:t>2</w:t>
      </w:r>
      <w:r w:rsidRPr="003C6FE6">
        <w:rPr>
          <w:rFonts w:ascii="Times New Roman" w:hAnsi="Times New Roman" w:cs="Times New Roman"/>
          <w:sz w:val="24"/>
        </w:rPr>
        <w:t xml:space="preserve"> in </w:t>
      </w:r>
      <w:r w:rsidRPr="003C6FE6">
        <w:rPr>
          <w:rFonts w:ascii="Times New Roman" w:hAnsi="Times New Roman" w:cs="Times New Roman"/>
          <w:i/>
          <w:iCs/>
          <w:sz w:val="24"/>
        </w:rPr>
        <w:t>MRSA</w:t>
      </w:r>
    </w:p>
    <w:p w14:paraId="31233EE0" w14:textId="77777777" w:rsidR="006A2FA6" w:rsidRPr="003C6FE6" w:rsidRDefault="006A2FA6" w:rsidP="002108E0">
      <w:pPr>
        <w:rPr>
          <w:rFonts w:ascii="Times New Roman" w:hAnsi="Times New Roman" w:cs="Times New Roman"/>
          <w:sz w:val="24"/>
        </w:rPr>
      </w:pPr>
    </w:p>
    <w:p w14:paraId="302FEAC5" w14:textId="77777777" w:rsidR="00DD669D" w:rsidRPr="003C6FE6" w:rsidRDefault="00EC6BDE" w:rsidP="005E2367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noProof/>
        </w:rPr>
        <w:drawing>
          <wp:inline distT="0" distB="0" distL="0" distR="0" wp14:anchorId="71A6FAC3" wp14:editId="2DEF0CD8">
            <wp:extent cx="2769628" cy="2386496"/>
            <wp:effectExtent l="0" t="0" r="0" b="0"/>
            <wp:docPr id="197436884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68846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801" cy="240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E67C6" w14:textId="6C64FFA7" w:rsidR="00DD669D" w:rsidRPr="003C6FE6" w:rsidRDefault="00EC6BDE" w:rsidP="002108E0">
      <w:pPr>
        <w:rPr>
          <w:rFonts w:ascii="Times New Roman" w:hAnsi="Times New Roman" w:cs="Times New Roman"/>
          <w:sz w:val="24"/>
        </w:rPr>
      </w:pPr>
      <w:bookmarkStart w:id="6" w:name="_Hlk206440745"/>
      <w:r w:rsidRPr="003C6FE6">
        <w:rPr>
          <w:rFonts w:ascii="Times New Roman" w:hAnsi="Times New Roman" w:cs="Times New Roman"/>
          <w:b/>
          <w:bCs/>
          <w:sz w:val="24"/>
        </w:rPr>
        <w:t>Fig. S</w:t>
      </w:r>
      <w:r w:rsidRPr="003C6FE6">
        <w:rPr>
          <w:rFonts w:ascii="Times New Roman" w:hAnsi="Times New Roman" w:cs="Times New Roman" w:hint="eastAsia"/>
          <w:b/>
          <w:bCs/>
          <w:sz w:val="24"/>
        </w:rPr>
        <w:t xml:space="preserve">11 </w:t>
      </w:r>
      <w:r w:rsidR="00C872AE" w:rsidRPr="003C6FE6">
        <w:rPr>
          <w:rFonts w:ascii="Times New Roman" w:hAnsi="Times New Roman" w:cs="Times New Roman" w:hint="eastAsia"/>
          <w:sz w:val="24"/>
        </w:rPr>
        <w:t>E</w:t>
      </w:r>
      <w:r w:rsidRPr="003C6FE6">
        <w:rPr>
          <w:rFonts w:ascii="Times New Roman" w:hAnsi="Times New Roman" w:cs="Times New Roman"/>
          <w:sz w:val="24"/>
        </w:rPr>
        <w:t xml:space="preserve">volution of indirect drug resistance of </w:t>
      </w:r>
      <w:r w:rsidRPr="003C6FE6">
        <w:rPr>
          <w:rFonts w:ascii="Times New Roman" w:hAnsi="Times New Roman" w:cs="Times New Roman"/>
          <w:i/>
          <w:iCs/>
          <w:sz w:val="24"/>
        </w:rPr>
        <w:t>MRSA</w:t>
      </w:r>
      <w:r w:rsidRPr="003C6FE6">
        <w:rPr>
          <w:rFonts w:ascii="Times New Roman" w:hAnsi="Times New Roman" w:cs="Times New Roman"/>
          <w:sz w:val="24"/>
        </w:rPr>
        <w:t xml:space="preserve"> to MoS</w:t>
      </w:r>
      <w:r w:rsidRPr="003C6FE6">
        <w:rPr>
          <w:rFonts w:ascii="Times New Roman" w:hAnsi="Times New Roman" w:cs="Times New Roman"/>
          <w:sz w:val="24"/>
          <w:vertAlign w:val="subscript"/>
        </w:rPr>
        <w:t>2</w:t>
      </w:r>
      <w:r w:rsidRPr="003C6FE6">
        <w:rPr>
          <w:rFonts w:ascii="Times New Roman" w:hAnsi="Times New Roman" w:cs="Times New Roman"/>
          <w:sz w:val="24"/>
        </w:rPr>
        <w:t>, Cu SAs/MoS</w:t>
      </w:r>
      <w:r w:rsidRPr="003C6FE6">
        <w:rPr>
          <w:rFonts w:ascii="Times New Roman" w:hAnsi="Times New Roman" w:cs="Times New Roman"/>
          <w:sz w:val="24"/>
          <w:vertAlign w:val="subscript"/>
        </w:rPr>
        <w:t>2</w:t>
      </w:r>
      <w:r w:rsidRPr="003C6FE6">
        <w:rPr>
          <w:rFonts w:ascii="Times New Roman" w:hAnsi="Times New Roman" w:cs="Times New Roman"/>
          <w:sz w:val="24"/>
        </w:rPr>
        <w:t xml:space="preserve">, vancomycin, and methicillin </w:t>
      </w:r>
      <w:r w:rsidRPr="003C6FE6">
        <w:rPr>
          <w:rFonts w:ascii="Times New Roman" w:hAnsi="Times New Roman" w:cs="Times New Roman"/>
          <w:sz w:val="24"/>
        </w:rPr>
        <w:t xml:space="preserve">after 21 days </w:t>
      </w:r>
      <w:r w:rsidR="00A96CD3">
        <w:rPr>
          <w:rFonts w:ascii="Times New Roman" w:hAnsi="Times New Roman" w:cs="Times New Roman"/>
          <w:sz w:val="24"/>
        </w:rPr>
        <w:t>of cultivation in liquid medium</w:t>
      </w:r>
    </w:p>
    <w:bookmarkEnd w:id="5"/>
    <w:bookmarkEnd w:id="6"/>
    <w:p w14:paraId="0441F83E" w14:textId="77777777" w:rsidR="000772D4" w:rsidRPr="003C6FE6" w:rsidRDefault="00EC6BDE" w:rsidP="000772D4">
      <w:pPr>
        <w:jc w:val="center"/>
        <w:rPr>
          <w:rFonts w:ascii="Times New Roman" w:hAnsi="Times New Roman"/>
          <w:bCs/>
          <w:color w:val="0000FF"/>
          <w:u w:val="single"/>
        </w:rPr>
      </w:pPr>
      <w:r w:rsidRPr="003C6FE6">
        <w:rPr>
          <w:noProof/>
        </w:rPr>
        <w:lastRenderedPageBreak/>
        <w:drawing>
          <wp:inline distT="0" distB="0" distL="0" distR="0" wp14:anchorId="46CC73A4" wp14:editId="2C7D24C2">
            <wp:extent cx="1894115" cy="2258904"/>
            <wp:effectExtent l="0" t="0" r="0" b="8255"/>
            <wp:docPr id="5054458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44581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207" cy="2269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D03DD" w14:textId="048F39F2" w:rsidR="000772D4" w:rsidRPr="003C6FE6" w:rsidRDefault="00EC6BDE" w:rsidP="000772D4">
      <w:pPr>
        <w:rPr>
          <w:rFonts w:ascii="Times New Roman" w:hAnsi="Times New Roman"/>
          <w:bCs/>
        </w:rPr>
      </w:pPr>
      <w:r w:rsidRPr="00A96CD3">
        <w:rPr>
          <w:rFonts w:ascii="Times New Roman" w:hAnsi="Times New Roman"/>
          <w:b/>
          <w:sz w:val="24"/>
        </w:rPr>
        <w:t>Fig. S</w:t>
      </w:r>
      <w:r w:rsidRPr="00A96CD3">
        <w:rPr>
          <w:rFonts w:ascii="Times New Roman" w:hAnsi="Times New Roman" w:hint="eastAsia"/>
          <w:b/>
          <w:sz w:val="24"/>
        </w:rPr>
        <w:t xml:space="preserve">12 </w:t>
      </w:r>
      <w:r w:rsidRPr="00A96CD3">
        <w:rPr>
          <w:rFonts w:ascii="Times New Roman" w:hAnsi="Times New Roman" w:hint="eastAsia"/>
          <w:bCs/>
          <w:sz w:val="24"/>
        </w:rPr>
        <w:t>Detection of Cu</w:t>
      </w:r>
      <w:r w:rsidRPr="00A96CD3">
        <w:rPr>
          <w:rFonts w:ascii="Times New Roman" w:hAnsi="Times New Roman" w:hint="eastAsia"/>
          <w:bCs/>
          <w:sz w:val="24"/>
          <w:vertAlign w:val="superscript"/>
        </w:rPr>
        <w:t>2+</w:t>
      </w:r>
      <w:r w:rsidRPr="00A96CD3">
        <w:rPr>
          <w:rFonts w:ascii="Times New Roman" w:hAnsi="Times New Roman" w:hint="eastAsia"/>
          <w:bCs/>
          <w:sz w:val="24"/>
        </w:rPr>
        <w:t xml:space="preserve"> content in </w:t>
      </w:r>
      <w:r w:rsidRPr="00A96CD3">
        <w:rPr>
          <w:rFonts w:ascii="Times New Roman" w:hAnsi="Times New Roman"/>
          <w:bCs/>
          <w:sz w:val="24"/>
        </w:rPr>
        <w:t>Cu SAs/MoS</w:t>
      </w:r>
      <w:r w:rsidRPr="00A96CD3">
        <w:rPr>
          <w:rFonts w:ascii="Times New Roman" w:hAnsi="Times New Roman"/>
          <w:bCs/>
          <w:sz w:val="24"/>
          <w:vertAlign w:val="subscript"/>
        </w:rPr>
        <w:t>2</w:t>
      </w:r>
      <w:r w:rsidRPr="00A96CD3">
        <w:rPr>
          <w:rFonts w:ascii="Times New Roman" w:hAnsi="Times New Roman" w:hint="eastAsia"/>
          <w:bCs/>
          <w:sz w:val="24"/>
        </w:rPr>
        <w:t xml:space="preserve"> using ICP</w:t>
      </w:r>
      <w:r w:rsidRPr="00A96CD3">
        <w:rPr>
          <w:rFonts w:ascii="Times New Roman" w:hAnsi="Times New Roman" w:hint="eastAsia"/>
          <w:bCs/>
          <w:sz w:val="24"/>
        </w:rPr>
        <w:t>‒</w:t>
      </w:r>
      <w:r w:rsidR="00A96CD3" w:rsidRPr="00A96CD3">
        <w:rPr>
          <w:rFonts w:ascii="Times New Roman" w:hAnsi="Times New Roman" w:hint="eastAsia"/>
          <w:bCs/>
          <w:sz w:val="24"/>
        </w:rPr>
        <w:t>OES</w:t>
      </w:r>
    </w:p>
    <w:p w14:paraId="46EA2EF8" w14:textId="77777777" w:rsidR="002108E0" w:rsidRPr="003C6FE6" w:rsidRDefault="002108E0">
      <w:pPr>
        <w:rPr>
          <w:rFonts w:ascii="Times New Roman" w:hAnsi="Times New Roman" w:cs="Times New Roman"/>
          <w:sz w:val="24"/>
        </w:rPr>
      </w:pPr>
    </w:p>
    <w:p w14:paraId="2118B956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drawing>
          <wp:inline distT="0" distB="0" distL="0" distR="0" wp14:anchorId="57F7F992" wp14:editId="276DEB47">
            <wp:extent cx="2139950" cy="2346255"/>
            <wp:effectExtent l="0" t="0" r="0" b="0"/>
            <wp:docPr id="2719841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984169" name="图片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413" cy="236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AD888" w14:textId="177A5CA0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S1</w:t>
      </w:r>
      <w:r w:rsidR="00872709" w:rsidRPr="003C6FE6">
        <w:rPr>
          <w:rFonts w:ascii="Times New Roman" w:hAnsi="Times New Roman" w:cs="Times New Roman" w:hint="eastAsia"/>
          <w:b/>
          <w:bCs/>
          <w:sz w:val="24"/>
        </w:rPr>
        <w:t>3</w:t>
      </w:r>
      <w:r w:rsidRPr="003C6FE6">
        <w:rPr>
          <w:rFonts w:ascii="Times New Roman" w:hAnsi="Times New Roman" w:cs="Times New Roman"/>
          <w:sz w:val="24"/>
        </w:rPr>
        <w:t xml:space="preserve">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Rates of inhibition of biofilms in each group. 1: control; 2: H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O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; 3: MoS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 + H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O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; 4: Cu SAs/MoS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 + H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O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</w:p>
    <w:p w14:paraId="05A1AD68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268613A6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drawing>
          <wp:inline distT="0" distB="0" distL="0" distR="0" wp14:anchorId="0C765F51" wp14:editId="709A1F7A">
            <wp:extent cx="2165350" cy="2374103"/>
            <wp:effectExtent l="0" t="0" r="6350" b="7620"/>
            <wp:docPr id="13971430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14306" name="图片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768" cy="2389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C88DF" w14:textId="54C39C5B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S1</w:t>
      </w:r>
      <w:r w:rsidR="00872709" w:rsidRPr="003C6FE6">
        <w:rPr>
          <w:rFonts w:ascii="Times New Roman" w:hAnsi="Times New Roman" w:cs="Times New Roman" w:hint="eastAsia"/>
          <w:b/>
          <w:bCs/>
          <w:sz w:val="24"/>
        </w:rPr>
        <w:t>4</w:t>
      </w:r>
      <w:r w:rsidRPr="003C6FE6">
        <w:rPr>
          <w:rFonts w:ascii="Times New Roman" w:hAnsi="Times New Roman" w:cs="Times New Roman"/>
          <w:sz w:val="24"/>
        </w:rPr>
        <w:t xml:space="preserve">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Rates of 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disruption of biofilms in each group. 1: control; 2: H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O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; 3: MoS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 + H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O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; 4: Cu SAs/MoS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 xml:space="preserve"> + H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  <w:r w:rsidRPr="003C6FE6">
        <w:rPr>
          <w:rFonts w:ascii="Times New Roman" w:eastAsia="等线 Light" w:hAnsi="Times New Roman" w:cs="Times New Roman"/>
          <w:color w:val="000000"/>
          <w:sz w:val="24"/>
        </w:rPr>
        <w:t>O</w:t>
      </w:r>
      <w:r w:rsidRPr="003C6FE6">
        <w:rPr>
          <w:rFonts w:ascii="Times New Roman" w:eastAsia="等线 Light" w:hAnsi="Times New Roman" w:cs="Times New Roman"/>
          <w:color w:val="000000"/>
          <w:sz w:val="24"/>
          <w:vertAlign w:val="subscript"/>
        </w:rPr>
        <w:t>2</w:t>
      </w:r>
    </w:p>
    <w:p w14:paraId="32D45F5A" w14:textId="77777777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001709E" wp14:editId="528E4765">
            <wp:extent cx="5143500" cy="1306350"/>
            <wp:effectExtent l="0" t="0" r="0" b="8255"/>
            <wp:docPr id="115098684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986848" name="图片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9842" cy="131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6B94D" w14:textId="3EE7C987" w:rsidR="00167F78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S1</w:t>
      </w:r>
      <w:r w:rsidR="00872709" w:rsidRPr="003C6FE6">
        <w:rPr>
          <w:rFonts w:ascii="Times New Roman" w:hAnsi="Times New Roman" w:cs="Times New Roman" w:hint="eastAsia"/>
          <w:b/>
          <w:bCs/>
          <w:sz w:val="24"/>
        </w:rPr>
        <w:t>5</w:t>
      </w:r>
      <w:r w:rsidRPr="003C6FE6">
        <w:rPr>
          <w:rFonts w:ascii="Times New Roman" w:hAnsi="Times New Roman" w:cs="Times New Roman"/>
          <w:sz w:val="24"/>
        </w:rPr>
        <w:t xml:space="preserve"> SEM</w:t>
      </w:r>
      <w:r w:rsidR="00A96CD3">
        <w:rPr>
          <w:rFonts w:ascii="Times New Roman" w:hAnsi="Times New Roman" w:cs="Times New Roman"/>
          <w:sz w:val="24"/>
        </w:rPr>
        <w:t xml:space="preserve"> images after biofilm treatment</w:t>
      </w:r>
    </w:p>
    <w:p w14:paraId="52DFBFA0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noProof/>
        </w:rPr>
        <w:drawing>
          <wp:inline distT="0" distB="0" distL="0" distR="0" wp14:anchorId="34165241" wp14:editId="32E0892B">
            <wp:extent cx="4406900" cy="3696137"/>
            <wp:effectExtent l="0" t="0" r="0" b="0"/>
            <wp:docPr id="3546222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622225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526" cy="370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73251" w14:textId="5A4989D6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S1</w:t>
      </w:r>
      <w:r w:rsidR="00872709" w:rsidRPr="003C6FE6">
        <w:rPr>
          <w:rFonts w:ascii="Times New Roman" w:hAnsi="Times New Roman" w:cs="Times New Roman" w:hint="eastAsia"/>
          <w:b/>
          <w:bCs/>
          <w:sz w:val="24"/>
        </w:rPr>
        <w:t>6</w:t>
      </w:r>
      <w:r w:rsidR="000E5FF1" w:rsidRPr="003C6FE6">
        <w:rPr>
          <w:rFonts w:ascii="Times New Roman" w:hAnsi="Times New Roman" w:cs="Times New Roman"/>
          <w:sz w:val="24"/>
        </w:rPr>
        <w:t xml:space="preserve"> Cell viability of </w:t>
      </w:r>
      <w:r w:rsidR="00552D3D" w:rsidRPr="003C6FE6">
        <w:rPr>
          <w:rFonts w:ascii="Times New Roman" w:hAnsi="Times New Roman" w:cs="Times New Roman" w:hint="eastAsia"/>
          <w:b/>
          <w:bCs/>
          <w:sz w:val="24"/>
        </w:rPr>
        <w:t>a</w:t>
      </w:r>
      <w:r w:rsidR="00552D3D" w:rsidRPr="003C6FE6">
        <w:rPr>
          <w:rFonts w:ascii="Times New Roman" w:hAnsi="Times New Roman" w:cs="Times New Roman"/>
          <w:sz w:val="24"/>
        </w:rPr>
        <w:t xml:space="preserve"> </w:t>
      </w:r>
      <w:bookmarkStart w:id="7" w:name="_Hlk206527347"/>
      <w:proofErr w:type="spellStart"/>
      <w:r w:rsidR="000E5FF1" w:rsidRPr="003C6FE6">
        <w:rPr>
          <w:rFonts w:ascii="Times New Roman" w:hAnsi="Times New Roman" w:cs="Times New Roman"/>
          <w:sz w:val="24"/>
        </w:rPr>
        <w:t>HaCaT</w:t>
      </w:r>
      <w:proofErr w:type="spellEnd"/>
      <w:r w:rsidR="000E5FF1" w:rsidRPr="003C6FE6">
        <w:rPr>
          <w:rFonts w:ascii="Times New Roman" w:hAnsi="Times New Roman" w:cs="Times New Roman"/>
          <w:sz w:val="24"/>
        </w:rPr>
        <w:t xml:space="preserve">, </w:t>
      </w:r>
      <w:r w:rsidR="00552D3D" w:rsidRPr="003C6FE6">
        <w:rPr>
          <w:rFonts w:ascii="Times New Roman" w:hAnsi="Times New Roman" w:cs="Times New Roman" w:hint="eastAsia"/>
          <w:b/>
          <w:bCs/>
          <w:sz w:val="24"/>
        </w:rPr>
        <w:t>b</w:t>
      </w:r>
      <w:r w:rsidR="000E5FF1" w:rsidRPr="003C6FE6">
        <w:rPr>
          <w:rFonts w:ascii="Times New Roman" w:hAnsi="Times New Roman" w:cs="Times New Roman"/>
          <w:sz w:val="24"/>
        </w:rPr>
        <w:t xml:space="preserve"> HUVCE, </w:t>
      </w:r>
      <w:r w:rsidR="00552D3D" w:rsidRPr="003C6FE6">
        <w:rPr>
          <w:rFonts w:ascii="Times New Roman" w:hAnsi="Times New Roman" w:cs="Times New Roman" w:hint="eastAsia"/>
          <w:b/>
          <w:bCs/>
          <w:sz w:val="24"/>
        </w:rPr>
        <w:t>c</w:t>
      </w:r>
      <w:r w:rsidR="000E5FF1" w:rsidRPr="003C6FE6">
        <w:rPr>
          <w:rFonts w:ascii="Times New Roman" w:hAnsi="Times New Roman" w:cs="Times New Roman"/>
          <w:sz w:val="24"/>
        </w:rPr>
        <w:t xml:space="preserve"> RAW, and </w:t>
      </w:r>
      <w:r w:rsidR="00552D3D" w:rsidRPr="003C6FE6">
        <w:rPr>
          <w:rFonts w:ascii="Times New Roman" w:hAnsi="Times New Roman" w:cs="Times New Roman" w:hint="eastAsia"/>
          <w:b/>
          <w:bCs/>
          <w:sz w:val="24"/>
        </w:rPr>
        <w:t>d</w:t>
      </w:r>
      <w:r w:rsidR="000E5FF1" w:rsidRPr="003C6FE6">
        <w:rPr>
          <w:rFonts w:ascii="Times New Roman" w:hAnsi="Times New Roman" w:cs="Times New Roman"/>
          <w:sz w:val="24"/>
        </w:rPr>
        <w:t xml:space="preserve"> L929</w:t>
      </w:r>
      <w:bookmarkEnd w:id="7"/>
      <w:r w:rsidR="00D44CA9" w:rsidRPr="003C6FE6">
        <w:rPr>
          <w:rFonts w:ascii="Times New Roman" w:hAnsi="Times New Roman" w:cs="Times New Roman" w:hint="eastAsia"/>
          <w:sz w:val="24"/>
        </w:rPr>
        <w:t xml:space="preserve"> </w:t>
      </w:r>
      <w:r w:rsidR="000E5FF1" w:rsidRPr="003C6FE6">
        <w:rPr>
          <w:rFonts w:ascii="Times New Roman" w:hAnsi="Times New Roman" w:cs="Times New Roman"/>
          <w:sz w:val="24"/>
        </w:rPr>
        <w:t>cells exposed to different concentrations of Cu SAs/MoS</w:t>
      </w:r>
      <w:r w:rsidR="000E5FF1" w:rsidRPr="003C6FE6">
        <w:rPr>
          <w:rFonts w:ascii="Times New Roman" w:hAnsi="Times New Roman" w:cs="Times New Roman"/>
          <w:sz w:val="24"/>
          <w:vertAlign w:val="subscript"/>
        </w:rPr>
        <w:t>2</w:t>
      </w:r>
    </w:p>
    <w:p w14:paraId="720E6A95" w14:textId="77777777" w:rsidR="00167F78" w:rsidRPr="003C6FE6" w:rsidRDefault="00EC6BDE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noProof/>
        </w:rPr>
        <w:drawing>
          <wp:inline distT="0" distB="0" distL="0" distR="0" wp14:anchorId="5BC7858F" wp14:editId="117D3077">
            <wp:extent cx="3194050" cy="2635585"/>
            <wp:effectExtent l="0" t="0" r="6350" b="0"/>
            <wp:docPr id="112558956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589564" name="图片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508" cy="2667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BD9DB" w14:textId="3AC4E6C9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S1</w:t>
      </w:r>
      <w:r w:rsidR="00BD54A5" w:rsidRPr="003C6FE6">
        <w:rPr>
          <w:rFonts w:ascii="Times New Roman" w:hAnsi="Times New Roman" w:cs="Times New Roman" w:hint="eastAsia"/>
          <w:b/>
          <w:bCs/>
          <w:sz w:val="24"/>
        </w:rPr>
        <w:t>7</w:t>
      </w:r>
      <w:r w:rsidRPr="003C6FE6">
        <w:rPr>
          <w:rFonts w:ascii="Times New Roman" w:hAnsi="Times New Roman" w:cs="Times New Roman"/>
          <w:sz w:val="24"/>
        </w:rPr>
        <w:t xml:space="preserve"> Hemolysis test at different concentrations of the Cu SAs/MoS</w:t>
      </w:r>
      <w:r w:rsidRPr="003C6FE6">
        <w:rPr>
          <w:rFonts w:ascii="Times New Roman" w:hAnsi="Times New Roman" w:cs="Times New Roman"/>
          <w:sz w:val="24"/>
          <w:vertAlign w:val="subscript"/>
        </w:rPr>
        <w:t>2</w:t>
      </w:r>
    </w:p>
    <w:p w14:paraId="684AC736" w14:textId="77777777" w:rsidR="00D61B62" w:rsidRPr="003C6FE6" w:rsidRDefault="00EC6BDE" w:rsidP="00D61B62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noProof/>
        </w:rPr>
        <w:lastRenderedPageBreak/>
        <w:drawing>
          <wp:inline distT="0" distB="0" distL="0" distR="0" wp14:anchorId="28B30482" wp14:editId="5172FA7E">
            <wp:extent cx="3047702" cy="2927350"/>
            <wp:effectExtent l="0" t="0" r="635" b="6350"/>
            <wp:docPr id="32239824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398242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884" cy="295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960B9" w14:textId="6137549F" w:rsidR="00D61B62" w:rsidRDefault="00EC6BDE" w:rsidP="00D61B62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</w:t>
      </w:r>
      <w:r w:rsidR="00BD54A5" w:rsidRPr="003C6FE6">
        <w:rPr>
          <w:rFonts w:ascii="Times New Roman" w:hAnsi="Times New Roman" w:cs="Times New Roman" w:hint="eastAsia"/>
          <w:b/>
          <w:bCs/>
          <w:sz w:val="24"/>
        </w:rPr>
        <w:t>18</w:t>
      </w:r>
      <w:r w:rsidRPr="003C6FE6">
        <w:rPr>
          <w:rFonts w:ascii="Times New Roman" w:hAnsi="Times New Roman" w:cs="Times New Roman"/>
          <w:sz w:val="24"/>
        </w:rPr>
        <w:t xml:space="preserve"> Assessment of the inflammatory microen</w:t>
      </w:r>
      <w:r w:rsidR="00A96CD3">
        <w:rPr>
          <w:rFonts w:ascii="Times New Roman" w:hAnsi="Times New Roman" w:cs="Times New Roman"/>
          <w:sz w:val="24"/>
        </w:rPr>
        <w:t>vironment in macrophage culture</w:t>
      </w:r>
    </w:p>
    <w:p w14:paraId="22B63E6A" w14:textId="44853C81" w:rsidR="00A96CD3" w:rsidRDefault="00A96CD3" w:rsidP="00D61B62">
      <w:pPr>
        <w:rPr>
          <w:rFonts w:ascii="Times New Roman" w:hAnsi="Times New Roman" w:cs="Times New Roman"/>
          <w:sz w:val="24"/>
        </w:rPr>
      </w:pPr>
    </w:p>
    <w:p w14:paraId="466EEC17" w14:textId="77777777" w:rsidR="00A96CD3" w:rsidRPr="003C6FE6" w:rsidRDefault="00A96CD3" w:rsidP="00D61B62">
      <w:pPr>
        <w:rPr>
          <w:rFonts w:ascii="Times New Roman" w:hAnsi="Times New Roman" w:cs="Times New Roman"/>
          <w:sz w:val="24"/>
        </w:rPr>
      </w:pPr>
    </w:p>
    <w:p w14:paraId="75E298D1" w14:textId="77777777" w:rsidR="00527F46" w:rsidRPr="003C6FE6" w:rsidRDefault="00EC6BDE" w:rsidP="00527F46">
      <w:pPr>
        <w:jc w:val="center"/>
        <w:rPr>
          <w:rFonts w:ascii="Times New Roman" w:hAnsi="Times New Roman"/>
          <w:b/>
          <w:color w:val="0000FF"/>
          <w:u w:val="single"/>
        </w:rPr>
      </w:pPr>
      <w:r w:rsidRPr="003C6FE6">
        <w:rPr>
          <w:noProof/>
        </w:rPr>
        <w:drawing>
          <wp:inline distT="0" distB="0" distL="0" distR="0" wp14:anchorId="5AE61A41" wp14:editId="4117E2FD">
            <wp:extent cx="3418605" cy="2876550"/>
            <wp:effectExtent l="0" t="0" r="0" b="0"/>
            <wp:docPr id="205799404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994044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556" cy="290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D1474" w14:textId="77777777" w:rsidR="00A96CD3" w:rsidRDefault="00BD54A5">
      <w:pPr>
        <w:rPr>
          <w:rFonts w:ascii="Times New Roman" w:hAnsi="Times New Roman"/>
          <w:bCs/>
          <w:sz w:val="24"/>
        </w:rPr>
      </w:pPr>
      <w:r w:rsidRPr="003C6FE6">
        <w:rPr>
          <w:rFonts w:ascii="Times New Roman" w:hAnsi="Times New Roman" w:hint="eastAsia"/>
          <w:b/>
          <w:sz w:val="24"/>
        </w:rPr>
        <w:t>Fig. S19</w:t>
      </w:r>
      <w:r w:rsidRPr="003C6FE6">
        <w:rPr>
          <w:rFonts w:ascii="Times New Roman" w:hAnsi="Times New Roman" w:hint="eastAsia"/>
          <w:bCs/>
          <w:sz w:val="24"/>
        </w:rPr>
        <w:t xml:space="preserve"> POD-like and G</w:t>
      </w:r>
      <w:r w:rsidR="00A96CD3">
        <w:rPr>
          <w:rFonts w:ascii="Times New Roman" w:hAnsi="Times New Roman" w:hint="eastAsia"/>
          <w:bCs/>
          <w:sz w:val="24"/>
        </w:rPr>
        <w:t>SH-</w:t>
      </w:r>
      <w:proofErr w:type="spellStart"/>
      <w:r w:rsidR="00A96CD3">
        <w:rPr>
          <w:rFonts w:ascii="Times New Roman" w:hAnsi="Times New Roman" w:hint="eastAsia"/>
          <w:bCs/>
          <w:sz w:val="24"/>
        </w:rPr>
        <w:t>Px</w:t>
      </w:r>
      <w:proofErr w:type="spellEnd"/>
      <w:r w:rsidR="00A96CD3">
        <w:rPr>
          <w:rFonts w:ascii="Times New Roman" w:hAnsi="Times New Roman" w:hint="eastAsia"/>
          <w:bCs/>
          <w:sz w:val="24"/>
        </w:rPr>
        <w:t>-like activities in the IM</w:t>
      </w:r>
    </w:p>
    <w:p w14:paraId="579D4A6D" w14:textId="5F61725C" w:rsidR="005E2367" w:rsidRPr="003C6FE6" w:rsidRDefault="00EC6BDE" w:rsidP="00A96CD3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noProof/>
        </w:rPr>
        <w:lastRenderedPageBreak/>
        <w:drawing>
          <wp:inline distT="0" distB="0" distL="0" distR="0" wp14:anchorId="75179C19" wp14:editId="6D35119E">
            <wp:extent cx="4362450" cy="3269547"/>
            <wp:effectExtent l="0" t="0" r="0" b="7620"/>
            <wp:docPr id="201475988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759885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696" cy="328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BF827" w14:textId="148FC517" w:rsidR="00592E76" w:rsidRPr="003C6FE6" w:rsidRDefault="00EC6BDE" w:rsidP="00D71167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</w:t>
      </w:r>
      <w:r w:rsidR="00BD54A5" w:rsidRPr="003C6FE6">
        <w:rPr>
          <w:rFonts w:ascii="Times New Roman" w:hAnsi="Times New Roman" w:cs="Times New Roman" w:hint="eastAsia"/>
          <w:b/>
          <w:bCs/>
          <w:sz w:val="24"/>
        </w:rPr>
        <w:t>20</w:t>
      </w:r>
      <w:r w:rsidRPr="003C6FE6">
        <w:rPr>
          <w:rFonts w:ascii="Times New Roman" w:hAnsi="Times New Roman" w:cs="Times New Roman"/>
          <w:b/>
          <w:bCs/>
          <w:sz w:val="24"/>
        </w:rPr>
        <w:t xml:space="preserve"> Cu SAs/MoS</w:t>
      </w:r>
      <w:r w:rsidRPr="003C6FE6">
        <w:rPr>
          <w:rFonts w:ascii="Times New Roman" w:hAnsi="Times New Roman" w:cs="Times New Roman"/>
          <w:b/>
          <w:bCs/>
          <w:sz w:val="24"/>
          <w:vertAlign w:val="subscript"/>
        </w:rPr>
        <w:t>2</w:t>
      </w:r>
      <w:r w:rsidRPr="003C6FE6">
        <w:rPr>
          <w:rFonts w:ascii="Times New Roman" w:hAnsi="Times New Roman" w:cs="Times New Roman"/>
          <w:b/>
          <w:bCs/>
          <w:sz w:val="24"/>
        </w:rPr>
        <w:t xml:space="preserve"> was evaluated for the treatment of subcutaneous abscesses. a </w:t>
      </w:r>
      <w:r w:rsidRPr="003C6FE6">
        <w:rPr>
          <w:rFonts w:ascii="Times New Roman" w:hAnsi="Times New Roman" w:cs="Times New Roman"/>
          <w:sz w:val="24"/>
        </w:rPr>
        <w:t xml:space="preserve">Schematic diagram of a subcutaneous abscess model of </w:t>
      </w:r>
      <w:r w:rsidRPr="003C6FE6">
        <w:rPr>
          <w:rFonts w:ascii="Times New Roman" w:hAnsi="Times New Roman" w:cs="Times New Roman"/>
          <w:i/>
          <w:iCs/>
          <w:sz w:val="24"/>
        </w:rPr>
        <w:t>MRSA</w:t>
      </w:r>
      <w:r w:rsidRPr="003C6FE6">
        <w:rPr>
          <w:rFonts w:ascii="Times New Roman" w:hAnsi="Times New Roman" w:cs="Times New Roman"/>
          <w:sz w:val="24"/>
        </w:rPr>
        <w:t xml:space="preserve"> infection and its treatment. </w:t>
      </w:r>
      <w:r w:rsidRPr="003C6FE6">
        <w:rPr>
          <w:rFonts w:ascii="Times New Roman" w:hAnsi="Times New Roman" w:cs="Times New Roman"/>
          <w:b/>
          <w:bCs/>
          <w:sz w:val="24"/>
        </w:rPr>
        <w:t>b</w:t>
      </w:r>
      <w:r w:rsidRPr="003C6FE6">
        <w:rPr>
          <w:rFonts w:ascii="Times New Roman" w:hAnsi="Times New Roman" w:cs="Times New Roman"/>
          <w:sz w:val="24"/>
        </w:rPr>
        <w:t xml:space="preserve"> Photos of the wound and plate photos of bacterial residues in the skin tissue on the seventh day. </w:t>
      </w:r>
      <w:r w:rsidRPr="003C6FE6">
        <w:rPr>
          <w:rFonts w:ascii="Times New Roman" w:hAnsi="Times New Roman" w:cs="Times New Roman"/>
          <w:b/>
          <w:bCs/>
          <w:sz w:val="24"/>
        </w:rPr>
        <w:t>c</w:t>
      </w:r>
      <w:r w:rsidRPr="003C6FE6">
        <w:rPr>
          <w:rFonts w:ascii="Times New Roman" w:hAnsi="Times New Roman" w:cs="Times New Roman"/>
          <w:sz w:val="24"/>
        </w:rPr>
        <w:t xml:space="preserve"> Resid</w:t>
      </w:r>
      <w:r w:rsidRPr="003C6FE6">
        <w:rPr>
          <w:rFonts w:ascii="Times New Roman" w:hAnsi="Times New Roman" w:cs="Times New Roman"/>
          <w:sz w:val="24"/>
        </w:rPr>
        <w:t>ual bacteria in wounds</w:t>
      </w:r>
      <w:r w:rsidR="00D017BB" w:rsidRPr="003C6FE6">
        <w:rPr>
          <w:rFonts w:ascii="Times New Roman" w:hAnsi="Times New Roman" w:cs="Times New Roman" w:hint="eastAsia"/>
          <w:sz w:val="24"/>
        </w:rPr>
        <w:t>.</w:t>
      </w:r>
      <w:r w:rsidRPr="003C6FE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3C6FE6">
        <w:rPr>
          <w:rFonts w:ascii="Times New Roman" w:hAnsi="Times New Roman" w:cs="Times New Roman"/>
          <w:b/>
          <w:bCs/>
          <w:sz w:val="24"/>
        </w:rPr>
        <w:t>d</w:t>
      </w:r>
      <w:proofErr w:type="gramEnd"/>
      <w:r w:rsidRPr="003C6FE6">
        <w:rPr>
          <w:rFonts w:ascii="Times New Roman" w:hAnsi="Times New Roman" w:cs="Times New Roman"/>
          <w:sz w:val="24"/>
        </w:rPr>
        <w:t xml:space="preserve"> H&amp;E staining, Masson staining, and </w:t>
      </w:r>
      <w:proofErr w:type="spellStart"/>
      <w:r w:rsidRPr="003C6FE6">
        <w:rPr>
          <w:rFonts w:ascii="Times New Roman" w:hAnsi="Times New Roman" w:cs="Times New Roman"/>
          <w:sz w:val="24"/>
        </w:rPr>
        <w:t>Gemusa</w:t>
      </w:r>
      <w:proofErr w:type="spellEnd"/>
      <w:r w:rsidRPr="003C6FE6">
        <w:rPr>
          <w:rFonts w:ascii="Times New Roman" w:hAnsi="Times New Roman" w:cs="Times New Roman"/>
          <w:sz w:val="24"/>
        </w:rPr>
        <w:t xml:space="preserve"> staining images of wo</w:t>
      </w:r>
      <w:r w:rsidR="00A96CD3">
        <w:rPr>
          <w:rFonts w:ascii="Times New Roman" w:hAnsi="Times New Roman" w:cs="Times New Roman"/>
          <w:sz w:val="24"/>
        </w:rPr>
        <w:t>unds after different treatments</w:t>
      </w:r>
    </w:p>
    <w:p w14:paraId="109BE7E8" w14:textId="77777777" w:rsidR="00592E76" w:rsidRPr="003C6FE6" w:rsidRDefault="00EC6BDE" w:rsidP="00A96CD3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noProof/>
        </w:rPr>
        <w:drawing>
          <wp:inline distT="0" distB="0" distL="0" distR="0" wp14:anchorId="2F0B97F5" wp14:editId="4EF1521B">
            <wp:extent cx="4502150" cy="3263693"/>
            <wp:effectExtent l="0" t="0" r="0" b="0"/>
            <wp:docPr id="10793092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309224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641" cy="3276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C6CF2" w14:textId="467AF745" w:rsidR="00592E76" w:rsidRPr="003C6FE6" w:rsidRDefault="00EC6BDE" w:rsidP="00592E76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Fig. S</w:t>
      </w:r>
      <w:r w:rsidR="00BD54A5" w:rsidRPr="003C6FE6">
        <w:rPr>
          <w:rFonts w:ascii="Times New Roman" w:hAnsi="Times New Roman" w:cs="Times New Roman" w:hint="eastAsia"/>
          <w:b/>
          <w:bCs/>
          <w:sz w:val="24"/>
        </w:rPr>
        <w:t>21</w:t>
      </w:r>
      <w:r w:rsidRPr="003C6FE6">
        <w:rPr>
          <w:rFonts w:ascii="Times New Roman" w:hAnsi="Times New Roman" w:cs="Times New Roman"/>
          <w:b/>
          <w:bCs/>
          <w:sz w:val="24"/>
        </w:rPr>
        <w:t xml:space="preserve"> Cu SAs/MoS</w:t>
      </w:r>
      <w:r w:rsidRPr="003C6FE6">
        <w:rPr>
          <w:rFonts w:ascii="Times New Roman" w:hAnsi="Times New Roman" w:cs="Times New Roman" w:hint="eastAsia"/>
          <w:b/>
          <w:bCs/>
          <w:sz w:val="24"/>
          <w:vertAlign w:val="subscript"/>
        </w:rPr>
        <w:t>2</w:t>
      </w:r>
      <w:r w:rsidRPr="003C6FE6">
        <w:rPr>
          <w:rFonts w:ascii="Times New Roman" w:hAnsi="Times New Roman" w:cs="Times New Roman"/>
          <w:b/>
          <w:bCs/>
          <w:sz w:val="24"/>
        </w:rPr>
        <w:t xml:space="preserve"> was evaluated for the treatment of burn wounds infected with </w:t>
      </w:r>
      <w:r w:rsidRPr="003C6FE6">
        <w:rPr>
          <w:rFonts w:ascii="Times New Roman" w:hAnsi="Times New Roman" w:cs="Times New Roman"/>
          <w:b/>
          <w:bCs/>
          <w:i/>
          <w:iCs/>
          <w:sz w:val="24"/>
        </w:rPr>
        <w:t>E. coli</w:t>
      </w:r>
      <w:r w:rsidRPr="003C6FE6">
        <w:rPr>
          <w:rFonts w:ascii="Times New Roman" w:hAnsi="Times New Roman" w:cs="Times New Roman"/>
          <w:b/>
          <w:bCs/>
          <w:sz w:val="24"/>
        </w:rPr>
        <w:t xml:space="preserve">. a </w:t>
      </w:r>
      <w:r w:rsidRPr="003C6FE6">
        <w:rPr>
          <w:rFonts w:ascii="Times New Roman" w:hAnsi="Times New Roman" w:cs="Times New Roman"/>
          <w:sz w:val="24"/>
        </w:rPr>
        <w:t>Schematic diagram of a burn wound mode</w:t>
      </w:r>
      <w:r w:rsidRPr="003C6FE6">
        <w:rPr>
          <w:rFonts w:ascii="Times New Roman" w:hAnsi="Times New Roman" w:cs="Times New Roman"/>
          <w:sz w:val="24"/>
        </w:rPr>
        <w:t xml:space="preserve">l caused by </w:t>
      </w:r>
      <w:r w:rsidRPr="003C6FE6">
        <w:rPr>
          <w:rFonts w:ascii="Times New Roman" w:hAnsi="Times New Roman" w:cs="Times New Roman"/>
          <w:i/>
          <w:iCs/>
          <w:sz w:val="24"/>
        </w:rPr>
        <w:t>E. coli</w:t>
      </w:r>
      <w:r w:rsidRPr="003C6FE6">
        <w:rPr>
          <w:rFonts w:ascii="Times New Roman" w:hAnsi="Times New Roman" w:cs="Times New Roman"/>
          <w:sz w:val="24"/>
        </w:rPr>
        <w:t xml:space="preserve"> infection and its treatment. </w:t>
      </w:r>
      <w:r w:rsidRPr="003C6FE6">
        <w:rPr>
          <w:rFonts w:ascii="Times New Roman" w:hAnsi="Times New Roman" w:cs="Times New Roman"/>
          <w:b/>
          <w:bCs/>
          <w:sz w:val="24"/>
        </w:rPr>
        <w:t>b</w:t>
      </w:r>
      <w:r w:rsidR="00D017BB" w:rsidRPr="003C6FE6">
        <w:rPr>
          <w:rFonts w:ascii="Times New Roman" w:hAnsi="Times New Roman" w:cs="Times New Roman"/>
          <w:sz w:val="24"/>
        </w:rPr>
        <w:t xml:space="preserve"> </w:t>
      </w:r>
      <w:r w:rsidRPr="003C6FE6">
        <w:rPr>
          <w:rFonts w:ascii="Times New Roman" w:eastAsia="宋体" w:hAnsi="Times New Roman" w:cs="Times New Roman"/>
          <w:sz w:val="24"/>
        </w:rPr>
        <w:t>Twelve-day</w:t>
      </w:r>
      <w:r w:rsidR="00D017BB" w:rsidRPr="003C6FE6">
        <w:rPr>
          <w:rFonts w:ascii="Times New Roman" w:hAnsi="Times New Roman" w:cs="Times New Roman"/>
          <w:sz w:val="24"/>
        </w:rPr>
        <w:t xml:space="preserve"> wound healing </w:t>
      </w:r>
      <w:r w:rsidRPr="003C6FE6">
        <w:rPr>
          <w:rFonts w:ascii="Times New Roman" w:eastAsia="宋体" w:hAnsi="Times New Roman" w:cs="Times New Roman"/>
          <w:sz w:val="24"/>
        </w:rPr>
        <w:t>images</w:t>
      </w:r>
      <w:r w:rsidR="00D017BB" w:rsidRPr="003C6FE6">
        <w:rPr>
          <w:rFonts w:ascii="Times New Roman" w:hAnsi="Times New Roman" w:cs="Times New Roman"/>
          <w:sz w:val="24"/>
        </w:rPr>
        <w:t xml:space="preserve"> and </w:t>
      </w:r>
      <w:r w:rsidR="00D017BB" w:rsidRPr="003C6FE6">
        <w:rPr>
          <w:rFonts w:ascii="Times New Roman" w:hAnsi="Times New Roman" w:cs="Times New Roman"/>
          <w:b/>
          <w:bCs/>
          <w:sz w:val="24"/>
        </w:rPr>
        <w:t>c</w:t>
      </w:r>
      <w:r w:rsidR="00D017BB" w:rsidRPr="003C6FE6">
        <w:rPr>
          <w:rFonts w:ascii="Times New Roman" w:hAnsi="Times New Roman" w:cs="Times New Roman"/>
          <w:sz w:val="24"/>
        </w:rPr>
        <w:t xml:space="preserve"> wound healing area statistics</w:t>
      </w:r>
      <w:r w:rsidR="00272D48" w:rsidRPr="003C6FE6">
        <w:rPr>
          <w:rFonts w:ascii="Times New Roman" w:hAnsi="Times New Roman" w:cs="Times New Roman" w:hint="eastAsia"/>
          <w:sz w:val="24"/>
        </w:rPr>
        <w:t>.</w:t>
      </w:r>
      <w:r w:rsidRPr="003C6FE6">
        <w:rPr>
          <w:rFonts w:ascii="Times New Roman" w:hAnsi="Times New Roman" w:cs="Times New Roman"/>
          <w:sz w:val="24"/>
        </w:rPr>
        <w:t xml:space="preserve"> </w:t>
      </w:r>
      <w:proofErr w:type="gramStart"/>
      <w:r w:rsidR="00935DD0" w:rsidRPr="003C6FE6">
        <w:rPr>
          <w:rFonts w:ascii="Times New Roman" w:hAnsi="Times New Roman" w:cs="Times New Roman"/>
          <w:b/>
          <w:bCs/>
          <w:sz w:val="24"/>
        </w:rPr>
        <w:t>d</w:t>
      </w:r>
      <w:proofErr w:type="gramEnd"/>
      <w:r w:rsidRPr="003C6FE6">
        <w:rPr>
          <w:rFonts w:ascii="Times New Roman" w:hAnsi="Times New Roman" w:cs="Times New Roman"/>
          <w:sz w:val="24"/>
        </w:rPr>
        <w:t xml:space="preserve"> Bacterial residues in skin tissue </w:t>
      </w:r>
      <w:r w:rsidR="00D017BB" w:rsidRPr="003C6FE6">
        <w:rPr>
          <w:rFonts w:ascii="Times New Roman" w:hAnsi="Times New Roman" w:cs="Times New Roman" w:hint="eastAsia"/>
          <w:b/>
          <w:bCs/>
          <w:sz w:val="24"/>
        </w:rPr>
        <w:t>e</w:t>
      </w:r>
      <w:r w:rsidR="00D017BB" w:rsidRPr="003C6FE6">
        <w:rPr>
          <w:rFonts w:ascii="Times New Roman" w:hAnsi="Times New Roman" w:cs="Times New Roman" w:hint="eastAsia"/>
          <w:sz w:val="24"/>
        </w:rPr>
        <w:t xml:space="preserve"> </w:t>
      </w:r>
      <w:r w:rsidRPr="003C6FE6">
        <w:rPr>
          <w:rFonts w:ascii="Times New Roman" w:hAnsi="Times New Roman" w:cs="Times New Roman"/>
          <w:sz w:val="24"/>
        </w:rPr>
        <w:t>H&amp;E staining and Masson staining images of wo</w:t>
      </w:r>
      <w:r w:rsidR="00A96CD3">
        <w:rPr>
          <w:rFonts w:ascii="Times New Roman" w:hAnsi="Times New Roman" w:cs="Times New Roman"/>
          <w:sz w:val="24"/>
        </w:rPr>
        <w:t>unds after different treatments</w:t>
      </w:r>
    </w:p>
    <w:p w14:paraId="058C6C90" w14:textId="77777777" w:rsidR="00592E76" w:rsidRPr="003C6FE6" w:rsidRDefault="00592E76" w:rsidP="00D71167">
      <w:pPr>
        <w:rPr>
          <w:rFonts w:ascii="Times New Roman" w:hAnsi="Times New Roman" w:cs="Times New Roman"/>
          <w:sz w:val="24"/>
        </w:rPr>
      </w:pPr>
    </w:p>
    <w:p w14:paraId="772D9252" w14:textId="77777777" w:rsidR="00167F78" w:rsidRPr="003C6FE6" w:rsidRDefault="00EC6BDE">
      <w:pPr>
        <w:jc w:val="center"/>
        <w:rPr>
          <w:rFonts w:ascii="Times New Roman" w:eastAsia="等线 Light" w:hAnsi="Times New Roman" w:cs="Times New Roman"/>
        </w:rPr>
      </w:pPr>
      <w:bookmarkStart w:id="8" w:name="_Hlk206441060"/>
      <w:r w:rsidRPr="003C6FE6">
        <w:rPr>
          <w:rFonts w:ascii="Times New Roman" w:hAnsi="Times New Roman" w:cs="Times New Roman"/>
          <w:noProof/>
        </w:rPr>
        <w:drawing>
          <wp:inline distT="0" distB="0" distL="0" distR="0" wp14:anchorId="7BE45483" wp14:editId="2D70A120">
            <wp:extent cx="5334513" cy="7575550"/>
            <wp:effectExtent l="0" t="0" r="0" b="6350"/>
            <wp:docPr id="165529443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294439" name="图片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7569" cy="757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354F8" w14:textId="77777777" w:rsidR="00167F78" w:rsidRPr="003C6FE6" w:rsidRDefault="00EC6BDE">
      <w:pPr>
        <w:rPr>
          <w:rFonts w:ascii="Times New Roman" w:eastAsia="等线 Light" w:hAnsi="Times New Roman" w:cs="Times New Roman"/>
        </w:rPr>
      </w:pP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  <w:lang w:bidi="ar"/>
        </w:rPr>
        <w:t>Fig. S</w:t>
      </w:r>
      <w:r w:rsidR="00BD54A5" w:rsidRPr="003C6FE6">
        <w:rPr>
          <w:rFonts w:ascii="Times New Roman" w:eastAsia="等线 Light" w:hAnsi="Times New Roman" w:cs="Times New Roman" w:hint="eastAsia"/>
          <w:b/>
          <w:bCs/>
          <w:color w:val="000000"/>
          <w:sz w:val="24"/>
          <w:lang w:bidi="ar"/>
        </w:rPr>
        <w:t>22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  <w:lang w:bidi="ar"/>
        </w:rPr>
        <w:t xml:space="preserve"> </w:t>
      </w:r>
      <w:r w:rsidRPr="003C6FE6">
        <w:rPr>
          <w:rFonts w:ascii="Times New Roman" w:eastAsia="等线 Light" w:hAnsi="Times New Roman" w:cs="Times New Roman"/>
          <w:b/>
          <w:bCs/>
          <w:i/>
          <w:iCs/>
          <w:color w:val="000000"/>
          <w:sz w:val="24"/>
          <w:lang w:bidi="ar"/>
        </w:rPr>
        <w:t>In vivo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  <w:lang w:bidi="ar"/>
        </w:rPr>
        <w:t xml:space="preserve"> biocompatibility assessment of Cu SAs/MoS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  <w:vertAlign w:val="subscript"/>
          <w:lang w:bidi="ar"/>
        </w:rPr>
        <w:t>2</w:t>
      </w:r>
      <w:r w:rsidRPr="003C6FE6">
        <w:rPr>
          <w:rFonts w:ascii="Times New Roman" w:eastAsia="等线 Light" w:hAnsi="Times New Roman" w:cs="Times New Roman"/>
          <w:b/>
          <w:bCs/>
          <w:i/>
          <w:iCs/>
          <w:color w:val="000000"/>
          <w:sz w:val="24"/>
          <w:lang w:bidi="ar"/>
        </w:rPr>
        <w:t xml:space="preserve">. 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  <w:lang w:bidi="ar"/>
        </w:rPr>
        <w:t xml:space="preserve">a </w:t>
      </w:r>
      <w:r w:rsidRPr="003C6FE6">
        <w:rPr>
          <w:rFonts w:ascii="Times New Roman" w:eastAsia="等线 Light" w:hAnsi="Times New Roman" w:cs="Times New Roman"/>
          <w:color w:val="000000"/>
          <w:sz w:val="24"/>
          <w:lang w:bidi="ar"/>
        </w:rPr>
        <w:t xml:space="preserve">H&amp;E sections of major organs (heart, liver, spleen, lung, and kidney) of mice in different groups on day 12. </w:t>
      </w:r>
      <w:r w:rsidRPr="003C6FE6">
        <w:rPr>
          <w:rFonts w:ascii="Times New Roman" w:eastAsia="等线 Light" w:hAnsi="Times New Roman" w:cs="Times New Roman"/>
          <w:b/>
          <w:bCs/>
          <w:color w:val="000000"/>
          <w:sz w:val="24"/>
          <w:lang w:bidi="ar"/>
        </w:rPr>
        <w:t>b</w:t>
      </w:r>
      <w:r w:rsidRPr="003C6FE6">
        <w:rPr>
          <w:rFonts w:ascii="Times New Roman" w:eastAsia="等线 Light" w:hAnsi="Times New Roman" w:cs="Times New Roman"/>
          <w:color w:val="000000"/>
          <w:sz w:val="24"/>
          <w:lang w:bidi="ar"/>
        </w:rPr>
        <w:t xml:space="preserve"> Routine blood and biochemical parameters of normal mice and other treatment groups on day 12.</w:t>
      </w:r>
    </w:p>
    <w:bookmarkEnd w:id="8"/>
    <w:p w14:paraId="59EF6743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505965E2" w14:textId="77777777" w:rsidR="00167F78" w:rsidRPr="003C6FE6" w:rsidRDefault="00EC6BDE" w:rsidP="00C16BA4">
      <w:pPr>
        <w:jc w:val="center"/>
        <w:rPr>
          <w:rFonts w:ascii="Times New Roman" w:hAnsi="Times New Roman" w:cs="Times New Roman"/>
          <w:sz w:val="24"/>
        </w:rPr>
      </w:pPr>
      <w:r w:rsidRPr="003C6FE6">
        <w:rPr>
          <w:noProof/>
        </w:rPr>
        <w:drawing>
          <wp:inline distT="0" distB="0" distL="0" distR="0" wp14:anchorId="52696C2A" wp14:editId="7AE65E7B">
            <wp:extent cx="5490210" cy="3535641"/>
            <wp:effectExtent l="0" t="0" r="0" b="8255"/>
            <wp:docPr id="146333248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332485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050" cy="353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66233" w14:textId="50C121D7" w:rsidR="00167F78" w:rsidRPr="003C6FE6" w:rsidRDefault="00EC6BDE" w:rsidP="00366371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F</w:t>
      </w:r>
      <w:r w:rsidRPr="003C6FE6">
        <w:rPr>
          <w:rFonts w:ascii="Times New Roman" w:hAnsi="Times New Roman" w:cs="Times New Roman"/>
          <w:b/>
          <w:bCs/>
          <w:sz w:val="24"/>
        </w:rPr>
        <w:t>ig. S</w:t>
      </w:r>
      <w:r w:rsidR="00BD54A5" w:rsidRPr="003C6FE6">
        <w:rPr>
          <w:rFonts w:ascii="Times New Roman" w:hAnsi="Times New Roman" w:cs="Times New Roman" w:hint="eastAsia"/>
          <w:b/>
          <w:bCs/>
          <w:sz w:val="24"/>
        </w:rPr>
        <w:t>23</w:t>
      </w:r>
      <w:r w:rsidRPr="003C6FE6">
        <w:rPr>
          <w:rFonts w:ascii="Times New Roman" w:hAnsi="Times New Roman" w:cs="Times New Roman"/>
          <w:sz w:val="24"/>
        </w:rPr>
        <w:t xml:space="preserve"> The concentrations of Cu</w:t>
      </w:r>
      <w:r w:rsidRPr="003C6FE6">
        <w:rPr>
          <w:rFonts w:ascii="Times New Roman" w:hAnsi="Times New Roman" w:cs="Times New Roman"/>
          <w:sz w:val="24"/>
          <w:vertAlign w:val="superscript"/>
        </w:rPr>
        <w:t>2+</w:t>
      </w:r>
      <w:r w:rsidRPr="003C6FE6">
        <w:rPr>
          <w:rFonts w:ascii="Times New Roman" w:hAnsi="Times New Roman" w:cs="Times New Roman"/>
          <w:sz w:val="24"/>
        </w:rPr>
        <w:t xml:space="preserve"> in the </w:t>
      </w:r>
      <w:r w:rsidR="00552D3D" w:rsidRPr="003C6FE6">
        <w:rPr>
          <w:rFonts w:ascii="Times New Roman" w:hAnsi="Times New Roman" w:cs="Times New Roman"/>
          <w:b/>
          <w:bCs/>
          <w:sz w:val="24"/>
        </w:rPr>
        <w:t>a</w:t>
      </w:r>
      <w:r w:rsidRPr="003C6FE6">
        <w:rPr>
          <w:rFonts w:ascii="Times New Roman" w:hAnsi="Times New Roman" w:cs="Times New Roman"/>
          <w:sz w:val="24"/>
        </w:rPr>
        <w:t xml:space="preserve"> blood and </w:t>
      </w:r>
      <w:r w:rsidR="00552D3D" w:rsidRPr="003C6FE6">
        <w:rPr>
          <w:rFonts w:ascii="Times New Roman" w:hAnsi="Times New Roman" w:cs="Times New Roman"/>
          <w:b/>
          <w:bCs/>
          <w:sz w:val="24"/>
        </w:rPr>
        <w:t>b-c</w:t>
      </w:r>
      <w:r w:rsidRPr="003C6FE6">
        <w:rPr>
          <w:rFonts w:ascii="Times New Roman" w:hAnsi="Times New Roman" w:cs="Times New Roman"/>
          <w:sz w:val="24"/>
        </w:rPr>
        <w:t xml:space="preserve"> organs (heart, liver, spleen, lungs and kid</w:t>
      </w:r>
      <w:r w:rsidR="00A96CD3">
        <w:rPr>
          <w:rFonts w:ascii="Times New Roman" w:hAnsi="Times New Roman" w:cs="Times New Roman"/>
          <w:sz w:val="24"/>
        </w:rPr>
        <w:t>neys) were measured via ICP‒OES</w:t>
      </w:r>
    </w:p>
    <w:p w14:paraId="5A1202DC" w14:textId="77777777" w:rsidR="00167F78" w:rsidRPr="003C6FE6" w:rsidRDefault="00167F78">
      <w:pPr>
        <w:rPr>
          <w:rFonts w:ascii="Times New Roman" w:hAnsi="Times New Roman" w:cs="Times New Roman"/>
          <w:sz w:val="24"/>
        </w:rPr>
      </w:pPr>
    </w:p>
    <w:p w14:paraId="0004A4F1" w14:textId="46E82DA8" w:rsidR="00167F78" w:rsidRPr="003C6FE6" w:rsidRDefault="00EC6BDE">
      <w:pPr>
        <w:rPr>
          <w:rFonts w:ascii="Times New Roman" w:hAnsi="Times New Roman" w:cs="Times New Roman"/>
          <w:sz w:val="24"/>
        </w:rPr>
      </w:pPr>
      <w:r w:rsidRPr="003C6FE6">
        <w:rPr>
          <w:rFonts w:ascii="Times New Roman" w:hAnsi="Times New Roman" w:cs="Times New Roman"/>
          <w:b/>
          <w:bCs/>
          <w:sz w:val="24"/>
        </w:rPr>
        <w:t>Table S1</w:t>
      </w:r>
      <w:r w:rsidRPr="003C6FE6">
        <w:rPr>
          <w:rFonts w:ascii="Times New Roman" w:hAnsi="Times New Roman" w:cs="Times New Roman"/>
          <w:sz w:val="24"/>
        </w:rPr>
        <w:t xml:space="preserve"> Fitting data extracted from the Cu SAs/MoS</w:t>
      </w:r>
      <w:r w:rsidRPr="003C6FE6">
        <w:rPr>
          <w:rFonts w:ascii="Times New Roman" w:hAnsi="Times New Roman" w:cs="Times New Roman"/>
          <w:sz w:val="24"/>
          <w:vertAlign w:val="subscript"/>
        </w:rPr>
        <w:t>2</w:t>
      </w:r>
      <w:r w:rsidR="00A96CD3">
        <w:rPr>
          <w:rFonts w:ascii="Times New Roman" w:hAnsi="Times New Roman" w:cs="Times New Roman"/>
          <w:sz w:val="24"/>
        </w:rPr>
        <w:t xml:space="preserve"> FT-EXAFS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811"/>
        <w:gridCol w:w="1082"/>
        <w:gridCol w:w="1139"/>
        <w:gridCol w:w="1190"/>
        <w:gridCol w:w="1279"/>
        <w:gridCol w:w="1181"/>
      </w:tblGrid>
      <w:tr w:rsidR="00D04B30" w:rsidRPr="00A96CD3" w14:paraId="4677E790" w14:textId="77777777">
        <w:trPr>
          <w:trHeight w:val="322"/>
        </w:trPr>
        <w:tc>
          <w:tcPr>
            <w:tcW w:w="2076" w:type="dxa"/>
            <w:tcBorders>
              <w:top w:val="single" w:sz="4" w:space="0" w:color="auto"/>
              <w:bottom w:val="single" w:sz="4" w:space="0" w:color="auto"/>
            </w:tcBorders>
          </w:tcPr>
          <w:p w14:paraId="4D385E0F" w14:textId="77777777" w:rsidR="00167F78" w:rsidRPr="00A96CD3" w:rsidRDefault="00EC6BD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>Sample</w:t>
            </w:r>
          </w:p>
        </w:tc>
        <w:tc>
          <w:tcPr>
            <w:tcW w:w="953" w:type="dxa"/>
            <w:tcBorders>
              <w:top w:val="single" w:sz="4" w:space="0" w:color="auto"/>
              <w:bottom w:val="single" w:sz="4" w:space="0" w:color="auto"/>
            </w:tcBorders>
          </w:tcPr>
          <w:p w14:paraId="067D3B3F" w14:textId="77777777" w:rsidR="00167F78" w:rsidRPr="00A96CD3" w:rsidRDefault="00EC6BD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>Shell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</w:tcPr>
          <w:p w14:paraId="0D56A067" w14:textId="77777777" w:rsidR="00167F78" w:rsidRPr="00A96CD3" w:rsidRDefault="00EC6BD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A96CD3">
              <w:rPr>
                <w:rFonts w:ascii="Times New Roman" w:hAnsi="Times New Roman" w:cs="Times New Roman"/>
                <w:i/>
                <w:iCs/>
                <w:szCs w:val="21"/>
              </w:rPr>
              <w:t>CN</w:t>
            </w:r>
            <w:r w:rsidRPr="00A96CD3">
              <w:rPr>
                <w:rFonts w:ascii="Times New Roman" w:hAnsi="Times New Roman" w:cs="Times New Roman"/>
                <w:szCs w:val="21"/>
                <w:vertAlign w:val="superscript"/>
              </w:rPr>
              <w:t>a</w:t>
            </w:r>
            <w:proofErr w:type="spellEnd"/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</w:tcPr>
          <w:p w14:paraId="4F5451F4" w14:textId="77777777" w:rsidR="00167F78" w:rsidRPr="00A96CD3" w:rsidRDefault="00EC6BD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i/>
                <w:iCs/>
                <w:szCs w:val="21"/>
              </w:rPr>
              <w:t>R</w:t>
            </w:r>
            <w:r w:rsidRPr="00A96CD3">
              <w:rPr>
                <w:rFonts w:ascii="Times New Roman" w:hAnsi="Times New Roman" w:cs="Times New Roman"/>
                <w:szCs w:val="21"/>
              </w:rPr>
              <w:t>(Å)</w:t>
            </w:r>
            <w:r w:rsidRPr="00A96CD3">
              <w:rPr>
                <w:rFonts w:ascii="Times New Roman" w:hAnsi="Times New Roman" w:cs="Times New Roman"/>
                <w:szCs w:val="21"/>
                <w:vertAlign w:val="superscript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70D8E2DE" w14:textId="77777777" w:rsidR="00167F78" w:rsidRPr="00A96CD3" w:rsidRDefault="00EC6BD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i/>
                <w:iCs/>
                <w:szCs w:val="21"/>
              </w:rPr>
              <w:t>σ</w:t>
            </w:r>
            <w:r w:rsidRPr="00A96CD3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A96CD3">
              <w:rPr>
                <w:rFonts w:ascii="Times New Roman" w:hAnsi="Times New Roman" w:cs="Times New Roman"/>
                <w:szCs w:val="21"/>
              </w:rPr>
              <w:t>(Å</w:t>
            </w:r>
            <w:r w:rsidRPr="00A96CD3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A96CD3">
              <w:rPr>
                <w:rFonts w:ascii="Times New Roman" w:hAnsi="Times New Roman" w:cs="Times New Roman"/>
                <w:szCs w:val="21"/>
              </w:rPr>
              <w:t>)</w:t>
            </w:r>
            <w:r w:rsidRPr="00A96CD3">
              <w:rPr>
                <w:rFonts w:ascii="Times New Roman" w:hAnsi="Times New Roman" w:cs="Times New Roman"/>
                <w:szCs w:val="21"/>
                <w:vertAlign w:val="superscript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4B8447B3" w14:textId="77777777" w:rsidR="00167F78" w:rsidRPr="00A96CD3" w:rsidRDefault="00EC6BD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>Δ</w:t>
            </w:r>
            <w:r w:rsidRPr="00A96CD3">
              <w:rPr>
                <w:rFonts w:ascii="Times New Roman" w:hAnsi="Times New Roman" w:cs="Times New Roman"/>
                <w:i/>
                <w:iCs/>
                <w:szCs w:val="21"/>
              </w:rPr>
              <w:t>E</w:t>
            </w:r>
            <w:r w:rsidRPr="00A96CD3">
              <w:rPr>
                <w:rFonts w:ascii="Times New Roman" w:hAnsi="Times New Roman" w:cs="Times New Roman"/>
                <w:szCs w:val="21"/>
                <w:vertAlign w:val="superscript"/>
              </w:rPr>
              <w:t>0</w:t>
            </w:r>
            <w:r w:rsidRPr="00A96CD3">
              <w:rPr>
                <w:rFonts w:ascii="Times New Roman" w:hAnsi="Times New Roman" w:cs="Times New Roman"/>
                <w:szCs w:val="21"/>
              </w:rPr>
              <w:t>(eV)</w:t>
            </w:r>
            <w:r w:rsidRPr="00A96CD3">
              <w:rPr>
                <w:rFonts w:ascii="Times New Roman" w:hAnsi="Times New Roman" w:cs="Times New Roman"/>
                <w:szCs w:val="21"/>
                <w:vertAlign w:val="superscript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2CBF6AFB" w14:textId="77777777" w:rsidR="00167F78" w:rsidRPr="00A96CD3" w:rsidRDefault="00EC6BD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i/>
                <w:iCs/>
                <w:szCs w:val="21"/>
              </w:rPr>
              <w:t>R</w:t>
            </w:r>
            <w:r w:rsidRPr="00A96CD3">
              <w:rPr>
                <w:rFonts w:ascii="Times New Roman" w:hAnsi="Times New Roman" w:cs="Times New Roman"/>
                <w:szCs w:val="21"/>
              </w:rPr>
              <w:t xml:space="preserve"> factor</w:t>
            </w:r>
          </w:p>
        </w:tc>
      </w:tr>
      <w:tr w:rsidR="00D04B30" w:rsidRPr="00A96CD3" w14:paraId="139151F7" w14:textId="77777777">
        <w:trPr>
          <w:trHeight w:val="331"/>
        </w:trPr>
        <w:tc>
          <w:tcPr>
            <w:tcW w:w="2076" w:type="dxa"/>
            <w:tcBorders>
              <w:top w:val="single" w:sz="4" w:space="0" w:color="auto"/>
            </w:tcBorders>
          </w:tcPr>
          <w:p w14:paraId="00FB6AFD" w14:textId="77777777" w:rsidR="00167F78" w:rsidRPr="00A96CD3" w:rsidRDefault="00EC6BDE" w:rsidP="00A96CD3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 xml:space="preserve">Cu </w:t>
            </w:r>
            <w:r w:rsidRPr="00A96CD3">
              <w:rPr>
                <w:rFonts w:ascii="Times New Roman" w:hAnsi="Times New Roman" w:cs="Times New Roman"/>
                <w:szCs w:val="21"/>
              </w:rPr>
              <w:t>SAs/MoS</w:t>
            </w:r>
            <w:r w:rsidRPr="00A96CD3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</w:tcBorders>
          </w:tcPr>
          <w:p w14:paraId="4844200F" w14:textId="77777777" w:rsidR="00167F78" w:rsidRPr="00A96CD3" w:rsidRDefault="00EC6BDE" w:rsidP="00A96CD3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>Cu-S</w:t>
            </w:r>
          </w:p>
        </w:tc>
        <w:tc>
          <w:tcPr>
            <w:tcW w:w="1514" w:type="dxa"/>
            <w:tcBorders>
              <w:top w:val="single" w:sz="4" w:space="0" w:color="auto"/>
            </w:tcBorders>
          </w:tcPr>
          <w:p w14:paraId="788EC979" w14:textId="77777777" w:rsidR="00167F78" w:rsidRPr="00A96CD3" w:rsidRDefault="00EC6BDE" w:rsidP="00A96CD3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>3.03</w:t>
            </w:r>
          </w:p>
        </w:tc>
        <w:tc>
          <w:tcPr>
            <w:tcW w:w="1514" w:type="dxa"/>
            <w:tcBorders>
              <w:top w:val="single" w:sz="4" w:space="0" w:color="auto"/>
            </w:tcBorders>
          </w:tcPr>
          <w:p w14:paraId="18D40D16" w14:textId="77777777" w:rsidR="00167F78" w:rsidRPr="00A96CD3" w:rsidRDefault="00EC6BDE" w:rsidP="00A96CD3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>2.38</w:t>
            </w:r>
          </w:p>
        </w:tc>
        <w:tc>
          <w:tcPr>
            <w:tcW w:w="1516" w:type="dxa"/>
            <w:tcBorders>
              <w:top w:val="single" w:sz="4" w:space="0" w:color="auto"/>
            </w:tcBorders>
          </w:tcPr>
          <w:p w14:paraId="1A06CEA6" w14:textId="77777777" w:rsidR="00167F78" w:rsidRPr="00A96CD3" w:rsidRDefault="00EC6BDE" w:rsidP="00A96CD3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>0.0109</w:t>
            </w:r>
          </w:p>
        </w:tc>
        <w:tc>
          <w:tcPr>
            <w:tcW w:w="1516" w:type="dxa"/>
            <w:tcBorders>
              <w:top w:val="single" w:sz="4" w:space="0" w:color="auto"/>
            </w:tcBorders>
          </w:tcPr>
          <w:p w14:paraId="12327EFD" w14:textId="77777777" w:rsidR="00167F78" w:rsidRPr="00A96CD3" w:rsidRDefault="00EC6BDE" w:rsidP="00A96CD3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>3.8</w:t>
            </w:r>
          </w:p>
        </w:tc>
        <w:tc>
          <w:tcPr>
            <w:tcW w:w="1516" w:type="dxa"/>
            <w:tcBorders>
              <w:top w:val="single" w:sz="4" w:space="0" w:color="auto"/>
            </w:tcBorders>
          </w:tcPr>
          <w:p w14:paraId="363E6ABB" w14:textId="77777777" w:rsidR="00167F78" w:rsidRPr="00A96CD3" w:rsidRDefault="00EC6BDE" w:rsidP="00A96CD3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96CD3">
              <w:rPr>
                <w:rFonts w:ascii="Times New Roman" w:hAnsi="Times New Roman" w:cs="Times New Roman"/>
                <w:szCs w:val="21"/>
              </w:rPr>
              <w:t>0.0043</w:t>
            </w:r>
          </w:p>
        </w:tc>
      </w:tr>
    </w:tbl>
    <w:p w14:paraId="490235E4" w14:textId="18D4E1C0" w:rsidR="00167F78" w:rsidRDefault="00EC6BDE" w:rsidP="00A96CD3">
      <w:pPr>
        <w:rPr>
          <w:rFonts w:ascii="Times New Roman" w:hAnsi="Times New Roman" w:cs="Times New Roman"/>
          <w:sz w:val="24"/>
        </w:rPr>
      </w:pPr>
      <w:proofErr w:type="spellStart"/>
      <w:r w:rsidRPr="00A96CD3">
        <w:rPr>
          <w:rFonts w:ascii="Times New Roman" w:hAnsi="Times New Roman" w:cs="Times New Roman"/>
          <w:i/>
          <w:iCs/>
          <w:szCs w:val="21"/>
        </w:rPr>
        <w:t>CN</w:t>
      </w:r>
      <w:r w:rsidRPr="00A96CD3">
        <w:rPr>
          <w:rFonts w:ascii="Times New Roman" w:hAnsi="Times New Roman" w:cs="Times New Roman"/>
          <w:szCs w:val="21"/>
          <w:vertAlign w:val="superscript"/>
        </w:rPr>
        <w:t>a</w:t>
      </w:r>
      <w:proofErr w:type="spellEnd"/>
      <w:r w:rsidRPr="00A96CD3">
        <w:rPr>
          <w:rFonts w:ascii="Times New Roman" w:hAnsi="Times New Roman" w:cs="Times New Roman"/>
          <w:szCs w:val="21"/>
        </w:rPr>
        <w:t xml:space="preserve">, coordination number; </w:t>
      </w:r>
      <w:proofErr w:type="spellStart"/>
      <w:r w:rsidRPr="00A96CD3">
        <w:rPr>
          <w:rFonts w:ascii="Times New Roman" w:hAnsi="Times New Roman" w:cs="Times New Roman"/>
          <w:szCs w:val="21"/>
          <w:vertAlign w:val="superscript"/>
        </w:rPr>
        <w:t>b</w:t>
      </w:r>
      <w:r w:rsidRPr="00A96CD3">
        <w:rPr>
          <w:rFonts w:ascii="Times New Roman" w:hAnsi="Times New Roman" w:cs="Times New Roman"/>
          <w:i/>
          <w:iCs/>
          <w:szCs w:val="21"/>
        </w:rPr>
        <w:t>R</w:t>
      </w:r>
      <w:proofErr w:type="spellEnd"/>
      <w:r w:rsidRPr="00A96CD3">
        <w:rPr>
          <w:rFonts w:ascii="Times New Roman" w:hAnsi="Times New Roman" w:cs="Times New Roman"/>
          <w:szCs w:val="21"/>
        </w:rPr>
        <w:t xml:space="preserve">, distance between absorber and backscatter atoms; </w:t>
      </w:r>
      <w:r w:rsidRPr="00A96CD3">
        <w:rPr>
          <w:rFonts w:ascii="Times New Roman" w:hAnsi="Times New Roman" w:cs="Times New Roman"/>
          <w:szCs w:val="21"/>
          <w:vertAlign w:val="superscript"/>
        </w:rPr>
        <w:t>c</w:t>
      </w:r>
      <w:r w:rsidRPr="00A96CD3">
        <w:rPr>
          <w:rFonts w:ascii="Times New Roman" w:hAnsi="Times New Roman" w:cs="Times New Roman"/>
          <w:i/>
          <w:iCs/>
          <w:szCs w:val="21"/>
        </w:rPr>
        <w:t>σ</w:t>
      </w:r>
      <w:r w:rsidRPr="00A96CD3">
        <w:rPr>
          <w:rFonts w:ascii="Times New Roman" w:hAnsi="Times New Roman" w:cs="Times New Roman"/>
          <w:szCs w:val="21"/>
          <w:vertAlign w:val="superscript"/>
        </w:rPr>
        <w:t>2</w:t>
      </w:r>
      <w:r w:rsidRPr="00A96CD3">
        <w:rPr>
          <w:rFonts w:ascii="Times New Roman" w:hAnsi="Times New Roman" w:cs="Times New Roman"/>
          <w:szCs w:val="21"/>
        </w:rPr>
        <w:t xml:space="preserve">, </w:t>
      </w:r>
      <w:r w:rsidRPr="00A96CD3">
        <w:rPr>
          <w:rFonts w:ascii="Times New Roman" w:eastAsia="宋体" w:hAnsi="Times New Roman" w:cs="Times New Roman"/>
          <w:szCs w:val="21"/>
        </w:rPr>
        <w:t>Debye‒Waller</w:t>
      </w:r>
      <w:r w:rsidRPr="00A96CD3">
        <w:rPr>
          <w:rFonts w:ascii="Times New Roman" w:hAnsi="Times New Roman" w:cs="Times New Roman"/>
          <w:szCs w:val="21"/>
        </w:rPr>
        <w:t xml:space="preserve"> factor to account for both thermal and structural disorders; </w:t>
      </w:r>
      <w:r w:rsidRPr="00A96CD3">
        <w:rPr>
          <w:rFonts w:ascii="Times New Roman" w:hAnsi="Times New Roman" w:cs="Times New Roman"/>
          <w:szCs w:val="21"/>
          <w:vertAlign w:val="superscript"/>
        </w:rPr>
        <w:t>d</w:t>
      </w:r>
      <w:r w:rsidRPr="00A96CD3">
        <w:rPr>
          <w:rFonts w:ascii="Times New Roman" w:hAnsi="Times New Roman" w:cs="Times New Roman"/>
          <w:szCs w:val="21"/>
        </w:rPr>
        <w:t>Δ</w:t>
      </w:r>
      <w:r w:rsidRPr="00A96CD3">
        <w:rPr>
          <w:rFonts w:ascii="Times New Roman" w:hAnsi="Times New Roman" w:cs="Times New Roman"/>
          <w:i/>
          <w:iCs/>
          <w:szCs w:val="21"/>
        </w:rPr>
        <w:t>E</w:t>
      </w:r>
      <w:r w:rsidRPr="00A96CD3">
        <w:rPr>
          <w:rFonts w:ascii="Times New Roman" w:hAnsi="Times New Roman" w:cs="Times New Roman"/>
          <w:szCs w:val="21"/>
          <w:vertAlign w:val="superscript"/>
        </w:rPr>
        <w:t>0</w:t>
      </w:r>
      <w:r w:rsidRPr="00A96CD3">
        <w:rPr>
          <w:rFonts w:ascii="Times New Roman" w:hAnsi="Times New Roman" w:cs="Times New Roman"/>
          <w:szCs w:val="21"/>
        </w:rPr>
        <w:t xml:space="preserve">, inner potential correction; </w:t>
      </w:r>
      <w:r w:rsidRPr="00A96CD3">
        <w:rPr>
          <w:rFonts w:ascii="Times New Roman" w:hAnsi="Times New Roman" w:cs="Times New Roman"/>
          <w:i/>
          <w:iCs/>
          <w:szCs w:val="21"/>
        </w:rPr>
        <w:t>R</w:t>
      </w:r>
      <w:r w:rsidRPr="00A96CD3">
        <w:rPr>
          <w:rFonts w:ascii="Times New Roman" w:hAnsi="Times New Roman" w:cs="Times New Roman"/>
          <w:szCs w:val="21"/>
        </w:rPr>
        <w:t xml:space="preserve"> factor indicates the goodness of fit.</w:t>
      </w:r>
      <w:r w:rsidRPr="00A96CD3">
        <w:rPr>
          <w:rFonts w:ascii="Times New Roman" w:hAnsi="Times New Roman" w:cs="Times New Roman"/>
          <w:szCs w:val="21"/>
        </w:rPr>
        <w:cr/>
      </w:r>
    </w:p>
    <w:p w14:paraId="74DA3867" w14:textId="77777777" w:rsidR="00167F78" w:rsidRDefault="00167F78">
      <w:pPr>
        <w:rPr>
          <w:rFonts w:ascii="Times New Roman" w:hAnsi="Times New Roman" w:cs="Times New Roman"/>
          <w:sz w:val="24"/>
        </w:rPr>
      </w:pPr>
    </w:p>
    <w:sectPr w:rsidR="00167F78" w:rsidSect="000233E2">
      <w:headerReference w:type="default" r:id="rId32"/>
      <w:footerReference w:type="default" r:id="rId3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B5D73" w14:textId="77777777" w:rsidR="00EC6BDE" w:rsidRDefault="00EC6BDE" w:rsidP="00C872AE">
      <w:r>
        <w:separator/>
      </w:r>
    </w:p>
  </w:endnote>
  <w:endnote w:type="continuationSeparator" w:id="0">
    <w:p w14:paraId="1D97DA62" w14:textId="77777777" w:rsidR="00EC6BDE" w:rsidRDefault="00EC6BDE" w:rsidP="00C87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333BD0" w14:textId="3A7B2DB3" w:rsidR="00A96CD3" w:rsidRPr="00A96CD3" w:rsidRDefault="00A96CD3">
    <w:pPr>
      <w:pStyle w:val="a3"/>
      <w:jc w:val="center"/>
      <w:rPr>
        <w:rFonts w:ascii="Times New Roman" w:hAnsi="Times New Roman" w:cs="Times New Roman"/>
        <w:sz w:val="21"/>
        <w:szCs w:val="21"/>
      </w:rPr>
    </w:pPr>
    <w:r w:rsidRPr="00A96CD3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-748191518"/>
        <w:docPartObj>
          <w:docPartGallery w:val="Page Numbers (Bottom of Page)"/>
          <w:docPartUnique/>
        </w:docPartObj>
      </w:sdtPr>
      <w:sdtContent>
        <w:r w:rsidRPr="00A96CD3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A96CD3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A96CD3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AA28C0" w:rsidRPr="00AA28C0">
          <w:rPr>
            <w:rFonts w:ascii="Times New Roman" w:hAnsi="Times New Roman" w:cs="Times New Roman"/>
            <w:noProof/>
            <w:sz w:val="21"/>
            <w:szCs w:val="21"/>
            <w:lang w:val="zh-CN"/>
          </w:rPr>
          <w:t>12</w:t>
        </w:r>
        <w:r w:rsidRPr="00A96CD3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A96CD3">
          <w:rPr>
            <w:rFonts w:ascii="Times New Roman" w:hAnsi="Times New Roman" w:cs="Times New Roman"/>
            <w:sz w:val="21"/>
            <w:szCs w:val="21"/>
          </w:rPr>
          <w:t>/S12</w:t>
        </w:r>
      </w:sdtContent>
    </w:sdt>
  </w:p>
  <w:p w14:paraId="14441126" w14:textId="77777777" w:rsidR="00A96CD3" w:rsidRDefault="00A96CD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9F4F5F" w14:textId="77777777" w:rsidR="00EC6BDE" w:rsidRDefault="00EC6BDE" w:rsidP="00C872AE">
      <w:r>
        <w:separator/>
      </w:r>
    </w:p>
  </w:footnote>
  <w:footnote w:type="continuationSeparator" w:id="0">
    <w:p w14:paraId="009281EE" w14:textId="77777777" w:rsidR="00EC6BDE" w:rsidRDefault="00EC6BDE" w:rsidP="00C87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43F94" w14:textId="0F8FEB43" w:rsidR="00A96CD3" w:rsidRPr="00A96CD3" w:rsidRDefault="00A96CD3">
    <w:pPr>
      <w:pStyle w:val="a5"/>
      <w:rPr>
        <w:rFonts w:ascii="Times New Roman" w:hAnsi="Times New Roman" w:cs="Times New Roman"/>
        <w:sz w:val="24"/>
        <w:szCs w:val="24"/>
      </w:rPr>
    </w:pPr>
    <w:hyperlink r:id="rId1" w:history="1">
      <w:r w:rsidRPr="00A96CD3">
        <w:rPr>
          <w:rStyle w:val="a8"/>
          <w:rFonts w:ascii="Times New Roman" w:hAnsi="Times New Roman" w:cs="Times New Roman" w:hint="eastAsia"/>
          <w:sz w:val="24"/>
          <w:szCs w:val="24"/>
        </w:rPr>
        <w:t>N</w:t>
      </w:r>
      <w:r w:rsidRPr="00A96CD3">
        <w:rPr>
          <w:rStyle w:val="a8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QxODg4N2U0N2JiNDM2YTg4MTU0ODhmYWU4MDJlMjIifQ=="/>
    <w:docVar w:name="KSO_WPS_MARK_KEY" w:val="96fe993b-be7a-4245-8fdb-789434a94aeb"/>
  </w:docVars>
  <w:rsids>
    <w:rsidRoot w:val="00DF22AF"/>
    <w:rsid w:val="0001153B"/>
    <w:rsid w:val="000233E2"/>
    <w:rsid w:val="00031052"/>
    <w:rsid w:val="00031A4E"/>
    <w:rsid w:val="000772D4"/>
    <w:rsid w:val="0008053A"/>
    <w:rsid w:val="000D6306"/>
    <w:rsid w:val="000E5FF1"/>
    <w:rsid w:val="00131860"/>
    <w:rsid w:val="00141094"/>
    <w:rsid w:val="00167F78"/>
    <w:rsid w:val="00173E3C"/>
    <w:rsid w:val="001747BE"/>
    <w:rsid w:val="00193C1A"/>
    <w:rsid w:val="001B57C5"/>
    <w:rsid w:val="001C2189"/>
    <w:rsid w:val="001F01EA"/>
    <w:rsid w:val="001F53AF"/>
    <w:rsid w:val="00205034"/>
    <w:rsid w:val="002108E0"/>
    <w:rsid w:val="00212586"/>
    <w:rsid w:val="00212650"/>
    <w:rsid w:val="00223EE6"/>
    <w:rsid w:val="00272D48"/>
    <w:rsid w:val="00281AD6"/>
    <w:rsid w:val="002B44B5"/>
    <w:rsid w:val="002E0C97"/>
    <w:rsid w:val="002F7ED6"/>
    <w:rsid w:val="003147FC"/>
    <w:rsid w:val="00346C5D"/>
    <w:rsid w:val="00356273"/>
    <w:rsid w:val="00366371"/>
    <w:rsid w:val="003A267F"/>
    <w:rsid w:val="003C6FE6"/>
    <w:rsid w:val="003E155D"/>
    <w:rsid w:val="004073B7"/>
    <w:rsid w:val="00453856"/>
    <w:rsid w:val="004A3C54"/>
    <w:rsid w:val="004C666A"/>
    <w:rsid w:val="004C749C"/>
    <w:rsid w:val="004E6B41"/>
    <w:rsid w:val="004E7A27"/>
    <w:rsid w:val="004F4210"/>
    <w:rsid w:val="004F4A27"/>
    <w:rsid w:val="004F5801"/>
    <w:rsid w:val="0052771A"/>
    <w:rsid w:val="00527F46"/>
    <w:rsid w:val="005356C7"/>
    <w:rsid w:val="0054218B"/>
    <w:rsid w:val="00550DD9"/>
    <w:rsid w:val="00552D3D"/>
    <w:rsid w:val="00570BC9"/>
    <w:rsid w:val="00570E5D"/>
    <w:rsid w:val="00592E76"/>
    <w:rsid w:val="0059643F"/>
    <w:rsid w:val="005C24D2"/>
    <w:rsid w:val="005E0A07"/>
    <w:rsid w:val="005E2367"/>
    <w:rsid w:val="005F1639"/>
    <w:rsid w:val="00634F8B"/>
    <w:rsid w:val="00653750"/>
    <w:rsid w:val="0066651B"/>
    <w:rsid w:val="0067161B"/>
    <w:rsid w:val="006A2F94"/>
    <w:rsid w:val="006A2FA6"/>
    <w:rsid w:val="006B6ED5"/>
    <w:rsid w:val="006C2813"/>
    <w:rsid w:val="006D7619"/>
    <w:rsid w:val="00720668"/>
    <w:rsid w:val="00723750"/>
    <w:rsid w:val="00725E41"/>
    <w:rsid w:val="00750F1E"/>
    <w:rsid w:val="00817B30"/>
    <w:rsid w:val="00872709"/>
    <w:rsid w:val="00896877"/>
    <w:rsid w:val="008C5482"/>
    <w:rsid w:val="009170FE"/>
    <w:rsid w:val="00935DD0"/>
    <w:rsid w:val="00940E07"/>
    <w:rsid w:val="00946421"/>
    <w:rsid w:val="00952043"/>
    <w:rsid w:val="0096496A"/>
    <w:rsid w:val="00977045"/>
    <w:rsid w:val="00991509"/>
    <w:rsid w:val="009B672E"/>
    <w:rsid w:val="009E6D40"/>
    <w:rsid w:val="00A05D86"/>
    <w:rsid w:val="00A11D40"/>
    <w:rsid w:val="00A25A49"/>
    <w:rsid w:val="00A62B65"/>
    <w:rsid w:val="00A67F52"/>
    <w:rsid w:val="00A76C09"/>
    <w:rsid w:val="00A82D1D"/>
    <w:rsid w:val="00A957F3"/>
    <w:rsid w:val="00A96CD3"/>
    <w:rsid w:val="00AA28C0"/>
    <w:rsid w:val="00AC1FD0"/>
    <w:rsid w:val="00AE7A4E"/>
    <w:rsid w:val="00B047EF"/>
    <w:rsid w:val="00B21D3A"/>
    <w:rsid w:val="00B251E4"/>
    <w:rsid w:val="00B31103"/>
    <w:rsid w:val="00B40631"/>
    <w:rsid w:val="00B515A4"/>
    <w:rsid w:val="00B70F6F"/>
    <w:rsid w:val="00B92AC7"/>
    <w:rsid w:val="00BA1FDE"/>
    <w:rsid w:val="00BA5D10"/>
    <w:rsid w:val="00BC230A"/>
    <w:rsid w:val="00BC6E2A"/>
    <w:rsid w:val="00BD54A5"/>
    <w:rsid w:val="00BF6E50"/>
    <w:rsid w:val="00C12411"/>
    <w:rsid w:val="00C16BA4"/>
    <w:rsid w:val="00C451A3"/>
    <w:rsid w:val="00C57CCC"/>
    <w:rsid w:val="00C65986"/>
    <w:rsid w:val="00C8556E"/>
    <w:rsid w:val="00C872AE"/>
    <w:rsid w:val="00C92825"/>
    <w:rsid w:val="00CB6B23"/>
    <w:rsid w:val="00CC270F"/>
    <w:rsid w:val="00CC2AE3"/>
    <w:rsid w:val="00CD0FB4"/>
    <w:rsid w:val="00CD17ED"/>
    <w:rsid w:val="00D017BB"/>
    <w:rsid w:val="00D04B30"/>
    <w:rsid w:val="00D07F26"/>
    <w:rsid w:val="00D13DD3"/>
    <w:rsid w:val="00D32433"/>
    <w:rsid w:val="00D44CA9"/>
    <w:rsid w:val="00D50180"/>
    <w:rsid w:val="00D61B62"/>
    <w:rsid w:val="00D71167"/>
    <w:rsid w:val="00D744A1"/>
    <w:rsid w:val="00DA0878"/>
    <w:rsid w:val="00DB79F8"/>
    <w:rsid w:val="00DD669D"/>
    <w:rsid w:val="00DF0F4B"/>
    <w:rsid w:val="00DF22AF"/>
    <w:rsid w:val="00E20E0F"/>
    <w:rsid w:val="00E40B5B"/>
    <w:rsid w:val="00E85493"/>
    <w:rsid w:val="00E9430A"/>
    <w:rsid w:val="00EB12F7"/>
    <w:rsid w:val="00EB5F29"/>
    <w:rsid w:val="00EB7DF6"/>
    <w:rsid w:val="00EC4D6A"/>
    <w:rsid w:val="00EC6BDE"/>
    <w:rsid w:val="00ED4E2B"/>
    <w:rsid w:val="00F17A82"/>
    <w:rsid w:val="00F37997"/>
    <w:rsid w:val="00F4693D"/>
    <w:rsid w:val="00F6077B"/>
    <w:rsid w:val="00F6315E"/>
    <w:rsid w:val="00F774D4"/>
    <w:rsid w:val="00FB12B0"/>
    <w:rsid w:val="00FC58E3"/>
    <w:rsid w:val="00FE1A4E"/>
    <w:rsid w:val="05B33632"/>
    <w:rsid w:val="08364C85"/>
    <w:rsid w:val="31ED611C"/>
    <w:rsid w:val="3B800656"/>
    <w:rsid w:val="47726EF6"/>
    <w:rsid w:val="49B21765"/>
    <w:rsid w:val="528E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4BC791"/>
  <w15:docId w15:val="{002DEDF0-8234-45A3-A8F8-66B051FB8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character" w:styleId="a8">
    <w:name w:val="Hyperlink"/>
    <w:basedOn w:val="a0"/>
    <w:uiPriority w:val="99"/>
    <w:unhideWhenUsed/>
    <w:qFormat/>
    <w:rsid w:val="0052771A"/>
    <w:rPr>
      <w:color w:val="0563C1" w:themeColor="hyperlink"/>
      <w:u w:val="single"/>
    </w:rPr>
  </w:style>
  <w:style w:type="character" w:styleId="a9">
    <w:name w:val="annotation reference"/>
    <w:basedOn w:val="a0"/>
    <w:rsid w:val="00805BCE"/>
    <w:rPr>
      <w:sz w:val="16"/>
      <w:szCs w:val="16"/>
    </w:rPr>
  </w:style>
  <w:style w:type="paragraph" w:styleId="aa">
    <w:name w:val="annotation text"/>
    <w:basedOn w:val="a"/>
    <w:link w:val="ab"/>
    <w:pPr>
      <w:jc w:val="left"/>
    </w:pPr>
  </w:style>
  <w:style w:type="character" w:customStyle="1" w:styleId="ab">
    <w:name w:val="批注文字 字符"/>
    <w:basedOn w:val="a0"/>
    <w:link w:val="aa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tif"/><Relationship Id="rId18" Type="http://schemas.openxmlformats.org/officeDocument/2006/relationships/image" Target="media/image10.tif"/><Relationship Id="rId26" Type="http://schemas.openxmlformats.org/officeDocument/2006/relationships/image" Target="media/image18.tif"/><Relationship Id="rId3" Type="http://schemas.openxmlformats.org/officeDocument/2006/relationships/webSettings" Target="webSettings.xml"/><Relationship Id="rId21" Type="http://schemas.openxmlformats.org/officeDocument/2006/relationships/image" Target="media/image13.tif"/><Relationship Id="rId34" Type="http://schemas.openxmlformats.org/officeDocument/2006/relationships/fontTable" Target="fontTable.xml"/><Relationship Id="rId7" Type="http://schemas.openxmlformats.org/officeDocument/2006/relationships/hyperlink" Target="mailto:liuhy@mail.buct.edu.cn" TargetMode="External"/><Relationship Id="rId12" Type="http://schemas.openxmlformats.org/officeDocument/2006/relationships/image" Target="media/image4.tif"/><Relationship Id="rId17" Type="http://schemas.openxmlformats.org/officeDocument/2006/relationships/image" Target="media/image9.tif"/><Relationship Id="rId25" Type="http://schemas.openxmlformats.org/officeDocument/2006/relationships/image" Target="media/image17.tif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8.tif"/><Relationship Id="rId20" Type="http://schemas.openxmlformats.org/officeDocument/2006/relationships/image" Target="media/image12.tif"/><Relationship Id="rId29" Type="http://schemas.openxmlformats.org/officeDocument/2006/relationships/image" Target="media/image21.tiff"/><Relationship Id="rId1" Type="http://schemas.openxmlformats.org/officeDocument/2006/relationships/styles" Target="styles.xml"/><Relationship Id="rId6" Type="http://schemas.openxmlformats.org/officeDocument/2006/relationships/hyperlink" Target="mailto:xianwenwang@ahmu.edu.cn" TargetMode="External"/><Relationship Id="rId11" Type="http://schemas.openxmlformats.org/officeDocument/2006/relationships/image" Target="media/image3.tif"/><Relationship Id="rId24" Type="http://schemas.openxmlformats.org/officeDocument/2006/relationships/image" Target="media/image16.tiff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7.tif"/><Relationship Id="rId23" Type="http://schemas.openxmlformats.org/officeDocument/2006/relationships/image" Target="media/image15.jpeg"/><Relationship Id="rId28" Type="http://schemas.openxmlformats.org/officeDocument/2006/relationships/image" Target="media/image20.tiff"/><Relationship Id="rId10" Type="http://schemas.openxmlformats.org/officeDocument/2006/relationships/image" Target="media/image2.tif"/><Relationship Id="rId19" Type="http://schemas.openxmlformats.org/officeDocument/2006/relationships/image" Target="media/image11.tif"/><Relationship Id="rId31" Type="http://schemas.openxmlformats.org/officeDocument/2006/relationships/image" Target="media/image23.tif"/><Relationship Id="rId4" Type="http://schemas.openxmlformats.org/officeDocument/2006/relationships/footnotes" Target="footnotes.xml"/><Relationship Id="rId9" Type="http://schemas.openxmlformats.org/officeDocument/2006/relationships/image" Target="media/image1.tif"/><Relationship Id="rId14" Type="http://schemas.openxmlformats.org/officeDocument/2006/relationships/image" Target="media/image6.tif"/><Relationship Id="rId22" Type="http://schemas.openxmlformats.org/officeDocument/2006/relationships/image" Target="media/image14.tiff"/><Relationship Id="rId27" Type="http://schemas.openxmlformats.org/officeDocument/2006/relationships/image" Target="media/image19.tif"/><Relationship Id="rId30" Type="http://schemas.openxmlformats.org/officeDocument/2006/relationships/image" Target="media/image22.jpeg"/><Relationship Id="rId35" Type="http://schemas.openxmlformats.org/officeDocument/2006/relationships/theme" Target="theme/theme1.xml"/><Relationship Id="rId8" Type="http://schemas.openxmlformats.org/officeDocument/2006/relationships/hyperlink" Target="mailto:yanyan@ahut.edu.c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711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11913</dc:creator>
  <cp:lastModifiedBy>rhe</cp:lastModifiedBy>
  <cp:revision>5</cp:revision>
  <dcterms:created xsi:type="dcterms:W3CDTF">2025-09-22T05:50:00Z</dcterms:created>
  <dcterms:modified xsi:type="dcterms:W3CDTF">2025-09-22T05:57:00Z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24F6BC1784A2498BB4145688713FFE33</vt:lpwstr>
  </property>
  <property fmtid="{D5CDD505-2E9C-101B-9397-08002B2CF9AE}" pid="3" name="KSOProductBuildVer">
    <vt:lpwstr>2052-11.1.0.12165</vt:lpwstr>
  </property>
  <property fmtid="{D5CDD505-2E9C-101B-9397-08002B2CF9AE}" pid="4" name="LE1">
    <vt:filetime>2025-08-21T05:47:36Z</vt:filetime>
  </property>
</Properties>
</file>