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9FEAB5" w14:textId="77777777" w:rsidR="009A0BF7" w:rsidRPr="009A0BF7" w:rsidRDefault="009A0BF7" w:rsidP="009A0BF7">
      <w:pPr>
        <w:spacing w:before="240" w:after="240"/>
        <w:rPr>
          <w:rFonts w:ascii="Times New Roman" w:eastAsia="宋体" w:hAnsi="Times New Roman" w:cs="Times New Roman"/>
          <w:bCs/>
          <w:sz w:val="28"/>
          <w:szCs w:val="28"/>
        </w:rPr>
      </w:pPr>
      <w:bookmarkStart w:id="0" w:name="_Hlk199080590"/>
      <w:bookmarkStart w:id="1" w:name="OLE_LINK61"/>
      <w:r w:rsidRPr="009A0BF7">
        <w:rPr>
          <w:rFonts w:ascii="Times New Roman" w:eastAsia="宋体" w:hAnsi="Times New Roman" w:cs="Times New Roman"/>
          <w:bCs/>
          <w:sz w:val="24"/>
          <w:szCs w:val="28"/>
        </w:rPr>
        <w:t>Supporting Information for</w:t>
      </w:r>
    </w:p>
    <w:p w14:paraId="13DA2C82" w14:textId="72A28A48" w:rsidR="005A0A0F" w:rsidRDefault="005A0A0F" w:rsidP="009A0BF7">
      <w:pPr>
        <w:spacing w:before="240" w:after="240"/>
        <w:rPr>
          <w:rFonts w:ascii="Times New Roman" w:eastAsia="宋体" w:hAnsi="Times New Roman" w:cs="Times New Roman"/>
          <w:b/>
          <w:bCs/>
          <w:sz w:val="28"/>
          <w:szCs w:val="28"/>
        </w:rPr>
      </w:pPr>
      <w:r w:rsidRPr="00BE34C2">
        <w:rPr>
          <w:rFonts w:ascii="Times New Roman" w:eastAsia="宋体" w:hAnsi="Times New Roman" w:cs="Times New Roman"/>
          <w:b/>
          <w:bCs/>
          <w:sz w:val="28"/>
          <w:szCs w:val="28"/>
        </w:rPr>
        <w:t>Bio-Based Flexible</w:t>
      </w:r>
      <w:bookmarkEnd w:id="0"/>
      <w:r w:rsidRPr="00BE34C2">
        <w:rPr>
          <w:rFonts w:ascii="Times New Roman" w:eastAsia="宋体" w:hAnsi="Times New Roman" w:cs="Times New Roman"/>
          <w:b/>
          <w:bCs/>
          <w:sz w:val="28"/>
          <w:szCs w:val="28"/>
        </w:rPr>
        <w:t xml:space="preserve"> Solar-Driven Sustainable </w:t>
      </w:r>
      <w:bookmarkStart w:id="2" w:name="_Hlk199080598"/>
      <w:r w:rsidRPr="00BE34C2">
        <w:rPr>
          <w:rFonts w:ascii="Times New Roman" w:eastAsia="宋体" w:hAnsi="Times New Roman" w:cs="Times New Roman"/>
          <w:b/>
          <w:bCs/>
          <w:sz w:val="28"/>
          <w:szCs w:val="28"/>
        </w:rPr>
        <w:t>Generator</w:t>
      </w:r>
      <w:bookmarkEnd w:id="2"/>
      <w:r w:rsidRPr="00BE34C2">
        <w:rPr>
          <w:rFonts w:ascii="Times New Roman" w:eastAsia="宋体" w:hAnsi="Times New Roman" w:cs="Times New Roman"/>
          <w:b/>
          <w:bCs/>
          <w:sz w:val="28"/>
          <w:szCs w:val="28"/>
        </w:rPr>
        <w:t xml:space="preserve"> with </w:t>
      </w:r>
      <w:bookmarkStart w:id="3" w:name="_Hlk199080167"/>
      <w:r w:rsidRPr="00BE34C2">
        <w:rPr>
          <w:rFonts w:ascii="Times New Roman" w:eastAsia="宋体" w:hAnsi="Times New Roman" w:cs="Times New Roman" w:hint="eastAsia"/>
          <w:b/>
          <w:bCs/>
          <w:sz w:val="28"/>
          <w:szCs w:val="28"/>
        </w:rPr>
        <w:t>E</w:t>
      </w:r>
      <w:r w:rsidRPr="00BE34C2">
        <w:rPr>
          <w:rFonts w:ascii="Times New Roman" w:eastAsia="宋体" w:hAnsi="Times New Roman" w:cs="Times New Roman"/>
          <w:b/>
          <w:bCs/>
          <w:sz w:val="28"/>
          <w:szCs w:val="28"/>
        </w:rPr>
        <w:t xml:space="preserve">fficient </w:t>
      </w:r>
      <w:r w:rsidRPr="00BE34C2">
        <w:rPr>
          <w:rFonts w:ascii="Times New Roman" w:eastAsia="宋体" w:hAnsi="Times New Roman" w:cs="Times New Roman" w:hint="eastAsia"/>
          <w:b/>
          <w:bCs/>
          <w:sz w:val="28"/>
          <w:szCs w:val="28"/>
        </w:rPr>
        <w:t>E</w:t>
      </w:r>
      <w:r w:rsidRPr="00BE34C2">
        <w:rPr>
          <w:rFonts w:ascii="Times New Roman" w:eastAsia="宋体" w:hAnsi="Times New Roman" w:cs="Times New Roman"/>
          <w:b/>
          <w:bCs/>
          <w:sz w:val="28"/>
          <w:szCs w:val="28"/>
        </w:rPr>
        <w:t xml:space="preserve">lectricity </w:t>
      </w:r>
      <w:r w:rsidRPr="00BE34C2">
        <w:rPr>
          <w:rFonts w:ascii="Times New Roman" w:eastAsia="宋体" w:hAnsi="Times New Roman" w:cs="Times New Roman" w:hint="eastAsia"/>
          <w:b/>
          <w:bCs/>
          <w:sz w:val="28"/>
          <w:szCs w:val="28"/>
        </w:rPr>
        <w:t>G</w:t>
      </w:r>
      <w:r w:rsidRPr="00BE34C2">
        <w:rPr>
          <w:rFonts w:ascii="Times New Roman" w:eastAsia="宋体" w:hAnsi="Times New Roman" w:cs="Times New Roman"/>
          <w:b/>
          <w:bCs/>
          <w:sz w:val="28"/>
          <w:szCs w:val="28"/>
        </w:rPr>
        <w:t xml:space="preserve">eneration </w:t>
      </w:r>
      <w:r>
        <w:rPr>
          <w:rFonts w:ascii="Times New Roman" w:eastAsia="宋体" w:hAnsi="Times New Roman" w:cs="Times New Roman"/>
          <w:b/>
          <w:bCs/>
          <w:sz w:val="28"/>
          <w:szCs w:val="28"/>
        </w:rPr>
        <w:t>E</w:t>
      </w:r>
      <w:r w:rsidRPr="00BE34C2">
        <w:rPr>
          <w:rFonts w:ascii="Times New Roman" w:eastAsia="宋体" w:hAnsi="Times New Roman" w:cs="Times New Roman"/>
          <w:b/>
          <w:bCs/>
          <w:sz w:val="28"/>
          <w:szCs w:val="28"/>
        </w:rPr>
        <w:t xml:space="preserve">nabled by Plant Transpiration </w:t>
      </w:r>
      <w:r w:rsidRPr="00BE34C2">
        <w:rPr>
          <w:rFonts w:ascii="Times New Roman" w:eastAsia="宋体" w:hAnsi="Times New Roman" w:cs="Times New Roman" w:hint="eastAsia"/>
          <w:b/>
          <w:bCs/>
          <w:sz w:val="28"/>
          <w:szCs w:val="28"/>
        </w:rPr>
        <w:t>S</w:t>
      </w:r>
      <w:r w:rsidRPr="00BE34C2">
        <w:rPr>
          <w:rFonts w:ascii="Times New Roman" w:eastAsia="宋体" w:hAnsi="Times New Roman" w:cs="Times New Roman"/>
          <w:b/>
          <w:bCs/>
          <w:sz w:val="28"/>
          <w:szCs w:val="28"/>
        </w:rPr>
        <w:t>ystem</w:t>
      </w:r>
      <w:bookmarkEnd w:id="3"/>
    </w:p>
    <w:p w14:paraId="33EA3292" w14:textId="77777777" w:rsidR="005A0A0F" w:rsidRPr="008269F4" w:rsidRDefault="005A0A0F" w:rsidP="009A0BF7">
      <w:pPr>
        <w:spacing w:afterLines="100" w:after="312"/>
        <w:rPr>
          <w:rFonts w:ascii="Times New Roman" w:hAnsi="Times New Roman" w:cs="Times New Roman"/>
          <w:sz w:val="24"/>
        </w:rPr>
      </w:pPr>
      <w:r w:rsidRPr="008269F4">
        <w:rPr>
          <w:rFonts w:ascii="Times New Roman" w:eastAsia="Times New Roman" w:hAnsi="Times New Roman" w:cs="Times New Roman"/>
          <w:sz w:val="24"/>
        </w:rPr>
        <w:t>Lingli Kong</w:t>
      </w:r>
      <w:r w:rsidRPr="008269F4">
        <w:rPr>
          <w:rFonts w:ascii="Times New Roman" w:eastAsia="Times New Roman" w:hAnsi="Times New Roman" w:cs="Times New Roman"/>
          <w:sz w:val="24"/>
          <w:vertAlign w:val="superscript"/>
        </w:rPr>
        <w:t>1</w:t>
      </w:r>
      <w:r w:rsidRPr="008269F4">
        <w:rPr>
          <w:rFonts w:ascii="Times New Roman" w:eastAsia="Times New Roman" w:hAnsi="Times New Roman" w:cs="Times New Roman"/>
          <w:sz w:val="24"/>
        </w:rPr>
        <w:t>,</w:t>
      </w:r>
      <w:r w:rsidRPr="008269F4">
        <w:rPr>
          <w:rFonts w:ascii="Times New Roman" w:hAnsi="Times New Roman" w:cs="Times New Roman"/>
          <w:sz w:val="24"/>
        </w:rPr>
        <w:t xml:space="preserve"> </w:t>
      </w:r>
      <w:r w:rsidRPr="008269F4">
        <w:rPr>
          <w:rFonts w:ascii="Times New Roman" w:eastAsia="Times New Roman" w:hAnsi="Times New Roman" w:cs="Times New Roman"/>
          <w:sz w:val="24"/>
        </w:rPr>
        <w:t>Junjie Lu</w:t>
      </w:r>
      <w:r w:rsidRPr="008269F4">
        <w:rPr>
          <w:rFonts w:ascii="Times New Roman" w:eastAsia="Times New Roman" w:hAnsi="Times New Roman" w:cs="Times New Roman"/>
          <w:sz w:val="24"/>
          <w:vertAlign w:val="superscript"/>
        </w:rPr>
        <w:t>1</w:t>
      </w:r>
      <w:r w:rsidRPr="008269F4">
        <w:rPr>
          <w:rFonts w:ascii="Times New Roman" w:eastAsia="Times New Roman" w:hAnsi="Times New Roman" w:cs="Times New Roman"/>
          <w:sz w:val="24"/>
        </w:rPr>
        <w:t>,</w:t>
      </w:r>
      <w:r w:rsidRPr="008269F4">
        <w:rPr>
          <w:rFonts w:ascii="Times New Roman" w:hAnsi="Times New Roman" w:cs="Times New Roman"/>
          <w:sz w:val="24"/>
        </w:rPr>
        <w:t xml:space="preserve"> Tianwen Luo</w:t>
      </w:r>
      <w:r w:rsidRPr="008269F4">
        <w:rPr>
          <w:rFonts w:ascii="Times New Roman" w:hAnsi="Times New Roman" w:cs="Times New Roman"/>
          <w:sz w:val="24"/>
          <w:vertAlign w:val="superscript"/>
        </w:rPr>
        <w:t>1</w:t>
      </w:r>
      <w:r w:rsidRPr="008269F4">
        <w:rPr>
          <w:rFonts w:ascii="Times New Roman" w:hAnsi="Times New Roman" w:cs="Times New Roman"/>
          <w:sz w:val="24"/>
        </w:rPr>
        <w:t xml:space="preserve">, </w:t>
      </w:r>
      <w:r w:rsidRPr="008269F4">
        <w:rPr>
          <w:rFonts w:ascii="Times New Roman" w:eastAsia="Times New Roman" w:hAnsi="Times New Roman" w:cs="Times New Roman"/>
          <w:sz w:val="24"/>
        </w:rPr>
        <w:t>Bai Huang</w:t>
      </w:r>
      <w:r w:rsidRPr="008269F4">
        <w:rPr>
          <w:rFonts w:ascii="Times New Roman" w:eastAsia="Times New Roman" w:hAnsi="Times New Roman" w:cs="Times New Roman"/>
          <w:sz w:val="24"/>
          <w:vertAlign w:val="superscript"/>
        </w:rPr>
        <w:t>1</w:t>
      </w:r>
      <w:r w:rsidRPr="008269F4">
        <w:rPr>
          <w:rFonts w:ascii="Times New Roman" w:hAnsi="Times New Roman" w:cs="Times New Roman"/>
          <w:sz w:val="24"/>
        </w:rPr>
        <w:t>,</w:t>
      </w:r>
      <w:r w:rsidRPr="008269F4">
        <w:rPr>
          <w:rFonts w:ascii="Times New Roman" w:eastAsia="Times New Roman" w:hAnsi="Times New Roman" w:cs="Times New Roman"/>
          <w:sz w:val="24"/>
        </w:rPr>
        <w:t xml:space="preserve"> Lihua Fu</w:t>
      </w:r>
      <w:r w:rsidRPr="008269F4">
        <w:rPr>
          <w:rFonts w:ascii="Times New Roman" w:hAnsi="Times New Roman" w:cs="Times New Roman"/>
          <w:sz w:val="24"/>
          <w:vertAlign w:val="superscript"/>
        </w:rPr>
        <w:t>1</w:t>
      </w:r>
      <w:r w:rsidRPr="008269F4">
        <w:rPr>
          <w:rFonts w:ascii="Times New Roman" w:hAnsi="Times New Roman" w:cs="Times New Roman"/>
          <w:sz w:val="24"/>
        </w:rPr>
        <w:t>, Baofeng Lin</w:t>
      </w:r>
      <w:r w:rsidRPr="008269F4">
        <w:rPr>
          <w:rFonts w:ascii="Times New Roman" w:hAnsi="Times New Roman" w:cs="Times New Roman"/>
          <w:sz w:val="24"/>
          <w:vertAlign w:val="superscript"/>
        </w:rPr>
        <w:t>1</w:t>
      </w:r>
      <w:r w:rsidRPr="008269F4">
        <w:rPr>
          <w:rFonts w:ascii="Times New Roman" w:hAnsi="Times New Roman" w:cs="Times New Roman"/>
          <w:sz w:val="24"/>
        </w:rPr>
        <w:t xml:space="preserve">, </w:t>
      </w:r>
      <w:r w:rsidRPr="008269F4">
        <w:rPr>
          <w:rFonts w:ascii="Times New Roman" w:eastAsia="Times New Roman" w:hAnsi="Times New Roman" w:cs="Times New Roman"/>
          <w:sz w:val="24"/>
        </w:rPr>
        <w:t>Chuanhui Xu</w:t>
      </w:r>
      <w:r w:rsidRPr="008269F4">
        <w:rPr>
          <w:rFonts w:ascii="Times New Roman" w:hAnsi="Times New Roman" w:cs="Times New Roman"/>
          <w:sz w:val="24"/>
          <w:vertAlign w:val="superscript"/>
        </w:rPr>
        <w:t>1</w:t>
      </w:r>
      <w:r w:rsidRPr="008269F4">
        <w:rPr>
          <w:rFonts w:ascii="Times New Roman" w:eastAsia="Times New Roman" w:hAnsi="Times New Roman" w:cs="Times New Roman"/>
          <w:sz w:val="24"/>
          <w:vertAlign w:val="superscript"/>
        </w:rPr>
        <w:t>,</w:t>
      </w:r>
      <w:r w:rsidRPr="008269F4">
        <w:rPr>
          <w:rFonts w:ascii="Times New Roman" w:eastAsia="Times New Roman" w:hAnsi="Times New Roman" w:cs="Times New Roman"/>
          <w:sz w:val="24"/>
        </w:rPr>
        <w:t>*</w:t>
      </w:r>
    </w:p>
    <w:p w14:paraId="3AA2DF7C" w14:textId="77777777" w:rsidR="005A0A0F" w:rsidRPr="008269F4" w:rsidRDefault="005A0A0F" w:rsidP="009A0BF7">
      <w:pPr>
        <w:spacing w:afterLines="100" w:after="312"/>
        <w:rPr>
          <w:rFonts w:ascii="Times New Roman" w:hAnsi="Times New Roman" w:cs="Times New Roman"/>
          <w:b/>
          <w:bCs/>
          <w:sz w:val="24"/>
        </w:rPr>
      </w:pPr>
      <w:r w:rsidRPr="008269F4">
        <w:rPr>
          <w:rFonts w:ascii="Times New Roman" w:hAnsi="Times New Roman" w:cs="Times New Roman"/>
          <w:sz w:val="24"/>
          <w:vertAlign w:val="superscript"/>
        </w:rPr>
        <w:t>1</w:t>
      </w:r>
      <w:r w:rsidRPr="008269F4">
        <w:rPr>
          <w:rFonts w:ascii="Times New Roman" w:hAnsi="Times New Roman" w:cs="Times New Roman" w:hint="eastAsia"/>
          <w:sz w:val="24"/>
          <w:vertAlign w:val="superscript"/>
        </w:rPr>
        <w:t xml:space="preserve"> </w:t>
      </w:r>
      <w:r w:rsidRPr="008269F4">
        <w:rPr>
          <w:rFonts w:ascii="Times New Roman" w:hAnsi="Times New Roman" w:cs="Times New Roman" w:hint="eastAsia"/>
          <w:sz w:val="24"/>
        </w:rPr>
        <w:t>University Engineering Research Center of Green Chemical New Materials, School of Chemistry and Chemical Engineering, Guangxi University, Nanning, Guangxi 530004, P</w:t>
      </w:r>
      <w:r>
        <w:rPr>
          <w:rFonts w:ascii="Times New Roman" w:hAnsi="Times New Roman" w:cs="Times New Roman"/>
          <w:sz w:val="24"/>
        </w:rPr>
        <w:t xml:space="preserve">. </w:t>
      </w:r>
      <w:r w:rsidRPr="008269F4">
        <w:rPr>
          <w:rFonts w:ascii="Times New Roman" w:hAnsi="Times New Roman" w:cs="Times New Roman" w:hint="eastAsia"/>
          <w:sz w:val="24"/>
        </w:rPr>
        <w:t>R. China</w:t>
      </w:r>
    </w:p>
    <w:p w14:paraId="156466B9" w14:textId="77777777" w:rsidR="005A0A0F" w:rsidRPr="0032678F" w:rsidRDefault="005A0A0F" w:rsidP="009A0BF7">
      <w:pPr>
        <w:spacing w:afterLines="100" w:after="312"/>
        <w:rPr>
          <w:rFonts w:ascii="Times New Roman" w:hAnsi="Times New Roman" w:cs="Times New Roman"/>
          <w:b/>
          <w:bCs/>
        </w:rPr>
      </w:pPr>
      <w:r w:rsidRPr="008269F4">
        <w:rPr>
          <w:rFonts w:ascii="Times New Roman" w:hAnsi="Times New Roman" w:cs="Times New Roman"/>
          <w:sz w:val="24"/>
        </w:rPr>
        <w:t xml:space="preserve">*Corresponding </w:t>
      </w:r>
      <w:r>
        <w:rPr>
          <w:rFonts w:ascii="Times New Roman" w:hAnsi="Times New Roman" w:cs="Times New Roman"/>
          <w:sz w:val="24"/>
        </w:rPr>
        <w:t>a</w:t>
      </w:r>
      <w:r w:rsidRPr="008269F4">
        <w:rPr>
          <w:rFonts w:ascii="Times New Roman" w:hAnsi="Times New Roman" w:cs="Times New Roman"/>
          <w:sz w:val="24"/>
        </w:rPr>
        <w:t>uthor</w:t>
      </w:r>
      <w:r>
        <w:rPr>
          <w:rFonts w:ascii="Times New Roman" w:hAnsi="Times New Roman" w:cs="Times New Roman"/>
          <w:sz w:val="24"/>
        </w:rPr>
        <w:t>. E-mail</w:t>
      </w:r>
      <w:r w:rsidRPr="008269F4">
        <w:rPr>
          <w:rFonts w:ascii="Times New Roman" w:hAnsi="Times New Roman" w:cs="Times New Roman"/>
          <w:sz w:val="24"/>
        </w:rPr>
        <w:t xml:space="preserve">: </w:t>
      </w:r>
      <w:hyperlink r:id="rId8" w:history="1">
        <w:r w:rsidRPr="008269F4">
          <w:rPr>
            <w:rStyle w:val="afb"/>
            <w:rFonts w:ascii="Times New Roman" w:hAnsi="Times New Roman" w:cs="Times New Roman"/>
            <w:sz w:val="24"/>
            <w:lang w:eastAsia="en-US"/>
          </w:rPr>
          <w:t>xuhuiyee@gxu.edu.cn</w:t>
        </w:r>
      </w:hyperlink>
      <w:r>
        <w:rPr>
          <w:rStyle w:val="afb"/>
          <w:rFonts w:ascii="Times New Roman" w:hAnsi="Times New Roman" w:cs="Times New Roman"/>
          <w:sz w:val="24"/>
          <w:lang w:eastAsia="en-US"/>
        </w:rPr>
        <w:t xml:space="preserve"> </w:t>
      </w:r>
      <w:r>
        <w:rPr>
          <w:rStyle w:val="afb"/>
          <w:rFonts w:ascii="Times New Roman" w:hAnsi="Times New Roman" w:cs="Times New Roman" w:hint="eastAsia"/>
          <w:sz w:val="24"/>
        </w:rPr>
        <w:t>(</w:t>
      </w:r>
      <w:r w:rsidRPr="000B5720">
        <w:rPr>
          <w:rFonts w:ascii="Times New Roman" w:eastAsia="Times New Roman" w:hAnsi="Times New Roman" w:cs="Times New Roman"/>
          <w:sz w:val="24"/>
        </w:rPr>
        <w:t>Chuanhui Xu</w:t>
      </w:r>
      <w:r>
        <w:rPr>
          <w:rFonts w:ascii="Times New Roman" w:eastAsia="Times New Roman" w:hAnsi="Times New Roman" w:cs="Times New Roman"/>
          <w:sz w:val="24"/>
        </w:rPr>
        <w:t>)</w:t>
      </w:r>
    </w:p>
    <w:bookmarkEnd w:id="1"/>
    <w:p w14:paraId="701FB604" w14:textId="242B8416" w:rsidR="00F417C7" w:rsidRPr="00BD4EF0" w:rsidRDefault="009F37A7" w:rsidP="00BD4EF0">
      <w:pPr>
        <w:spacing w:beforeLines="100" w:before="312" w:afterLines="100" w:after="312"/>
        <w:rPr>
          <w:rFonts w:ascii="Times New Roman" w:hAnsi="Times New Roman" w:cs="Times New Roman"/>
          <w:b/>
          <w:bCs/>
          <w:sz w:val="28"/>
          <w:szCs w:val="28"/>
        </w:rPr>
      </w:pPr>
      <w:r w:rsidRPr="00BD4EF0">
        <w:rPr>
          <w:rFonts w:ascii="Times New Roman" w:hAnsi="Times New Roman" w:cs="Times New Roman"/>
          <w:b/>
          <w:bCs/>
          <w:sz w:val="28"/>
          <w:szCs w:val="28"/>
        </w:rPr>
        <w:t>S1 E</w:t>
      </w:r>
      <w:r w:rsidR="00F417C7" w:rsidRPr="00BD4EF0">
        <w:rPr>
          <w:rFonts w:ascii="Times New Roman" w:hAnsi="Times New Roman" w:cs="Times New Roman"/>
          <w:b/>
          <w:bCs/>
          <w:sz w:val="28"/>
          <w:szCs w:val="28"/>
        </w:rPr>
        <w:t>xperimental</w:t>
      </w:r>
      <w:bookmarkStart w:id="4" w:name="OLE_LINK33"/>
    </w:p>
    <w:p w14:paraId="53474A2D" w14:textId="6A901C93" w:rsidR="009F37A7" w:rsidRPr="009F37A7" w:rsidRDefault="009F37A7" w:rsidP="00BD4EF0">
      <w:pPr>
        <w:spacing w:beforeLines="50" w:before="156" w:afterLines="50" w:after="156"/>
        <w:rPr>
          <w:rFonts w:ascii="Times New Roman" w:hAnsi="Times New Roman" w:cs="Times New Roman"/>
          <w:b/>
          <w:bCs/>
          <w:sz w:val="24"/>
        </w:rPr>
      </w:pPr>
      <w:r w:rsidRPr="009F37A7">
        <w:rPr>
          <w:rFonts w:ascii="Times New Roman" w:hAnsi="Times New Roman" w:cs="Times New Roman" w:hint="eastAsia"/>
          <w:b/>
          <w:bCs/>
          <w:sz w:val="24"/>
        </w:rPr>
        <w:t xml:space="preserve">S1.1 </w:t>
      </w:r>
      <w:r w:rsidRPr="009F37A7">
        <w:rPr>
          <w:rFonts w:ascii="Times New Roman" w:eastAsia="宋体" w:hAnsi="Times New Roman" w:cs="Times New Roman"/>
          <w:b/>
          <w:bCs/>
          <w:noProof/>
          <w:color w:val="000000" w:themeColor="text1"/>
          <w:sz w:val="24"/>
        </w:rPr>
        <w:t xml:space="preserve">Mechanical </w:t>
      </w:r>
      <w:r>
        <w:rPr>
          <w:rFonts w:ascii="Times New Roman" w:eastAsia="宋体" w:hAnsi="Times New Roman" w:cs="Times New Roman" w:hint="eastAsia"/>
          <w:b/>
          <w:bCs/>
          <w:noProof/>
          <w:color w:val="000000" w:themeColor="text1"/>
          <w:sz w:val="24"/>
        </w:rPr>
        <w:t>Performance Test</w:t>
      </w:r>
    </w:p>
    <w:p w14:paraId="0B96B124" w14:textId="0069902B" w:rsidR="00F417C7" w:rsidRPr="00746281" w:rsidRDefault="00F417C7" w:rsidP="00BD4EF0">
      <w:pPr>
        <w:rPr>
          <w:rFonts w:ascii="Times New Roman" w:eastAsia="宋体" w:hAnsi="Times New Roman" w:cs="Times New Roman"/>
          <w:noProof/>
          <w:color w:val="000000" w:themeColor="text1"/>
          <w:sz w:val="24"/>
        </w:rPr>
      </w:pPr>
      <w:r w:rsidRPr="00746281">
        <w:rPr>
          <w:rFonts w:ascii="Times New Roman" w:eastAsia="宋体" w:hAnsi="Times New Roman" w:cs="Times New Roman"/>
          <w:noProof/>
          <w:color w:val="000000" w:themeColor="text1"/>
          <w:sz w:val="24"/>
        </w:rPr>
        <w:t>Mechanical properties of samples were conducted at room temperature using universal tensiletesting machine (U-CAN UT-2080). The dumbbell-shaped specimens (75 mm × 4 mm × 0.5 mm, ISO 37</w:t>
      </w:r>
      <w:r w:rsidR="00120BCC" w:rsidRPr="00746281">
        <w:rPr>
          <w:rFonts w:ascii="Times New Roman" w:eastAsia="宋体" w:hAnsi="Times New Roman" w:cs="Times New Roman" w:hint="eastAsia"/>
          <w:noProof/>
          <w:color w:val="000000" w:themeColor="text1"/>
          <w:sz w:val="24"/>
        </w:rPr>
        <w:t>-</w:t>
      </w:r>
      <w:r w:rsidRPr="00746281">
        <w:rPr>
          <w:rFonts w:ascii="Times New Roman" w:eastAsia="宋体" w:hAnsi="Times New Roman" w:cs="Times New Roman"/>
          <w:noProof/>
          <w:color w:val="000000" w:themeColor="text1"/>
          <w:sz w:val="24"/>
        </w:rPr>
        <w:t>2005) were uniaxially stretched to rupture at a strain rate of 500 mm</w:t>
      </w:r>
      <w:r w:rsidR="00120BCC" w:rsidRPr="00746281">
        <w:rPr>
          <w:rFonts w:ascii="Times New Roman" w:eastAsia="宋体" w:hAnsi="Times New Roman" w:cs="Times New Roman" w:hint="eastAsia"/>
          <w:noProof/>
          <w:color w:val="000000" w:themeColor="text1"/>
          <w:sz w:val="24"/>
        </w:rPr>
        <w:t xml:space="preserve"> </w:t>
      </w:r>
      <w:r w:rsidRPr="00746281">
        <w:rPr>
          <w:rFonts w:ascii="Times New Roman" w:eastAsia="宋体" w:hAnsi="Times New Roman" w:cs="Times New Roman"/>
          <w:noProof/>
          <w:color w:val="000000" w:themeColor="text1"/>
          <w:sz w:val="24"/>
        </w:rPr>
        <w:t>min</w:t>
      </w:r>
      <w:r w:rsidR="00120BCC" w:rsidRPr="00746281">
        <w:rPr>
          <w:rFonts w:ascii="Times New Roman" w:eastAsia="宋体" w:hAnsi="Times New Roman" w:cs="Times New Roman" w:hint="eastAsia"/>
          <w:noProof/>
          <w:color w:val="000000" w:themeColor="text1"/>
          <w:sz w:val="24"/>
          <w:vertAlign w:val="superscript"/>
        </w:rPr>
        <w:t>-1</w:t>
      </w:r>
      <w:r w:rsidRPr="00746281">
        <w:rPr>
          <w:rFonts w:ascii="Times New Roman" w:eastAsia="宋体" w:hAnsi="Times New Roman" w:cs="Times New Roman"/>
          <w:noProof/>
          <w:color w:val="000000" w:themeColor="text1"/>
          <w:sz w:val="24"/>
        </w:rPr>
        <w:t xml:space="preserve"> and each sample was teste at three times.</w:t>
      </w:r>
    </w:p>
    <w:p w14:paraId="1C94602D" w14:textId="77ABAF9C" w:rsidR="009F37A7" w:rsidRPr="009F37A7" w:rsidRDefault="009F37A7" w:rsidP="00BD4EF0">
      <w:pPr>
        <w:spacing w:beforeLines="50" w:before="156" w:afterLines="50" w:after="156"/>
        <w:rPr>
          <w:rFonts w:ascii="Times New Roman" w:hAnsi="Times New Roman" w:cs="Times New Roman"/>
          <w:b/>
          <w:bCs/>
          <w:sz w:val="24"/>
        </w:rPr>
      </w:pPr>
      <w:r w:rsidRPr="009F37A7">
        <w:rPr>
          <w:rFonts w:ascii="Times New Roman" w:hAnsi="Times New Roman" w:cs="Times New Roman" w:hint="eastAsia"/>
          <w:b/>
          <w:bCs/>
          <w:sz w:val="24"/>
        </w:rPr>
        <w:t>S1.</w:t>
      </w:r>
      <w:r>
        <w:rPr>
          <w:rFonts w:ascii="Times New Roman" w:hAnsi="Times New Roman" w:cs="Times New Roman" w:hint="eastAsia"/>
          <w:b/>
          <w:bCs/>
          <w:sz w:val="24"/>
        </w:rPr>
        <w:t>2</w:t>
      </w:r>
      <w:r w:rsidRPr="009F37A7">
        <w:rPr>
          <w:rFonts w:ascii="Times New Roman" w:hAnsi="Times New Roman" w:cs="Times New Roman" w:hint="eastAsia"/>
          <w:b/>
          <w:bCs/>
          <w:sz w:val="24"/>
        </w:rPr>
        <w:t xml:space="preserve"> </w:t>
      </w:r>
      <w:r w:rsidRPr="009F37A7">
        <w:rPr>
          <w:rFonts w:ascii="Times New Roman" w:eastAsia="宋体" w:hAnsi="Times New Roman" w:cs="Times New Roman" w:hint="eastAsia"/>
          <w:b/>
          <w:bCs/>
          <w:noProof/>
          <w:color w:val="000000" w:themeColor="text1"/>
          <w:sz w:val="24"/>
        </w:rPr>
        <w:t>S</w:t>
      </w:r>
      <w:r w:rsidRPr="009F37A7">
        <w:rPr>
          <w:rFonts w:ascii="Times New Roman" w:eastAsia="宋体" w:hAnsi="Times New Roman" w:cs="Times New Roman"/>
          <w:b/>
          <w:bCs/>
          <w:noProof/>
          <w:color w:val="000000" w:themeColor="text1"/>
          <w:sz w:val="24"/>
        </w:rPr>
        <w:t xml:space="preserve">welling </w:t>
      </w:r>
      <w:r w:rsidRPr="009F37A7">
        <w:rPr>
          <w:rFonts w:ascii="Times New Roman" w:eastAsia="宋体" w:hAnsi="Times New Roman" w:cs="Times New Roman" w:hint="eastAsia"/>
          <w:b/>
          <w:bCs/>
          <w:noProof/>
          <w:color w:val="000000" w:themeColor="text1"/>
          <w:sz w:val="24"/>
        </w:rPr>
        <w:t>R</w:t>
      </w:r>
      <w:r w:rsidRPr="009F37A7">
        <w:rPr>
          <w:rFonts w:ascii="Times New Roman" w:eastAsia="宋体" w:hAnsi="Times New Roman" w:cs="Times New Roman"/>
          <w:b/>
          <w:bCs/>
          <w:noProof/>
          <w:color w:val="000000" w:themeColor="text1"/>
          <w:sz w:val="24"/>
        </w:rPr>
        <w:t xml:space="preserve">atio and </w:t>
      </w:r>
      <w:r w:rsidRPr="009F37A7">
        <w:rPr>
          <w:rFonts w:ascii="Times New Roman" w:eastAsia="宋体" w:hAnsi="Times New Roman" w:cs="Times New Roman" w:hint="eastAsia"/>
          <w:b/>
          <w:bCs/>
          <w:noProof/>
          <w:color w:val="000000" w:themeColor="text1"/>
          <w:sz w:val="24"/>
        </w:rPr>
        <w:t>C</w:t>
      </w:r>
      <w:r w:rsidRPr="009F37A7">
        <w:rPr>
          <w:rFonts w:ascii="Times New Roman" w:eastAsia="宋体" w:hAnsi="Times New Roman" w:cs="Times New Roman"/>
          <w:b/>
          <w:bCs/>
          <w:noProof/>
          <w:color w:val="000000" w:themeColor="text1"/>
          <w:sz w:val="24"/>
        </w:rPr>
        <w:t xml:space="preserve">rosslinking </w:t>
      </w:r>
      <w:r w:rsidRPr="009F37A7">
        <w:rPr>
          <w:rFonts w:ascii="Times New Roman" w:eastAsia="宋体" w:hAnsi="Times New Roman" w:cs="Times New Roman" w:hint="eastAsia"/>
          <w:b/>
          <w:bCs/>
          <w:noProof/>
          <w:color w:val="000000" w:themeColor="text1"/>
          <w:sz w:val="24"/>
        </w:rPr>
        <w:t>D</w:t>
      </w:r>
      <w:r w:rsidRPr="009F37A7">
        <w:rPr>
          <w:rFonts w:ascii="Times New Roman" w:eastAsia="宋体" w:hAnsi="Times New Roman" w:cs="Times New Roman"/>
          <w:b/>
          <w:bCs/>
          <w:noProof/>
          <w:color w:val="000000" w:themeColor="text1"/>
          <w:sz w:val="24"/>
        </w:rPr>
        <w:t>ensity</w:t>
      </w:r>
      <w:r w:rsidR="006F35DE">
        <w:rPr>
          <w:rFonts w:ascii="Times New Roman" w:eastAsia="宋体" w:hAnsi="Times New Roman" w:cs="Times New Roman" w:hint="eastAsia"/>
          <w:b/>
          <w:bCs/>
          <w:noProof/>
          <w:color w:val="000000" w:themeColor="text1"/>
          <w:sz w:val="24"/>
        </w:rPr>
        <w:t xml:space="preserve"> of ECLE</w:t>
      </w:r>
      <w:r w:rsidRPr="009F37A7">
        <w:rPr>
          <w:rFonts w:ascii="Times New Roman" w:eastAsia="宋体" w:hAnsi="Times New Roman" w:cs="Times New Roman" w:hint="eastAsia"/>
          <w:b/>
          <w:bCs/>
          <w:noProof/>
          <w:color w:val="000000" w:themeColor="text1"/>
          <w:sz w:val="24"/>
        </w:rPr>
        <w:t xml:space="preserve"> Test</w:t>
      </w:r>
    </w:p>
    <w:p w14:paraId="2F1664F5" w14:textId="4A2EE680"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The determination of the swelling ratio and crosslinking density of samples was carried out via swelling experiments. The weighed samples (m</w:t>
      </w:r>
      <w:r w:rsidRPr="009F37A7">
        <w:rPr>
          <w:rFonts w:ascii="Times New Roman" w:eastAsia="宋体" w:hAnsi="Times New Roman" w:cs="Times New Roman"/>
          <w:noProof/>
          <w:color w:val="000000" w:themeColor="text1"/>
          <w:sz w:val="24"/>
          <w:vertAlign w:val="subscript"/>
        </w:rPr>
        <w:t>0</w:t>
      </w:r>
      <w:r w:rsidRPr="009F37A7">
        <w:rPr>
          <w:rFonts w:ascii="Times New Roman" w:eastAsia="宋体" w:hAnsi="Times New Roman" w:cs="Times New Roman"/>
          <w:noProof/>
          <w:color w:val="000000" w:themeColor="text1"/>
          <w:sz w:val="24"/>
        </w:rPr>
        <w:t>) were soaked in toluene at room temperature for four days. After that, the samples were carefully extracted from the toluene solution and weighed instantly (m</w:t>
      </w:r>
      <w:r w:rsidRPr="009F37A7">
        <w:rPr>
          <w:rFonts w:ascii="Times New Roman" w:eastAsia="宋体" w:hAnsi="Times New Roman" w:cs="Times New Roman"/>
          <w:noProof/>
          <w:color w:val="000000" w:themeColor="text1"/>
          <w:sz w:val="24"/>
          <w:vertAlign w:val="subscript"/>
        </w:rPr>
        <w:t>1</w:t>
      </w:r>
      <w:r w:rsidRPr="009F37A7">
        <w:rPr>
          <w:rFonts w:ascii="Times New Roman" w:eastAsia="宋体" w:hAnsi="Times New Roman" w:cs="Times New Roman"/>
          <w:noProof/>
          <w:color w:val="000000" w:themeColor="text1"/>
          <w:sz w:val="24"/>
        </w:rPr>
        <w:t>) after removing the toluene from the sample surface. Lastly, the samples were dried at 40°C until they had a constant weight (m</w:t>
      </w:r>
      <w:r w:rsidRPr="009F37A7">
        <w:rPr>
          <w:rFonts w:ascii="Times New Roman" w:eastAsia="宋体" w:hAnsi="Times New Roman" w:cs="Times New Roman"/>
          <w:noProof/>
          <w:color w:val="000000" w:themeColor="text1"/>
          <w:sz w:val="24"/>
          <w:vertAlign w:val="subscript"/>
        </w:rPr>
        <w:t>2</w:t>
      </w:r>
      <w:r w:rsidRPr="009F37A7">
        <w:rPr>
          <w:rFonts w:ascii="Times New Roman" w:eastAsia="宋体" w:hAnsi="Times New Roman" w:cs="Times New Roman"/>
          <w:noProof/>
          <w:color w:val="000000" w:themeColor="text1"/>
          <w:sz w:val="24"/>
        </w:rPr>
        <w:t>). The crosslink density (Ve) can be calculated by equation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 [</w:t>
      </w:r>
      <w:r w:rsidR="00D93826">
        <w:rPr>
          <w:rFonts w:ascii="Times New Roman" w:eastAsia="宋体" w:hAnsi="Times New Roman" w:cs="Times New Roman" w:hint="eastAsia"/>
          <w:noProof/>
          <w:color w:val="000000" w:themeColor="text1"/>
          <w:sz w:val="24"/>
        </w:rPr>
        <w:t>S</w:t>
      </w:r>
      <w:r w:rsidRPr="009F37A7">
        <w:rPr>
          <w:rFonts w:ascii="Times New Roman" w:eastAsia="宋体" w:hAnsi="Times New Roman" w:cs="Times New Roman"/>
          <w:noProof/>
          <w:color w:val="000000" w:themeColor="text1"/>
          <w:sz w:val="24"/>
        </w:rPr>
        <w:t>1]:</w:t>
      </w:r>
    </w:p>
    <w:p w14:paraId="092BCB4C" w14:textId="135F4D8D" w:rsidR="00F417C7" w:rsidRPr="009F37A7" w:rsidRDefault="00F417C7" w:rsidP="00BD4EF0">
      <w:pPr>
        <w:ind w:firstLineChars="200" w:firstLine="480"/>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m:oMath>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e</m:t>
            </m:r>
          </m:sub>
        </m:sSub>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noProof/>
                <w:color w:val="000000" w:themeColor="text1"/>
                <w:sz w:val="24"/>
              </w:rPr>
            </m:ctrlPr>
          </m:fPr>
          <m:num>
            <m:func>
              <m:funcPr>
                <m:ctrlPr>
                  <w:rPr>
                    <w:rFonts w:ascii="Cambria Math" w:eastAsia="宋体" w:hAnsi="Cambria Math" w:cs="Times New Roman"/>
                    <w:noProof/>
                    <w:color w:val="000000" w:themeColor="text1"/>
                    <w:sz w:val="24"/>
                  </w:rPr>
                </m:ctrlPr>
              </m:funcPr>
              <m:fName>
                <m:r>
                  <m:rPr>
                    <m:nor/>
                  </m:rPr>
                  <w:rPr>
                    <w:rFonts w:ascii="Times New Roman" w:eastAsia="宋体" w:hAnsi="Times New Roman" w:cs="Times New Roman"/>
                    <w:noProof/>
                    <w:color w:val="000000" w:themeColor="text1"/>
                    <w:sz w:val="24"/>
                  </w:rPr>
                  <m:t>ln</m:t>
                </m:r>
              </m:fName>
              <m:e>
                <m:d>
                  <m:dPr>
                    <m:ctrlPr>
                      <w:rPr>
                        <w:rFonts w:ascii="Cambria Math" w:eastAsia="宋体" w:hAnsi="Cambria Math" w:cs="Times New Roman"/>
                        <w:noProof/>
                        <w:color w:val="000000" w:themeColor="text1"/>
                        <w:sz w:val="24"/>
                      </w:rPr>
                    </m:ctrlPr>
                  </m:dPr>
                  <m:e>
                    <m:r>
                      <m:rPr>
                        <m:nor/>
                      </m:rPr>
                      <w:rPr>
                        <w:rFonts w:ascii="Times New Roman" w:eastAsia="宋体" w:hAnsi="Times New Roman" w:cs="Times New Roman"/>
                        <w:noProof/>
                        <w:color w:val="000000" w:themeColor="text1"/>
                        <w:sz w:val="24"/>
                      </w:rPr>
                      <m:t>1-</m:t>
                    </m:r>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r</m:t>
                        </m:r>
                      </m:sub>
                    </m:sSub>
                  </m:e>
                </m:d>
              </m:e>
            </m:func>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r</m:t>
                </m:r>
              </m:sub>
            </m:sSub>
            <m:r>
              <m:rPr>
                <m:nor/>
              </m:rPr>
              <w:rPr>
                <w:rFonts w:ascii="Times New Roman" w:eastAsia="宋体" w:hAnsi="Times New Roman" w:cs="Times New Roman"/>
                <w:noProof/>
                <w:color w:val="000000" w:themeColor="text1"/>
                <w:sz w:val="24"/>
              </w:rPr>
              <m:t>+χ</m:t>
            </m:r>
            <m:sSubSup>
              <m:sSubSupPr>
                <m:ctrlPr>
                  <w:rPr>
                    <w:rFonts w:ascii="Cambria Math" w:eastAsia="宋体" w:hAnsi="Cambria Math" w:cs="Times New Roman"/>
                    <w:noProof/>
                    <w:color w:val="000000" w:themeColor="text1"/>
                    <w:sz w:val="24"/>
                  </w:rPr>
                </m:ctrlPr>
              </m:sSubSup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r</m:t>
                </m:r>
              </m:sub>
              <m:sup>
                <m:r>
                  <m:rPr>
                    <m:nor/>
                  </m:rPr>
                  <w:rPr>
                    <w:rFonts w:ascii="Times New Roman" w:eastAsia="宋体" w:hAnsi="Times New Roman" w:cs="Times New Roman"/>
                    <w:noProof/>
                    <w:color w:val="000000" w:themeColor="text1"/>
                    <w:sz w:val="24"/>
                  </w:rPr>
                  <m:t>2</m:t>
                </m:r>
              </m:sup>
            </m:sSubSup>
          </m:num>
          <m:den>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1</m:t>
                </m:r>
              </m:sub>
            </m:sSub>
            <m:r>
              <m:rPr>
                <m:nor/>
              </m:rPr>
              <w:rPr>
                <w:rFonts w:ascii="Times New Roman" w:eastAsia="宋体" w:hAnsi="Times New Roman" w:cs="Times New Roman"/>
                <w:noProof/>
                <w:color w:val="000000" w:themeColor="text1"/>
                <w:sz w:val="24"/>
              </w:rPr>
              <m:t>(</m:t>
            </m:r>
            <m:sSubSup>
              <m:sSubSupPr>
                <m:ctrlPr>
                  <w:rPr>
                    <w:rFonts w:ascii="Cambria Math" w:eastAsia="宋体" w:hAnsi="Cambria Math" w:cs="Times New Roman"/>
                    <w:noProof/>
                    <w:color w:val="000000" w:themeColor="text1"/>
                    <w:sz w:val="24"/>
                  </w:rPr>
                </m:ctrlPr>
              </m:sSubSup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r</m:t>
                </m:r>
              </m:sub>
              <m:sup>
                <m:f>
                  <m:fPr>
                    <m:ctrlPr>
                      <w:rPr>
                        <w:rFonts w:ascii="Cambria Math" w:eastAsia="宋体" w:hAnsi="Cambria Math" w:cs="Times New Roman"/>
                        <w:noProof/>
                        <w:color w:val="000000" w:themeColor="text1"/>
                        <w:sz w:val="24"/>
                      </w:rPr>
                    </m:ctrlPr>
                  </m:fPr>
                  <m:num>
                    <m:r>
                      <m:rPr>
                        <m:nor/>
                      </m:rPr>
                      <w:rPr>
                        <w:rFonts w:ascii="Times New Roman" w:eastAsia="宋体" w:hAnsi="Times New Roman" w:cs="Times New Roman"/>
                        <w:noProof/>
                        <w:color w:val="000000" w:themeColor="text1"/>
                        <w:sz w:val="24"/>
                      </w:rPr>
                      <m:t>1</m:t>
                    </m:r>
                  </m:num>
                  <m:den>
                    <m:r>
                      <m:rPr>
                        <m:nor/>
                      </m:rPr>
                      <w:rPr>
                        <w:rFonts w:ascii="Times New Roman" w:eastAsia="宋体" w:hAnsi="Times New Roman" w:cs="Times New Roman"/>
                        <w:noProof/>
                        <w:color w:val="000000" w:themeColor="text1"/>
                        <w:sz w:val="24"/>
                      </w:rPr>
                      <m:t>3</m:t>
                    </m:r>
                  </m:den>
                </m:f>
              </m:sup>
            </m:sSubSup>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noProof/>
                    <w:color w:val="000000" w:themeColor="text1"/>
                    <w:sz w:val="24"/>
                  </w:rPr>
                </m:ctrlPr>
              </m:fPr>
              <m:num>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r</m:t>
                    </m:r>
                  </m:sub>
                </m:sSub>
              </m:num>
              <m:den>
                <m:r>
                  <m:rPr>
                    <m:nor/>
                  </m:rPr>
                  <w:rPr>
                    <w:rFonts w:ascii="Times New Roman" w:eastAsia="宋体" w:hAnsi="Times New Roman" w:cs="Times New Roman"/>
                    <w:noProof/>
                    <w:color w:val="000000" w:themeColor="text1"/>
                    <w:sz w:val="24"/>
                  </w:rPr>
                  <m:t>2</m:t>
                </m:r>
              </m:den>
            </m:f>
            <m:r>
              <m:rPr>
                <m:nor/>
              </m:rPr>
              <w:rPr>
                <w:rFonts w:ascii="Times New Roman" w:eastAsia="宋体" w:hAnsi="Times New Roman" w:cs="Times New Roman"/>
                <w:noProof/>
                <w:color w:val="000000" w:themeColor="text1"/>
                <w:sz w:val="24"/>
              </w:rPr>
              <m:t>)</m:t>
            </m:r>
          </m:den>
        </m:f>
      </m:oMath>
      <w:r w:rsidRPr="009F37A7">
        <w:rPr>
          <w:rFonts w:ascii="Times New Roman" w:eastAsia="宋体" w:hAnsi="Times New Roman" w:cs="Times New Roman"/>
          <w:noProof/>
          <w:color w:val="000000" w:themeColor="text1"/>
          <w:sz w:val="24"/>
        </w:rPr>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w:t>
      </w:r>
    </w:p>
    <w:p w14:paraId="7022D03D" w14:textId="0BFFCB37"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Among them, V</w:t>
      </w:r>
      <w:r w:rsidRPr="009F37A7">
        <w:rPr>
          <w:rFonts w:ascii="Times New Roman" w:eastAsia="宋体" w:hAnsi="Times New Roman" w:cs="Times New Roman"/>
          <w:noProof/>
          <w:color w:val="000000" w:themeColor="text1"/>
          <w:sz w:val="24"/>
          <w:vertAlign w:val="subscript"/>
        </w:rPr>
        <w:t>1</w:t>
      </w:r>
      <w:r w:rsidRPr="009F37A7">
        <w:rPr>
          <w:rFonts w:ascii="Times New Roman" w:eastAsia="宋体" w:hAnsi="Times New Roman" w:cs="Times New Roman"/>
          <w:noProof/>
          <w:color w:val="000000" w:themeColor="text1"/>
          <w:sz w:val="24"/>
        </w:rPr>
        <w:t xml:space="preserve"> represents the molar volume of toluene solvent (106.2 cm</w:t>
      </w:r>
      <w:r w:rsidRPr="009F37A7">
        <w:rPr>
          <w:rFonts w:ascii="Times New Roman" w:eastAsia="宋体" w:hAnsi="Times New Roman" w:cs="Times New Roman"/>
          <w:noProof/>
          <w:color w:val="000000" w:themeColor="text1"/>
          <w:sz w:val="24"/>
          <w:vertAlign w:val="superscript"/>
        </w:rPr>
        <w:t>3</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mol</w:t>
      </w:r>
      <w:r w:rsidR="009F37A7" w:rsidRPr="009F37A7">
        <w:rPr>
          <w:rFonts w:ascii="Times New Roman" w:eastAsia="宋体" w:hAnsi="Times New Roman" w:cs="Times New Roman" w:hint="eastAsia"/>
          <w:noProof/>
          <w:color w:val="000000" w:themeColor="text1"/>
          <w:sz w:val="24"/>
          <w:vertAlign w:val="superscript"/>
        </w:rPr>
        <w:t>-1</w:t>
      </w:r>
      <w:r w:rsidRPr="009F37A7">
        <w:rPr>
          <w:rFonts w:ascii="Times New Roman" w:eastAsia="宋体" w:hAnsi="Times New Roman" w:cs="Times New Roman"/>
          <w:noProof/>
          <w:color w:val="000000" w:themeColor="text1"/>
          <w:sz w:val="24"/>
        </w:rPr>
        <w:t>) and χ represents the toluene enr interaction parameter (0.34). The volume fraction Vr of rubber in gel is obtained from the following formula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2):</w:t>
      </w:r>
    </w:p>
    <w:p w14:paraId="029BA5C1" w14:textId="2F091F3A" w:rsidR="00F417C7" w:rsidRPr="009F37A7" w:rsidRDefault="00F417C7" w:rsidP="00BD4EF0">
      <w:pPr>
        <w:ind w:firstLineChars="200" w:firstLine="480"/>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m:oMath>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V</m:t>
            </m:r>
          </m:e>
          <m:sub>
            <m:r>
              <m:rPr>
                <m:nor/>
              </m:rPr>
              <w:rPr>
                <w:rFonts w:ascii="Times New Roman" w:eastAsia="宋体" w:hAnsi="Times New Roman" w:cs="Times New Roman"/>
                <w:noProof/>
                <w:color w:val="000000" w:themeColor="text1"/>
                <w:sz w:val="24"/>
              </w:rPr>
              <m:t>r</m:t>
            </m:r>
          </m:sub>
        </m:sSub>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noProof/>
                <w:color w:val="000000" w:themeColor="text1"/>
                <w:sz w:val="24"/>
              </w:rPr>
            </m:ctrlPr>
          </m:fPr>
          <m:num>
            <m:f>
              <m:fPr>
                <m:type m:val="lin"/>
                <m:ctrlPr>
                  <w:rPr>
                    <w:rFonts w:ascii="Cambria Math" w:eastAsia="宋体" w:hAnsi="Cambria Math" w:cs="Times New Roman"/>
                    <w:noProof/>
                    <w:color w:val="000000" w:themeColor="text1"/>
                    <w:sz w:val="24"/>
                  </w:rPr>
                </m:ctrlPr>
              </m:fPr>
              <m:num>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2</m:t>
                    </m:r>
                  </m:sub>
                </m:sSub>
              </m:num>
              <m:den>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ρ</m:t>
                    </m:r>
                  </m:e>
                  <m:sub>
                    <m:r>
                      <m:rPr>
                        <m:nor/>
                      </m:rPr>
                      <w:rPr>
                        <w:rFonts w:ascii="Times New Roman" w:eastAsia="宋体" w:hAnsi="Times New Roman" w:cs="Times New Roman"/>
                        <w:noProof/>
                        <w:color w:val="000000" w:themeColor="text1"/>
                        <w:sz w:val="24"/>
                      </w:rPr>
                      <m:t>r</m:t>
                    </m:r>
                  </m:sub>
                </m:sSub>
              </m:den>
            </m:f>
          </m:num>
          <m:den>
            <m:f>
              <m:fPr>
                <m:type m:val="lin"/>
                <m:ctrlPr>
                  <w:rPr>
                    <w:rFonts w:ascii="Cambria Math" w:eastAsia="宋体" w:hAnsi="Cambria Math" w:cs="Times New Roman"/>
                    <w:noProof/>
                    <w:color w:val="000000" w:themeColor="text1"/>
                    <w:sz w:val="24"/>
                  </w:rPr>
                </m:ctrlPr>
              </m:fPr>
              <m:num>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2</m:t>
                    </m:r>
                  </m:sub>
                </m:sSub>
              </m:num>
              <m:den>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ρ</m:t>
                    </m:r>
                  </m:e>
                  <m:sub>
                    <m:r>
                      <m:rPr>
                        <m:nor/>
                      </m:rPr>
                      <w:rPr>
                        <w:rFonts w:ascii="Times New Roman" w:eastAsia="宋体" w:hAnsi="Times New Roman" w:cs="Times New Roman"/>
                        <w:noProof/>
                        <w:color w:val="000000" w:themeColor="text1"/>
                        <w:sz w:val="24"/>
                      </w:rPr>
                      <m:t>r</m:t>
                    </m:r>
                  </m:sub>
                </m:sSub>
              </m:den>
            </m:f>
            <m:r>
              <m:rPr>
                <m:nor/>
              </m:rPr>
              <w:rPr>
                <w:rFonts w:ascii="Times New Roman" w:eastAsia="宋体" w:hAnsi="Times New Roman" w:cs="Times New Roman"/>
                <w:noProof/>
                <w:color w:val="000000" w:themeColor="text1"/>
                <w:sz w:val="24"/>
              </w:rPr>
              <m:t>+</m:t>
            </m:r>
            <m:f>
              <m:fPr>
                <m:type m:val="lin"/>
                <m:ctrlPr>
                  <w:rPr>
                    <w:rFonts w:ascii="Cambria Math" w:eastAsia="宋体" w:hAnsi="Cambria Math" w:cs="Times New Roman"/>
                    <w:noProof/>
                    <w:color w:val="000000" w:themeColor="text1"/>
                    <w:sz w:val="24"/>
                  </w:rPr>
                </m:ctrlPr>
              </m:fPr>
              <m:num>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1</m:t>
                    </m:r>
                  </m:sub>
                </m:sSub>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0</m:t>
                    </m:r>
                  </m:sub>
                </m:sSub>
                <m:r>
                  <m:rPr>
                    <m:nor/>
                  </m:rPr>
                  <w:rPr>
                    <w:rFonts w:ascii="Times New Roman" w:eastAsia="宋体" w:hAnsi="Times New Roman" w:cs="Times New Roman"/>
                    <w:noProof/>
                    <w:color w:val="000000" w:themeColor="text1"/>
                    <w:sz w:val="24"/>
                  </w:rPr>
                  <m:t>)</m:t>
                </m:r>
              </m:num>
              <m:den>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ρ</m:t>
                    </m:r>
                  </m:e>
                  <m:sub>
                    <m:r>
                      <m:rPr>
                        <m:nor/>
                      </m:rPr>
                      <w:rPr>
                        <w:rFonts w:ascii="Times New Roman" w:eastAsia="宋体" w:hAnsi="Times New Roman" w:cs="Times New Roman"/>
                        <w:noProof/>
                        <w:color w:val="000000" w:themeColor="text1"/>
                        <w:sz w:val="24"/>
                      </w:rPr>
                      <m:t>s</m:t>
                    </m:r>
                  </m:sub>
                </m:sSub>
              </m:den>
            </m:f>
          </m:den>
        </m:f>
      </m:oMath>
      <w:r w:rsidRPr="009F37A7">
        <w:rPr>
          <w:rFonts w:ascii="Times New Roman" w:eastAsia="宋体" w:hAnsi="Times New Roman" w:cs="Times New Roman"/>
          <w:noProof/>
          <w:color w:val="000000" w:themeColor="text1"/>
          <w:sz w:val="24"/>
        </w:rPr>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2)</w:t>
      </w:r>
    </w:p>
    <w:p w14:paraId="28329EAD" w14:textId="77777777"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where ρr and ρs represents the density of ENR (0.96 g cm</w:t>
      </w:r>
      <w:r w:rsidRPr="009F37A7">
        <w:rPr>
          <w:rFonts w:ascii="Times New Roman" w:eastAsia="宋体" w:hAnsi="Times New Roman" w:cs="Times New Roman"/>
          <w:noProof/>
          <w:color w:val="000000" w:themeColor="text1"/>
          <w:sz w:val="24"/>
          <w:vertAlign w:val="superscript"/>
        </w:rPr>
        <w:t>-3</w:t>
      </w:r>
      <w:r w:rsidRPr="009F37A7">
        <w:rPr>
          <w:rFonts w:ascii="Times New Roman" w:eastAsia="宋体" w:hAnsi="Times New Roman" w:cs="Times New Roman"/>
          <w:noProof/>
          <w:color w:val="000000" w:themeColor="text1"/>
          <w:sz w:val="24"/>
        </w:rPr>
        <w:t>) and the density of toluene (0.865 g cm</w:t>
      </w:r>
      <w:r w:rsidRPr="009F37A7">
        <w:rPr>
          <w:rFonts w:ascii="Times New Roman" w:eastAsia="宋体" w:hAnsi="Times New Roman" w:cs="Times New Roman"/>
          <w:noProof/>
          <w:color w:val="000000" w:themeColor="text1"/>
          <w:sz w:val="24"/>
          <w:vertAlign w:val="superscript"/>
        </w:rPr>
        <w:t>-3</w:t>
      </w:r>
      <w:r w:rsidRPr="009F37A7">
        <w:rPr>
          <w:rFonts w:ascii="Times New Roman" w:eastAsia="宋体" w:hAnsi="Times New Roman" w:cs="Times New Roman"/>
          <w:noProof/>
          <w:color w:val="000000" w:themeColor="text1"/>
          <w:sz w:val="24"/>
        </w:rPr>
        <w:t>), respectively.</w:t>
      </w:r>
    </w:p>
    <w:p w14:paraId="38FE2A38" w14:textId="6F23B9F8"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The swelling ratio (W) can be obtained by the following equation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3):</w:t>
      </w:r>
    </w:p>
    <w:p w14:paraId="09A668E2" w14:textId="175A01EE" w:rsidR="00F417C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lastRenderedPageBreak/>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r>
          <m:rPr>
            <m:nor/>
          </m:rPr>
          <w:rPr>
            <w:rFonts w:ascii="Times New Roman" w:eastAsia="宋体" w:hAnsi="Times New Roman" w:cs="Times New Roman"/>
            <w:noProof/>
            <w:color w:val="000000" w:themeColor="text1"/>
            <w:sz w:val="24"/>
          </w:rPr>
          <m:t>W=</m:t>
        </m:r>
        <m:f>
          <m:fPr>
            <m:ctrlPr>
              <w:rPr>
                <w:rFonts w:ascii="Cambria Math" w:eastAsia="宋体" w:hAnsi="Cambria Math" w:cs="Times New Roman"/>
                <w:noProof/>
                <w:color w:val="000000" w:themeColor="text1"/>
                <w:sz w:val="24"/>
              </w:rPr>
            </m:ctrlPr>
          </m:fPr>
          <m:num>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1</m:t>
                </m:r>
              </m:sub>
            </m:sSub>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0</m:t>
                </m:r>
              </m:sub>
            </m:sSub>
          </m:num>
          <m:den>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1</m:t>
                </m:r>
              </m:sub>
            </m:sSub>
          </m:den>
        </m:f>
        <m:r>
          <m:rPr>
            <m:nor/>
          </m:rPr>
          <w:rPr>
            <w:rFonts w:ascii="Times New Roman" w:eastAsia="宋体" w:hAnsi="Times New Roman" w:cs="Times New Roman"/>
            <w:noProof/>
            <w:color w:val="000000" w:themeColor="text1"/>
            <w:sz w:val="24"/>
          </w:rPr>
          <m:t>×100%</m:t>
        </m:r>
      </m:oMath>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3)</w:t>
      </w:r>
    </w:p>
    <w:p w14:paraId="62B8FB50" w14:textId="480AF980" w:rsidR="006F35DE" w:rsidRPr="006F35DE" w:rsidRDefault="006F35DE" w:rsidP="001D5DCD">
      <w:pPr>
        <w:spacing w:beforeLines="50" w:before="156" w:afterLines="50" w:after="156"/>
        <w:rPr>
          <w:rFonts w:ascii="Times New Roman" w:hAnsi="Times New Roman" w:cs="Times New Roman"/>
          <w:b/>
          <w:bCs/>
          <w:sz w:val="24"/>
        </w:rPr>
      </w:pPr>
      <w:r w:rsidRPr="009F37A7">
        <w:rPr>
          <w:rFonts w:ascii="Times New Roman" w:hAnsi="Times New Roman" w:cs="Times New Roman" w:hint="eastAsia"/>
          <w:b/>
          <w:bCs/>
          <w:sz w:val="24"/>
        </w:rPr>
        <w:t>S1.</w:t>
      </w:r>
      <w:r>
        <w:rPr>
          <w:rFonts w:ascii="Times New Roman" w:hAnsi="Times New Roman" w:cs="Times New Roman" w:hint="eastAsia"/>
          <w:b/>
          <w:bCs/>
          <w:sz w:val="24"/>
        </w:rPr>
        <w:t>3</w:t>
      </w:r>
      <w:r w:rsidRPr="009F37A7">
        <w:rPr>
          <w:rFonts w:ascii="Times New Roman" w:hAnsi="Times New Roman" w:cs="Times New Roman" w:hint="eastAsia"/>
          <w:b/>
          <w:bCs/>
          <w:sz w:val="24"/>
        </w:rPr>
        <w:t xml:space="preserve"> </w:t>
      </w:r>
      <w:r w:rsidRPr="006F35DE">
        <w:rPr>
          <w:rFonts w:ascii="Times New Roman" w:eastAsia="宋体" w:hAnsi="Times New Roman" w:cs="Times New Roman" w:hint="eastAsia"/>
          <w:b/>
          <w:bCs/>
          <w:noProof/>
          <w:color w:val="000000" w:themeColor="text1"/>
          <w:sz w:val="24"/>
        </w:rPr>
        <w:t>S</w:t>
      </w:r>
      <w:r w:rsidRPr="006F35DE">
        <w:rPr>
          <w:rFonts w:ascii="Times New Roman" w:eastAsia="宋体" w:hAnsi="Times New Roman" w:cs="Times New Roman"/>
          <w:b/>
          <w:bCs/>
          <w:noProof/>
          <w:color w:val="000000" w:themeColor="text1"/>
          <w:sz w:val="24"/>
        </w:rPr>
        <w:t>elf-healing</w:t>
      </w:r>
      <w:r w:rsidRPr="006F35DE">
        <w:rPr>
          <w:rFonts w:ascii="Times New Roman" w:eastAsia="宋体" w:hAnsi="Times New Roman" w:cs="Times New Roman" w:hint="eastAsia"/>
          <w:b/>
          <w:bCs/>
          <w:noProof/>
          <w:color w:val="000000" w:themeColor="text1"/>
          <w:sz w:val="24"/>
        </w:rPr>
        <w:t xml:space="preserve"> Performance</w:t>
      </w:r>
      <w:r>
        <w:rPr>
          <w:rFonts w:ascii="Times New Roman" w:eastAsia="宋体" w:hAnsi="Times New Roman" w:cs="Times New Roman" w:hint="eastAsia"/>
          <w:b/>
          <w:bCs/>
          <w:noProof/>
          <w:color w:val="000000" w:themeColor="text1"/>
          <w:sz w:val="24"/>
        </w:rPr>
        <w:t xml:space="preserve"> </w:t>
      </w:r>
      <w:r w:rsidRPr="006F35DE">
        <w:rPr>
          <w:rFonts w:ascii="Times New Roman" w:eastAsia="宋体" w:hAnsi="Times New Roman" w:cs="Times New Roman" w:hint="eastAsia"/>
          <w:b/>
          <w:bCs/>
          <w:noProof/>
          <w:color w:val="000000" w:themeColor="text1"/>
          <w:sz w:val="24"/>
        </w:rPr>
        <w:t>Test</w:t>
      </w:r>
    </w:p>
    <w:p w14:paraId="501264F7" w14:textId="0989BEB8"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For self-healing experiment, the dumbbellshaped sample (4 mm × 75 mm × 1 mm) was cut into two segements</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from its middle section by a clean knife, and then the incisions were immediately contacted together and healed at specific power of near-infrared (NIR) laser.</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The cutting gap of samples was observed on a polarizingmicroscope (Leica, Germany) during healing process.</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The tensile properties of healed samples were tested, and three specimens were measured for each sample.</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The healing efficiency (η) was calculated according to the formula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4):</w:t>
      </w:r>
    </w:p>
    <w:p w14:paraId="6CB840C7" w14:textId="31A7B2F9"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r>
          <m:rPr>
            <m:nor/>
          </m:rPr>
          <w:rPr>
            <w:rFonts w:ascii="Times New Roman" w:eastAsia="宋体" w:hAnsi="Times New Roman" w:cs="Times New Roman"/>
            <w:noProof/>
            <w:color w:val="000000" w:themeColor="text1"/>
            <w:sz w:val="24"/>
          </w:rPr>
          <m:t>η=</m:t>
        </m:r>
        <m:f>
          <m:fPr>
            <m:ctrlPr>
              <w:rPr>
                <w:rFonts w:ascii="Cambria Math" w:eastAsia="宋体" w:hAnsi="Cambria Math" w:cs="Times New Roman"/>
                <w:noProof/>
                <w:color w:val="000000" w:themeColor="text1"/>
                <w:sz w:val="24"/>
              </w:rPr>
            </m:ctrlPr>
          </m:fPr>
          <m:num>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ε</m:t>
                </m:r>
              </m:e>
              <m:sub>
                <m:r>
                  <m:rPr>
                    <m:nor/>
                  </m:rPr>
                  <w:rPr>
                    <w:rFonts w:ascii="Times New Roman" w:eastAsia="宋体" w:hAnsi="Times New Roman" w:cs="Times New Roman"/>
                    <w:noProof/>
                    <w:color w:val="000000" w:themeColor="text1"/>
                    <w:sz w:val="24"/>
                  </w:rPr>
                  <m:t>healed</m:t>
                </m:r>
              </m:sub>
            </m:sSub>
          </m:num>
          <m:den>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ε</m:t>
                </m:r>
              </m:e>
              <m:sub>
                <m:r>
                  <m:rPr>
                    <m:nor/>
                  </m:rPr>
                  <w:rPr>
                    <w:rFonts w:ascii="Times New Roman" w:eastAsia="宋体" w:hAnsi="Times New Roman" w:cs="Times New Roman"/>
                    <w:noProof/>
                    <w:color w:val="000000" w:themeColor="text1"/>
                    <w:sz w:val="24"/>
                  </w:rPr>
                  <m:t>original</m:t>
                </m:r>
              </m:sub>
            </m:sSub>
          </m:den>
        </m:f>
        <m:r>
          <m:rPr>
            <m:nor/>
          </m:rPr>
          <w:rPr>
            <w:rFonts w:ascii="Times New Roman" w:eastAsia="宋体" w:hAnsi="Times New Roman" w:cs="Times New Roman"/>
            <w:noProof/>
            <w:color w:val="000000" w:themeColor="text1"/>
            <w:sz w:val="24"/>
          </w:rPr>
          <m:t>×100</m:t>
        </m:r>
      </m:oMath>
      <w:r w:rsidRPr="009F37A7">
        <w:rPr>
          <w:rFonts w:ascii="Times New Roman" w:eastAsia="宋体" w:hAnsi="Times New Roman" w:cs="Times New Roman"/>
          <w:noProof/>
          <w:color w:val="000000" w:themeColor="text1"/>
          <w:sz w:val="24"/>
        </w:rPr>
        <w:t xml:space="preserve">        </w:t>
      </w:r>
      <w:r w:rsidR="009F37A7">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4)</w:t>
      </w:r>
    </w:p>
    <w:p w14:paraId="739A0574" w14:textId="77777777" w:rsidR="00F417C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Among them, the ε</w:t>
      </w:r>
      <w:r w:rsidRPr="009F37A7">
        <w:rPr>
          <w:rFonts w:ascii="Times New Roman" w:eastAsia="宋体" w:hAnsi="Times New Roman" w:cs="Times New Roman"/>
          <w:noProof/>
          <w:color w:val="000000" w:themeColor="text1"/>
          <w:sz w:val="24"/>
          <w:vertAlign w:val="subscript"/>
        </w:rPr>
        <w:t>healed</w:t>
      </w:r>
      <w:r w:rsidRPr="009F37A7">
        <w:rPr>
          <w:rFonts w:ascii="Times New Roman" w:eastAsia="宋体" w:hAnsi="Times New Roman" w:cs="Times New Roman"/>
          <w:noProof/>
          <w:color w:val="000000" w:themeColor="text1"/>
          <w:sz w:val="24"/>
        </w:rPr>
        <w:t xml:space="preserve"> and ε</w:t>
      </w:r>
      <w:r w:rsidRPr="009F37A7">
        <w:rPr>
          <w:rFonts w:ascii="Times New Roman" w:eastAsia="宋体" w:hAnsi="Times New Roman" w:cs="Times New Roman"/>
          <w:noProof/>
          <w:color w:val="000000" w:themeColor="text1"/>
          <w:sz w:val="24"/>
          <w:vertAlign w:val="subscript"/>
        </w:rPr>
        <w:t>original</w:t>
      </w:r>
      <w:r w:rsidRPr="009F37A7">
        <w:rPr>
          <w:rFonts w:ascii="Times New Roman" w:eastAsia="宋体" w:hAnsi="Times New Roman" w:cs="Times New Roman"/>
          <w:noProof/>
          <w:color w:val="000000" w:themeColor="text1"/>
          <w:sz w:val="24"/>
        </w:rPr>
        <w:t xml:space="preserve"> represent the tensile strength of the original and healed samples, respectively.</w:t>
      </w:r>
    </w:p>
    <w:p w14:paraId="06CAA504" w14:textId="4E4847B5" w:rsidR="006F35DE" w:rsidRPr="006F35DE" w:rsidRDefault="006F35DE" w:rsidP="00BD4EF0">
      <w:pPr>
        <w:spacing w:beforeLines="50" w:before="156" w:afterLines="50" w:after="156"/>
        <w:rPr>
          <w:rFonts w:ascii="Times New Roman" w:hAnsi="Times New Roman" w:cs="Times New Roman"/>
          <w:b/>
          <w:bCs/>
          <w:sz w:val="24"/>
        </w:rPr>
      </w:pPr>
      <w:r w:rsidRPr="009F37A7">
        <w:rPr>
          <w:rFonts w:ascii="Times New Roman" w:hAnsi="Times New Roman" w:cs="Times New Roman" w:hint="eastAsia"/>
          <w:b/>
          <w:bCs/>
          <w:sz w:val="24"/>
        </w:rPr>
        <w:t>S1.</w:t>
      </w:r>
      <w:r>
        <w:rPr>
          <w:rFonts w:ascii="Times New Roman" w:hAnsi="Times New Roman" w:cs="Times New Roman" w:hint="eastAsia"/>
          <w:b/>
          <w:bCs/>
          <w:sz w:val="24"/>
        </w:rPr>
        <w:t>4</w:t>
      </w:r>
      <w:r w:rsidRPr="009F37A7">
        <w:rPr>
          <w:rFonts w:ascii="Times New Roman" w:hAnsi="Times New Roman" w:cs="Times New Roman" w:hint="eastAsia"/>
          <w:b/>
          <w:bCs/>
          <w:sz w:val="24"/>
        </w:rPr>
        <w:t xml:space="preserve"> </w:t>
      </w:r>
      <w:r w:rsidRPr="006F35DE">
        <w:rPr>
          <w:rFonts w:ascii="Times New Roman" w:hAnsi="Times New Roman" w:cs="Times New Roman" w:hint="eastAsia"/>
          <w:b/>
          <w:bCs/>
          <w:sz w:val="24"/>
        </w:rPr>
        <w:t>P</w:t>
      </w:r>
      <w:r w:rsidRPr="006F35DE">
        <w:rPr>
          <w:rFonts w:ascii="Times New Roman" w:eastAsia="宋体" w:hAnsi="Times New Roman" w:cs="Times New Roman"/>
          <w:b/>
          <w:bCs/>
          <w:noProof/>
          <w:color w:val="000000" w:themeColor="text1"/>
          <w:sz w:val="24"/>
        </w:rPr>
        <w:t>hotothermal</w:t>
      </w:r>
      <w:r w:rsidRPr="006F35DE">
        <w:rPr>
          <w:rFonts w:ascii="Times New Roman" w:eastAsia="宋体" w:hAnsi="Times New Roman" w:cs="Times New Roman" w:hint="eastAsia"/>
          <w:b/>
          <w:bCs/>
          <w:noProof/>
          <w:color w:val="000000" w:themeColor="text1"/>
          <w:sz w:val="24"/>
        </w:rPr>
        <w:t xml:space="preserve"> Performance Test</w:t>
      </w:r>
    </w:p>
    <w:p w14:paraId="76D03A62" w14:textId="04665E88"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For photothermal experiment, the thermal imaging camera (H16, HIKMICRO, China) was used to record the temperature of the sample surface at different NIR laser power settings. The efficiency of photothermal conversion was evaluated by the (average temperature)-time curve of the cuvette. The samples were placed in cuvette, irradiating with an NIR laser (808 nm, Lasever Inc., China) and recording the (average temperature)-time curve of the cuvette by thermal imaging camera.</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 xml:space="preserve">The process of the calculation are as follows </w:t>
      </w:r>
      <w:r w:rsidRPr="009F37A7">
        <w:rPr>
          <w:rFonts w:ascii="Times New Roman" w:hAnsi="Times New Roman" w:cs="Times New Roman"/>
          <w:noProof/>
          <w:color w:val="000000" w:themeColor="text1"/>
          <w:sz w:val="24"/>
        </w:rPr>
        <w:t>(</w:t>
      </w:r>
      <w:r w:rsidR="009A0BF7">
        <w:rPr>
          <w:rFonts w:ascii="Times New Roman" w:hAnsi="Times New Roman" w:cs="Times New Roman"/>
          <w:noProof/>
          <w:color w:val="000000" w:themeColor="text1"/>
          <w:sz w:val="24"/>
        </w:rPr>
        <w:t>S</w:t>
      </w:r>
      <w:r w:rsidRPr="009F37A7">
        <w:rPr>
          <w:rFonts w:ascii="Times New Roman" w:hAnsi="Times New Roman" w:cs="Times New Roman"/>
          <w:noProof/>
          <w:color w:val="000000" w:themeColor="text1"/>
          <w:sz w:val="24"/>
        </w:rPr>
        <w:t>5) [</w:t>
      </w:r>
      <w:r w:rsidR="00D93826">
        <w:rPr>
          <w:rFonts w:ascii="Times New Roman" w:hAnsi="Times New Roman" w:cs="Times New Roman" w:hint="eastAsia"/>
          <w:noProof/>
          <w:color w:val="000000" w:themeColor="text1"/>
          <w:sz w:val="24"/>
        </w:rPr>
        <w:t>S</w:t>
      </w:r>
      <w:r w:rsidRPr="009F37A7">
        <w:rPr>
          <w:rFonts w:ascii="Times New Roman" w:hAnsi="Times New Roman" w:cs="Times New Roman"/>
          <w:noProof/>
          <w:color w:val="000000" w:themeColor="text1"/>
          <w:sz w:val="24"/>
        </w:rPr>
        <w:t>2]</w:t>
      </w:r>
      <w:r w:rsidRPr="009F37A7">
        <w:rPr>
          <w:rFonts w:ascii="Times New Roman" w:eastAsia="宋体" w:hAnsi="Times New Roman" w:cs="Times New Roman"/>
          <w:noProof/>
          <w:color w:val="000000" w:themeColor="text1"/>
          <w:sz w:val="24"/>
        </w:rPr>
        <w:t>:</w:t>
      </w:r>
    </w:p>
    <w:p w14:paraId="2D5CBC8F" w14:textId="088386B1" w:rsidR="00F417C7" w:rsidRPr="009F37A7" w:rsidRDefault="00335F75" w:rsidP="00BD4EF0">
      <w:pPr>
        <w:ind w:firstLineChars="1300" w:firstLine="3120"/>
        <w:rPr>
          <w:rFonts w:ascii="Times New Roman" w:hAnsi="Times New Roman" w:cs="Times New Roman"/>
          <w:noProof/>
          <w:color w:val="000000" w:themeColor="text1"/>
          <w:sz w:val="24"/>
        </w:rPr>
      </w:pPr>
      <m:oMath>
        <m:nary>
          <m:naryPr>
            <m:chr m:val="∑"/>
            <m:limLoc m:val="undOvr"/>
            <m:grow m:val="1"/>
            <m:supHide m:val="1"/>
            <m:ctrlPr>
              <w:rPr>
                <w:rFonts w:ascii="Cambria Math" w:hAnsi="Cambria Math" w:cs="Times New Roman"/>
                <w:noProof/>
                <w:color w:val="000000" w:themeColor="text1"/>
                <w:sz w:val="24"/>
              </w:rPr>
            </m:ctrlPr>
          </m:naryPr>
          <m:sub>
            <m:r>
              <m:rPr>
                <m:nor/>
              </m:rPr>
              <w:rPr>
                <w:rFonts w:ascii="Times New Roman" w:hAnsi="Times New Roman" w:cs="Times New Roman"/>
                <w:noProof/>
                <w:color w:val="000000" w:themeColor="text1"/>
                <w:sz w:val="24"/>
              </w:rPr>
              <m:t>ⅈ</m:t>
            </m:r>
          </m:sub>
          <m:sup/>
          <m:e>
            <m:sSub>
              <m:sSubPr>
                <m:ctrlPr>
                  <w:rPr>
                    <w:rFonts w:ascii="Cambria Math" w:hAnsi="Cambria Math" w:cs="Times New Roman"/>
                    <w:noProof/>
                    <w:color w:val="000000" w:themeColor="text1"/>
                    <w:sz w:val="24"/>
                  </w:rPr>
                </m:ctrlPr>
              </m:sSubPr>
              <m:e>
                <m:r>
                  <m:rPr>
                    <m:nor/>
                  </m:rPr>
                  <w:rPr>
                    <w:rFonts w:ascii="Times New Roman" w:hAnsi="Times New Roman" w:cs="Times New Roman"/>
                    <w:iCs/>
                    <w:noProof/>
                    <w:color w:val="000000" w:themeColor="text1"/>
                    <w:sz w:val="24"/>
                  </w:rPr>
                  <m:t>m</m:t>
                </m:r>
              </m:e>
              <m:sub>
                <m:r>
                  <m:rPr>
                    <m:nor/>
                  </m:rPr>
                  <w:rPr>
                    <w:rFonts w:ascii="Times New Roman" w:hAnsi="Times New Roman" w:cs="Times New Roman"/>
                    <w:iCs/>
                    <w:noProof/>
                    <w:color w:val="000000" w:themeColor="text1"/>
                    <w:sz w:val="24"/>
                  </w:rPr>
                  <m:t>i</m:t>
                </m:r>
              </m:sub>
            </m:sSub>
          </m:e>
        </m:nary>
        <m:sSub>
          <m:sSubPr>
            <m:ctrlPr>
              <w:rPr>
                <w:rFonts w:ascii="Cambria Math" w:hAnsi="Cambria Math" w:cs="Times New Roman"/>
                <w:noProof/>
                <w:color w:val="000000" w:themeColor="text1"/>
                <w:sz w:val="24"/>
              </w:rPr>
            </m:ctrlPr>
          </m:sSubPr>
          <m:e>
            <m:r>
              <m:rPr>
                <m:nor/>
              </m:rPr>
              <w:rPr>
                <w:rFonts w:ascii="Times New Roman" w:hAnsi="Times New Roman" w:cs="Times New Roman"/>
                <w:iCs/>
                <w:noProof/>
                <w:color w:val="000000" w:themeColor="text1"/>
                <w:sz w:val="24"/>
              </w:rPr>
              <m:t>C</m:t>
            </m:r>
          </m:e>
          <m:sub>
            <m:r>
              <m:rPr>
                <m:nor/>
              </m:rPr>
              <w:rPr>
                <w:rFonts w:ascii="Times New Roman" w:hAnsi="Times New Roman" w:cs="Times New Roman"/>
                <w:iCs/>
                <w:noProof/>
                <w:color w:val="000000" w:themeColor="text1"/>
                <w:sz w:val="24"/>
              </w:rPr>
              <m:t>pi</m:t>
            </m:r>
          </m:sub>
        </m:sSub>
        <m:f>
          <m:fPr>
            <m:ctrlPr>
              <w:rPr>
                <w:rFonts w:ascii="Cambria Math" w:hAnsi="Cambria Math" w:cs="Times New Roman"/>
                <w:noProof/>
                <w:color w:val="000000" w:themeColor="text1"/>
                <w:sz w:val="24"/>
              </w:rPr>
            </m:ctrlPr>
          </m:fPr>
          <m:num>
            <m:r>
              <m:rPr>
                <m:nor/>
              </m:rPr>
              <w:rPr>
                <w:rFonts w:ascii="Times New Roman" w:hAnsi="Times New Roman" w:cs="Times New Roman"/>
                <w:iCs/>
                <w:noProof/>
                <w:color w:val="000000" w:themeColor="text1"/>
                <w:sz w:val="24"/>
              </w:rPr>
              <m:t>dT</m:t>
            </m:r>
          </m:num>
          <m:den>
            <m:r>
              <m:rPr>
                <m:nor/>
              </m:rPr>
              <w:rPr>
                <w:rFonts w:ascii="Times New Roman" w:hAnsi="Times New Roman" w:cs="Times New Roman"/>
                <w:iCs/>
                <w:noProof/>
                <w:color w:val="000000" w:themeColor="text1"/>
                <w:sz w:val="24"/>
              </w:rPr>
              <m:t>dt</m:t>
            </m:r>
          </m:den>
        </m:f>
        <m:r>
          <m:rPr>
            <m:nor/>
          </m:rPr>
          <w:rPr>
            <w:rFonts w:ascii="Times New Roman" w:hAnsi="Times New Roman" w:cs="Times New Roman"/>
            <w:noProof/>
            <w:color w:val="000000" w:themeColor="text1"/>
            <w:sz w:val="24"/>
          </w:rPr>
          <m:t>=</m:t>
        </m:r>
        <m:sSub>
          <m:sSubPr>
            <m:ctrlPr>
              <w:rPr>
                <w:rFonts w:ascii="Cambria Math" w:hAnsi="Cambria Math" w:cs="Times New Roman"/>
                <w:noProof/>
                <w:color w:val="000000" w:themeColor="text1"/>
                <w:sz w:val="24"/>
              </w:rPr>
            </m:ctrlPr>
          </m:sSubPr>
          <m:e>
            <m:r>
              <m:rPr>
                <m:nor/>
              </m:rPr>
              <w:rPr>
                <w:rFonts w:ascii="Times New Roman" w:hAnsi="Times New Roman" w:cs="Times New Roman"/>
                <w:iCs/>
                <w:noProof/>
                <w:color w:val="000000" w:themeColor="text1"/>
                <w:sz w:val="24"/>
              </w:rPr>
              <m:t>Q</m:t>
            </m:r>
          </m:e>
          <m:sub>
            <m:r>
              <m:rPr>
                <m:nor/>
              </m:rPr>
              <w:rPr>
                <w:rFonts w:ascii="Times New Roman" w:hAnsi="Times New Roman" w:cs="Times New Roman"/>
                <w:iCs/>
                <w:noProof/>
                <w:color w:val="000000" w:themeColor="text1"/>
                <w:sz w:val="24"/>
              </w:rPr>
              <m:t>s</m:t>
            </m:r>
          </m:sub>
        </m:sSub>
        <m:r>
          <m:rPr>
            <m:nor/>
          </m:rPr>
          <w:rPr>
            <w:rFonts w:ascii="Times New Roman" w:hAnsi="Times New Roman" w:cs="Times New Roman"/>
            <w:noProof/>
            <w:color w:val="000000" w:themeColor="text1"/>
            <w:sz w:val="24"/>
          </w:rPr>
          <m:t>+</m:t>
        </m:r>
        <m:sSub>
          <m:sSubPr>
            <m:ctrlPr>
              <w:rPr>
                <w:rFonts w:ascii="Cambria Math" w:hAnsi="Cambria Math" w:cs="Times New Roman"/>
                <w:noProof/>
                <w:color w:val="000000" w:themeColor="text1"/>
                <w:sz w:val="24"/>
              </w:rPr>
            </m:ctrlPr>
          </m:sSubPr>
          <m:e>
            <m:r>
              <m:rPr>
                <m:nor/>
              </m:rPr>
              <w:rPr>
                <w:rFonts w:ascii="Times New Roman" w:hAnsi="Times New Roman" w:cs="Times New Roman"/>
                <w:iCs/>
                <w:noProof/>
                <w:color w:val="000000" w:themeColor="text1"/>
                <w:sz w:val="24"/>
              </w:rPr>
              <m:t>Q</m:t>
            </m:r>
          </m:e>
          <m:sub>
            <m:r>
              <m:rPr>
                <m:nor/>
              </m:rPr>
              <w:rPr>
                <w:rFonts w:ascii="Times New Roman" w:hAnsi="Times New Roman" w:cs="Times New Roman"/>
                <w:noProof/>
                <w:color w:val="000000" w:themeColor="text1"/>
                <w:sz w:val="24"/>
              </w:rPr>
              <m:t>0</m:t>
            </m:r>
          </m:sub>
        </m:sSub>
        <m:r>
          <m:rPr>
            <m:nor/>
          </m:rPr>
          <w:rPr>
            <w:rFonts w:ascii="Times New Roman" w:hAnsi="Times New Roman" w:cs="Times New Roman"/>
            <w:noProof/>
            <w:color w:val="000000" w:themeColor="text1"/>
            <w:sz w:val="24"/>
          </w:rPr>
          <m:t>-</m:t>
        </m:r>
        <m:sSub>
          <m:sSubPr>
            <m:ctrlPr>
              <w:rPr>
                <w:rFonts w:ascii="Cambria Math" w:hAnsi="Cambria Math" w:cs="Times New Roman"/>
                <w:noProof/>
                <w:color w:val="000000" w:themeColor="text1"/>
                <w:sz w:val="24"/>
              </w:rPr>
            </m:ctrlPr>
          </m:sSubPr>
          <m:e>
            <m:r>
              <m:rPr>
                <m:nor/>
              </m:rPr>
              <w:rPr>
                <w:rFonts w:ascii="Times New Roman" w:hAnsi="Times New Roman" w:cs="Times New Roman"/>
                <w:iCs/>
                <w:noProof/>
                <w:color w:val="000000" w:themeColor="text1"/>
                <w:sz w:val="24"/>
              </w:rPr>
              <m:t>Q</m:t>
            </m:r>
          </m:e>
          <m:sub>
            <m:r>
              <m:rPr>
                <m:nor/>
              </m:rPr>
              <w:rPr>
                <w:rFonts w:ascii="Times New Roman" w:hAnsi="Times New Roman" w:cs="Times New Roman"/>
                <w:iCs/>
                <w:noProof/>
                <w:color w:val="000000" w:themeColor="text1"/>
                <w:sz w:val="24"/>
              </w:rPr>
              <m:t>loss</m:t>
            </m:r>
          </m:sub>
        </m:sSub>
      </m:oMath>
      <w:r w:rsidR="00F417C7" w:rsidRPr="009F37A7">
        <w:rPr>
          <w:rFonts w:ascii="Times New Roman" w:hAnsi="Times New Roman" w:cs="Times New Roman"/>
          <w:noProof/>
          <w:color w:val="000000" w:themeColor="text1"/>
          <w:sz w:val="24"/>
        </w:rPr>
        <w:t xml:space="preserve">                    (</w:t>
      </w:r>
      <w:r w:rsidR="009A0BF7">
        <w:rPr>
          <w:rFonts w:ascii="Times New Roman" w:hAnsi="Times New Roman" w:cs="Times New Roman"/>
          <w:noProof/>
          <w:color w:val="000000" w:themeColor="text1"/>
          <w:sz w:val="24"/>
        </w:rPr>
        <w:t>S</w:t>
      </w:r>
      <w:r w:rsidR="00F417C7" w:rsidRPr="009F37A7">
        <w:rPr>
          <w:rFonts w:ascii="Times New Roman" w:hAnsi="Times New Roman" w:cs="Times New Roman"/>
          <w:noProof/>
          <w:color w:val="000000" w:themeColor="text1"/>
          <w:sz w:val="24"/>
        </w:rPr>
        <w:t>5)</w:t>
      </w:r>
    </w:p>
    <w:p w14:paraId="59BA96A2" w14:textId="38D2EA7A"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Mass and heat capacity of various components in the photothermal test system [cuvette: 4.88 g for m</w:t>
      </w:r>
      <w:r w:rsidRPr="009F37A7">
        <w:rPr>
          <w:rFonts w:ascii="Times New Roman" w:eastAsia="宋体" w:hAnsi="Times New Roman" w:cs="Times New Roman"/>
          <w:noProof/>
          <w:color w:val="000000" w:themeColor="text1"/>
          <w:sz w:val="24"/>
          <w:vertAlign w:val="subscript"/>
        </w:rPr>
        <w:t>1</w:t>
      </w:r>
      <w:r w:rsidRPr="009F37A7">
        <w:rPr>
          <w:rFonts w:ascii="Times New Roman" w:eastAsia="宋体" w:hAnsi="Times New Roman" w:cs="Times New Roman"/>
          <w:noProof/>
          <w:color w:val="000000" w:themeColor="text1"/>
          <w:sz w:val="24"/>
        </w:rPr>
        <w:t xml:space="preserve"> and 0.879 J g</w:t>
      </w:r>
      <w:r w:rsidRPr="009F37A7">
        <w:rPr>
          <w:rFonts w:ascii="Times New Roman" w:eastAsia="宋体" w:hAnsi="Times New Roman" w:cs="Times New Roman"/>
          <w:noProof/>
          <w:color w:val="000000" w:themeColor="text1"/>
          <w:sz w:val="24"/>
          <w:vertAlign w:val="superscript"/>
        </w:rPr>
        <w:t>-1</w:t>
      </w:r>
      <w:r w:rsidRPr="009F37A7">
        <w:rPr>
          <w:rFonts w:ascii="Times New Roman" w:eastAsia="宋体" w:hAnsi="Times New Roman" w:cs="Times New Roman"/>
          <w:noProof/>
          <w:color w:val="000000" w:themeColor="text1"/>
          <w:sz w:val="24"/>
        </w:rPr>
        <w:t xml:space="preserve"> K</w:t>
      </w:r>
      <w:r w:rsidRPr="009F37A7">
        <w:rPr>
          <w:rFonts w:ascii="Times New Roman" w:eastAsia="宋体" w:hAnsi="Times New Roman" w:cs="Times New Roman"/>
          <w:noProof/>
          <w:color w:val="000000" w:themeColor="text1"/>
          <w:sz w:val="24"/>
          <w:vertAlign w:val="superscript"/>
        </w:rPr>
        <w:t>-1</w:t>
      </w:r>
      <w:r w:rsidRPr="009F37A7">
        <w:rPr>
          <w:rFonts w:ascii="Times New Roman" w:eastAsia="宋体" w:hAnsi="Times New Roman" w:cs="Times New Roman"/>
          <w:noProof/>
          <w:color w:val="000000" w:themeColor="text1"/>
          <w:sz w:val="24"/>
        </w:rPr>
        <w:t xml:space="preserve"> for C</w:t>
      </w:r>
      <w:r w:rsidRPr="009F37A7">
        <w:rPr>
          <w:rFonts w:ascii="Times New Roman" w:eastAsia="宋体" w:hAnsi="Times New Roman" w:cs="Times New Roman"/>
          <w:noProof/>
          <w:color w:val="000000" w:themeColor="text1"/>
          <w:sz w:val="24"/>
          <w:vertAlign w:val="subscript"/>
        </w:rPr>
        <w:t>p1</w:t>
      </w:r>
      <w:r w:rsidRPr="009F37A7">
        <w:rPr>
          <w:rFonts w:ascii="Times New Roman" w:eastAsia="宋体" w:hAnsi="Times New Roman" w:cs="Times New Roman"/>
          <w:noProof/>
          <w:color w:val="000000" w:themeColor="text1"/>
          <w:sz w:val="24"/>
        </w:rPr>
        <w:t>; deionized water: ~2.52 g for m</w:t>
      </w:r>
      <w:r w:rsidRPr="009F37A7">
        <w:rPr>
          <w:rFonts w:ascii="Times New Roman" w:eastAsia="宋体" w:hAnsi="Times New Roman" w:cs="Times New Roman"/>
          <w:noProof/>
          <w:color w:val="000000" w:themeColor="text1"/>
          <w:sz w:val="24"/>
          <w:vertAlign w:val="subscript"/>
        </w:rPr>
        <w:t>2</w:t>
      </w:r>
      <w:r w:rsidRPr="009F37A7">
        <w:rPr>
          <w:rFonts w:ascii="Times New Roman" w:eastAsia="宋体" w:hAnsi="Times New Roman" w:cs="Times New Roman"/>
          <w:noProof/>
          <w:color w:val="000000" w:themeColor="text1"/>
          <w:sz w:val="24"/>
        </w:rPr>
        <w:t xml:space="preserve"> and 4.18 J g</w:t>
      </w:r>
      <w:r w:rsidRPr="009F37A7">
        <w:rPr>
          <w:rFonts w:ascii="Times New Roman" w:eastAsia="宋体" w:hAnsi="Times New Roman" w:cs="Times New Roman"/>
          <w:noProof/>
          <w:color w:val="000000" w:themeColor="text1"/>
          <w:sz w:val="24"/>
          <w:vertAlign w:val="superscript"/>
        </w:rPr>
        <w:t>-1</w:t>
      </w:r>
      <w:r w:rsidRPr="009F37A7">
        <w:rPr>
          <w:rFonts w:ascii="Times New Roman" w:eastAsia="宋体" w:hAnsi="Times New Roman" w:cs="Times New Roman"/>
          <w:noProof/>
          <w:color w:val="000000" w:themeColor="text1"/>
          <w:sz w:val="24"/>
        </w:rPr>
        <w:t xml:space="preserve"> K</w:t>
      </w:r>
      <w:r w:rsidRPr="009F37A7">
        <w:rPr>
          <w:rFonts w:ascii="Times New Roman" w:eastAsia="宋体" w:hAnsi="Times New Roman" w:cs="Times New Roman"/>
          <w:noProof/>
          <w:color w:val="000000" w:themeColor="text1"/>
          <w:sz w:val="24"/>
          <w:vertAlign w:val="superscript"/>
        </w:rPr>
        <w:t>-1</w:t>
      </w:r>
      <w:r w:rsidRPr="009F37A7">
        <w:rPr>
          <w:rFonts w:ascii="Times New Roman" w:eastAsia="宋体" w:hAnsi="Times New Roman" w:cs="Times New Roman"/>
          <w:noProof/>
          <w:color w:val="000000" w:themeColor="text1"/>
          <w:sz w:val="24"/>
        </w:rPr>
        <w:t xml:space="preserve"> for C</w:t>
      </w:r>
      <w:r w:rsidRPr="009F37A7">
        <w:rPr>
          <w:rFonts w:ascii="Times New Roman" w:eastAsia="宋体" w:hAnsi="Times New Roman" w:cs="Times New Roman"/>
          <w:noProof/>
          <w:color w:val="000000" w:themeColor="text1"/>
          <w:sz w:val="24"/>
          <w:vertAlign w:val="subscript"/>
        </w:rPr>
        <w:t>p2</w:t>
      </w:r>
      <w:r w:rsidRPr="009F37A7">
        <w:rPr>
          <w:rFonts w:ascii="Times New Roman" w:eastAsia="宋体" w:hAnsi="Times New Roman" w:cs="Times New Roman"/>
          <w:noProof/>
          <w:color w:val="000000" w:themeColor="text1"/>
          <w:sz w:val="24"/>
        </w:rPr>
        <w:t>; ECLM film: ~0.31g for m</w:t>
      </w:r>
      <w:r w:rsidRPr="009F37A7">
        <w:rPr>
          <w:rFonts w:ascii="Times New Roman" w:eastAsia="宋体" w:hAnsi="Times New Roman" w:cs="Times New Roman"/>
          <w:noProof/>
          <w:color w:val="000000" w:themeColor="text1"/>
          <w:sz w:val="24"/>
          <w:vertAlign w:val="superscript"/>
        </w:rPr>
        <w:t>3</w:t>
      </w:r>
      <w:r w:rsidRPr="009F37A7">
        <w:rPr>
          <w:rFonts w:ascii="Times New Roman" w:eastAsia="宋体" w:hAnsi="Times New Roman" w:cs="Times New Roman"/>
          <w:noProof/>
          <w:color w:val="000000" w:themeColor="text1"/>
          <w:sz w:val="24"/>
        </w:rPr>
        <w:t xml:space="preserve"> and 1.71J g</w:t>
      </w:r>
      <w:r w:rsidRPr="009F37A7">
        <w:rPr>
          <w:rFonts w:ascii="Times New Roman" w:eastAsia="宋体" w:hAnsi="Times New Roman" w:cs="Times New Roman"/>
          <w:noProof/>
          <w:color w:val="000000" w:themeColor="text1"/>
          <w:sz w:val="24"/>
          <w:vertAlign w:val="superscript"/>
        </w:rPr>
        <w:t>-1</w:t>
      </w:r>
      <w:r w:rsidRPr="009F37A7">
        <w:rPr>
          <w:rFonts w:ascii="Times New Roman" w:eastAsia="宋体" w:hAnsi="Times New Roman" w:cs="Times New Roman"/>
          <w:noProof/>
          <w:color w:val="000000" w:themeColor="text1"/>
          <w:sz w:val="24"/>
        </w:rPr>
        <w:t xml:space="preserve"> K</w:t>
      </w:r>
      <w:r w:rsidRPr="009F37A7">
        <w:rPr>
          <w:rFonts w:ascii="Times New Roman" w:eastAsia="宋体" w:hAnsi="Times New Roman" w:cs="Times New Roman"/>
          <w:noProof/>
          <w:color w:val="000000" w:themeColor="text1"/>
          <w:sz w:val="24"/>
          <w:vertAlign w:val="superscript"/>
        </w:rPr>
        <w:t>-1</w:t>
      </w:r>
      <w:r w:rsidRPr="009F37A7">
        <w:rPr>
          <w:rFonts w:ascii="Times New Roman" w:eastAsia="宋体" w:hAnsi="Times New Roman" w:cs="Times New Roman"/>
          <w:noProof/>
          <w:color w:val="000000" w:themeColor="text1"/>
          <w:sz w:val="24"/>
        </w:rPr>
        <w:t xml:space="preserve"> for Cp3]. Q</w:t>
      </w:r>
      <w:r w:rsidRPr="009F37A7">
        <w:rPr>
          <w:rFonts w:ascii="Times New Roman" w:eastAsia="宋体" w:hAnsi="Times New Roman" w:cs="Times New Roman"/>
          <w:noProof/>
          <w:color w:val="000000" w:themeColor="text1"/>
          <w:sz w:val="24"/>
          <w:vertAlign w:val="subscript"/>
        </w:rPr>
        <w:t>s</w:t>
      </w:r>
      <w:r w:rsidRPr="009F37A7">
        <w:rPr>
          <w:rFonts w:ascii="Times New Roman" w:eastAsia="宋体" w:hAnsi="Times New Roman" w:cs="Times New Roman"/>
          <w:noProof/>
          <w:color w:val="000000" w:themeColor="text1"/>
          <w:sz w:val="24"/>
        </w:rPr>
        <w:t>, Q</w:t>
      </w:r>
      <w:r w:rsidRPr="009F37A7">
        <w:rPr>
          <w:rFonts w:ascii="Times New Roman" w:eastAsia="宋体" w:hAnsi="Times New Roman" w:cs="Times New Roman"/>
          <w:noProof/>
          <w:color w:val="000000" w:themeColor="text1"/>
          <w:sz w:val="24"/>
          <w:vertAlign w:val="subscript"/>
        </w:rPr>
        <w:t>0</w:t>
      </w:r>
      <w:r w:rsidRPr="009F37A7">
        <w:rPr>
          <w:rFonts w:ascii="Times New Roman" w:eastAsia="宋体" w:hAnsi="Times New Roman" w:cs="Times New Roman"/>
          <w:noProof/>
          <w:color w:val="000000" w:themeColor="text1"/>
          <w:sz w:val="24"/>
        </w:rPr>
        <w:t xml:space="preserve"> and Q</w:t>
      </w:r>
      <w:r w:rsidRPr="009F37A7">
        <w:rPr>
          <w:rFonts w:ascii="Times New Roman" w:eastAsia="宋体" w:hAnsi="Times New Roman" w:cs="Times New Roman"/>
          <w:noProof/>
          <w:color w:val="000000" w:themeColor="text1"/>
          <w:sz w:val="24"/>
          <w:vertAlign w:val="subscript"/>
        </w:rPr>
        <w:t>loss</w:t>
      </w:r>
      <w:r w:rsidRPr="009F37A7">
        <w:rPr>
          <w:rFonts w:ascii="Times New Roman" w:eastAsia="宋体" w:hAnsi="Times New Roman" w:cs="Times New Roman"/>
          <w:noProof/>
          <w:color w:val="000000" w:themeColor="text1"/>
          <w:sz w:val="24"/>
        </w:rPr>
        <w:t xml:space="preserve"> represents the photothermal heat energy input by irradiating NIR laser to samples, the photothermal heat energy (≈ 0) input by irradiating NIR laser to the cuvette and the deionized water, and thermal energy lost to the surroundings, respectively. When the system temperature reaches maximum (Tmax), the system is regarded as being in balance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6):</w:t>
      </w:r>
    </w:p>
    <w:p w14:paraId="6631B923" w14:textId="7AEA572E"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Q</m:t>
            </m:r>
          </m:e>
          <m:sub>
            <m:r>
              <m:rPr>
                <m:nor/>
              </m:rPr>
              <w:rPr>
                <w:rFonts w:ascii="Times New Roman" w:eastAsia="宋体" w:hAnsi="Times New Roman" w:cs="Times New Roman"/>
                <w:noProof/>
                <w:color w:val="000000" w:themeColor="text1"/>
                <w:sz w:val="24"/>
              </w:rPr>
              <m:t>s</m:t>
            </m:r>
          </m:sub>
        </m:sSub>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Q</m:t>
            </m:r>
          </m:e>
          <m:sub>
            <m:r>
              <m:rPr>
                <m:nor/>
              </m:rPr>
              <w:rPr>
                <w:rFonts w:ascii="Times New Roman" w:eastAsia="宋体" w:hAnsi="Times New Roman" w:cs="Times New Roman"/>
                <w:noProof/>
                <w:color w:val="000000" w:themeColor="text1"/>
                <w:sz w:val="24"/>
              </w:rPr>
              <m:t>loss</m:t>
            </m:r>
          </m:sub>
        </m:sSub>
        <m:r>
          <m:rPr>
            <m:nor/>
          </m:rPr>
          <w:rPr>
            <w:rFonts w:ascii="Times New Roman" w:eastAsia="宋体" w:hAnsi="Times New Roman" w:cs="Times New Roman"/>
            <w:noProof/>
            <w:color w:val="000000" w:themeColor="text1"/>
            <w:sz w:val="24"/>
          </w:rPr>
          <m:t>=hS∆</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max</m:t>
            </m:r>
          </m:sub>
        </m:sSub>
        <m:r>
          <m:rPr>
            <m:nor/>
          </m:rPr>
          <w:rPr>
            <w:rFonts w:ascii="Times New Roman" w:eastAsia="宋体" w:hAnsi="Times New Roman" w:cs="Times New Roman"/>
            <w:noProof/>
            <w:color w:val="000000" w:themeColor="text1"/>
            <w:sz w:val="24"/>
          </w:rPr>
          <m:t>=hS(</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max</m:t>
            </m:r>
          </m:sub>
        </m:sSub>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surr</m:t>
            </m:r>
          </m:sub>
        </m:sSub>
        <m:r>
          <m:rPr>
            <m:nor/>
          </m:rPr>
          <w:rPr>
            <w:rFonts w:ascii="Times New Roman" w:eastAsia="宋体" w:hAnsi="Times New Roman" w:cs="Times New Roman"/>
            <w:noProof/>
            <w:color w:val="000000" w:themeColor="text1"/>
            <w:sz w:val="24"/>
          </w:rPr>
          <m:t>)</m:t>
        </m:r>
      </m:oMath>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6)</w:t>
      </w:r>
    </w:p>
    <w:p w14:paraId="1C987053" w14:textId="0B1F81CA"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Where h, Tsurr and S represents heat transfer coefficient, the temperature of the surroundings and the surface area of the container, respectively. The photothermal efficiency (η</w:t>
      </w:r>
      <w:r w:rsidRPr="009F37A7">
        <w:rPr>
          <w:rFonts w:ascii="Times New Roman" w:eastAsia="宋体" w:hAnsi="Times New Roman" w:cs="Times New Roman"/>
          <w:noProof/>
          <w:color w:val="000000" w:themeColor="text1"/>
          <w:sz w:val="24"/>
          <w:vertAlign w:val="subscript"/>
        </w:rPr>
        <w:t>pt</w:t>
      </w:r>
      <w:r w:rsidRPr="009F37A7">
        <w:rPr>
          <w:rFonts w:ascii="Times New Roman" w:eastAsia="宋体" w:hAnsi="Times New Roman" w:cs="Times New Roman"/>
          <w:noProof/>
          <w:color w:val="000000" w:themeColor="text1"/>
          <w:sz w:val="24"/>
        </w:rPr>
        <w:t>) can be calculated according to the following equation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7):</w:t>
      </w:r>
    </w:p>
    <w:p w14:paraId="1F19D641" w14:textId="197614DF"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η</m:t>
            </m:r>
          </m:e>
          <m:sub>
            <m:r>
              <m:rPr>
                <m:nor/>
              </m:rPr>
              <w:rPr>
                <w:rFonts w:ascii="Times New Roman" w:eastAsia="宋体" w:hAnsi="Times New Roman" w:cs="Times New Roman"/>
                <w:noProof/>
                <w:color w:val="000000" w:themeColor="text1"/>
                <w:sz w:val="24"/>
              </w:rPr>
              <m:t>pt</m:t>
            </m:r>
          </m:sub>
        </m:sSub>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i/>
                <w:noProof/>
                <w:color w:val="000000" w:themeColor="text1"/>
                <w:sz w:val="24"/>
              </w:rPr>
            </m:ctrlPr>
          </m:fPr>
          <m:num>
            <m:r>
              <m:rPr>
                <m:nor/>
              </m:rPr>
              <w:rPr>
                <w:rFonts w:ascii="Times New Roman" w:eastAsia="宋体" w:hAnsi="Times New Roman" w:cs="Times New Roman"/>
                <w:noProof/>
                <w:color w:val="000000" w:themeColor="text1"/>
                <w:sz w:val="24"/>
              </w:rPr>
              <m:t>hS∆</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max</m:t>
                </m:r>
              </m:sub>
            </m:sSub>
          </m:num>
          <m:den>
            <m:r>
              <m:rPr>
                <m:nor/>
              </m:rPr>
              <w:rPr>
                <w:rFonts w:ascii="Times New Roman" w:eastAsia="宋体" w:hAnsi="Times New Roman" w:cs="Times New Roman"/>
                <w:noProof/>
                <w:color w:val="000000" w:themeColor="text1"/>
                <w:sz w:val="24"/>
              </w:rPr>
              <m:t>Iδ(1-</m:t>
            </m:r>
            <m:sSup>
              <m:sSupPr>
                <m:ctrlPr>
                  <w:rPr>
                    <w:rFonts w:ascii="Cambria Math" w:eastAsia="宋体" w:hAnsi="Cambria Math" w:cs="Times New Roman"/>
                    <w:i/>
                    <w:noProof/>
                    <w:color w:val="000000" w:themeColor="text1"/>
                    <w:sz w:val="24"/>
                  </w:rPr>
                </m:ctrlPr>
              </m:sSupPr>
              <m:e>
                <m:r>
                  <m:rPr>
                    <m:nor/>
                  </m:rPr>
                  <w:rPr>
                    <w:rFonts w:ascii="Times New Roman" w:eastAsia="宋体" w:hAnsi="Times New Roman" w:cs="Times New Roman"/>
                    <w:noProof/>
                    <w:color w:val="000000" w:themeColor="text1"/>
                    <w:sz w:val="24"/>
                  </w:rPr>
                  <m:t>10</m:t>
                </m:r>
              </m:e>
              <m:sup>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A</m:t>
                    </m:r>
                  </m:e>
                  <m:sub>
                    <m:r>
                      <m:rPr>
                        <m:nor/>
                      </m:rPr>
                      <w:rPr>
                        <w:rFonts w:ascii="Times New Roman" w:eastAsia="宋体" w:hAnsi="Times New Roman" w:cs="Times New Roman"/>
                        <w:noProof/>
                        <w:color w:val="000000" w:themeColor="text1"/>
                        <w:sz w:val="24"/>
                      </w:rPr>
                      <m:t>808</m:t>
                    </m:r>
                  </m:sub>
                </m:sSub>
              </m:sup>
            </m:sSup>
            <m:r>
              <m:rPr>
                <m:nor/>
              </m:rPr>
              <w:rPr>
                <w:rFonts w:ascii="Times New Roman" w:eastAsia="宋体" w:hAnsi="Times New Roman" w:cs="Times New Roman"/>
                <w:noProof/>
                <w:color w:val="000000" w:themeColor="text1"/>
                <w:sz w:val="24"/>
              </w:rPr>
              <m:t>)</m:t>
            </m:r>
          </m:den>
        </m:f>
      </m:oMath>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7)</w:t>
      </w:r>
    </w:p>
    <w:p w14:paraId="3D3D34A2" w14:textId="64DAEBF3"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Where I, A</w:t>
      </w:r>
      <w:r w:rsidRPr="009F37A7">
        <w:rPr>
          <w:rFonts w:ascii="Times New Roman" w:eastAsia="宋体" w:hAnsi="Times New Roman" w:cs="Times New Roman"/>
          <w:noProof/>
          <w:color w:val="000000" w:themeColor="text1"/>
          <w:sz w:val="24"/>
          <w:vertAlign w:val="subscript"/>
        </w:rPr>
        <w:t xml:space="preserve">808 </w:t>
      </w:r>
      <w:r w:rsidRPr="009F37A7">
        <w:rPr>
          <w:rFonts w:ascii="Times New Roman" w:eastAsia="宋体" w:hAnsi="Times New Roman" w:cs="Times New Roman"/>
          <w:noProof/>
          <w:color w:val="000000" w:themeColor="text1"/>
          <w:sz w:val="24"/>
        </w:rPr>
        <w:t xml:space="preserve">and δ is incident laser power, the absorbance of the ECLE films at the wavelength of 808 nm, and the light transmittance (90%) of cuvette at the wavelength of 808 nm, respectively. To obtain the hS, a dimensionless driving force temperature, θ </w:t>
      </w:r>
      <w:r w:rsidRPr="009F37A7">
        <w:rPr>
          <w:rFonts w:ascii="Times New Roman" w:eastAsia="宋体" w:hAnsi="Times New Roman" w:cs="Times New Roman"/>
          <w:noProof/>
          <w:color w:val="000000" w:themeColor="text1"/>
          <w:sz w:val="24"/>
        </w:rPr>
        <w:lastRenderedPageBreak/>
        <w:t>is introduced as the following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8):</w:t>
      </w:r>
    </w:p>
    <w:p w14:paraId="70190D74" w14:textId="6977EAF6"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r>
          <m:rPr>
            <m:nor/>
          </m:rPr>
          <w:rPr>
            <w:rFonts w:ascii="Times New Roman" w:eastAsia="宋体" w:hAnsi="Times New Roman" w:cs="Times New Roman"/>
            <w:noProof/>
            <w:color w:val="000000" w:themeColor="text1"/>
            <w:sz w:val="24"/>
          </w:rPr>
          <m:t>θ=</m:t>
        </m:r>
        <m:f>
          <m:fPr>
            <m:ctrlPr>
              <w:rPr>
                <w:rFonts w:ascii="Cambria Math" w:eastAsia="宋体" w:hAnsi="Cambria Math" w:cs="Times New Roman"/>
                <w:noProof/>
                <w:color w:val="000000" w:themeColor="text1"/>
                <w:sz w:val="24"/>
              </w:rPr>
            </m:ctrlPr>
          </m:fPr>
          <m:num>
            <m:r>
              <m:rPr>
                <m:nor/>
              </m:rPr>
              <w:rPr>
                <w:rFonts w:ascii="Times New Roman" w:eastAsia="宋体" w:hAnsi="Times New Roman" w:cs="Times New Roman"/>
                <w:noProof/>
                <w:color w:val="000000" w:themeColor="text1"/>
                <w:sz w:val="24"/>
              </w:rPr>
              <m:t>T-</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surr</m:t>
                </m:r>
              </m:sub>
            </m:sSub>
          </m:num>
          <m:den>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max</m:t>
                </m:r>
              </m:sub>
            </m:sSub>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surr</m:t>
                </m:r>
              </m:sub>
            </m:sSub>
          </m:den>
        </m:f>
      </m:oMath>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8)</w:t>
      </w:r>
    </w:p>
    <w:p w14:paraId="0C261CD8" w14:textId="15A30864"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Where T is the system temperature. The sample</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system time constant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9):</w:t>
      </w:r>
    </w:p>
    <w:p w14:paraId="2D2D4E21" w14:textId="4B6D69F5"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τ</m:t>
            </m:r>
          </m:e>
          <m:sub>
            <m:r>
              <m:rPr>
                <m:nor/>
              </m:rPr>
              <w:rPr>
                <w:rFonts w:ascii="Times New Roman" w:eastAsia="宋体" w:hAnsi="Times New Roman" w:cs="Times New Roman"/>
                <w:noProof/>
                <w:color w:val="000000" w:themeColor="text1"/>
                <w:sz w:val="24"/>
              </w:rPr>
              <m:t>s</m:t>
            </m:r>
          </m:sub>
        </m:sSub>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i/>
                <w:noProof/>
                <w:color w:val="000000" w:themeColor="text1"/>
                <w:sz w:val="24"/>
              </w:rPr>
            </m:ctrlPr>
          </m:fPr>
          <m:num>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Σ</m:t>
                </m:r>
              </m:e>
              <m:sub>
                <m:r>
                  <m:rPr>
                    <m:nor/>
                  </m:rPr>
                  <w:rPr>
                    <w:rFonts w:ascii="Times New Roman" w:eastAsia="宋体" w:hAnsi="Times New Roman" w:cs="Times New Roman"/>
                    <w:noProof/>
                    <w:color w:val="000000" w:themeColor="text1"/>
                    <w:sz w:val="24"/>
                  </w:rPr>
                  <m:t>i</m:t>
                </m:r>
              </m:sub>
            </m:sSub>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m</m:t>
                </m:r>
              </m:e>
              <m:sub>
                <m:r>
                  <m:rPr>
                    <m:nor/>
                  </m:rPr>
                  <w:rPr>
                    <w:rFonts w:ascii="Times New Roman" w:eastAsia="宋体" w:hAnsi="Times New Roman" w:cs="Times New Roman"/>
                    <w:noProof/>
                    <w:color w:val="000000" w:themeColor="text1"/>
                    <w:sz w:val="24"/>
                  </w:rPr>
                  <m:t>i</m:t>
                </m:r>
              </m:sub>
            </m:sSub>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C</m:t>
                </m:r>
              </m:e>
              <m:sub>
                <m:r>
                  <m:rPr>
                    <m:nor/>
                  </m:rPr>
                  <w:rPr>
                    <w:rFonts w:ascii="Times New Roman" w:eastAsia="宋体" w:hAnsi="Times New Roman" w:cs="Times New Roman"/>
                    <w:noProof/>
                    <w:color w:val="000000" w:themeColor="text1"/>
                    <w:sz w:val="24"/>
                  </w:rPr>
                  <m:t>pi</m:t>
                </m:r>
              </m:sub>
            </m:sSub>
          </m:num>
          <m:den>
            <m:r>
              <m:rPr>
                <m:nor/>
              </m:rPr>
              <w:rPr>
                <w:rFonts w:ascii="Times New Roman" w:eastAsia="宋体" w:hAnsi="Times New Roman" w:cs="Times New Roman"/>
                <w:noProof/>
                <w:color w:val="000000" w:themeColor="text1"/>
                <w:sz w:val="24"/>
              </w:rPr>
              <m:t>hS</m:t>
            </m:r>
          </m:den>
        </m:f>
      </m:oMath>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9)</w:t>
      </w:r>
    </w:p>
    <w:p w14:paraId="3E1B22A7" w14:textId="2A85AA17"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Therefore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10):</w:t>
      </w:r>
    </w:p>
    <w:p w14:paraId="320D3244" w14:textId="30341789"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f>
          <m:fPr>
            <m:ctrlPr>
              <w:rPr>
                <w:rFonts w:ascii="Cambria Math" w:eastAsia="宋体" w:hAnsi="Cambria Math" w:cs="Times New Roman"/>
                <w:noProof/>
                <w:color w:val="000000" w:themeColor="text1"/>
                <w:sz w:val="24"/>
              </w:rPr>
            </m:ctrlPr>
          </m:fPr>
          <m:num>
            <m:r>
              <m:rPr>
                <m:nor/>
              </m:rPr>
              <w:rPr>
                <w:rFonts w:ascii="Times New Roman" w:eastAsia="宋体" w:hAnsi="Times New Roman" w:cs="Times New Roman"/>
                <w:noProof/>
                <w:color w:val="000000" w:themeColor="text1"/>
                <w:sz w:val="24"/>
              </w:rPr>
              <m:t>dθ</m:t>
            </m:r>
          </m:num>
          <m:den>
            <m:r>
              <m:rPr>
                <m:nor/>
              </m:rPr>
              <w:rPr>
                <w:rFonts w:ascii="Times New Roman" w:eastAsia="宋体" w:hAnsi="Times New Roman" w:cs="Times New Roman"/>
                <w:noProof/>
                <w:color w:val="000000" w:themeColor="text1"/>
                <w:sz w:val="24"/>
              </w:rPr>
              <m:t>dt</m:t>
            </m:r>
          </m:den>
        </m:f>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i/>
                <w:noProof/>
                <w:color w:val="000000" w:themeColor="text1"/>
                <w:sz w:val="24"/>
              </w:rPr>
            </m:ctrlPr>
          </m:fPr>
          <m:num>
            <m:r>
              <m:rPr>
                <m:nor/>
              </m:rPr>
              <w:rPr>
                <w:rFonts w:ascii="Times New Roman" w:eastAsia="宋体" w:hAnsi="Times New Roman" w:cs="Times New Roman"/>
                <w:noProof/>
                <w:color w:val="000000" w:themeColor="text1"/>
                <w:sz w:val="24"/>
              </w:rPr>
              <m:t>1</m:t>
            </m:r>
          </m:num>
          <m:den>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τ</m:t>
                </m:r>
              </m:e>
              <m:sub>
                <m:r>
                  <m:rPr>
                    <m:nor/>
                  </m:rPr>
                  <w:rPr>
                    <w:rFonts w:ascii="Times New Roman" w:eastAsia="宋体" w:hAnsi="Times New Roman" w:cs="Times New Roman"/>
                    <w:noProof/>
                    <w:color w:val="000000" w:themeColor="text1"/>
                    <w:sz w:val="24"/>
                  </w:rPr>
                  <m:t>s</m:t>
                </m:r>
              </m:sub>
            </m:sSub>
          </m:den>
        </m:f>
        <m:f>
          <m:fPr>
            <m:ctrlPr>
              <w:rPr>
                <w:rFonts w:ascii="Cambria Math" w:eastAsia="宋体" w:hAnsi="Cambria Math" w:cs="Times New Roman"/>
                <w:i/>
                <w:noProof/>
                <w:color w:val="000000" w:themeColor="text1"/>
                <w:sz w:val="24"/>
              </w:rPr>
            </m:ctrlPr>
          </m:fPr>
          <m:num>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Q</m:t>
                </m:r>
              </m:e>
              <m:sub>
                <m:r>
                  <m:rPr>
                    <m:nor/>
                  </m:rPr>
                  <w:rPr>
                    <w:rFonts w:ascii="Times New Roman" w:eastAsia="宋体" w:hAnsi="Times New Roman" w:cs="Times New Roman"/>
                    <w:noProof/>
                    <w:color w:val="000000" w:themeColor="text1"/>
                    <w:sz w:val="24"/>
                  </w:rPr>
                  <m:t>s</m:t>
                </m:r>
              </m:sub>
            </m:sSub>
          </m:num>
          <m:den>
            <m:r>
              <m:rPr>
                <m:nor/>
              </m:rPr>
              <w:rPr>
                <w:rFonts w:ascii="Times New Roman" w:eastAsia="宋体" w:hAnsi="Times New Roman" w:cs="Times New Roman"/>
                <w:noProof/>
                <w:color w:val="000000" w:themeColor="text1"/>
                <w:sz w:val="24"/>
              </w:rPr>
              <m:t>hS∆</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max</m:t>
                </m:r>
              </m:sub>
            </m:sSub>
          </m:den>
        </m:f>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i/>
                <w:noProof/>
                <w:color w:val="000000" w:themeColor="text1"/>
                <w:sz w:val="24"/>
              </w:rPr>
            </m:ctrlPr>
          </m:fPr>
          <m:num>
            <m:r>
              <m:rPr>
                <m:nor/>
              </m:rPr>
              <w:rPr>
                <w:rFonts w:ascii="Times New Roman" w:eastAsia="宋体" w:hAnsi="Times New Roman" w:cs="Times New Roman"/>
                <w:noProof/>
                <w:color w:val="000000" w:themeColor="text1"/>
                <w:sz w:val="24"/>
              </w:rPr>
              <m:t>θ</m:t>
            </m:r>
          </m:num>
          <m:den>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τ</m:t>
                </m:r>
              </m:e>
              <m:sub>
                <m:r>
                  <m:rPr>
                    <m:nor/>
                  </m:rPr>
                  <w:rPr>
                    <w:rFonts w:ascii="Times New Roman" w:eastAsia="宋体" w:hAnsi="Times New Roman" w:cs="Times New Roman"/>
                    <w:noProof/>
                    <w:color w:val="000000" w:themeColor="text1"/>
                    <w:sz w:val="24"/>
                  </w:rPr>
                  <m:t>s</m:t>
                </m:r>
              </m:sub>
            </m:sSub>
          </m:den>
        </m:f>
      </m:oMath>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10)</w:t>
      </w:r>
    </w:p>
    <w:p w14:paraId="3F4E2D20" w14:textId="7B76BFA5"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When the laser is turbed off, Qs = 0, thus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11-</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12):</w:t>
      </w:r>
    </w:p>
    <w:p w14:paraId="3525F6F9" w14:textId="5FED90F7"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f>
          <m:fPr>
            <m:ctrlPr>
              <w:rPr>
                <w:rFonts w:ascii="Cambria Math" w:eastAsia="宋体" w:hAnsi="Cambria Math" w:cs="Times New Roman"/>
                <w:noProof/>
                <w:color w:val="000000" w:themeColor="text1"/>
                <w:sz w:val="24"/>
              </w:rPr>
            </m:ctrlPr>
          </m:fPr>
          <m:num>
            <m:r>
              <m:rPr>
                <m:nor/>
              </m:rPr>
              <w:rPr>
                <w:rFonts w:ascii="Times New Roman" w:eastAsia="宋体" w:hAnsi="Times New Roman" w:cs="Times New Roman"/>
                <w:noProof/>
                <w:color w:val="000000" w:themeColor="text1"/>
                <w:sz w:val="24"/>
              </w:rPr>
              <m:t>dθ</m:t>
            </m:r>
          </m:num>
          <m:den>
            <m:r>
              <m:rPr>
                <m:nor/>
              </m:rPr>
              <w:rPr>
                <w:rFonts w:ascii="Times New Roman" w:eastAsia="宋体" w:hAnsi="Times New Roman" w:cs="Times New Roman"/>
                <w:noProof/>
                <w:color w:val="000000" w:themeColor="text1"/>
                <w:sz w:val="24"/>
              </w:rPr>
              <m:t>dt</m:t>
            </m:r>
          </m:den>
        </m:f>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i/>
                <w:noProof/>
                <w:color w:val="000000" w:themeColor="text1"/>
                <w:sz w:val="24"/>
              </w:rPr>
            </m:ctrlPr>
          </m:fPr>
          <m:num>
            <m:r>
              <m:rPr>
                <m:nor/>
              </m:rPr>
              <w:rPr>
                <w:rFonts w:ascii="Times New Roman" w:eastAsia="宋体" w:hAnsi="Times New Roman" w:cs="Times New Roman"/>
                <w:noProof/>
                <w:color w:val="000000" w:themeColor="text1"/>
                <w:sz w:val="24"/>
              </w:rPr>
              <m:t>θ</m:t>
            </m:r>
          </m:num>
          <m:den>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τ</m:t>
                </m:r>
              </m:e>
              <m:sub>
                <m:r>
                  <m:rPr>
                    <m:nor/>
                  </m:rPr>
                  <w:rPr>
                    <w:rFonts w:ascii="Times New Roman" w:eastAsia="宋体" w:hAnsi="Times New Roman" w:cs="Times New Roman"/>
                    <w:noProof/>
                    <w:color w:val="000000" w:themeColor="text1"/>
                    <w:sz w:val="24"/>
                  </w:rPr>
                  <m:t>s</m:t>
                </m:r>
              </m:sub>
            </m:sSub>
          </m:den>
        </m:f>
      </m:oMath>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11)</w:t>
      </w:r>
    </w:p>
    <w:p w14:paraId="0C8079D7" w14:textId="0A84AD74"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r>
          <m:rPr>
            <m:nor/>
          </m:rPr>
          <w:rPr>
            <w:rFonts w:ascii="Times New Roman" w:eastAsia="宋体" w:hAnsi="Times New Roman" w:cs="Times New Roman"/>
            <w:noProof/>
            <w:color w:val="000000" w:themeColor="text1"/>
            <w:sz w:val="24"/>
          </w:rPr>
          <m:t>t=-</m:t>
        </m:r>
        <m:sSub>
          <m:sSubPr>
            <m:ctrlPr>
              <w:rPr>
                <w:rFonts w:ascii="Cambria Math" w:eastAsia="宋体" w:hAnsi="Cambria Math" w:cs="Times New Roman"/>
                <w:noProof/>
                <w:color w:val="000000" w:themeColor="text1"/>
                <w:sz w:val="24"/>
              </w:rPr>
            </m:ctrlPr>
          </m:sSubPr>
          <m:e>
            <m:r>
              <m:rPr>
                <m:nor/>
              </m:rPr>
              <w:rPr>
                <w:rFonts w:ascii="Times New Roman" w:eastAsia="宋体" w:hAnsi="Times New Roman" w:cs="Times New Roman"/>
                <w:noProof/>
                <w:color w:val="000000" w:themeColor="text1"/>
                <w:sz w:val="24"/>
              </w:rPr>
              <m:t>τ</m:t>
            </m:r>
          </m:e>
          <m:sub>
            <m:r>
              <m:rPr>
                <m:nor/>
              </m:rPr>
              <w:rPr>
                <w:rFonts w:ascii="Times New Roman" w:eastAsia="宋体" w:hAnsi="Times New Roman" w:cs="Times New Roman"/>
                <w:noProof/>
                <w:color w:val="000000" w:themeColor="text1"/>
                <w:sz w:val="24"/>
              </w:rPr>
              <m:t>s</m:t>
            </m:r>
          </m:sub>
        </m:sSub>
        <m:r>
          <m:rPr>
            <m:nor/>
          </m:rPr>
          <w:rPr>
            <w:rFonts w:ascii="Times New Roman" w:eastAsia="宋体" w:hAnsi="Times New Roman" w:cs="Times New Roman"/>
            <w:noProof/>
            <w:color w:val="000000" w:themeColor="text1"/>
            <w:sz w:val="24"/>
          </w:rPr>
          <m:t>lnθ</m:t>
        </m:r>
      </m:oMath>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12)</w:t>
      </w:r>
    </w:p>
    <w:p w14:paraId="37CED63E" w14:textId="43231D3D"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The τs could be calculated from the slope of cooling time (t)-ln</w:t>
      </w:r>
      <m:oMath>
        <m:r>
          <m:rPr>
            <m:nor/>
          </m:rPr>
          <w:rPr>
            <w:rFonts w:ascii="Times New Roman" w:eastAsia="宋体" w:hAnsi="Times New Roman" w:cs="Times New Roman"/>
            <w:noProof/>
            <w:color w:val="000000" w:themeColor="text1"/>
            <w:sz w:val="24"/>
          </w:rPr>
          <m:t>θ</m:t>
        </m:r>
      </m:oMath>
      <w:r w:rsidRPr="009F37A7">
        <w:rPr>
          <w:rFonts w:ascii="Times New Roman" w:eastAsia="宋体" w:hAnsi="Times New Roman" w:cs="Times New Roman"/>
          <w:noProof/>
          <w:color w:val="000000" w:themeColor="text1"/>
          <w:sz w:val="24"/>
        </w:rPr>
        <w:t xml:space="preserve"> curve. The total photothermal efficiency (η*), defined as the ratio of the heat produced by photothermal materials to the energy input of the laser, and its calculation formula is as follows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13):</w:t>
      </w:r>
    </w:p>
    <w:p w14:paraId="14FDD7A7" w14:textId="343A7EE6" w:rsidR="00F417C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sSup>
          <m:sSupPr>
            <m:ctrlPr>
              <w:rPr>
                <w:rFonts w:ascii="Cambria Math" w:eastAsia="宋体" w:hAnsi="Cambria Math" w:cs="Times New Roman"/>
                <w:noProof/>
                <w:color w:val="000000" w:themeColor="text1"/>
                <w:sz w:val="24"/>
              </w:rPr>
            </m:ctrlPr>
          </m:sSupPr>
          <m:e>
            <m:r>
              <m:rPr>
                <m:nor/>
              </m:rPr>
              <w:rPr>
                <w:rFonts w:ascii="Times New Roman" w:eastAsia="宋体" w:hAnsi="Times New Roman" w:cs="Times New Roman"/>
                <w:noProof/>
                <w:color w:val="000000" w:themeColor="text1"/>
                <w:sz w:val="24"/>
              </w:rPr>
              <m:t>η</m:t>
            </m:r>
          </m:e>
          <m:sup>
            <m:r>
              <m:rPr>
                <m:nor/>
              </m:rPr>
              <w:rPr>
                <w:rFonts w:ascii="Times New Roman" w:eastAsia="宋体" w:hAnsi="Times New Roman" w:cs="Times New Roman"/>
                <w:noProof/>
                <w:color w:val="000000" w:themeColor="text1"/>
                <w:sz w:val="24"/>
              </w:rPr>
              <m:t>*</m:t>
            </m:r>
          </m:sup>
        </m:sSup>
        <m:r>
          <m:rPr>
            <m:nor/>
          </m:rPr>
          <w:rPr>
            <w:rFonts w:ascii="Times New Roman" w:eastAsia="宋体" w:hAnsi="Times New Roman" w:cs="Times New Roman"/>
            <w:noProof/>
            <w:color w:val="000000" w:themeColor="text1"/>
            <w:sz w:val="24"/>
          </w:rPr>
          <m:t>=</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η</m:t>
            </m:r>
          </m:e>
          <m:sub>
            <m:r>
              <m:rPr>
                <m:nor/>
              </m:rPr>
              <w:rPr>
                <w:rFonts w:ascii="Times New Roman" w:eastAsia="宋体" w:hAnsi="Times New Roman" w:cs="Times New Roman"/>
                <w:noProof/>
                <w:color w:val="000000" w:themeColor="text1"/>
                <w:sz w:val="24"/>
              </w:rPr>
              <m:t>pt</m:t>
            </m:r>
          </m:sub>
        </m:sSub>
        <m:r>
          <m:rPr>
            <m:nor/>
          </m:rPr>
          <w:rPr>
            <w:rFonts w:ascii="Times New Roman" w:eastAsia="宋体" w:hAnsi="Times New Roman" w:cs="Times New Roman"/>
            <w:noProof/>
            <w:color w:val="000000" w:themeColor="text1"/>
            <w:sz w:val="24"/>
          </w:rPr>
          <m:t>(1-</m:t>
        </m:r>
        <m:sSup>
          <m:sSupPr>
            <m:ctrlPr>
              <w:rPr>
                <w:rFonts w:ascii="Cambria Math" w:eastAsia="宋体" w:hAnsi="Cambria Math" w:cs="Times New Roman"/>
                <w:i/>
                <w:noProof/>
                <w:color w:val="000000" w:themeColor="text1"/>
                <w:sz w:val="24"/>
              </w:rPr>
            </m:ctrlPr>
          </m:sSupPr>
          <m:e>
            <m:r>
              <m:rPr>
                <m:nor/>
              </m:rPr>
              <w:rPr>
                <w:rFonts w:ascii="Times New Roman" w:eastAsia="宋体" w:hAnsi="Times New Roman" w:cs="Times New Roman"/>
                <w:noProof/>
                <w:color w:val="000000" w:themeColor="text1"/>
                <w:sz w:val="24"/>
              </w:rPr>
              <m:t>10</m:t>
            </m:r>
          </m:e>
          <m:sup>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-A</m:t>
                </m:r>
              </m:e>
              <m:sub>
                <m:r>
                  <m:rPr>
                    <m:nor/>
                  </m:rPr>
                  <w:rPr>
                    <w:rFonts w:ascii="Times New Roman" w:eastAsia="宋体" w:hAnsi="Times New Roman" w:cs="Times New Roman"/>
                    <w:noProof/>
                    <w:color w:val="000000" w:themeColor="text1"/>
                    <w:sz w:val="24"/>
                  </w:rPr>
                  <m:t>808</m:t>
                </m:r>
              </m:sub>
            </m:sSub>
          </m:sup>
        </m:sSup>
        <m:r>
          <m:rPr>
            <m:nor/>
          </m:rPr>
          <w:rPr>
            <w:rFonts w:ascii="Times New Roman" w:eastAsia="宋体" w:hAnsi="Times New Roman" w:cs="Times New Roman"/>
            <w:noProof/>
            <w:color w:val="000000" w:themeColor="text1"/>
            <w:sz w:val="24"/>
          </w:rPr>
          <m:t>)</m:t>
        </m:r>
      </m:oMath>
      <w:r w:rsidRPr="009F37A7">
        <w:rPr>
          <w:rFonts w:ascii="Times New Roman" w:eastAsia="宋体" w:hAnsi="Times New Roman" w:cs="Times New Roman"/>
          <w:noProof/>
          <w:color w:val="000000" w:themeColor="text1"/>
          <w:sz w:val="24"/>
        </w:rPr>
        <w:t xml:space="preserve">      </w:t>
      </w:r>
      <w:r w:rsidR="00955904">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6F35DE">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13)</w:t>
      </w:r>
    </w:p>
    <w:p w14:paraId="3667BF09" w14:textId="6A28FDD1" w:rsidR="006F35DE" w:rsidRPr="006F35DE" w:rsidRDefault="006F35DE" w:rsidP="00BD4EF0">
      <w:pPr>
        <w:spacing w:beforeLines="50" w:before="156" w:afterLines="50" w:after="156"/>
        <w:rPr>
          <w:rFonts w:ascii="Times New Roman" w:hAnsi="Times New Roman" w:cs="Times New Roman"/>
          <w:b/>
          <w:bCs/>
          <w:sz w:val="24"/>
        </w:rPr>
      </w:pPr>
      <w:r w:rsidRPr="006F35DE">
        <w:rPr>
          <w:rFonts w:ascii="Times New Roman" w:hAnsi="Times New Roman" w:cs="Times New Roman" w:hint="eastAsia"/>
          <w:b/>
          <w:bCs/>
          <w:sz w:val="24"/>
        </w:rPr>
        <w:t xml:space="preserve">S1.5 </w:t>
      </w:r>
      <w:r w:rsidRPr="006F35DE">
        <w:rPr>
          <w:rFonts w:ascii="Times New Roman" w:eastAsia="宋体" w:hAnsi="Times New Roman" w:cs="Times New Roman"/>
          <w:b/>
          <w:bCs/>
          <w:noProof/>
          <w:color w:val="000000" w:themeColor="text1"/>
          <w:sz w:val="24"/>
        </w:rPr>
        <w:t>Photo</w:t>
      </w:r>
      <w:r>
        <w:rPr>
          <w:rFonts w:ascii="Times New Roman" w:eastAsia="宋体" w:hAnsi="Times New Roman" w:cs="Times New Roman" w:hint="eastAsia"/>
          <w:b/>
          <w:bCs/>
          <w:noProof/>
          <w:color w:val="000000" w:themeColor="text1"/>
          <w:sz w:val="24"/>
        </w:rPr>
        <w:t>-</w:t>
      </w:r>
      <w:r w:rsidRPr="006F35DE">
        <w:rPr>
          <w:rFonts w:ascii="Times New Roman" w:eastAsia="宋体" w:hAnsi="Times New Roman" w:cs="Times New Roman"/>
          <w:b/>
          <w:bCs/>
          <w:noProof/>
          <w:color w:val="000000" w:themeColor="text1"/>
          <w:sz w:val="24"/>
        </w:rPr>
        <w:t xml:space="preserve">thermoelectric </w:t>
      </w:r>
      <w:r w:rsidRPr="006F35DE">
        <w:rPr>
          <w:rFonts w:ascii="Times New Roman" w:eastAsia="宋体" w:hAnsi="Times New Roman" w:cs="Times New Roman" w:hint="eastAsia"/>
          <w:b/>
          <w:bCs/>
          <w:noProof/>
          <w:color w:val="000000" w:themeColor="text1"/>
          <w:sz w:val="24"/>
        </w:rPr>
        <w:t>Performance T</w:t>
      </w:r>
      <w:r w:rsidRPr="006F35DE">
        <w:rPr>
          <w:rFonts w:ascii="Times New Roman" w:eastAsia="宋体" w:hAnsi="Times New Roman" w:cs="Times New Roman"/>
          <w:b/>
          <w:bCs/>
          <w:noProof/>
          <w:color w:val="000000" w:themeColor="text1"/>
          <w:sz w:val="24"/>
        </w:rPr>
        <w:t>est</w:t>
      </w:r>
    </w:p>
    <w:p w14:paraId="6946CDF3" w14:textId="77777777" w:rsidR="00F417C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Photo-thermoelectric test: A photo-thermoelectric generator (PTEG) system, consisting of a commercial Seeback thermoelectric generator (SP1848-27145), a heat sink, and ECLE-1, was utilized to demonstrate photo-thermoelectric application.</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PTEG system generated electricity at different NIR laser power settings. The temperature and output voltage of the PTEG system was recorded by the thermal imaging camera (H16, HIKMICRO, China) and the digital multimeter (Keithley DMM 7510, USA), respectively.</w:t>
      </w:r>
    </w:p>
    <w:p w14:paraId="23E24602" w14:textId="0703D34D" w:rsidR="006F35DE" w:rsidRPr="006F35DE" w:rsidRDefault="006F35DE" w:rsidP="00BD4EF0">
      <w:pPr>
        <w:spacing w:beforeLines="50" w:before="156" w:afterLines="50" w:after="156"/>
        <w:rPr>
          <w:rFonts w:ascii="Times New Roman" w:hAnsi="Times New Roman" w:cs="Times New Roman"/>
          <w:b/>
          <w:bCs/>
          <w:sz w:val="24"/>
        </w:rPr>
      </w:pPr>
      <w:r w:rsidRPr="006F35DE">
        <w:rPr>
          <w:rFonts w:ascii="Times New Roman" w:hAnsi="Times New Roman" w:cs="Times New Roman" w:hint="eastAsia"/>
          <w:b/>
          <w:bCs/>
          <w:sz w:val="24"/>
        </w:rPr>
        <w:t>S1.</w:t>
      </w:r>
      <w:r>
        <w:rPr>
          <w:rFonts w:ascii="Times New Roman" w:hAnsi="Times New Roman" w:cs="Times New Roman" w:hint="eastAsia"/>
          <w:b/>
          <w:bCs/>
          <w:sz w:val="24"/>
        </w:rPr>
        <w:t>6</w:t>
      </w:r>
      <w:r w:rsidRPr="006F35DE">
        <w:rPr>
          <w:rFonts w:ascii="Times New Roman" w:hAnsi="Times New Roman" w:cs="Times New Roman" w:hint="eastAsia"/>
          <w:b/>
          <w:bCs/>
          <w:sz w:val="24"/>
        </w:rPr>
        <w:t xml:space="preserve"> </w:t>
      </w:r>
      <w:r w:rsidRPr="006F35DE">
        <w:rPr>
          <w:rFonts w:ascii="Times New Roman" w:hAnsi="Times New Roman" w:cs="Times New Roman" w:hint="eastAsia"/>
          <w:b/>
          <w:bCs/>
          <w:color w:val="000000" w:themeColor="text1"/>
          <w:sz w:val="24"/>
        </w:rPr>
        <w:t>C</w:t>
      </w:r>
      <w:r w:rsidRPr="006F35DE">
        <w:rPr>
          <w:rFonts w:ascii="Times New Roman" w:hAnsi="Times New Roman" w:cs="Times New Roman"/>
          <w:b/>
          <w:bCs/>
          <w:color w:val="000000" w:themeColor="text1"/>
          <w:sz w:val="24"/>
        </w:rPr>
        <w:t>onductivity</w:t>
      </w:r>
      <w:r w:rsidRPr="006F35DE">
        <w:rPr>
          <w:rFonts w:ascii="Times New Roman" w:eastAsia="宋体" w:hAnsi="Times New Roman" w:cs="Times New Roman"/>
          <w:b/>
          <w:bCs/>
          <w:noProof/>
          <w:color w:val="000000" w:themeColor="text1"/>
          <w:sz w:val="24"/>
        </w:rPr>
        <w:t xml:space="preserve"> </w:t>
      </w:r>
      <w:r w:rsidRPr="006F35DE">
        <w:rPr>
          <w:rFonts w:ascii="Times New Roman" w:eastAsia="宋体" w:hAnsi="Times New Roman" w:cs="Times New Roman" w:hint="eastAsia"/>
          <w:b/>
          <w:bCs/>
          <w:noProof/>
          <w:color w:val="000000" w:themeColor="text1"/>
          <w:sz w:val="24"/>
        </w:rPr>
        <w:t>Performance T</w:t>
      </w:r>
      <w:r w:rsidRPr="006F35DE">
        <w:rPr>
          <w:rFonts w:ascii="Times New Roman" w:eastAsia="宋体" w:hAnsi="Times New Roman" w:cs="Times New Roman"/>
          <w:b/>
          <w:bCs/>
          <w:noProof/>
          <w:color w:val="000000" w:themeColor="text1"/>
          <w:sz w:val="24"/>
        </w:rPr>
        <w:t>est</w:t>
      </w:r>
    </w:p>
    <w:p w14:paraId="5C57CA87" w14:textId="198665EA" w:rsidR="00F417C7" w:rsidRPr="009F37A7" w:rsidRDefault="00F417C7" w:rsidP="00BD4EF0">
      <w:pPr>
        <w:rPr>
          <w:rFonts w:ascii="Times New Roman" w:hAnsi="Times New Roman" w:cs="Times New Roman"/>
          <w:color w:val="000000" w:themeColor="text1"/>
          <w:sz w:val="24"/>
        </w:rPr>
      </w:pPr>
      <w:r w:rsidRPr="009F37A7">
        <w:rPr>
          <w:rFonts w:ascii="Times New Roman" w:hAnsi="Times New Roman" w:cs="Times New Roman"/>
          <w:color w:val="000000" w:themeColor="text1"/>
          <w:sz w:val="24"/>
        </w:rPr>
        <w:t>The conductivity</w:t>
      </w:r>
      <w:bookmarkStart w:id="5" w:name="OLE_LINK9"/>
      <w:bookmarkStart w:id="6" w:name="OLE_LINK10"/>
      <w:r w:rsidRPr="009F37A7">
        <w:rPr>
          <w:rFonts w:ascii="Times New Roman" w:hAnsi="Times New Roman" w:cs="Times New Roman"/>
          <w:color w:val="000000" w:themeColor="text1"/>
          <w:sz w:val="24"/>
        </w:rPr>
        <w:t xml:space="preserve"> testing</w:t>
      </w:r>
      <w:bookmarkEnd w:id="5"/>
      <w:bookmarkEnd w:id="6"/>
      <w:r w:rsidRPr="009F37A7">
        <w:rPr>
          <w:rFonts w:ascii="Times New Roman" w:hAnsi="Times New Roman" w:cs="Times New Roman"/>
          <w:color w:val="000000" w:themeColor="text1"/>
          <w:sz w:val="24"/>
        </w:rPr>
        <w:t xml:space="preserve"> was performed using an electrochemical workstation (DH7000C, DONGHUA, China). A bias voltage of 10 mV was applied, and the frequency range was set from 10</w:t>
      </w:r>
      <w:r w:rsidRPr="009F37A7">
        <w:rPr>
          <w:rFonts w:ascii="Times New Roman" w:hAnsi="Times New Roman" w:cs="Times New Roman"/>
          <w:color w:val="000000" w:themeColor="text1"/>
          <w:sz w:val="24"/>
          <w:vertAlign w:val="superscript"/>
        </w:rPr>
        <w:t>-1</w:t>
      </w:r>
      <w:r w:rsidRPr="009F37A7">
        <w:rPr>
          <w:rFonts w:ascii="Times New Roman" w:hAnsi="Times New Roman" w:cs="Times New Roman"/>
          <w:color w:val="000000" w:themeColor="text1"/>
          <w:sz w:val="24"/>
        </w:rPr>
        <w:t xml:space="preserve"> Hz to 10</w:t>
      </w:r>
      <w:r w:rsidRPr="009F37A7">
        <w:rPr>
          <w:rFonts w:ascii="Times New Roman" w:hAnsi="Times New Roman" w:cs="Times New Roman"/>
          <w:color w:val="000000" w:themeColor="text1"/>
          <w:sz w:val="24"/>
          <w:vertAlign w:val="superscript"/>
        </w:rPr>
        <w:t>5</w:t>
      </w:r>
      <w:r w:rsidRPr="009F37A7">
        <w:rPr>
          <w:rFonts w:ascii="Times New Roman" w:hAnsi="Times New Roman" w:cs="Times New Roman"/>
          <w:color w:val="000000" w:themeColor="text1"/>
          <w:sz w:val="24"/>
        </w:rPr>
        <w:t xml:space="preserve"> Hz. The samples (1×1 cm) were sandwiched between two stainless steel electrodes for the test. The </w:t>
      </w:r>
      <w:r w:rsidRPr="009F37A7">
        <w:rPr>
          <w:rFonts w:ascii="Times New Roman" w:eastAsia="宋体" w:hAnsi="Times New Roman" w:cs="Times New Roman"/>
          <w:noProof/>
          <w:color w:val="000000" w:themeColor="text1"/>
          <w:sz w:val="24"/>
        </w:rPr>
        <w:t>calculation formula</w:t>
      </w:r>
      <w:r w:rsidRPr="009F37A7">
        <w:rPr>
          <w:rFonts w:ascii="Times New Roman" w:hAnsi="Times New Roman" w:cs="Times New Roman"/>
          <w:color w:val="000000" w:themeColor="text1"/>
          <w:sz w:val="24"/>
        </w:rPr>
        <w:t xml:space="preserve"> of conductivity (σ)</w:t>
      </w:r>
      <w:r w:rsidRPr="009F37A7">
        <w:rPr>
          <w:rFonts w:ascii="Times New Roman" w:eastAsia="宋体" w:hAnsi="Times New Roman" w:cs="Times New Roman"/>
          <w:noProof/>
          <w:color w:val="000000" w:themeColor="text1"/>
          <w:sz w:val="24"/>
        </w:rPr>
        <w:t xml:space="preserve"> is as follows</w:t>
      </w:r>
      <w:r w:rsidRPr="009F37A7">
        <w:rPr>
          <w:rFonts w:ascii="Times New Roman" w:hAnsi="Times New Roman" w:cs="Times New Roman"/>
          <w:color w:val="000000" w:themeColor="text1"/>
          <w:sz w:val="24"/>
        </w:rPr>
        <w:t xml:space="preserve"> (</w:t>
      </w:r>
      <w:r w:rsidR="009A0BF7">
        <w:rPr>
          <w:rFonts w:ascii="Times New Roman" w:hAnsi="Times New Roman" w:cs="Times New Roman"/>
          <w:color w:val="000000" w:themeColor="text1"/>
          <w:sz w:val="24"/>
        </w:rPr>
        <w:t>S</w:t>
      </w:r>
      <w:r w:rsidRPr="009F37A7">
        <w:rPr>
          <w:rFonts w:ascii="Times New Roman" w:hAnsi="Times New Roman" w:cs="Times New Roman"/>
          <w:color w:val="000000" w:themeColor="text1"/>
          <w:sz w:val="24"/>
        </w:rPr>
        <w:t>14)</w:t>
      </w:r>
      <w:r w:rsidRPr="009F37A7">
        <w:rPr>
          <w:rFonts w:ascii="Times New Roman" w:hAnsi="Times New Roman" w:cs="Times New Roman"/>
          <w:noProof/>
          <w:color w:val="000000" w:themeColor="text1"/>
          <w:sz w:val="24"/>
        </w:rPr>
        <w:t xml:space="preserve"> [</w:t>
      </w:r>
      <w:r w:rsidR="00D93826">
        <w:rPr>
          <w:rFonts w:ascii="Times New Roman" w:hAnsi="Times New Roman" w:cs="Times New Roman" w:hint="eastAsia"/>
          <w:noProof/>
          <w:color w:val="000000" w:themeColor="text1"/>
          <w:sz w:val="24"/>
        </w:rPr>
        <w:t>S</w:t>
      </w:r>
      <w:r w:rsidRPr="009F37A7">
        <w:rPr>
          <w:rFonts w:ascii="Times New Roman" w:hAnsi="Times New Roman" w:cs="Times New Roman"/>
          <w:noProof/>
          <w:color w:val="000000" w:themeColor="text1"/>
          <w:sz w:val="24"/>
        </w:rPr>
        <w:t>3]</w:t>
      </w:r>
      <w:r w:rsidRPr="009F37A7">
        <w:rPr>
          <w:rFonts w:ascii="Times New Roman" w:hAnsi="Times New Roman" w:cs="Times New Roman"/>
          <w:color w:val="000000" w:themeColor="text1"/>
          <w:sz w:val="24"/>
        </w:rPr>
        <w:t>:</w:t>
      </w:r>
    </w:p>
    <w:p w14:paraId="2F01826C" w14:textId="74E89418" w:rsidR="00F417C7" w:rsidRPr="009F37A7" w:rsidRDefault="00F417C7" w:rsidP="00BD4EF0">
      <w:pPr>
        <w:ind w:firstLineChars="200" w:firstLine="480"/>
        <w:rPr>
          <w:rFonts w:ascii="Times New Roman" w:hAnsi="Times New Roman" w:cs="Times New Roman"/>
          <w:color w:val="000000" w:themeColor="text1"/>
          <w:sz w:val="24"/>
        </w:rPr>
      </w:pPr>
      <w:r w:rsidRPr="009F37A7">
        <w:rPr>
          <w:rFonts w:ascii="Times New Roman" w:hAnsi="Times New Roman" w:cs="Times New Roman"/>
          <w:color w:val="000000" w:themeColor="text1"/>
          <w:sz w:val="24"/>
        </w:rPr>
        <w:t xml:space="preserve">                            </w:t>
      </w:r>
      <m:oMath>
        <m:r>
          <m:rPr>
            <m:nor/>
          </m:rPr>
          <w:rPr>
            <w:rFonts w:ascii="Times New Roman" w:hAnsi="Times New Roman" w:cs="Times New Roman"/>
            <w:color w:val="000000" w:themeColor="text1"/>
            <w:sz w:val="24"/>
          </w:rPr>
          <m:t xml:space="preserve">     σ=</m:t>
        </m:r>
        <m:f>
          <m:fPr>
            <m:ctrlPr>
              <w:rPr>
                <w:rFonts w:ascii="Cambria Math" w:hAnsi="Cambria Math" w:cs="Times New Roman"/>
                <w:color w:val="000000" w:themeColor="text1"/>
                <w:sz w:val="24"/>
              </w:rPr>
            </m:ctrlPr>
          </m:fPr>
          <m:num>
            <m:r>
              <m:rPr>
                <m:nor/>
              </m:rPr>
              <w:rPr>
                <w:rFonts w:ascii="Times New Roman" w:hAnsi="Times New Roman" w:cs="Times New Roman"/>
                <w:color w:val="000000" w:themeColor="text1"/>
                <w:sz w:val="24"/>
              </w:rPr>
              <m:t>L</m:t>
            </m:r>
          </m:num>
          <m:den>
            <m:r>
              <m:rPr>
                <m:nor/>
              </m:rPr>
              <w:rPr>
                <w:rFonts w:ascii="Times New Roman" w:hAnsi="Times New Roman" w:cs="Times New Roman"/>
                <w:color w:val="000000" w:themeColor="text1"/>
                <w:sz w:val="24"/>
              </w:rPr>
              <m:t>RS</m:t>
            </m:r>
          </m:den>
        </m:f>
      </m:oMath>
      <w:r w:rsidRPr="009F37A7">
        <w:rPr>
          <w:rFonts w:ascii="Times New Roman" w:hAnsi="Times New Roman" w:cs="Times New Roman"/>
          <w:color w:val="000000" w:themeColor="text1"/>
          <w:sz w:val="24"/>
        </w:rPr>
        <w:t xml:space="preserve">       </w:t>
      </w:r>
      <w:r w:rsidR="006F35DE">
        <w:rPr>
          <w:rFonts w:ascii="Times New Roman" w:hAnsi="Times New Roman" w:cs="Times New Roman" w:hint="eastAsia"/>
          <w:color w:val="000000" w:themeColor="text1"/>
          <w:sz w:val="24"/>
        </w:rPr>
        <w:t xml:space="preserve">     </w:t>
      </w:r>
      <w:r w:rsidRPr="009F37A7">
        <w:rPr>
          <w:rFonts w:ascii="Times New Roman" w:hAnsi="Times New Roman" w:cs="Times New Roman"/>
          <w:color w:val="000000" w:themeColor="text1"/>
          <w:sz w:val="24"/>
        </w:rPr>
        <w:t xml:space="preserve">              (</w:t>
      </w:r>
      <w:r w:rsidR="009A0BF7">
        <w:rPr>
          <w:rFonts w:ascii="Times New Roman" w:hAnsi="Times New Roman" w:cs="Times New Roman"/>
          <w:color w:val="000000" w:themeColor="text1"/>
          <w:sz w:val="24"/>
        </w:rPr>
        <w:t>S</w:t>
      </w:r>
      <w:r w:rsidRPr="009F37A7">
        <w:rPr>
          <w:rFonts w:ascii="Times New Roman" w:hAnsi="Times New Roman" w:cs="Times New Roman"/>
          <w:color w:val="000000" w:themeColor="text1"/>
          <w:sz w:val="24"/>
        </w:rPr>
        <w:t>14)</w:t>
      </w:r>
    </w:p>
    <w:p w14:paraId="67F539DB" w14:textId="77777777" w:rsidR="00F417C7" w:rsidRDefault="00F417C7" w:rsidP="00BD4EF0">
      <w:pPr>
        <w:rPr>
          <w:rFonts w:ascii="Times New Roman" w:hAnsi="Times New Roman" w:cs="Times New Roman"/>
          <w:color w:val="000000" w:themeColor="text1"/>
          <w:sz w:val="24"/>
        </w:rPr>
      </w:pPr>
      <w:r w:rsidRPr="009F37A7">
        <w:rPr>
          <w:rFonts w:ascii="Times New Roman" w:hAnsi="Times New Roman" w:cs="Times New Roman"/>
          <w:color w:val="000000" w:themeColor="text1"/>
          <w:sz w:val="24"/>
        </w:rPr>
        <w:t>where R, L, and S are the resistance, length, and cross-sectional area of the sample, respectively.</w:t>
      </w:r>
    </w:p>
    <w:p w14:paraId="3CC0C001" w14:textId="558126D5" w:rsidR="006F35DE" w:rsidRPr="006F35DE" w:rsidRDefault="006F35DE" w:rsidP="00BD4EF0">
      <w:pPr>
        <w:spacing w:beforeLines="50" w:before="156" w:afterLines="50" w:after="156"/>
        <w:rPr>
          <w:rFonts w:ascii="Times New Roman" w:hAnsi="Times New Roman" w:cs="Times New Roman"/>
          <w:b/>
          <w:bCs/>
          <w:sz w:val="24"/>
        </w:rPr>
      </w:pPr>
      <w:r w:rsidRPr="006F35DE">
        <w:rPr>
          <w:rFonts w:ascii="Times New Roman" w:hAnsi="Times New Roman" w:cs="Times New Roman" w:hint="eastAsia"/>
          <w:b/>
          <w:bCs/>
          <w:sz w:val="24"/>
        </w:rPr>
        <w:t>S1.</w:t>
      </w:r>
      <w:r w:rsidR="00120BCC">
        <w:rPr>
          <w:rFonts w:ascii="Times New Roman" w:hAnsi="Times New Roman" w:cs="Times New Roman" w:hint="eastAsia"/>
          <w:b/>
          <w:bCs/>
          <w:sz w:val="24"/>
        </w:rPr>
        <w:t>7</w:t>
      </w:r>
      <w:r w:rsidRPr="006F35DE">
        <w:rPr>
          <w:rFonts w:ascii="Times New Roman" w:hAnsi="Times New Roman" w:cs="Times New Roman" w:hint="eastAsia"/>
          <w:b/>
          <w:bCs/>
          <w:sz w:val="24"/>
        </w:rPr>
        <w:t xml:space="preserve"> </w:t>
      </w:r>
      <w:r w:rsidR="00120BCC" w:rsidRPr="00120BCC">
        <w:rPr>
          <w:rFonts w:ascii="Times New Roman" w:eastAsia="宋体" w:hAnsi="Times New Roman" w:cs="Times New Roman" w:hint="eastAsia"/>
          <w:b/>
          <w:bCs/>
          <w:noProof/>
          <w:color w:val="000000" w:themeColor="text1"/>
          <w:sz w:val="24"/>
        </w:rPr>
        <w:t>I</w:t>
      </w:r>
      <w:r w:rsidR="00120BCC" w:rsidRPr="00120BCC">
        <w:rPr>
          <w:rFonts w:ascii="Times New Roman" w:eastAsia="宋体" w:hAnsi="Times New Roman" w:cs="Times New Roman"/>
          <w:b/>
          <w:bCs/>
          <w:noProof/>
          <w:color w:val="000000" w:themeColor="text1"/>
          <w:sz w:val="24"/>
        </w:rPr>
        <w:t xml:space="preserve">on </w:t>
      </w:r>
      <w:r w:rsidR="00120BCC" w:rsidRPr="00120BCC">
        <w:rPr>
          <w:rFonts w:ascii="Times New Roman" w:eastAsia="宋体" w:hAnsi="Times New Roman" w:cs="Times New Roman" w:hint="eastAsia"/>
          <w:b/>
          <w:bCs/>
          <w:noProof/>
          <w:color w:val="000000" w:themeColor="text1"/>
          <w:sz w:val="24"/>
        </w:rPr>
        <w:t>T</w:t>
      </w:r>
      <w:r w:rsidR="00120BCC" w:rsidRPr="00120BCC">
        <w:rPr>
          <w:rFonts w:ascii="Times New Roman" w:eastAsia="宋体" w:hAnsi="Times New Roman" w:cs="Times New Roman"/>
          <w:b/>
          <w:bCs/>
          <w:noProof/>
          <w:color w:val="000000" w:themeColor="text1"/>
          <w:sz w:val="24"/>
        </w:rPr>
        <w:t xml:space="preserve">ransference </w:t>
      </w:r>
      <w:r w:rsidR="00120BCC" w:rsidRPr="00120BCC">
        <w:rPr>
          <w:rFonts w:ascii="Times New Roman" w:eastAsia="宋体" w:hAnsi="Times New Roman" w:cs="Times New Roman" w:hint="eastAsia"/>
          <w:b/>
          <w:bCs/>
          <w:noProof/>
          <w:color w:val="000000" w:themeColor="text1"/>
          <w:sz w:val="24"/>
        </w:rPr>
        <w:t>N</w:t>
      </w:r>
      <w:r w:rsidR="00120BCC" w:rsidRPr="00120BCC">
        <w:rPr>
          <w:rFonts w:ascii="Times New Roman" w:eastAsia="宋体" w:hAnsi="Times New Roman" w:cs="Times New Roman"/>
          <w:b/>
          <w:bCs/>
          <w:noProof/>
          <w:color w:val="000000" w:themeColor="text1"/>
          <w:sz w:val="24"/>
        </w:rPr>
        <w:t>umber</w:t>
      </w:r>
      <w:r w:rsidRPr="00120BCC">
        <w:rPr>
          <w:rFonts w:ascii="Times New Roman" w:eastAsia="宋体" w:hAnsi="Times New Roman" w:cs="Times New Roman" w:hint="eastAsia"/>
          <w:b/>
          <w:bCs/>
          <w:noProof/>
          <w:color w:val="000000" w:themeColor="text1"/>
          <w:sz w:val="24"/>
        </w:rPr>
        <w:t xml:space="preserve"> T</w:t>
      </w:r>
      <w:r w:rsidRPr="00120BCC">
        <w:rPr>
          <w:rFonts w:ascii="Times New Roman" w:eastAsia="宋体" w:hAnsi="Times New Roman" w:cs="Times New Roman"/>
          <w:b/>
          <w:bCs/>
          <w:noProof/>
          <w:color w:val="000000" w:themeColor="text1"/>
          <w:sz w:val="24"/>
        </w:rPr>
        <w:t>est</w:t>
      </w:r>
    </w:p>
    <w:p w14:paraId="45B9717B" w14:textId="54008BF6"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The ion transference number (</w:t>
      </w:r>
      <w:bookmarkStart w:id="7" w:name="OLE_LINK18"/>
      <w:r w:rsidRPr="009F37A7">
        <w:rPr>
          <w:rFonts w:ascii="Times New Roman" w:eastAsia="宋体" w:hAnsi="Times New Roman" w:cs="Times New Roman"/>
          <w:noProof/>
          <w:color w:val="000000" w:themeColor="text1"/>
          <w:sz w:val="24"/>
        </w:rPr>
        <w:t>T</w:t>
      </w:r>
      <w:r w:rsidRPr="009F37A7">
        <w:rPr>
          <w:rFonts w:ascii="Times New Roman" w:eastAsia="宋体" w:hAnsi="Times New Roman" w:cs="Times New Roman"/>
          <w:noProof/>
          <w:color w:val="000000" w:themeColor="text1"/>
          <w:sz w:val="24"/>
          <w:vertAlign w:val="subscript"/>
        </w:rPr>
        <w:t>Li</w:t>
      </w:r>
      <w:r w:rsidRPr="009F37A7">
        <w:rPr>
          <w:rFonts w:ascii="Times New Roman" w:eastAsia="宋体" w:hAnsi="Times New Roman" w:cs="Times New Roman"/>
          <w:noProof/>
          <w:color w:val="000000" w:themeColor="text1"/>
          <w:sz w:val="24"/>
          <w:vertAlign w:val="superscript"/>
        </w:rPr>
        <w:t>+</w:t>
      </w:r>
      <w:bookmarkEnd w:id="7"/>
      <w:r w:rsidRPr="009F37A7">
        <w:rPr>
          <w:rFonts w:ascii="Times New Roman" w:eastAsia="宋体" w:hAnsi="Times New Roman" w:cs="Times New Roman"/>
          <w:noProof/>
          <w:color w:val="000000" w:themeColor="text1"/>
          <w:sz w:val="24"/>
        </w:rPr>
        <w:t>) of the ECLE was</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measured using the</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AC impedance spectroscopy and the DC polarization. The polarization experiments was tested by electrochemical workstation with polarization voltage of 10 mV. The calculation formula of T</w:t>
      </w:r>
      <w:r w:rsidRPr="009F37A7">
        <w:rPr>
          <w:rFonts w:ascii="Times New Roman" w:eastAsia="宋体" w:hAnsi="Times New Roman" w:cs="Times New Roman"/>
          <w:noProof/>
          <w:color w:val="000000" w:themeColor="text1"/>
          <w:sz w:val="24"/>
          <w:vertAlign w:val="subscript"/>
        </w:rPr>
        <w:t>Li</w:t>
      </w:r>
      <w:r w:rsidRPr="009F37A7">
        <w:rPr>
          <w:rFonts w:ascii="Times New Roman" w:eastAsia="宋体" w:hAnsi="Times New Roman" w:cs="Times New Roman"/>
          <w:noProof/>
          <w:color w:val="000000" w:themeColor="text1"/>
          <w:sz w:val="24"/>
          <w:vertAlign w:val="superscript"/>
        </w:rPr>
        <w:t xml:space="preserve">+ </w:t>
      </w:r>
      <w:r w:rsidRPr="009F37A7">
        <w:rPr>
          <w:rFonts w:ascii="Times New Roman" w:eastAsia="宋体" w:hAnsi="Times New Roman" w:cs="Times New Roman"/>
          <w:noProof/>
          <w:color w:val="000000" w:themeColor="text1"/>
          <w:sz w:val="24"/>
        </w:rPr>
        <w:t>is as follows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15) [</w:t>
      </w:r>
      <w:r w:rsidR="00D93826">
        <w:rPr>
          <w:rFonts w:ascii="Times New Roman" w:eastAsia="宋体" w:hAnsi="Times New Roman" w:cs="Times New Roman" w:hint="eastAsia"/>
          <w:noProof/>
          <w:color w:val="000000" w:themeColor="text1"/>
          <w:sz w:val="24"/>
        </w:rPr>
        <w:t>S</w:t>
      </w:r>
      <w:r w:rsidRPr="009F37A7">
        <w:rPr>
          <w:rFonts w:ascii="Times New Roman" w:eastAsia="宋体" w:hAnsi="Times New Roman" w:cs="Times New Roman"/>
          <w:noProof/>
          <w:color w:val="000000" w:themeColor="text1"/>
          <w:sz w:val="24"/>
        </w:rPr>
        <w:t>4]</w:t>
      </w:r>
    </w:p>
    <w:p w14:paraId="76435D3D" w14:textId="6EF56E6E" w:rsidR="00F417C7" w:rsidRPr="009F37A7" w:rsidRDefault="00F417C7" w:rsidP="00BD4EF0">
      <w:pPr>
        <w:ind w:firstLineChars="200" w:firstLine="480"/>
        <w:jc w:val="cente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lastRenderedPageBreak/>
        <w:t xml:space="preserve">              </w:t>
      </w:r>
      <w:r w:rsidR="00120BCC">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w:r w:rsidR="00120BCC">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 xml:space="preserve">     </w:t>
      </w:r>
      <m:oMath>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T</m:t>
            </m:r>
          </m:e>
          <m:sub>
            <m:r>
              <m:rPr>
                <m:nor/>
              </m:rPr>
              <w:rPr>
                <w:rFonts w:ascii="Times New Roman" w:eastAsia="宋体" w:hAnsi="Times New Roman" w:cs="Times New Roman"/>
                <w:noProof/>
                <w:color w:val="000000" w:themeColor="text1"/>
                <w:sz w:val="24"/>
              </w:rPr>
              <m:t>Li+</m:t>
            </m:r>
          </m:sub>
        </m:sSub>
        <m:r>
          <m:rPr>
            <m:nor/>
          </m:rPr>
          <w:rPr>
            <w:rFonts w:ascii="Times New Roman" w:eastAsia="宋体" w:hAnsi="Times New Roman" w:cs="Times New Roman"/>
            <w:noProof/>
            <w:color w:val="000000" w:themeColor="text1"/>
            <w:sz w:val="24"/>
          </w:rPr>
          <m:t>=</m:t>
        </m:r>
        <m:f>
          <m:fPr>
            <m:ctrlPr>
              <w:rPr>
                <w:rFonts w:ascii="Cambria Math" w:eastAsia="宋体" w:hAnsi="Cambria Math" w:cs="Times New Roman"/>
                <w:i/>
                <w:noProof/>
                <w:color w:val="000000" w:themeColor="text1"/>
                <w:sz w:val="24"/>
              </w:rPr>
            </m:ctrlPr>
          </m:fPr>
          <m:num>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I</m:t>
                </m:r>
              </m:e>
              <m:sub>
                <m:r>
                  <m:rPr>
                    <m:nor/>
                  </m:rPr>
                  <w:rPr>
                    <w:rFonts w:ascii="Times New Roman" w:eastAsia="宋体" w:hAnsi="Times New Roman" w:cs="Times New Roman"/>
                    <w:noProof/>
                    <w:color w:val="000000" w:themeColor="text1"/>
                    <w:sz w:val="24"/>
                  </w:rPr>
                  <m:t>s</m:t>
                </m:r>
              </m:sub>
            </m:sSub>
            <m:r>
              <m:rPr>
                <m:nor/>
              </m:rPr>
              <w:rPr>
                <w:rFonts w:ascii="Times New Roman" w:eastAsia="宋体" w:hAnsi="Times New Roman" w:cs="Times New Roman"/>
                <w:noProof/>
                <w:color w:val="000000" w:themeColor="text1"/>
                <w:sz w:val="24"/>
              </w:rPr>
              <m:t>(ΔV-</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I</m:t>
                </m:r>
              </m:e>
              <m:sub>
                <m:r>
                  <m:rPr>
                    <m:nor/>
                  </m:rPr>
                  <w:rPr>
                    <w:rFonts w:ascii="Times New Roman" w:eastAsia="宋体" w:hAnsi="Times New Roman" w:cs="Times New Roman"/>
                    <w:noProof/>
                    <w:color w:val="000000" w:themeColor="text1"/>
                    <w:sz w:val="24"/>
                  </w:rPr>
                  <m:t>0</m:t>
                </m:r>
              </m:sub>
            </m:sSub>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R</m:t>
                </m:r>
              </m:e>
              <m:sub>
                <m:r>
                  <m:rPr>
                    <m:nor/>
                  </m:rPr>
                  <w:rPr>
                    <w:rFonts w:ascii="Times New Roman" w:eastAsia="宋体" w:hAnsi="Times New Roman" w:cs="Times New Roman"/>
                    <w:noProof/>
                    <w:color w:val="000000" w:themeColor="text1"/>
                    <w:sz w:val="24"/>
                  </w:rPr>
                  <m:t>0</m:t>
                </m:r>
              </m:sub>
            </m:sSub>
            <m:r>
              <m:rPr>
                <m:nor/>
              </m:rPr>
              <w:rPr>
                <w:rFonts w:ascii="Times New Roman" w:eastAsia="宋体" w:hAnsi="Times New Roman" w:cs="Times New Roman"/>
                <w:noProof/>
                <w:color w:val="000000" w:themeColor="text1"/>
                <w:sz w:val="24"/>
              </w:rPr>
              <m:t>)</m:t>
            </m:r>
          </m:num>
          <m:den>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I</m:t>
                </m:r>
              </m:e>
              <m:sub>
                <m:r>
                  <m:rPr>
                    <m:nor/>
                  </m:rPr>
                  <w:rPr>
                    <w:rFonts w:ascii="Times New Roman" w:eastAsia="宋体" w:hAnsi="Times New Roman" w:cs="Times New Roman"/>
                    <w:noProof/>
                    <w:color w:val="000000" w:themeColor="text1"/>
                    <w:sz w:val="24"/>
                  </w:rPr>
                  <m:t>0</m:t>
                </m:r>
              </m:sub>
            </m:sSub>
            <m:r>
              <m:rPr>
                <m:nor/>
              </m:rPr>
              <w:rPr>
                <w:rFonts w:ascii="Times New Roman" w:eastAsia="宋体" w:hAnsi="Times New Roman" w:cs="Times New Roman"/>
                <w:noProof/>
                <w:color w:val="000000" w:themeColor="text1"/>
                <w:sz w:val="24"/>
              </w:rPr>
              <m:t>(ΔV-</m:t>
            </m:r>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I</m:t>
                </m:r>
              </m:e>
              <m:sub>
                <m:r>
                  <m:rPr>
                    <m:nor/>
                  </m:rPr>
                  <w:rPr>
                    <w:rFonts w:ascii="Times New Roman" w:eastAsia="宋体" w:hAnsi="Times New Roman" w:cs="Times New Roman"/>
                    <w:noProof/>
                    <w:color w:val="000000" w:themeColor="text1"/>
                    <w:sz w:val="24"/>
                  </w:rPr>
                  <m:t>s</m:t>
                </m:r>
              </m:sub>
            </m:sSub>
            <m:sSub>
              <m:sSubPr>
                <m:ctrlPr>
                  <w:rPr>
                    <w:rFonts w:ascii="Cambria Math" w:eastAsia="宋体" w:hAnsi="Cambria Math" w:cs="Times New Roman"/>
                    <w:i/>
                    <w:noProof/>
                    <w:color w:val="000000" w:themeColor="text1"/>
                    <w:sz w:val="24"/>
                  </w:rPr>
                </m:ctrlPr>
              </m:sSubPr>
              <m:e>
                <m:r>
                  <m:rPr>
                    <m:nor/>
                  </m:rPr>
                  <w:rPr>
                    <w:rFonts w:ascii="Times New Roman" w:eastAsia="宋体" w:hAnsi="Times New Roman" w:cs="Times New Roman"/>
                    <w:noProof/>
                    <w:color w:val="000000" w:themeColor="text1"/>
                    <w:sz w:val="24"/>
                  </w:rPr>
                  <m:t>R</m:t>
                </m:r>
              </m:e>
              <m:sub>
                <m:r>
                  <m:rPr>
                    <m:nor/>
                  </m:rPr>
                  <w:rPr>
                    <w:rFonts w:ascii="Times New Roman" w:eastAsia="宋体" w:hAnsi="Times New Roman" w:cs="Times New Roman"/>
                    <w:noProof/>
                    <w:color w:val="000000" w:themeColor="text1"/>
                    <w:sz w:val="24"/>
                  </w:rPr>
                  <m:t>s</m:t>
                </m:r>
              </m:sub>
            </m:sSub>
            <m:r>
              <m:rPr>
                <m:nor/>
              </m:rPr>
              <w:rPr>
                <w:rFonts w:ascii="Times New Roman" w:eastAsia="宋体" w:hAnsi="Times New Roman" w:cs="Times New Roman"/>
                <w:noProof/>
                <w:color w:val="000000" w:themeColor="text1"/>
                <w:sz w:val="24"/>
              </w:rPr>
              <m:t>)</m:t>
            </m:r>
          </m:den>
        </m:f>
      </m:oMath>
      <w:r w:rsidRPr="009F37A7">
        <w:rPr>
          <w:rFonts w:ascii="Times New Roman" w:eastAsia="宋体" w:hAnsi="Times New Roman" w:cs="Times New Roman"/>
          <w:noProof/>
          <w:color w:val="000000" w:themeColor="text1"/>
          <w:sz w:val="24"/>
        </w:rPr>
        <w:t xml:space="preserve">                      (</w:t>
      </w:r>
      <w:r w:rsidR="009A0BF7">
        <w:rPr>
          <w:rFonts w:ascii="Times New Roman" w:eastAsia="宋体" w:hAnsi="Times New Roman" w:cs="Times New Roman"/>
          <w:noProof/>
          <w:color w:val="000000" w:themeColor="text1"/>
          <w:sz w:val="24"/>
        </w:rPr>
        <w:t>S</w:t>
      </w:r>
      <w:r w:rsidRPr="009F37A7">
        <w:rPr>
          <w:rFonts w:ascii="Times New Roman" w:eastAsia="宋体" w:hAnsi="Times New Roman" w:cs="Times New Roman"/>
          <w:noProof/>
          <w:color w:val="000000" w:themeColor="text1"/>
          <w:sz w:val="24"/>
        </w:rPr>
        <w:t>15)</w:t>
      </w:r>
    </w:p>
    <w:p w14:paraId="115CDA09" w14:textId="77777777" w:rsidR="00F417C7" w:rsidRPr="009F37A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Where I</w:t>
      </w:r>
      <w:r w:rsidRPr="009F37A7">
        <w:rPr>
          <w:rFonts w:ascii="Times New Roman" w:eastAsia="宋体" w:hAnsi="Times New Roman" w:cs="Times New Roman"/>
          <w:noProof/>
          <w:color w:val="000000" w:themeColor="text1"/>
          <w:sz w:val="24"/>
          <w:vertAlign w:val="subscript"/>
        </w:rPr>
        <w:t xml:space="preserve">0 </w:t>
      </w:r>
      <w:r w:rsidRPr="009F37A7">
        <w:rPr>
          <w:rFonts w:ascii="Times New Roman" w:eastAsia="宋体" w:hAnsi="Times New Roman" w:cs="Times New Roman"/>
          <w:noProof/>
          <w:color w:val="000000" w:themeColor="text1"/>
          <w:sz w:val="24"/>
        </w:rPr>
        <w:t>and R</w:t>
      </w:r>
      <w:r w:rsidRPr="009F37A7">
        <w:rPr>
          <w:rFonts w:ascii="Times New Roman" w:eastAsia="宋体" w:hAnsi="Times New Roman" w:cs="Times New Roman"/>
          <w:noProof/>
          <w:color w:val="000000" w:themeColor="text1"/>
          <w:sz w:val="24"/>
          <w:vertAlign w:val="subscript"/>
        </w:rPr>
        <w:t>0</w:t>
      </w:r>
      <w:r w:rsidRPr="009F37A7">
        <w:rPr>
          <w:rFonts w:ascii="Times New Roman" w:eastAsia="宋体" w:hAnsi="Times New Roman" w:cs="Times New Roman"/>
          <w:noProof/>
          <w:color w:val="000000" w:themeColor="text1"/>
          <w:sz w:val="24"/>
        </w:rPr>
        <w:t xml:space="preserve"> represent the initial currents and interfacial resistances, I</w:t>
      </w:r>
      <w:r w:rsidRPr="009F37A7">
        <w:rPr>
          <w:rFonts w:ascii="Times New Roman" w:eastAsia="宋体" w:hAnsi="Times New Roman" w:cs="Times New Roman"/>
          <w:noProof/>
          <w:color w:val="000000" w:themeColor="text1"/>
          <w:sz w:val="24"/>
          <w:vertAlign w:val="subscript"/>
        </w:rPr>
        <w:t xml:space="preserve">s </w:t>
      </w:r>
      <w:r w:rsidRPr="009F37A7">
        <w:rPr>
          <w:rFonts w:ascii="Times New Roman" w:eastAsia="宋体" w:hAnsi="Times New Roman" w:cs="Times New Roman"/>
          <w:noProof/>
          <w:color w:val="000000" w:themeColor="text1"/>
          <w:sz w:val="24"/>
        </w:rPr>
        <w:t>and R</w:t>
      </w:r>
      <w:r w:rsidRPr="009F37A7">
        <w:rPr>
          <w:rFonts w:ascii="Times New Roman" w:eastAsia="宋体" w:hAnsi="Times New Roman" w:cs="Times New Roman"/>
          <w:noProof/>
          <w:color w:val="000000" w:themeColor="text1"/>
          <w:sz w:val="24"/>
          <w:vertAlign w:val="subscript"/>
        </w:rPr>
        <w:t>s</w:t>
      </w:r>
      <w:r w:rsidRPr="009F37A7">
        <w:rPr>
          <w:rFonts w:ascii="Times New Roman" w:eastAsia="宋体" w:hAnsi="Times New Roman" w:cs="Times New Roman"/>
          <w:noProof/>
          <w:color w:val="000000" w:themeColor="text1"/>
          <w:sz w:val="24"/>
        </w:rPr>
        <w:t xml:space="preserve"> represent steady currents and interfacial resistances. ΔV is the applied polarization voltage.</w:t>
      </w:r>
    </w:p>
    <w:p w14:paraId="32253BE6" w14:textId="589A63DA" w:rsidR="00F417C7" w:rsidRPr="009F37A7" w:rsidRDefault="00F417C7" w:rsidP="00BD4EF0">
      <w:pPr>
        <w:rPr>
          <w:rFonts w:ascii="Times New Roman" w:eastAsia="宋体" w:hAnsi="Times New Roman" w:cs="Times New Roman"/>
          <w:sz w:val="24"/>
        </w:rPr>
      </w:pPr>
      <w:r w:rsidRPr="009F37A7">
        <w:rPr>
          <w:rFonts w:ascii="Times New Roman" w:eastAsia="宋体" w:hAnsi="Times New Roman" w:cs="Times New Roman"/>
          <w:sz w:val="24"/>
        </w:rPr>
        <w:t>The activation energy (Ea) for ion transfer of ECLM-1 was calculated by Vogel-Tammann-Fulcher (VTF) equation (</w:t>
      </w:r>
      <w:r w:rsidR="009A0BF7">
        <w:rPr>
          <w:rFonts w:ascii="Times New Roman" w:eastAsia="宋体" w:hAnsi="Times New Roman" w:cs="Times New Roman"/>
          <w:sz w:val="24"/>
        </w:rPr>
        <w:t>S</w:t>
      </w:r>
      <w:r w:rsidRPr="009F37A7">
        <w:rPr>
          <w:rFonts w:ascii="Times New Roman" w:eastAsia="宋体" w:hAnsi="Times New Roman" w:cs="Times New Roman"/>
          <w:sz w:val="24"/>
        </w:rPr>
        <w:t>16)</w:t>
      </w:r>
      <w:r w:rsidRPr="009F37A7">
        <w:rPr>
          <w:rFonts w:ascii="Times New Roman" w:eastAsia="宋体" w:hAnsi="Times New Roman" w:cs="Times New Roman"/>
          <w:noProof/>
          <w:sz w:val="24"/>
        </w:rPr>
        <w:t xml:space="preserve"> [</w:t>
      </w:r>
      <w:r w:rsidR="00D93826">
        <w:rPr>
          <w:rFonts w:ascii="Times New Roman" w:eastAsia="宋体" w:hAnsi="Times New Roman" w:cs="Times New Roman" w:hint="eastAsia"/>
          <w:noProof/>
          <w:sz w:val="24"/>
        </w:rPr>
        <w:t>S</w:t>
      </w:r>
      <w:r w:rsidRPr="009F37A7">
        <w:rPr>
          <w:rFonts w:ascii="Times New Roman" w:eastAsia="宋体" w:hAnsi="Times New Roman" w:cs="Times New Roman"/>
          <w:noProof/>
          <w:sz w:val="24"/>
        </w:rPr>
        <w:t>5]</w:t>
      </w:r>
      <w:r w:rsidRPr="009F37A7">
        <w:rPr>
          <w:rFonts w:ascii="Times New Roman" w:eastAsia="宋体" w:hAnsi="Times New Roman" w:cs="Times New Roman"/>
          <w:sz w:val="24"/>
        </w:rPr>
        <w:t xml:space="preserve">. </w:t>
      </w:r>
    </w:p>
    <w:p w14:paraId="5977BBF9" w14:textId="262E30BC" w:rsidR="00F417C7" w:rsidRPr="009F37A7" w:rsidRDefault="00F417C7" w:rsidP="00BD4EF0">
      <w:pPr>
        <w:ind w:firstLineChars="200" w:firstLine="480"/>
        <w:jc w:val="center"/>
        <w:rPr>
          <w:rFonts w:ascii="Times New Roman" w:eastAsia="宋体" w:hAnsi="Times New Roman" w:cs="Times New Roman"/>
          <w:sz w:val="24"/>
        </w:rPr>
      </w:pPr>
      <w:r w:rsidRPr="009F37A7">
        <w:rPr>
          <w:rFonts w:ascii="Times New Roman" w:eastAsia="宋体" w:hAnsi="Times New Roman" w:cs="Times New Roman"/>
          <w:sz w:val="24"/>
        </w:rPr>
        <w:t xml:space="preserve">              </w:t>
      </w:r>
      <w:r w:rsidR="00120BCC">
        <w:rPr>
          <w:rFonts w:ascii="Times New Roman" w:eastAsia="宋体" w:hAnsi="Times New Roman" w:cs="Times New Roman" w:hint="eastAsia"/>
          <w:sz w:val="24"/>
        </w:rPr>
        <w:t xml:space="preserve">          </w:t>
      </w:r>
      <w:r w:rsidRPr="009F37A7">
        <w:rPr>
          <w:rFonts w:ascii="Times New Roman" w:eastAsia="宋体" w:hAnsi="Times New Roman" w:cs="Times New Roman"/>
          <w:sz w:val="24"/>
        </w:rPr>
        <w:t xml:space="preserve">   </w:t>
      </w:r>
      <m:oMath>
        <m:r>
          <m:rPr>
            <m:nor/>
          </m:rPr>
          <w:rPr>
            <w:rFonts w:ascii="Times New Roman" w:eastAsia="宋体" w:hAnsi="Times New Roman" w:cs="Times New Roman"/>
            <w:sz w:val="24"/>
          </w:rPr>
          <m:t>σ</m:t>
        </m:r>
        <m:sSup>
          <m:sSupPr>
            <m:ctrlPr>
              <w:rPr>
                <w:rFonts w:ascii="Cambria Math" w:eastAsia="宋体" w:hAnsi="Cambria Math" w:cs="Times New Roman"/>
                <w:i/>
                <w:sz w:val="24"/>
              </w:rPr>
            </m:ctrlPr>
          </m:sSupPr>
          <m:e>
            <m:r>
              <m:rPr>
                <m:nor/>
              </m:rPr>
              <w:rPr>
                <w:rFonts w:ascii="Times New Roman" w:eastAsia="宋体" w:hAnsi="Times New Roman" w:cs="Times New Roman"/>
                <w:sz w:val="24"/>
              </w:rPr>
              <m:t>T</m:t>
            </m:r>
          </m:e>
          <m:sup>
            <m:r>
              <m:rPr>
                <m:nor/>
              </m:rPr>
              <w:rPr>
                <w:rFonts w:ascii="Times New Roman" w:eastAsia="宋体" w:hAnsi="Times New Roman" w:cs="Times New Roman"/>
                <w:sz w:val="24"/>
              </w:rPr>
              <m:t>1/2</m:t>
            </m:r>
          </m:sup>
        </m:sSup>
        <m:r>
          <m:rPr>
            <m:nor/>
          </m:rPr>
          <w:rPr>
            <w:rFonts w:ascii="Times New Roman" w:eastAsia="宋体" w:hAnsi="Times New Roman" w:cs="Times New Roman"/>
            <w:sz w:val="24"/>
          </w:rPr>
          <m:t>=A exp</m:t>
        </m:r>
        <m:d>
          <m:dPr>
            <m:begChr m:val="["/>
            <m:endChr m:val="]"/>
            <m:ctrlPr>
              <w:rPr>
                <w:rFonts w:ascii="Cambria Math" w:eastAsia="宋体" w:hAnsi="Cambria Math" w:cs="Times New Roman"/>
                <w:i/>
                <w:sz w:val="24"/>
              </w:rPr>
            </m:ctrlPr>
          </m:dPr>
          <m:e>
            <m:f>
              <m:fPr>
                <m:ctrlPr>
                  <w:rPr>
                    <w:rFonts w:ascii="Cambria Math" w:eastAsia="宋体" w:hAnsi="Cambria Math" w:cs="Times New Roman"/>
                    <w:i/>
                    <w:sz w:val="24"/>
                  </w:rPr>
                </m:ctrlPr>
              </m:fPr>
              <m:num>
                <m:sSub>
                  <m:sSubPr>
                    <m:ctrlPr>
                      <w:rPr>
                        <w:rFonts w:ascii="Cambria Math" w:eastAsia="宋体" w:hAnsi="Cambria Math" w:cs="Times New Roman"/>
                        <w:i/>
                        <w:sz w:val="24"/>
                      </w:rPr>
                    </m:ctrlPr>
                  </m:sSubPr>
                  <m:e>
                    <m:r>
                      <m:rPr>
                        <m:nor/>
                      </m:rPr>
                      <w:rPr>
                        <w:rFonts w:ascii="Times New Roman" w:eastAsia="宋体" w:hAnsi="Times New Roman" w:cs="Times New Roman"/>
                        <w:sz w:val="24"/>
                      </w:rPr>
                      <m:t>-E</m:t>
                    </m:r>
                  </m:e>
                  <m:sub>
                    <m:r>
                      <m:rPr>
                        <m:nor/>
                      </m:rPr>
                      <w:rPr>
                        <w:rFonts w:ascii="Times New Roman" w:eastAsia="宋体" w:hAnsi="Times New Roman" w:cs="Times New Roman"/>
                        <w:sz w:val="24"/>
                      </w:rPr>
                      <m:t>a</m:t>
                    </m:r>
                  </m:sub>
                </m:sSub>
              </m:num>
              <m:den>
                <m:r>
                  <m:rPr>
                    <m:nor/>
                  </m:rPr>
                  <w:rPr>
                    <w:rFonts w:ascii="Times New Roman" w:eastAsia="宋体" w:hAnsi="Times New Roman" w:cs="Times New Roman"/>
                    <w:sz w:val="24"/>
                  </w:rPr>
                  <m:t>R</m:t>
                </m:r>
                <m:d>
                  <m:dPr>
                    <m:ctrlPr>
                      <w:rPr>
                        <w:rFonts w:ascii="Cambria Math" w:eastAsia="宋体" w:hAnsi="Cambria Math" w:cs="Times New Roman"/>
                        <w:i/>
                        <w:sz w:val="24"/>
                      </w:rPr>
                    </m:ctrlPr>
                  </m:dPr>
                  <m:e>
                    <m:r>
                      <m:rPr>
                        <m:nor/>
                      </m:rPr>
                      <w:rPr>
                        <w:rFonts w:ascii="Times New Roman" w:eastAsia="宋体" w:hAnsi="Times New Roman" w:cs="Times New Roman"/>
                        <w:sz w:val="24"/>
                      </w:rPr>
                      <m:t>T-</m:t>
                    </m:r>
                    <m:sSub>
                      <m:sSubPr>
                        <m:ctrlPr>
                          <w:rPr>
                            <w:rFonts w:ascii="Cambria Math" w:eastAsia="宋体" w:hAnsi="Cambria Math" w:cs="Times New Roman"/>
                            <w:i/>
                            <w:sz w:val="24"/>
                          </w:rPr>
                        </m:ctrlPr>
                      </m:sSubPr>
                      <m:e>
                        <m:r>
                          <m:rPr>
                            <m:nor/>
                          </m:rPr>
                          <w:rPr>
                            <w:rFonts w:ascii="Times New Roman" w:eastAsia="宋体" w:hAnsi="Times New Roman" w:cs="Times New Roman"/>
                            <w:sz w:val="24"/>
                          </w:rPr>
                          <m:t>T</m:t>
                        </m:r>
                      </m:e>
                      <m:sub>
                        <m:r>
                          <m:rPr>
                            <m:nor/>
                          </m:rPr>
                          <w:rPr>
                            <w:rFonts w:ascii="Times New Roman" w:eastAsia="宋体" w:hAnsi="Times New Roman" w:cs="Times New Roman"/>
                            <w:sz w:val="24"/>
                          </w:rPr>
                          <m:t>0</m:t>
                        </m:r>
                      </m:sub>
                    </m:sSub>
                  </m:e>
                </m:d>
              </m:den>
            </m:f>
          </m:e>
        </m:d>
      </m:oMath>
      <w:r w:rsidRPr="009F37A7">
        <w:rPr>
          <w:rFonts w:ascii="Times New Roman" w:eastAsia="宋体" w:hAnsi="Times New Roman" w:cs="Times New Roman"/>
          <w:sz w:val="24"/>
        </w:rPr>
        <w:t xml:space="preserve">                 (</w:t>
      </w:r>
      <w:r w:rsidR="009A0BF7">
        <w:rPr>
          <w:rFonts w:ascii="Times New Roman" w:eastAsia="宋体" w:hAnsi="Times New Roman" w:cs="Times New Roman"/>
          <w:sz w:val="24"/>
        </w:rPr>
        <w:t>S</w:t>
      </w:r>
      <w:r w:rsidRPr="009F37A7">
        <w:rPr>
          <w:rFonts w:ascii="Times New Roman" w:eastAsia="宋体" w:hAnsi="Times New Roman" w:cs="Times New Roman"/>
          <w:sz w:val="24"/>
        </w:rPr>
        <w:t>16)</w:t>
      </w:r>
    </w:p>
    <w:p w14:paraId="61731BFE" w14:textId="77777777" w:rsidR="00F417C7" w:rsidRDefault="00F417C7" w:rsidP="00BD4EF0">
      <w:pPr>
        <w:rPr>
          <w:rFonts w:ascii="Times New Roman" w:hAnsi="Times New Roman" w:cs="Times New Roman"/>
          <w:bCs/>
          <w:sz w:val="24"/>
        </w:rPr>
      </w:pPr>
      <w:r w:rsidRPr="009F37A7">
        <w:rPr>
          <w:rFonts w:ascii="Times New Roman" w:hAnsi="Times New Roman" w:cs="Times New Roman"/>
          <w:bCs/>
          <w:sz w:val="24"/>
        </w:rPr>
        <w:t>Here, A and R were the pre-exponential factors. T</w:t>
      </w:r>
      <w:r w:rsidRPr="009F37A7">
        <w:rPr>
          <w:rFonts w:ascii="Times New Roman" w:hAnsi="Times New Roman" w:cs="Times New Roman"/>
          <w:bCs/>
          <w:sz w:val="24"/>
          <w:vertAlign w:val="subscript"/>
        </w:rPr>
        <w:t>0</w:t>
      </w:r>
      <w:r w:rsidRPr="009F37A7">
        <w:rPr>
          <w:rFonts w:ascii="Times New Roman" w:hAnsi="Times New Roman" w:cs="Times New Roman"/>
          <w:bCs/>
          <w:sz w:val="24"/>
        </w:rPr>
        <w:t xml:space="preserve"> was the reference temperature, which normally falls 30 K below the glass transition temperature (T</w:t>
      </w:r>
      <w:r w:rsidRPr="009F37A7">
        <w:rPr>
          <w:rFonts w:ascii="Times New Roman" w:hAnsi="Times New Roman" w:cs="Times New Roman"/>
          <w:bCs/>
          <w:sz w:val="24"/>
          <w:vertAlign w:val="subscript"/>
        </w:rPr>
        <w:t>g</w:t>
      </w:r>
      <w:r w:rsidRPr="009F37A7">
        <w:rPr>
          <w:rFonts w:ascii="Times New Roman" w:hAnsi="Times New Roman" w:cs="Times New Roman"/>
          <w:bCs/>
          <w:sz w:val="24"/>
        </w:rPr>
        <w:t>).</w:t>
      </w:r>
    </w:p>
    <w:p w14:paraId="1E7D9AC3" w14:textId="1ACA26AD" w:rsidR="00120BCC" w:rsidRPr="00120BCC" w:rsidRDefault="00120BCC" w:rsidP="00BD4EF0">
      <w:pPr>
        <w:spacing w:beforeLines="50" w:before="156" w:afterLines="50" w:after="156"/>
        <w:rPr>
          <w:rFonts w:ascii="Times New Roman" w:hAnsi="Times New Roman" w:cs="Times New Roman"/>
          <w:b/>
          <w:bCs/>
          <w:sz w:val="24"/>
        </w:rPr>
      </w:pPr>
      <w:r w:rsidRPr="00120BCC">
        <w:rPr>
          <w:rFonts w:ascii="Times New Roman" w:hAnsi="Times New Roman" w:cs="Times New Roman" w:hint="eastAsia"/>
          <w:b/>
          <w:bCs/>
          <w:sz w:val="24"/>
        </w:rPr>
        <w:t xml:space="preserve">S1.8 </w:t>
      </w:r>
      <w:r w:rsidRPr="00120BCC">
        <w:rPr>
          <w:rFonts w:ascii="Times New Roman" w:eastAsia="宋体" w:hAnsi="Times New Roman" w:cs="Times New Roman"/>
          <w:b/>
          <w:bCs/>
          <w:noProof/>
          <w:color w:val="000000" w:themeColor="text1"/>
          <w:sz w:val="24"/>
        </w:rPr>
        <w:t xml:space="preserve">Water </w:t>
      </w:r>
      <w:r w:rsidRPr="00120BCC">
        <w:rPr>
          <w:rFonts w:ascii="Times New Roman" w:eastAsia="宋体" w:hAnsi="Times New Roman" w:cs="Times New Roman" w:hint="eastAsia"/>
          <w:b/>
          <w:bCs/>
          <w:noProof/>
          <w:color w:val="000000" w:themeColor="text1"/>
          <w:sz w:val="24"/>
        </w:rPr>
        <w:t>E</w:t>
      </w:r>
      <w:r w:rsidRPr="00120BCC">
        <w:rPr>
          <w:rFonts w:ascii="Times New Roman" w:eastAsia="宋体" w:hAnsi="Times New Roman" w:cs="Times New Roman"/>
          <w:b/>
          <w:bCs/>
          <w:noProof/>
          <w:color w:val="000000" w:themeColor="text1"/>
          <w:sz w:val="24"/>
        </w:rPr>
        <w:t xml:space="preserve">vaporation </w:t>
      </w:r>
      <w:r w:rsidRPr="00120BCC">
        <w:rPr>
          <w:rFonts w:ascii="Times New Roman" w:eastAsia="宋体" w:hAnsi="Times New Roman" w:cs="Times New Roman" w:hint="eastAsia"/>
          <w:b/>
          <w:bCs/>
          <w:noProof/>
          <w:color w:val="000000" w:themeColor="text1"/>
          <w:sz w:val="24"/>
        </w:rPr>
        <w:t>R</w:t>
      </w:r>
      <w:r w:rsidRPr="00120BCC">
        <w:rPr>
          <w:rFonts w:ascii="Times New Roman" w:eastAsia="宋体" w:hAnsi="Times New Roman" w:cs="Times New Roman"/>
          <w:b/>
          <w:bCs/>
          <w:noProof/>
          <w:color w:val="000000" w:themeColor="text1"/>
          <w:sz w:val="24"/>
        </w:rPr>
        <w:t>ate</w:t>
      </w:r>
      <w:r w:rsidRPr="00120BCC">
        <w:rPr>
          <w:rFonts w:ascii="Times New Roman" w:eastAsia="宋体" w:hAnsi="Times New Roman" w:cs="Times New Roman" w:hint="eastAsia"/>
          <w:b/>
          <w:bCs/>
          <w:noProof/>
          <w:color w:val="000000" w:themeColor="text1"/>
          <w:sz w:val="24"/>
        </w:rPr>
        <w:t xml:space="preserve"> T</w:t>
      </w:r>
      <w:r w:rsidRPr="00120BCC">
        <w:rPr>
          <w:rFonts w:ascii="Times New Roman" w:eastAsia="宋体" w:hAnsi="Times New Roman" w:cs="Times New Roman"/>
          <w:b/>
          <w:bCs/>
          <w:noProof/>
          <w:color w:val="000000" w:themeColor="text1"/>
          <w:sz w:val="24"/>
        </w:rPr>
        <w:t>est</w:t>
      </w:r>
    </w:p>
    <w:p w14:paraId="1805C5A1" w14:textId="55106FB1" w:rsidR="00F417C7" w:rsidRPr="009F37A7" w:rsidRDefault="00F417C7" w:rsidP="00BD4EF0">
      <w:pPr>
        <w:rPr>
          <w:rFonts w:ascii="Times New Roman" w:hAnsi="Times New Roman" w:cs="Times New Roman"/>
          <w:color w:val="000000" w:themeColor="text1"/>
          <w:sz w:val="24"/>
        </w:rPr>
      </w:pPr>
      <w:r w:rsidRPr="009F37A7">
        <w:rPr>
          <w:rFonts w:ascii="Times New Roman" w:eastAsia="宋体" w:hAnsi="Times New Roman" w:cs="Times New Roman"/>
          <w:noProof/>
          <w:color w:val="000000" w:themeColor="text1"/>
          <w:sz w:val="24"/>
        </w:rPr>
        <w:t>Water evaporation rate test:</w:t>
      </w:r>
      <w:r w:rsidRPr="009F37A7">
        <w:rPr>
          <w:rFonts w:ascii="Times New Roman" w:hAnsi="Times New Roman" w:cs="Times New Roman"/>
          <w:color w:val="000000" w:themeColor="text1"/>
          <w:sz w:val="24"/>
        </w:rPr>
        <w:t xml:space="preserve"> A container was filled with 100 mL 0.1 mol</w:t>
      </w:r>
      <w:r w:rsidR="00120BCC">
        <w:rPr>
          <w:rFonts w:ascii="Times New Roman" w:hAnsi="Times New Roman" w:cs="Times New Roman" w:hint="eastAsia"/>
          <w:color w:val="000000" w:themeColor="text1"/>
          <w:sz w:val="24"/>
        </w:rPr>
        <w:t xml:space="preserve"> </w:t>
      </w:r>
      <w:r w:rsidRPr="009F37A7">
        <w:rPr>
          <w:rFonts w:ascii="Times New Roman" w:hAnsi="Times New Roman" w:cs="Times New Roman"/>
          <w:color w:val="000000" w:themeColor="text1"/>
          <w:sz w:val="24"/>
        </w:rPr>
        <w:t>L</w:t>
      </w:r>
      <w:r w:rsidR="00120BCC" w:rsidRPr="00120BCC">
        <w:rPr>
          <w:rFonts w:ascii="Times New Roman" w:hAnsi="Times New Roman" w:cs="Times New Roman" w:hint="eastAsia"/>
          <w:color w:val="000000" w:themeColor="text1"/>
          <w:sz w:val="24"/>
          <w:vertAlign w:val="superscript"/>
        </w:rPr>
        <w:t>-1</w:t>
      </w:r>
      <w:r w:rsidRPr="009F37A7">
        <w:rPr>
          <w:rFonts w:ascii="Times New Roman" w:hAnsi="Times New Roman" w:cs="Times New Roman"/>
          <w:color w:val="000000" w:themeColor="text1"/>
          <w:sz w:val="24"/>
        </w:rPr>
        <w:t xml:space="preserve"> NaCl solution. The prepared ECLE (3×3 cm) was placed in a container surface to test the evaporation effect. </w:t>
      </w:r>
      <w:bookmarkStart w:id="8" w:name="OLE_LINK11"/>
      <w:bookmarkStart w:id="9" w:name="OLE_LINK13"/>
      <w:r w:rsidRPr="009F37A7">
        <w:rPr>
          <w:rFonts w:ascii="Times New Roman" w:hAnsi="Times New Roman" w:cs="Times New Roman"/>
          <w:color w:val="000000" w:themeColor="text1"/>
          <w:sz w:val="24"/>
        </w:rPr>
        <w:t>An infrared lamp, as the light source, was placed above the ECLE. The weight and temperature change were recored by a balance and an infrared thermal camera in the evaporation process, respectively. the water evaporation rate (</w:t>
      </w:r>
      <m:oMath>
        <m:r>
          <m:rPr>
            <m:nor/>
          </m:rPr>
          <w:rPr>
            <w:rFonts w:ascii="Times New Roman" w:hAnsi="Times New Roman" w:cs="Times New Roman"/>
            <w:color w:val="000000" w:themeColor="text1"/>
            <w:sz w:val="24"/>
          </w:rPr>
          <m:t>ν</m:t>
        </m:r>
      </m:oMath>
      <w:r w:rsidRPr="009F37A7">
        <w:rPr>
          <w:rFonts w:ascii="Times New Roman" w:hAnsi="Times New Roman" w:cs="Times New Roman"/>
          <w:color w:val="000000" w:themeColor="text1"/>
          <w:sz w:val="24"/>
        </w:rPr>
        <w:t>) was calculated using the following equations (</w:t>
      </w:r>
      <w:r w:rsidR="009A0BF7">
        <w:rPr>
          <w:rFonts w:ascii="Times New Roman" w:hAnsi="Times New Roman" w:cs="Times New Roman"/>
          <w:color w:val="000000" w:themeColor="text1"/>
          <w:sz w:val="24"/>
        </w:rPr>
        <w:t>S</w:t>
      </w:r>
      <w:r w:rsidRPr="009F37A7">
        <w:rPr>
          <w:rFonts w:ascii="Times New Roman" w:hAnsi="Times New Roman" w:cs="Times New Roman"/>
          <w:color w:val="000000" w:themeColor="text1"/>
          <w:sz w:val="24"/>
        </w:rPr>
        <w:t>17):</w:t>
      </w:r>
      <w:bookmarkEnd w:id="8"/>
      <w:bookmarkEnd w:id="9"/>
    </w:p>
    <w:p w14:paraId="307B699C" w14:textId="0E6E92C3" w:rsidR="00F417C7" w:rsidRPr="009F37A7" w:rsidRDefault="00F417C7" w:rsidP="00BD4EF0">
      <w:pPr>
        <w:ind w:firstLineChars="200" w:firstLine="480"/>
        <w:jc w:val="center"/>
        <w:rPr>
          <w:rFonts w:ascii="Times New Roman" w:hAnsi="Times New Roman" w:cs="Times New Roman"/>
          <w:color w:val="000000" w:themeColor="text1"/>
          <w:sz w:val="24"/>
        </w:rPr>
      </w:pPr>
      <w:r w:rsidRPr="009F37A7">
        <w:rPr>
          <w:rFonts w:ascii="Times New Roman" w:hAnsi="Times New Roman" w:cs="Times New Roman"/>
          <w:color w:val="000000" w:themeColor="text1"/>
          <w:sz w:val="24"/>
        </w:rPr>
        <w:t xml:space="preserve">                </w:t>
      </w:r>
      <w:r w:rsidR="00120BCC">
        <w:rPr>
          <w:rFonts w:ascii="Times New Roman" w:hAnsi="Times New Roman" w:cs="Times New Roman" w:hint="eastAsia"/>
          <w:color w:val="000000" w:themeColor="text1"/>
          <w:sz w:val="24"/>
        </w:rPr>
        <w:t xml:space="preserve">        </w:t>
      </w:r>
      <w:r w:rsidRPr="009F37A7">
        <w:rPr>
          <w:rFonts w:ascii="Times New Roman" w:hAnsi="Times New Roman" w:cs="Times New Roman"/>
          <w:color w:val="000000" w:themeColor="text1"/>
          <w:sz w:val="24"/>
        </w:rPr>
        <w:t xml:space="preserve">    </w:t>
      </w:r>
      <m:oMath>
        <m:r>
          <m:rPr>
            <m:nor/>
          </m:rPr>
          <w:rPr>
            <w:rFonts w:ascii="Times New Roman" w:hAnsi="Times New Roman" w:cs="Times New Roman"/>
            <w:color w:val="000000" w:themeColor="text1"/>
            <w:sz w:val="24"/>
          </w:rPr>
          <m:t>ν=</m:t>
        </m:r>
        <m:f>
          <m:fPr>
            <m:ctrlPr>
              <w:rPr>
                <w:rFonts w:ascii="Cambria Math" w:hAnsi="Cambria Math" w:cs="Times New Roman"/>
                <w:color w:val="000000" w:themeColor="text1"/>
                <w:sz w:val="24"/>
              </w:rPr>
            </m:ctrlPr>
          </m:fPr>
          <m:num>
            <m:sSub>
              <m:sSubPr>
                <m:ctrlPr>
                  <w:rPr>
                    <w:rFonts w:ascii="Cambria Math" w:hAnsi="Cambria Math" w:cs="Times New Roman"/>
                    <w:i/>
                    <w:color w:val="000000" w:themeColor="text1"/>
                    <w:sz w:val="24"/>
                  </w:rPr>
                </m:ctrlPr>
              </m:sSubPr>
              <m:e>
                <m:r>
                  <m:rPr>
                    <m:nor/>
                  </m:rPr>
                  <w:rPr>
                    <w:rFonts w:ascii="Times New Roman" w:hAnsi="Times New Roman" w:cs="Times New Roman"/>
                    <w:color w:val="000000" w:themeColor="text1"/>
                    <w:sz w:val="24"/>
                  </w:rPr>
                  <m:t>m</m:t>
                </m:r>
              </m:e>
              <m:sub>
                <m:r>
                  <m:rPr>
                    <m:nor/>
                  </m:rPr>
                  <w:rPr>
                    <w:rFonts w:ascii="Times New Roman" w:hAnsi="Times New Roman" w:cs="Times New Roman"/>
                    <w:color w:val="000000" w:themeColor="text1"/>
                    <w:sz w:val="24"/>
                  </w:rPr>
                  <m:t>1</m:t>
                </m:r>
              </m:sub>
            </m:sSub>
            <m:r>
              <m:rPr>
                <m:nor/>
              </m:rPr>
              <w:rPr>
                <w:rFonts w:ascii="Times New Roman" w:hAnsi="Times New Roman" w:cs="Times New Roman"/>
                <w:color w:val="000000" w:themeColor="text1"/>
                <w:sz w:val="24"/>
              </w:rPr>
              <m:t>-</m:t>
            </m:r>
            <m:sSub>
              <m:sSubPr>
                <m:ctrlPr>
                  <w:rPr>
                    <w:rFonts w:ascii="Cambria Math" w:hAnsi="Cambria Math" w:cs="Times New Roman"/>
                    <w:i/>
                    <w:color w:val="000000" w:themeColor="text1"/>
                    <w:sz w:val="24"/>
                  </w:rPr>
                </m:ctrlPr>
              </m:sSubPr>
              <m:e>
                <m:r>
                  <m:rPr>
                    <m:nor/>
                  </m:rPr>
                  <w:rPr>
                    <w:rFonts w:ascii="Times New Roman" w:hAnsi="Times New Roman" w:cs="Times New Roman"/>
                    <w:color w:val="000000" w:themeColor="text1"/>
                    <w:sz w:val="24"/>
                  </w:rPr>
                  <m:t>m</m:t>
                </m:r>
              </m:e>
              <m:sub>
                <m:r>
                  <m:rPr>
                    <m:nor/>
                  </m:rPr>
                  <w:rPr>
                    <w:rFonts w:ascii="Times New Roman" w:hAnsi="Times New Roman" w:cs="Times New Roman"/>
                    <w:color w:val="000000" w:themeColor="text1"/>
                    <w:sz w:val="24"/>
                  </w:rPr>
                  <m:t>0</m:t>
                </m:r>
              </m:sub>
            </m:sSub>
          </m:num>
          <m:den>
            <m:r>
              <m:rPr>
                <m:nor/>
              </m:rPr>
              <w:rPr>
                <w:rFonts w:ascii="Times New Roman" w:hAnsi="Times New Roman" w:cs="Times New Roman"/>
                <w:color w:val="000000" w:themeColor="text1"/>
                <w:sz w:val="24"/>
              </w:rPr>
              <m:t>St</m:t>
            </m:r>
          </m:den>
        </m:f>
      </m:oMath>
      <w:r w:rsidRPr="009F37A7">
        <w:rPr>
          <w:rFonts w:ascii="Times New Roman" w:hAnsi="Times New Roman" w:cs="Times New Roman"/>
          <w:color w:val="000000" w:themeColor="text1"/>
          <w:sz w:val="24"/>
        </w:rPr>
        <w:t xml:space="preserve">                          (</w:t>
      </w:r>
      <w:r w:rsidR="009A0BF7">
        <w:rPr>
          <w:rFonts w:ascii="Times New Roman" w:hAnsi="Times New Roman" w:cs="Times New Roman"/>
          <w:color w:val="000000" w:themeColor="text1"/>
          <w:sz w:val="24"/>
        </w:rPr>
        <w:t>S</w:t>
      </w:r>
      <w:r w:rsidRPr="009F37A7">
        <w:rPr>
          <w:rFonts w:ascii="Times New Roman" w:hAnsi="Times New Roman" w:cs="Times New Roman"/>
          <w:color w:val="000000" w:themeColor="text1"/>
          <w:sz w:val="24"/>
        </w:rPr>
        <w:t>17)</w:t>
      </w:r>
    </w:p>
    <w:p w14:paraId="098F6163" w14:textId="77777777" w:rsidR="00F417C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Where, m</w:t>
      </w:r>
      <w:r w:rsidRPr="009F37A7">
        <w:rPr>
          <w:rFonts w:ascii="Times New Roman" w:eastAsia="宋体" w:hAnsi="Times New Roman" w:cs="Times New Roman"/>
          <w:noProof/>
          <w:color w:val="000000" w:themeColor="text1"/>
          <w:sz w:val="24"/>
          <w:vertAlign w:val="subscript"/>
        </w:rPr>
        <w:t xml:space="preserve">1 </w:t>
      </w:r>
      <w:r w:rsidRPr="009F37A7">
        <w:rPr>
          <w:rFonts w:ascii="Times New Roman" w:eastAsia="宋体" w:hAnsi="Times New Roman" w:cs="Times New Roman"/>
          <w:noProof/>
          <w:color w:val="000000" w:themeColor="text1"/>
          <w:sz w:val="24"/>
        </w:rPr>
        <w:t>and m</w:t>
      </w:r>
      <w:r w:rsidRPr="009F37A7">
        <w:rPr>
          <w:rFonts w:ascii="Times New Roman" w:eastAsia="宋体" w:hAnsi="Times New Roman" w:cs="Times New Roman"/>
          <w:noProof/>
          <w:color w:val="000000" w:themeColor="text1"/>
          <w:sz w:val="24"/>
          <w:vertAlign w:val="subscript"/>
        </w:rPr>
        <w:t>0</w:t>
      </w:r>
      <w:r w:rsidRPr="009F37A7">
        <w:rPr>
          <w:rFonts w:ascii="Times New Roman" w:eastAsia="宋体" w:hAnsi="Times New Roman" w:cs="Times New Roman"/>
          <w:noProof/>
          <w:color w:val="000000" w:themeColor="text1"/>
          <w:sz w:val="24"/>
        </w:rPr>
        <w:t xml:space="preserve"> is the original weight of the solution and the weight of the solution after evaporation, respectively. S and t is the heated area of the evaporator and the treated time of the evaporator, respectively.</w:t>
      </w:r>
    </w:p>
    <w:p w14:paraId="3C0429ED" w14:textId="075FC350" w:rsidR="00120BCC" w:rsidRPr="00120BCC" w:rsidRDefault="00120BCC" w:rsidP="00BD4EF0">
      <w:pPr>
        <w:spacing w:beforeLines="50" w:before="156" w:afterLines="50" w:after="156"/>
        <w:rPr>
          <w:rFonts w:ascii="Times New Roman" w:hAnsi="Times New Roman" w:cs="Times New Roman"/>
          <w:b/>
          <w:bCs/>
          <w:sz w:val="24"/>
        </w:rPr>
      </w:pPr>
      <w:r w:rsidRPr="00120BCC">
        <w:rPr>
          <w:rFonts w:ascii="Times New Roman" w:hAnsi="Times New Roman" w:cs="Times New Roman" w:hint="eastAsia"/>
          <w:b/>
          <w:bCs/>
          <w:sz w:val="24"/>
        </w:rPr>
        <w:t xml:space="preserve">S1.9 </w:t>
      </w:r>
      <w:r w:rsidRPr="00120BCC">
        <w:rPr>
          <w:rFonts w:ascii="Times New Roman" w:eastAsia="宋体" w:hAnsi="Times New Roman" w:cs="Times New Roman"/>
          <w:b/>
          <w:bCs/>
          <w:noProof/>
          <w:color w:val="000000" w:themeColor="text1"/>
          <w:sz w:val="24"/>
        </w:rPr>
        <w:t xml:space="preserve">Simulated </w:t>
      </w:r>
      <w:r w:rsidRPr="00120BCC">
        <w:rPr>
          <w:rFonts w:ascii="Times New Roman" w:eastAsia="宋体" w:hAnsi="Times New Roman" w:cs="Times New Roman" w:hint="eastAsia"/>
          <w:b/>
          <w:bCs/>
          <w:noProof/>
          <w:color w:val="000000" w:themeColor="text1"/>
          <w:sz w:val="24"/>
        </w:rPr>
        <w:t>S</w:t>
      </w:r>
      <w:r w:rsidRPr="00120BCC">
        <w:rPr>
          <w:rFonts w:ascii="Times New Roman" w:eastAsia="宋体" w:hAnsi="Times New Roman" w:cs="Times New Roman"/>
          <w:b/>
          <w:bCs/>
          <w:noProof/>
          <w:color w:val="000000" w:themeColor="text1"/>
          <w:sz w:val="24"/>
        </w:rPr>
        <w:t xml:space="preserve">eawater </w:t>
      </w:r>
      <w:r w:rsidRPr="00120BCC">
        <w:rPr>
          <w:rFonts w:ascii="Times New Roman" w:eastAsia="宋体" w:hAnsi="Times New Roman" w:cs="Times New Roman" w:hint="eastAsia"/>
          <w:b/>
          <w:bCs/>
          <w:noProof/>
          <w:color w:val="000000" w:themeColor="text1"/>
          <w:sz w:val="24"/>
        </w:rPr>
        <w:t>P</w:t>
      </w:r>
      <w:r w:rsidRPr="00120BCC">
        <w:rPr>
          <w:rFonts w:ascii="Times New Roman" w:eastAsia="宋体" w:hAnsi="Times New Roman" w:cs="Times New Roman"/>
          <w:b/>
          <w:bCs/>
          <w:noProof/>
          <w:color w:val="000000" w:themeColor="text1"/>
          <w:sz w:val="24"/>
        </w:rPr>
        <w:t xml:space="preserve">ower </w:t>
      </w:r>
      <w:r w:rsidRPr="00120BCC">
        <w:rPr>
          <w:rFonts w:ascii="Times New Roman" w:eastAsia="宋体" w:hAnsi="Times New Roman" w:cs="Times New Roman" w:hint="eastAsia"/>
          <w:b/>
          <w:bCs/>
          <w:noProof/>
          <w:color w:val="000000" w:themeColor="text1"/>
          <w:sz w:val="24"/>
        </w:rPr>
        <w:t>G</w:t>
      </w:r>
      <w:r w:rsidRPr="00120BCC">
        <w:rPr>
          <w:rFonts w:ascii="Times New Roman" w:eastAsia="宋体" w:hAnsi="Times New Roman" w:cs="Times New Roman"/>
          <w:b/>
          <w:bCs/>
          <w:noProof/>
          <w:color w:val="000000" w:themeColor="text1"/>
          <w:sz w:val="24"/>
        </w:rPr>
        <w:t xml:space="preserve">eneration </w:t>
      </w:r>
      <w:r w:rsidRPr="00120BCC">
        <w:rPr>
          <w:rFonts w:ascii="Times New Roman" w:eastAsia="宋体" w:hAnsi="Times New Roman" w:cs="Times New Roman" w:hint="eastAsia"/>
          <w:b/>
          <w:bCs/>
          <w:noProof/>
          <w:color w:val="000000" w:themeColor="text1"/>
          <w:sz w:val="24"/>
        </w:rPr>
        <w:t>T</w:t>
      </w:r>
      <w:r w:rsidRPr="00120BCC">
        <w:rPr>
          <w:rFonts w:ascii="Times New Roman" w:eastAsia="宋体" w:hAnsi="Times New Roman" w:cs="Times New Roman"/>
          <w:b/>
          <w:bCs/>
          <w:noProof/>
          <w:color w:val="000000" w:themeColor="text1"/>
          <w:sz w:val="24"/>
        </w:rPr>
        <w:t>est</w:t>
      </w:r>
    </w:p>
    <w:p w14:paraId="5C97D307" w14:textId="64842702" w:rsidR="00F417C7" w:rsidRDefault="00F417C7" w:rsidP="00BD4EF0">
      <w:pPr>
        <w:rPr>
          <w:rFonts w:ascii="Times New Roman" w:eastAsia="宋体" w:hAnsi="Times New Roman" w:cs="Times New Roman"/>
          <w:noProof/>
          <w:color w:val="000000" w:themeColor="text1"/>
          <w:sz w:val="24"/>
        </w:rPr>
      </w:pPr>
      <w:r w:rsidRPr="009F37A7">
        <w:rPr>
          <w:rFonts w:ascii="Times New Roman" w:eastAsia="宋体" w:hAnsi="Times New Roman" w:cs="Times New Roman"/>
          <w:noProof/>
          <w:color w:val="000000" w:themeColor="text1"/>
          <w:sz w:val="24"/>
        </w:rPr>
        <w:t>Simulated seawater power generation test:</w:t>
      </w:r>
      <w:r w:rsidRPr="009F37A7">
        <w:rPr>
          <w:rFonts w:ascii="Times New Roman" w:hAnsi="Times New Roman" w:cs="Times New Roman"/>
          <w:color w:val="000000" w:themeColor="text1"/>
          <w:sz w:val="24"/>
        </w:rPr>
        <w:t xml:space="preserve"> </w:t>
      </w:r>
      <w:r w:rsidRPr="009F37A7">
        <w:rPr>
          <w:rFonts w:ascii="Times New Roman" w:eastAsia="宋体" w:hAnsi="Times New Roman" w:cs="Times New Roman"/>
          <w:noProof/>
          <w:color w:val="000000" w:themeColor="text1"/>
          <w:sz w:val="24"/>
        </w:rPr>
        <w:t>The ECLE was first cut into a rectangle shape (1×5 cm), and then the film was bent to a U-shape and bound on the polystyrene foam.</w:t>
      </w:r>
      <w:r w:rsidRPr="009F37A7">
        <w:rPr>
          <w:rFonts w:ascii="Times New Roman" w:eastAsia="微软雅黑" w:hAnsi="Times New Roman" w:cs="Times New Roman"/>
          <w:color w:val="000000" w:themeColor="text1"/>
          <w:sz w:val="24"/>
          <w:shd w:val="clear" w:color="auto" w:fill="FFFFFF"/>
        </w:rPr>
        <w:t xml:space="preserve"> </w:t>
      </w:r>
      <w:r w:rsidRPr="009F37A7">
        <w:rPr>
          <w:rFonts w:ascii="Times New Roman" w:eastAsia="宋体" w:hAnsi="Times New Roman" w:cs="Times New Roman"/>
          <w:noProof/>
          <w:color w:val="000000" w:themeColor="text1"/>
          <w:sz w:val="24"/>
        </w:rPr>
        <w:t>The entire device was floated on 0.1 mol</w:t>
      </w:r>
      <w:r w:rsidR="00120BCC">
        <w:rPr>
          <w:rFonts w:ascii="Times New Roman" w:eastAsia="宋体" w:hAnsi="Times New Roman" w:cs="Times New Roman" w:hint="eastAsia"/>
          <w:noProof/>
          <w:color w:val="000000" w:themeColor="text1"/>
          <w:sz w:val="24"/>
        </w:rPr>
        <w:t xml:space="preserve"> </w:t>
      </w:r>
      <w:r w:rsidRPr="009F37A7">
        <w:rPr>
          <w:rFonts w:ascii="Times New Roman" w:eastAsia="宋体" w:hAnsi="Times New Roman" w:cs="Times New Roman"/>
          <w:noProof/>
          <w:color w:val="000000" w:themeColor="text1"/>
          <w:sz w:val="24"/>
        </w:rPr>
        <w:t>L</w:t>
      </w:r>
      <w:r w:rsidR="00120BCC" w:rsidRPr="00120BCC">
        <w:rPr>
          <w:rFonts w:ascii="Times New Roman" w:eastAsia="宋体" w:hAnsi="Times New Roman" w:cs="Times New Roman" w:hint="eastAsia"/>
          <w:noProof/>
          <w:color w:val="000000" w:themeColor="text1"/>
          <w:sz w:val="24"/>
          <w:vertAlign w:val="superscript"/>
        </w:rPr>
        <w:t>-1</w:t>
      </w:r>
      <w:r w:rsidRPr="009F37A7">
        <w:rPr>
          <w:rFonts w:ascii="Times New Roman" w:eastAsia="宋体" w:hAnsi="Times New Roman" w:cs="Times New Roman"/>
          <w:noProof/>
          <w:color w:val="000000" w:themeColor="text1"/>
          <w:sz w:val="24"/>
        </w:rPr>
        <w:t xml:space="preserve"> NaCl solution, with half of the film submerged in the solution. The real-time open-circuit voltage was recorded by the digital multimeter (Keithley DMM 7510).</w:t>
      </w:r>
    </w:p>
    <w:p w14:paraId="3992682B" w14:textId="6A455FC6" w:rsidR="00120BCC" w:rsidRPr="00120BCC" w:rsidRDefault="00120BCC" w:rsidP="00BD4EF0">
      <w:pPr>
        <w:spacing w:beforeLines="50" w:before="156" w:afterLines="50" w:after="156"/>
        <w:rPr>
          <w:rFonts w:ascii="Times New Roman" w:hAnsi="Times New Roman" w:cs="Times New Roman"/>
          <w:b/>
          <w:bCs/>
          <w:sz w:val="24"/>
        </w:rPr>
      </w:pPr>
      <w:r w:rsidRPr="00120BCC">
        <w:rPr>
          <w:rFonts w:ascii="Times New Roman" w:hAnsi="Times New Roman" w:cs="Times New Roman" w:hint="eastAsia"/>
          <w:b/>
          <w:bCs/>
          <w:sz w:val="24"/>
        </w:rPr>
        <w:t xml:space="preserve">S1.10 </w:t>
      </w:r>
      <w:r w:rsidRPr="00120BCC">
        <w:rPr>
          <w:rFonts w:ascii="Times New Roman" w:eastAsia="宋体" w:hAnsi="Times New Roman" w:cs="Times New Roman"/>
          <w:b/>
          <w:bCs/>
          <w:noProof/>
          <w:color w:val="000000" w:themeColor="text1"/>
          <w:sz w:val="24"/>
        </w:rPr>
        <w:t xml:space="preserve">Binding </w:t>
      </w:r>
      <w:r w:rsidRPr="00120BCC">
        <w:rPr>
          <w:rFonts w:ascii="Times New Roman" w:eastAsia="宋体" w:hAnsi="Times New Roman" w:cs="Times New Roman" w:hint="eastAsia"/>
          <w:b/>
          <w:bCs/>
          <w:noProof/>
          <w:color w:val="000000" w:themeColor="text1"/>
          <w:sz w:val="24"/>
        </w:rPr>
        <w:t>E</w:t>
      </w:r>
      <w:r w:rsidRPr="00120BCC">
        <w:rPr>
          <w:rFonts w:ascii="Times New Roman" w:eastAsia="宋体" w:hAnsi="Times New Roman" w:cs="Times New Roman"/>
          <w:b/>
          <w:bCs/>
          <w:noProof/>
          <w:color w:val="000000" w:themeColor="text1"/>
          <w:sz w:val="24"/>
        </w:rPr>
        <w:t xml:space="preserve">nergy </w:t>
      </w:r>
      <w:r w:rsidRPr="00120BCC">
        <w:rPr>
          <w:rFonts w:ascii="Times New Roman" w:eastAsia="宋体" w:hAnsi="Times New Roman" w:cs="Times New Roman" w:hint="eastAsia"/>
          <w:b/>
          <w:bCs/>
          <w:noProof/>
          <w:color w:val="000000" w:themeColor="text1"/>
          <w:sz w:val="24"/>
        </w:rPr>
        <w:t>C</w:t>
      </w:r>
      <w:r w:rsidRPr="00120BCC">
        <w:rPr>
          <w:rFonts w:ascii="Times New Roman" w:eastAsia="宋体" w:hAnsi="Times New Roman" w:cs="Times New Roman"/>
          <w:b/>
          <w:bCs/>
          <w:noProof/>
          <w:color w:val="000000" w:themeColor="text1"/>
          <w:sz w:val="24"/>
        </w:rPr>
        <w:t>omputational</w:t>
      </w:r>
    </w:p>
    <w:p w14:paraId="478798FF" w14:textId="6F3D0E2B" w:rsidR="00F417C7" w:rsidRPr="009F37A7" w:rsidRDefault="00F417C7" w:rsidP="00BD4EF0">
      <w:pPr>
        <w:rPr>
          <w:rFonts w:ascii="Times New Roman" w:eastAsia="宋体" w:hAnsi="Times New Roman" w:cs="Times New Roman"/>
          <w:noProof/>
          <w:sz w:val="24"/>
        </w:rPr>
      </w:pPr>
      <w:r w:rsidRPr="009F37A7">
        <w:rPr>
          <w:rFonts w:ascii="Times New Roman" w:eastAsia="宋体" w:hAnsi="Times New Roman" w:cs="Times New Roman"/>
          <w:noProof/>
          <w:color w:val="000000" w:themeColor="text1"/>
          <w:sz w:val="24"/>
        </w:rPr>
        <w:t>Binding energy computational methods: The structural optimizations were carried out using the DMol3 module on the Materials Studio software. The DFT Semi-core Pseudopots (DSPP) was employed to treat the core electrons, and the exchange-correlation effects were treated using the functional of Perdew-Burke-Ernzerhof (PBE) under the generalized gradient approximation (GGA) [</w:t>
      </w:r>
      <w:r w:rsidR="00D93826">
        <w:rPr>
          <w:rFonts w:ascii="Times New Roman" w:eastAsia="宋体" w:hAnsi="Times New Roman" w:cs="Times New Roman" w:hint="eastAsia"/>
          <w:noProof/>
          <w:color w:val="000000" w:themeColor="text1"/>
          <w:sz w:val="24"/>
        </w:rPr>
        <w:t>S</w:t>
      </w:r>
      <w:r w:rsidRPr="009F37A7">
        <w:rPr>
          <w:rFonts w:ascii="Times New Roman" w:eastAsia="宋体" w:hAnsi="Times New Roman" w:cs="Times New Roman"/>
          <w:noProof/>
          <w:color w:val="000000" w:themeColor="text1"/>
          <w:sz w:val="24"/>
        </w:rPr>
        <w:t xml:space="preserve">6, </w:t>
      </w:r>
      <w:r w:rsidR="00D93826">
        <w:rPr>
          <w:rFonts w:ascii="Times New Roman" w:eastAsia="宋体" w:hAnsi="Times New Roman" w:cs="Times New Roman" w:hint="eastAsia"/>
          <w:noProof/>
          <w:color w:val="000000" w:themeColor="text1"/>
          <w:sz w:val="24"/>
        </w:rPr>
        <w:t>S</w:t>
      </w:r>
      <w:r w:rsidRPr="009F37A7">
        <w:rPr>
          <w:rFonts w:ascii="Times New Roman" w:eastAsia="宋体" w:hAnsi="Times New Roman" w:cs="Times New Roman"/>
          <w:noProof/>
          <w:color w:val="000000" w:themeColor="text1"/>
          <w:sz w:val="24"/>
        </w:rPr>
        <w:t>7].</w:t>
      </w:r>
      <w:bookmarkEnd w:id="4"/>
    </w:p>
    <w:p w14:paraId="3805463B" w14:textId="193CE0DB" w:rsidR="00F417C7" w:rsidRPr="00BD4EF0" w:rsidRDefault="00120BCC" w:rsidP="001D5DCD">
      <w:pPr>
        <w:spacing w:beforeLines="100" w:before="312" w:afterLines="100" w:after="312"/>
        <w:rPr>
          <w:rFonts w:ascii="Times New Roman" w:hAnsi="Times New Roman" w:cs="Times New Roman"/>
          <w:b/>
          <w:bCs/>
          <w:sz w:val="28"/>
          <w:szCs w:val="28"/>
        </w:rPr>
      </w:pPr>
      <w:r w:rsidRPr="00BD4EF0">
        <w:rPr>
          <w:rFonts w:ascii="Times New Roman" w:hAnsi="Times New Roman" w:cs="Times New Roman" w:hint="eastAsia"/>
          <w:b/>
          <w:bCs/>
          <w:sz w:val="28"/>
          <w:szCs w:val="28"/>
        </w:rPr>
        <w:t xml:space="preserve">S2 </w:t>
      </w:r>
      <w:r w:rsidR="00F417C7" w:rsidRPr="00BD4EF0">
        <w:rPr>
          <w:rFonts w:ascii="Times New Roman" w:hAnsi="Times New Roman" w:cs="Times New Roman"/>
          <w:b/>
          <w:bCs/>
          <w:sz w:val="28"/>
          <w:szCs w:val="28"/>
        </w:rPr>
        <w:t>Supplementary Figures</w:t>
      </w:r>
    </w:p>
    <w:p w14:paraId="1C2E4A19" w14:textId="1E559CF0" w:rsidR="009D1DE4" w:rsidRDefault="00B40A52" w:rsidP="001D5DCD">
      <w:pPr>
        <w:spacing w:beforeLines="50" w:before="156" w:afterLines="50" w:after="156"/>
        <w:jc w:val="center"/>
        <w:rPr>
          <w:rFonts w:ascii="Times New Roman" w:hAnsi="Times New Roman" w:cs="Times New Roman"/>
          <w:b/>
          <w:bCs/>
          <w:sz w:val="24"/>
        </w:rPr>
      </w:pPr>
      <w:bookmarkStart w:id="10" w:name="_GoBack"/>
      <w:r>
        <w:rPr>
          <w:rFonts w:ascii="Times New Roman" w:eastAsia="宋体" w:hAnsi="Times New Roman" w:cs="Times New Roman"/>
          <w:b/>
          <w:bCs/>
          <w:noProof/>
          <w:sz w:val="24"/>
        </w:rPr>
        <w:lastRenderedPageBreak/>
        <w:drawing>
          <wp:inline distT="0" distB="0" distL="0" distR="0" wp14:anchorId="42F7B767" wp14:editId="2F0012B7">
            <wp:extent cx="3079750" cy="2816225"/>
            <wp:effectExtent l="0" t="0" r="6350" b="3175"/>
            <wp:docPr id="19632266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3079750" cy="2816225"/>
                    </a:xfrm>
                    <a:prstGeom prst="rect">
                      <a:avLst/>
                    </a:prstGeom>
                    <a:noFill/>
                    <a:ln>
                      <a:noFill/>
                    </a:ln>
                  </pic:spPr>
                </pic:pic>
              </a:graphicData>
            </a:graphic>
          </wp:inline>
        </w:drawing>
      </w:r>
      <w:bookmarkEnd w:id="10"/>
    </w:p>
    <w:p w14:paraId="41421DF1" w14:textId="303D75BF" w:rsidR="00F417C7" w:rsidRPr="009D1DE4" w:rsidRDefault="00F417C7" w:rsidP="001D5DCD">
      <w:pPr>
        <w:spacing w:beforeLines="50" w:before="156" w:afterLines="50" w:after="156"/>
        <w:jc w:val="left"/>
        <w:rPr>
          <w:rFonts w:ascii="Times New Roman" w:hAnsi="Times New Roman" w:cs="Times New Roman"/>
          <w:b/>
          <w:bCs/>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w:t>
      </w:r>
      <w:r w:rsidRPr="009F37A7">
        <w:rPr>
          <w:rFonts w:ascii="Times New Roman" w:hAnsi="Times New Roman" w:cs="Times New Roman"/>
          <w:sz w:val="24"/>
        </w:rPr>
        <w:t xml:space="preserve"> Comparison chart of before and after in equilibrium swelling experiment</w:t>
      </w:r>
    </w:p>
    <w:p w14:paraId="20838FE7" w14:textId="77777777" w:rsidR="00F417C7" w:rsidRPr="009F37A7" w:rsidRDefault="00F417C7" w:rsidP="001D5DCD">
      <w:pPr>
        <w:spacing w:beforeLines="50" w:before="156" w:afterLines="50" w:after="156"/>
        <w:jc w:val="center"/>
        <w:rPr>
          <w:rFonts w:ascii="Times New Roman" w:hAnsi="Times New Roman" w:cs="Times New Roman"/>
          <w:b/>
          <w:bCs/>
          <w:noProof/>
          <w:sz w:val="24"/>
        </w:rPr>
      </w:pPr>
      <w:r w:rsidRPr="009F37A7">
        <w:rPr>
          <w:rFonts w:ascii="Times New Roman" w:hAnsi="Times New Roman" w:cs="Times New Roman"/>
          <w:b/>
          <w:bCs/>
          <w:noProof/>
          <w:sz w:val="24"/>
        </w:rPr>
        <w:drawing>
          <wp:inline distT="0" distB="0" distL="0" distR="0" wp14:anchorId="49075730" wp14:editId="7289BF5E">
            <wp:extent cx="4074617" cy="1038860"/>
            <wp:effectExtent l="0" t="0" r="2540" b="8890"/>
            <wp:docPr id="207552931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a:ext>
                      </a:extLst>
                    </a:blip>
                    <a:srcRect l="19971"/>
                    <a:stretch>
                      <a:fillRect/>
                    </a:stretch>
                  </pic:blipFill>
                  <pic:spPr bwMode="auto">
                    <a:xfrm>
                      <a:off x="0" y="0"/>
                      <a:ext cx="4074617" cy="1038860"/>
                    </a:xfrm>
                    <a:prstGeom prst="rect">
                      <a:avLst/>
                    </a:prstGeom>
                    <a:noFill/>
                    <a:ln>
                      <a:noFill/>
                    </a:ln>
                    <a:extLst>
                      <a:ext uri="{53640926-AAD7-44D8-BBD7-CCE9431645EC}">
                        <a14:shadowObscured xmlns:a14="http://schemas.microsoft.com/office/drawing/2010/main"/>
                      </a:ext>
                    </a:extLst>
                  </pic:spPr>
                </pic:pic>
              </a:graphicData>
            </a:graphic>
          </wp:inline>
        </w:drawing>
      </w:r>
    </w:p>
    <w:p w14:paraId="7234533A" w14:textId="40DAECE4" w:rsidR="00F417C7" w:rsidRPr="009F37A7" w:rsidRDefault="00F417C7" w:rsidP="00BD4EF0">
      <w:pPr>
        <w:spacing w:beforeLines="50" w:before="156" w:afterLines="50" w:after="156"/>
        <w:jc w:val="left"/>
        <w:rPr>
          <w:rFonts w:ascii="Times New Roman" w:hAnsi="Times New Roman" w:cs="Times New Roman"/>
          <w:b/>
          <w:bCs/>
          <w:noProof/>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S2</w:t>
      </w:r>
      <w:r w:rsidRPr="009F37A7">
        <w:rPr>
          <w:rFonts w:ascii="Times New Roman" w:hAnsi="Times New Roman" w:cs="Times New Roman"/>
          <w:sz w:val="24"/>
        </w:rPr>
        <w:t xml:space="preserve"> EDS of ECLE-1</w:t>
      </w:r>
    </w:p>
    <w:p w14:paraId="5C69CEC1" w14:textId="1930D9B2" w:rsidR="00F417C7" w:rsidRPr="009F37A7" w:rsidRDefault="00B40A52" w:rsidP="001D5DCD">
      <w:pPr>
        <w:spacing w:beforeLines="50" w:before="156" w:afterLines="50" w:after="156"/>
        <w:jc w:val="center"/>
        <w:rPr>
          <w:rFonts w:ascii="Times New Roman" w:eastAsia="Times New Roman" w:hAnsi="Times New Roman" w:cs="Times New Roman"/>
          <w:b/>
          <w:bCs/>
          <w:sz w:val="24"/>
        </w:rPr>
      </w:pPr>
      <w:r>
        <w:rPr>
          <w:rFonts w:ascii="Times New Roman" w:eastAsia="Times New Roman" w:hAnsi="Times New Roman" w:cs="Times New Roman"/>
          <w:b/>
          <w:bCs/>
          <w:noProof/>
          <w:sz w:val="24"/>
        </w:rPr>
        <w:drawing>
          <wp:inline distT="0" distB="0" distL="0" distR="0" wp14:anchorId="0416C18C" wp14:editId="19BD9604">
            <wp:extent cx="1953260" cy="1492250"/>
            <wp:effectExtent l="0" t="0" r="8890" b="0"/>
            <wp:docPr id="2965118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1953260" cy="1492250"/>
                    </a:xfrm>
                    <a:prstGeom prst="rect">
                      <a:avLst/>
                    </a:prstGeom>
                    <a:noFill/>
                    <a:ln>
                      <a:noFill/>
                    </a:ln>
                  </pic:spPr>
                </pic:pic>
              </a:graphicData>
            </a:graphic>
          </wp:inline>
        </w:drawing>
      </w:r>
    </w:p>
    <w:p w14:paraId="622DB786" w14:textId="29BEC2C4" w:rsidR="00F417C7" w:rsidRDefault="00F417C7" w:rsidP="00BD4EF0">
      <w:pPr>
        <w:spacing w:beforeLines="50" w:before="156" w:afterLines="50" w:after="156"/>
        <w:jc w:val="left"/>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S3</w:t>
      </w:r>
      <w:r w:rsidRPr="009F37A7">
        <w:rPr>
          <w:rFonts w:ascii="Times New Roman" w:hAnsi="Times New Roman" w:cs="Times New Roman"/>
          <w:sz w:val="24"/>
        </w:rPr>
        <w:t xml:space="preserve"> Binding energy of ENR-E and CNFs-E in ECLE systems, respectively</w:t>
      </w:r>
    </w:p>
    <w:p w14:paraId="0DC8A484" w14:textId="7F10F757" w:rsidR="009D1DE4" w:rsidRPr="009D1DE4" w:rsidRDefault="009D1DE4" w:rsidP="00BD4EF0">
      <w:pPr>
        <w:rPr>
          <w:rFonts w:ascii="Times New Roman" w:eastAsia="宋体" w:hAnsi="Times New Roman" w:cs="Times New Roman"/>
          <w:sz w:val="24"/>
        </w:rPr>
      </w:pPr>
      <w:r w:rsidRPr="009D1DE4">
        <w:rPr>
          <w:rFonts w:ascii="Times New Roman" w:hAnsi="Times New Roman" w:cs="Times New Roman"/>
          <w:bCs/>
          <w:sz w:val="24"/>
        </w:rPr>
        <w:t xml:space="preserve">As depicts in </w:t>
      </w:r>
      <w:r w:rsidRPr="009D1DE4">
        <w:rPr>
          <w:rFonts w:ascii="Times New Roman" w:hAnsi="Times New Roman" w:cs="Times New Roman"/>
          <w:bCs/>
          <w:color w:val="000000" w:themeColor="text1"/>
          <w:sz w:val="24"/>
        </w:rPr>
        <w:t>Fig. S4a</w:t>
      </w:r>
      <w:r w:rsidRPr="009D1DE4">
        <w:rPr>
          <w:rFonts w:ascii="Times New Roman" w:hAnsi="Times New Roman" w:cs="Times New Roman"/>
          <w:bCs/>
          <w:sz w:val="24"/>
        </w:rPr>
        <w:t>, when the strain exceeded 600%, the crystal diffraction peaks began to appear in the XRD curve, which showed the crystal diffraction peaks at 2θ = 13.9°, 17.4° and 20.2°, corresponding to the (200), (201) and (120) lattice planes of ENR crystallites, respectively</w:t>
      </w:r>
      <w:r w:rsidRPr="009D1DE4">
        <w:rPr>
          <w:rFonts w:ascii="Times New Roman" w:hAnsi="Times New Roman" w:cs="Times New Roman"/>
          <w:bCs/>
          <w:noProof/>
          <w:sz w:val="24"/>
        </w:rPr>
        <w:t xml:space="preserve"> [</w:t>
      </w:r>
      <w:r w:rsidR="00D93826">
        <w:rPr>
          <w:rFonts w:ascii="Times New Roman" w:hAnsi="Times New Roman" w:cs="Times New Roman" w:hint="eastAsia"/>
          <w:bCs/>
          <w:noProof/>
          <w:sz w:val="24"/>
        </w:rPr>
        <w:t>S</w:t>
      </w:r>
      <w:r w:rsidRPr="009D1DE4">
        <w:rPr>
          <w:rFonts w:ascii="Times New Roman" w:hAnsi="Times New Roman" w:cs="Times New Roman"/>
          <w:bCs/>
          <w:noProof/>
          <w:sz w:val="24"/>
        </w:rPr>
        <w:t>8]</w:t>
      </w:r>
      <w:r w:rsidRPr="009D1DE4">
        <w:rPr>
          <w:rFonts w:ascii="Times New Roman" w:hAnsi="Times New Roman" w:cs="Times New Roman"/>
          <w:bCs/>
          <w:sz w:val="24"/>
        </w:rPr>
        <w:t>. The crystallinity (Xc) of ECLE-1 was also calculated by equation (</w:t>
      </w:r>
      <w:r w:rsidR="009A0BF7">
        <w:rPr>
          <w:rFonts w:ascii="Times New Roman" w:hAnsi="Times New Roman" w:cs="Times New Roman"/>
          <w:bCs/>
          <w:sz w:val="24"/>
        </w:rPr>
        <w:t>S</w:t>
      </w:r>
      <w:r w:rsidRPr="009D1DE4">
        <w:rPr>
          <w:rFonts w:ascii="Times New Roman" w:hAnsi="Times New Roman" w:cs="Times New Roman"/>
          <w:bCs/>
          <w:sz w:val="24"/>
        </w:rPr>
        <w:t>18)</w:t>
      </w:r>
      <w:r w:rsidRPr="009D1DE4">
        <w:rPr>
          <w:rFonts w:ascii="Times New Roman" w:hAnsi="Times New Roman" w:cs="Times New Roman"/>
          <w:bCs/>
          <w:noProof/>
          <w:sz w:val="24"/>
        </w:rPr>
        <w:t xml:space="preserve"> [</w:t>
      </w:r>
      <w:r w:rsidR="00D93826">
        <w:rPr>
          <w:rFonts w:ascii="Times New Roman" w:hAnsi="Times New Roman" w:cs="Times New Roman" w:hint="eastAsia"/>
          <w:bCs/>
          <w:noProof/>
          <w:sz w:val="24"/>
        </w:rPr>
        <w:t>S</w:t>
      </w:r>
      <w:r w:rsidRPr="009D1DE4">
        <w:rPr>
          <w:rFonts w:ascii="Times New Roman" w:hAnsi="Times New Roman" w:cs="Times New Roman"/>
          <w:bCs/>
          <w:noProof/>
          <w:sz w:val="24"/>
        </w:rPr>
        <w:t>9]</w:t>
      </w:r>
      <w:r w:rsidRPr="009D1DE4">
        <w:rPr>
          <w:rFonts w:ascii="Times New Roman" w:hAnsi="Times New Roman" w:cs="Times New Roman"/>
          <w:bCs/>
          <w:sz w:val="24"/>
        </w:rPr>
        <w:t>:</w:t>
      </w:r>
    </w:p>
    <w:p w14:paraId="655C1B91" w14:textId="16275C69" w:rsidR="009D1DE4" w:rsidRPr="009D1DE4" w:rsidRDefault="00335F75" w:rsidP="00BD4EF0">
      <w:pPr>
        <w:ind w:firstLineChars="1450" w:firstLine="3480"/>
        <w:rPr>
          <w:rFonts w:ascii="Times New Roman" w:hAnsi="Times New Roman" w:cs="Times New Roman"/>
          <w:bCs/>
          <w:sz w:val="24"/>
        </w:rPr>
      </w:pPr>
      <m:oMath>
        <m:sSub>
          <m:sSubPr>
            <m:ctrlPr>
              <w:rPr>
                <w:rFonts w:ascii="Cambria Math" w:hAnsi="Cambria Math" w:cs="Times New Roman"/>
                <w:bCs/>
                <w:sz w:val="24"/>
              </w:rPr>
            </m:ctrlPr>
          </m:sSubPr>
          <m:e>
            <m:r>
              <m:rPr>
                <m:nor/>
              </m:rPr>
              <w:rPr>
                <w:rFonts w:ascii="Times New Roman" w:hAnsi="Times New Roman" w:cs="Times New Roman"/>
                <w:bCs/>
                <w:sz w:val="24"/>
              </w:rPr>
              <m:t>X</m:t>
            </m:r>
          </m:e>
          <m:sub>
            <m:r>
              <m:rPr>
                <m:nor/>
              </m:rPr>
              <w:rPr>
                <w:rFonts w:ascii="Times New Roman" w:hAnsi="Times New Roman" w:cs="Times New Roman"/>
                <w:bCs/>
                <w:sz w:val="24"/>
              </w:rPr>
              <m:t>c</m:t>
            </m:r>
          </m:sub>
        </m:sSub>
        <m:r>
          <m:rPr>
            <m:nor/>
          </m:rPr>
          <w:rPr>
            <w:rFonts w:ascii="Times New Roman" w:hAnsi="Times New Roman" w:cs="Times New Roman"/>
            <w:bCs/>
            <w:sz w:val="24"/>
          </w:rPr>
          <m:t>=</m:t>
        </m:r>
        <m:f>
          <m:fPr>
            <m:ctrlPr>
              <w:rPr>
                <w:rFonts w:ascii="Cambria Math" w:hAnsi="Cambria Math" w:cs="Times New Roman"/>
                <w:bCs/>
                <w:sz w:val="24"/>
              </w:rPr>
            </m:ctrlPr>
          </m:fPr>
          <m:num>
            <m:sSub>
              <m:sSubPr>
                <m:ctrlPr>
                  <w:rPr>
                    <w:rFonts w:ascii="Cambria Math" w:hAnsi="Cambria Math" w:cs="Times New Roman"/>
                    <w:bCs/>
                    <w:sz w:val="24"/>
                  </w:rPr>
                </m:ctrlPr>
              </m:sSubPr>
              <m:e>
                <m:r>
                  <m:rPr>
                    <m:nor/>
                  </m:rPr>
                  <w:rPr>
                    <w:rFonts w:ascii="Times New Roman" w:hAnsi="Times New Roman" w:cs="Times New Roman"/>
                    <w:bCs/>
                    <w:sz w:val="24"/>
                  </w:rPr>
                  <m:t>A</m:t>
                </m:r>
              </m:e>
              <m:sub>
                <m:r>
                  <m:rPr>
                    <m:nor/>
                  </m:rPr>
                  <w:rPr>
                    <w:rFonts w:ascii="Times New Roman" w:hAnsi="Times New Roman" w:cs="Times New Roman"/>
                    <w:bCs/>
                    <w:sz w:val="24"/>
                  </w:rPr>
                  <m:t>c</m:t>
                </m:r>
              </m:sub>
            </m:sSub>
          </m:num>
          <m:den>
            <m:sSub>
              <m:sSubPr>
                <m:ctrlPr>
                  <w:rPr>
                    <w:rFonts w:ascii="Cambria Math" w:hAnsi="Cambria Math" w:cs="Times New Roman"/>
                    <w:bCs/>
                    <w:sz w:val="24"/>
                  </w:rPr>
                </m:ctrlPr>
              </m:sSubPr>
              <m:e>
                <m:r>
                  <m:rPr>
                    <m:nor/>
                  </m:rPr>
                  <w:rPr>
                    <w:rFonts w:ascii="Times New Roman" w:hAnsi="Times New Roman" w:cs="Times New Roman"/>
                    <w:bCs/>
                    <w:sz w:val="24"/>
                  </w:rPr>
                  <m:t>A</m:t>
                </m:r>
              </m:e>
              <m:sub>
                <m:r>
                  <m:rPr>
                    <m:nor/>
                  </m:rPr>
                  <w:rPr>
                    <w:rFonts w:ascii="Times New Roman" w:hAnsi="Times New Roman" w:cs="Times New Roman"/>
                    <w:bCs/>
                    <w:sz w:val="24"/>
                  </w:rPr>
                  <m:t>c</m:t>
                </m:r>
              </m:sub>
            </m:sSub>
            <m:r>
              <m:rPr>
                <m:nor/>
              </m:rPr>
              <w:rPr>
                <w:rFonts w:ascii="Times New Roman" w:hAnsi="Times New Roman" w:cs="Times New Roman"/>
                <w:bCs/>
                <w:sz w:val="24"/>
              </w:rPr>
              <m:t>+</m:t>
            </m:r>
            <m:sSub>
              <m:sSubPr>
                <m:ctrlPr>
                  <w:rPr>
                    <w:rFonts w:ascii="Cambria Math" w:hAnsi="Cambria Math" w:cs="Times New Roman"/>
                    <w:bCs/>
                    <w:sz w:val="24"/>
                  </w:rPr>
                </m:ctrlPr>
              </m:sSubPr>
              <m:e>
                <m:r>
                  <m:rPr>
                    <m:nor/>
                  </m:rPr>
                  <w:rPr>
                    <w:rFonts w:ascii="Times New Roman" w:hAnsi="Times New Roman" w:cs="Times New Roman"/>
                    <w:bCs/>
                    <w:sz w:val="24"/>
                  </w:rPr>
                  <m:t>A</m:t>
                </m:r>
              </m:e>
              <m:sub>
                <m:r>
                  <m:rPr>
                    <m:nor/>
                  </m:rPr>
                  <w:rPr>
                    <w:rFonts w:ascii="Times New Roman" w:hAnsi="Times New Roman" w:cs="Times New Roman"/>
                    <w:bCs/>
                    <w:sz w:val="24"/>
                  </w:rPr>
                  <m:t>a</m:t>
                </m:r>
              </m:sub>
            </m:sSub>
          </m:den>
        </m:f>
      </m:oMath>
      <w:r w:rsidR="009D1DE4" w:rsidRPr="009D1DE4">
        <w:rPr>
          <w:rFonts w:ascii="Times New Roman" w:hAnsi="Times New Roman" w:cs="Times New Roman"/>
          <w:bCs/>
          <w:sz w:val="24"/>
        </w:rPr>
        <w:t xml:space="preserve">                            (</w:t>
      </w:r>
      <w:r w:rsidR="009A0BF7">
        <w:rPr>
          <w:rFonts w:ascii="Times New Roman" w:hAnsi="Times New Roman" w:cs="Times New Roman"/>
          <w:bCs/>
          <w:sz w:val="24"/>
        </w:rPr>
        <w:t>S</w:t>
      </w:r>
      <w:r w:rsidR="009D1DE4" w:rsidRPr="009D1DE4">
        <w:rPr>
          <w:rFonts w:ascii="Times New Roman" w:hAnsi="Times New Roman" w:cs="Times New Roman"/>
          <w:bCs/>
          <w:sz w:val="24"/>
        </w:rPr>
        <w:t>18)</w:t>
      </w:r>
    </w:p>
    <w:p w14:paraId="2C1D1EC1" w14:textId="199A6BAF" w:rsidR="009D1DE4" w:rsidRPr="009D1DE4" w:rsidRDefault="009D1DE4" w:rsidP="00BD4EF0">
      <w:pPr>
        <w:rPr>
          <w:rFonts w:ascii="Times New Roman" w:hAnsi="Times New Roman" w:cs="Times New Roman"/>
          <w:sz w:val="24"/>
        </w:rPr>
      </w:pPr>
      <w:r w:rsidRPr="009D1DE4">
        <w:rPr>
          <w:rFonts w:ascii="Times New Roman" w:hAnsi="Times New Roman" w:cs="Times New Roman"/>
          <w:bCs/>
          <w:sz w:val="24"/>
        </w:rPr>
        <w:t xml:space="preserve">where Ac and Aa are the areas of crystalline and amorphous regions, respectively. The calculated result is shown in </w:t>
      </w:r>
      <w:r w:rsidRPr="009D1DE4">
        <w:rPr>
          <w:rFonts w:ascii="Times New Roman" w:hAnsi="Times New Roman" w:cs="Times New Roman"/>
          <w:bCs/>
          <w:color w:val="000000" w:themeColor="text1"/>
          <w:sz w:val="24"/>
        </w:rPr>
        <w:t>Fig S4b-h</w:t>
      </w:r>
      <w:r w:rsidRPr="009D1DE4">
        <w:rPr>
          <w:rFonts w:ascii="Times New Roman" w:hAnsi="Times New Roman" w:cs="Times New Roman"/>
          <w:bCs/>
          <w:sz w:val="24"/>
        </w:rPr>
        <w:t xml:space="preserve">. The crystallinity of ECLE-1 increased from </w:t>
      </w:r>
      <w:r w:rsidRPr="009D1DE4">
        <w:rPr>
          <w:rFonts w:ascii="Times New Roman" w:hAnsi="Times New Roman" w:cs="Times New Roman"/>
          <w:bCs/>
          <w:sz w:val="24"/>
        </w:rPr>
        <w:lastRenderedPageBreak/>
        <w:t>2.98 of 600% to 23.61 of 1000%. The above results demonstrate that ECLE exhibits excellent SIC behavior. This may be due to the introduction of eumelanin, which increases the physical cross-linking points of the structural network and strengthens the interaction between ENR molecular chains, making it easier for the molecular chains to orient along the stretching direction and form crystalline domains during the stretching process.</w:t>
      </w:r>
    </w:p>
    <w:p w14:paraId="0EE681B9" w14:textId="7DF1E9A0" w:rsidR="00F417C7" w:rsidRPr="009F37A7" w:rsidRDefault="00746281" w:rsidP="00746281">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51112370" wp14:editId="1C3D7D05">
            <wp:extent cx="5266690" cy="4206240"/>
            <wp:effectExtent l="0" t="0" r="0" b="3810"/>
            <wp:docPr id="8144693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a:ext>
                      </a:extLst>
                    </a:blip>
                    <a:srcRect/>
                    <a:stretch>
                      <a:fillRect/>
                    </a:stretch>
                  </pic:blipFill>
                  <pic:spPr bwMode="auto">
                    <a:xfrm>
                      <a:off x="0" y="0"/>
                      <a:ext cx="5266690" cy="4206240"/>
                    </a:xfrm>
                    <a:prstGeom prst="rect">
                      <a:avLst/>
                    </a:prstGeom>
                    <a:noFill/>
                    <a:ln>
                      <a:noFill/>
                    </a:ln>
                  </pic:spPr>
                </pic:pic>
              </a:graphicData>
            </a:graphic>
          </wp:inline>
        </w:drawing>
      </w:r>
    </w:p>
    <w:p w14:paraId="64DC07D9" w14:textId="6825EA91" w:rsidR="00746281" w:rsidRPr="00746281" w:rsidRDefault="00F417C7" w:rsidP="00746281">
      <w:pPr>
        <w:spacing w:beforeLines="50" w:before="156" w:afterLines="50" w:after="156"/>
        <w:jc w:val="left"/>
        <w:rPr>
          <w:rFonts w:ascii="Times New Roman" w:eastAsia="宋体" w:hAnsi="Times New Roman" w:cs="Times New Roman"/>
          <w:sz w:val="24"/>
        </w:rPr>
      </w:pPr>
      <w:r w:rsidRPr="009F37A7">
        <w:rPr>
          <w:rFonts w:ascii="Times New Roman" w:hAnsi="Times New Roman" w:cs="Times New Roman"/>
          <w:b/>
          <w:sz w:val="24"/>
        </w:rPr>
        <w:t>Fig</w:t>
      </w:r>
      <w:r w:rsidR="00BC5CC9" w:rsidRPr="009F37A7">
        <w:rPr>
          <w:rFonts w:ascii="Times New Roman" w:hAnsi="Times New Roman" w:cs="Times New Roman"/>
          <w:b/>
          <w:sz w:val="24"/>
        </w:rPr>
        <w:t>.</w:t>
      </w:r>
      <w:r w:rsidRPr="009F37A7">
        <w:rPr>
          <w:rFonts w:ascii="Times New Roman" w:hAnsi="Times New Roman" w:cs="Times New Roman"/>
          <w:b/>
          <w:sz w:val="24"/>
        </w:rPr>
        <w:t xml:space="preserve"> S4</w:t>
      </w:r>
      <w:r w:rsidRPr="009F37A7">
        <w:rPr>
          <w:rFonts w:ascii="Times New Roman" w:hAnsi="Times New Roman" w:cs="Times New Roman"/>
          <w:bCs/>
          <w:sz w:val="24"/>
        </w:rPr>
        <w:t xml:space="preserve"> </w:t>
      </w:r>
      <w:r w:rsidRPr="009F37A7">
        <w:rPr>
          <w:rFonts w:ascii="Times New Roman" w:hAnsi="Times New Roman" w:cs="Times New Roman"/>
          <w:b/>
          <w:sz w:val="24"/>
        </w:rPr>
        <w:t>a</w:t>
      </w:r>
      <w:r w:rsidRPr="009F37A7">
        <w:rPr>
          <w:rFonts w:ascii="Times New Roman" w:hAnsi="Times New Roman" w:cs="Times New Roman"/>
          <w:bCs/>
          <w:sz w:val="24"/>
        </w:rPr>
        <w:t xml:space="preserve"> XRD curves of ECLE-1 at different strain</w:t>
      </w:r>
      <w:r w:rsidR="00BC5CC9" w:rsidRPr="009F37A7">
        <w:rPr>
          <w:rFonts w:ascii="Times New Roman" w:hAnsi="Times New Roman" w:cs="Times New Roman"/>
          <w:bCs/>
          <w:sz w:val="24"/>
        </w:rPr>
        <w:t>.</w:t>
      </w:r>
      <w:r w:rsidRPr="009F37A7">
        <w:rPr>
          <w:rFonts w:ascii="Times New Roman" w:hAnsi="Times New Roman" w:cs="Times New Roman"/>
          <w:sz w:val="24"/>
        </w:rPr>
        <w:t xml:space="preserve"> </w:t>
      </w:r>
      <w:r w:rsidR="009D1DE4">
        <w:rPr>
          <w:rFonts w:ascii="Times New Roman" w:hAnsi="Times New Roman" w:cs="Times New Roman" w:hint="eastAsia"/>
          <w:b/>
          <w:bCs/>
          <w:sz w:val="24"/>
        </w:rPr>
        <w:t>b-</w:t>
      </w:r>
      <w:r w:rsidRPr="009F37A7">
        <w:rPr>
          <w:rFonts w:ascii="Times New Roman" w:hAnsi="Times New Roman" w:cs="Times New Roman"/>
          <w:b/>
          <w:bCs/>
          <w:sz w:val="24"/>
        </w:rPr>
        <w:t>g</w:t>
      </w:r>
      <w:r w:rsidRPr="009F37A7">
        <w:rPr>
          <w:rFonts w:ascii="Times New Roman" w:hAnsi="Times New Roman" w:cs="Times New Roman"/>
          <w:sz w:val="24"/>
        </w:rPr>
        <w:t xml:space="preserve"> </w:t>
      </w:r>
      <w:r w:rsidRPr="009F37A7">
        <w:rPr>
          <w:rFonts w:ascii="Times New Roman" w:hAnsi="Times New Roman" w:cs="Times New Roman"/>
          <w:noProof/>
          <w:sz w:val="24"/>
        </w:rPr>
        <w:t>Gaussian fitting data of XRD curve at different strains of ECLE-1</w:t>
      </w:r>
      <w:r w:rsidR="00BC5CC9" w:rsidRPr="009F37A7">
        <w:rPr>
          <w:rFonts w:ascii="Times New Roman" w:hAnsi="Times New Roman" w:cs="Times New Roman"/>
          <w:bCs/>
          <w:sz w:val="24"/>
        </w:rPr>
        <w:t>.</w:t>
      </w:r>
      <w:r w:rsidRPr="009F37A7">
        <w:rPr>
          <w:rFonts w:ascii="Times New Roman" w:hAnsi="Times New Roman" w:cs="Times New Roman"/>
          <w:bCs/>
          <w:sz w:val="24"/>
        </w:rPr>
        <w:t xml:space="preserve"> </w:t>
      </w:r>
      <w:r w:rsidRPr="009F37A7">
        <w:rPr>
          <w:rFonts w:ascii="Times New Roman" w:hAnsi="Times New Roman" w:cs="Times New Roman"/>
          <w:b/>
          <w:sz w:val="24"/>
        </w:rPr>
        <w:t>h</w:t>
      </w:r>
      <w:r w:rsidRPr="009F37A7">
        <w:rPr>
          <w:rFonts w:ascii="Times New Roman" w:hAnsi="Times New Roman" w:cs="Times New Roman"/>
          <w:bCs/>
          <w:sz w:val="24"/>
        </w:rPr>
        <w:t xml:space="preserve"> Crystallinity of ECLE-1</w:t>
      </w:r>
    </w:p>
    <w:p w14:paraId="473F3347" w14:textId="3293A2DF" w:rsidR="009D1DE4" w:rsidRDefault="00746281" w:rsidP="001D5DCD">
      <w:pPr>
        <w:spacing w:beforeLines="50" w:before="156" w:afterLines="50" w:after="156"/>
        <w:ind w:left="420" w:hanging="420"/>
        <w:jc w:val="center"/>
        <w:rPr>
          <w:rFonts w:ascii="Times New Roman" w:eastAsia="宋体" w:hAnsi="Times New Roman" w:cs="Times New Roman"/>
          <w:b/>
          <w:bCs/>
          <w:sz w:val="24"/>
        </w:rPr>
      </w:pPr>
      <w:r>
        <w:rPr>
          <w:rFonts w:ascii="Times New Roman" w:eastAsia="宋体" w:hAnsi="Times New Roman" w:cs="Times New Roman"/>
          <w:b/>
          <w:bCs/>
          <w:noProof/>
          <w:sz w:val="24"/>
        </w:rPr>
        <w:drawing>
          <wp:inline distT="0" distB="0" distL="0" distR="0" wp14:anchorId="3E665BF2" wp14:editId="638CFB5A">
            <wp:extent cx="3058352" cy="2157882"/>
            <wp:effectExtent l="0" t="0" r="8890" b="0"/>
            <wp:docPr id="20299313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a:ext>
                      </a:extLst>
                    </a:blip>
                    <a:srcRect/>
                    <a:stretch>
                      <a:fillRect/>
                    </a:stretch>
                  </pic:blipFill>
                  <pic:spPr bwMode="auto">
                    <a:xfrm>
                      <a:off x="0" y="0"/>
                      <a:ext cx="3077855" cy="2171643"/>
                    </a:xfrm>
                    <a:prstGeom prst="rect">
                      <a:avLst/>
                    </a:prstGeom>
                    <a:noFill/>
                    <a:ln>
                      <a:noFill/>
                    </a:ln>
                  </pic:spPr>
                </pic:pic>
              </a:graphicData>
            </a:graphic>
          </wp:inline>
        </w:drawing>
      </w:r>
    </w:p>
    <w:p w14:paraId="65134B5C" w14:textId="1720A714" w:rsidR="00D87399" w:rsidRPr="009D1DE4" w:rsidRDefault="00F417C7" w:rsidP="001D5DCD">
      <w:pPr>
        <w:spacing w:beforeLines="50" w:before="156" w:afterLines="50" w:after="156"/>
        <w:jc w:val="left"/>
        <w:rPr>
          <w:rFonts w:ascii="Times New Roman" w:eastAsia="宋体" w:hAnsi="Times New Roman" w:cs="Times New Roman"/>
          <w:b/>
          <w:bCs/>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S5</w:t>
      </w:r>
      <w:r w:rsidRPr="009F37A7">
        <w:rPr>
          <w:rFonts w:ascii="Times New Roman" w:hAnsi="Times New Roman" w:cs="Times New Roman"/>
          <w:sz w:val="24"/>
        </w:rPr>
        <w:t xml:space="preserve"> The stress, strain, toughness and Young’s modulus of ECLE</w:t>
      </w:r>
    </w:p>
    <w:p w14:paraId="01FF7273" w14:textId="77777777" w:rsidR="00746281" w:rsidRDefault="00746281" w:rsidP="001D5DCD">
      <w:pPr>
        <w:spacing w:beforeLines="50" w:before="156" w:afterLines="50" w:after="156"/>
        <w:jc w:val="center"/>
        <w:rPr>
          <w:rFonts w:ascii="Times New Roman" w:eastAsia="宋体" w:hAnsi="Times New Roman" w:cs="Times New Roman"/>
          <w:b/>
          <w:bCs/>
          <w:noProof/>
          <w:sz w:val="24"/>
        </w:rPr>
      </w:pPr>
    </w:p>
    <w:p w14:paraId="43ACBF46" w14:textId="565124D9" w:rsidR="00F417C7" w:rsidRPr="009F37A7" w:rsidRDefault="00746281" w:rsidP="00746281">
      <w:pPr>
        <w:spacing w:beforeLines="50" w:before="156" w:afterLines="50" w:after="156"/>
        <w:jc w:val="center"/>
        <w:rPr>
          <w:rFonts w:ascii="Times New Roman" w:eastAsia="宋体" w:hAnsi="Times New Roman" w:cs="Times New Roman"/>
          <w:b/>
          <w:bCs/>
          <w:sz w:val="24"/>
        </w:rPr>
      </w:pPr>
      <w:r>
        <w:rPr>
          <w:rFonts w:ascii="Times New Roman" w:eastAsia="宋体" w:hAnsi="Times New Roman" w:cs="Times New Roman"/>
          <w:b/>
          <w:bCs/>
          <w:noProof/>
          <w:sz w:val="24"/>
        </w:rPr>
        <w:drawing>
          <wp:inline distT="0" distB="0" distL="0" distR="0" wp14:anchorId="3EC87F67" wp14:editId="66692A63">
            <wp:extent cx="2125469" cy="1809750"/>
            <wp:effectExtent l="0" t="0" r="8255" b="0"/>
            <wp:docPr id="188601433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a:ext>
                      </a:extLst>
                    </a:blip>
                    <a:srcRect/>
                    <a:stretch>
                      <a:fillRect/>
                    </a:stretch>
                  </pic:blipFill>
                  <pic:spPr bwMode="auto">
                    <a:xfrm>
                      <a:off x="0" y="0"/>
                      <a:ext cx="2147495" cy="1828504"/>
                    </a:xfrm>
                    <a:prstGeom prst="rect">
                      <a:avLst/>
                    </a:prstGeom>
                    <a:noFill/>
                    <a:ln>
                      <a:noFill/>
                    </a:ln>
                  </pic:spPr>
                </pic:pic>
              </a:graphicData>
            </a:graphic>
          </wp:inline>
        </w:drawing>
      </w:r>
    </w:p>
    <w:p w14:paraId="29508D84" w14:textId="6B8BFC97" w:rsidR="00D931F7" w:rsidRDefault="00F417C7" w:rsidP="00D931F7">
      <w:pPr>
        <w:spacing w:beforeLines="50" w:before="156" w:afterLines="50" w:after="156"/>
        <w:rPr>
          <w:rFonts w:ascii="Times New Roman" w:hAnsi="Times New Roman" w:cs="Times New Roman"/>
          <w:sz w:val="24"/>
        </w:rPr>
      </w:pPr>
      <w:r w:rsidRPr="009F37A7">
        <w:rPr>
          <w:rFonts w:ascii="Times New Roman" w:hAnsi="Times New Roman" w:cs="Times New Roman"/>
          <w:b/>
          <w:bCs/>
          <w:color w:val="000000" w:themeColor="text1"/>
          <w:sz w:val="24"/>
        </w:rPr>
        <w:t>Fig</w:t>
      </w:r>
      <w:r w:rsidR="00BC5CC9" w:rsidRPr="009F37A7">
        <w:rPr>
          <w:rFonts w:ascii="Times New Roman" w:hAnsi="Times New Roman" w:cs="Times New Roman"/>
          <w:b/>
          <w:bCs/>
          <w:color w:val="000000" w:themeColor="text1"/>
          <w:sz w:val="24"/>
        </w:rPr>
        <w:t>.</w:t>
      </w:r>
      <w:r w:rsidRPr="009F37A7">
        <w:rPr>
          <w:rFonts w:ascii="Times New Roman" w:hAnsi="Times New Roman" w:cs="Times New Roman"/>
          <w:b/>
          <w:bCs/>
          <w:color w:val="000000" w:themeColor="text1"/>
          <w:sz w:val="24"/>
        </w:rPr>
        <w:t xml:space="preserve"> S6</w:t>
      </w:r>
      <w:r w:rsidRPr="009F37A7">
        <w:rPr>
          <w:rFonts w:ascii="Times New Roman" w:hAnsi="Times New Roman" w:cs="Times New Roman"/>
          <w:color w:val="000000" w:themeColor="text1"/>
          <w:sz w:val="24"/>
        </w:rPr>
        <w:t xml:space="preserve"> U</w:t>
      </w:r>
      <w:r w:rsidRPr="009F37A7">
        <w:rPr>
          <w:rFonts w:ascii="Times New Roman" w:hAnsi="Times New Roman" w:cs="Times New Roman"/>
          <w:sz w:val="24"/>
        </w:rPr>
        <w:t>V–Vis–NIR light transmission spectra of ECLE</w:t>
      </w:r>
    </w:p>
    <w:p w14:paraId="74662AE2" w14:textId="77777777" w:rsidR="009A0BF7" w:rsidRDefault="009A0BF7" w:rsidP="00D931F7">
      <w:pPr>
        <w:spacing w:beforeLines="50" w:before="156" w:afterLines="50" w:after="156"/>
        <w:rPr>
          <w:rFonts w:ascii="Times New Roman" w:hAnsi="Times New Roman" w:cs="Times New Roman"/>
          <w:sz w:val="24"/>
        </w:rPr>
      </w:pPr>
    </w:p>
    <w:p w14:paraId="157162A1" w14:textId="08272683" w:rsidR="00F417C7" w:rsidRPr="009F37A7" w:rsidRDefault="00D931F7" w:rsidP="00D931F7">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60B44F93" wp14:editId="76AFA119">
            <wp:extent cx="4331947" cy="1619250"/>
            <wp:effectExtent l="0" t="0" r="0" b="0"/>
            <wp:docPr id="181995429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a:ext>
                      </a:extLst>
                    </a:blip>
                    <a:srcRect/>
                    <a:stretch>
                      <a:fillRect/>
                    </a:stretch>
                  </pic:blipFill>
                  <pic:spPr bwMode="auto">
                    <a:xfrm>
                      <a:off x="0" y="0"/>
                      <a:ext cx="4412931" cy="1649521"/>
                    </a:xfrm>
                    <a:prstGeom prst="rect">
                      <a:avLst/>
                    </a:prstGeom>
                    <a:noFill/>
                    <a:ln>
                      <a:noFill/>
                    </a:ln>
                  </pic:spPr>
                </pic:pic>
              </a:graphicData>
            </a:graphic>
          </wp:inline>
        </w:drawing>
      </w:r>
    </w:p>
    <w:p w14:paraId="65F8F69F" w14:textId="0E880E06" w:rsidR="00746281" w:rsidRDefault="00F417C7" w:rsidP="00746281">
      <w:pPr>
        <w:spacing w:beforeLines="50" w:before="156" w:afterLines="50" w:after="156"/>
        <w:rPr>
          <w:rFonts w:ascii="Times New Roman" w:hAnsi="Times New Roman" w:cs="Times New Roman"/>
          <w:sz w:val="24"/>
          <w:vertAlign w:val="superscript"/>
        </w:rPr>
      </w:pPr>
      <w:bookmarkStart w:id="11" w:name="_Hlk205647055"/>
      <w:r w:rsidRPr="009A0BF7">
        <w:rPr>
          <w:rFonts w:ascii="Times New Roman" w:hAnsi="Times New Roman" w:cs="Times New Roman"/>
          <w:b/>
          <w:bCs/>
          <w:sz w:val="24"/>
        </w:rPr>
        <w:t>Fig</w:t>
      </w:r>
      <w:r w:rsidR="00BC5CC9" w:rsidRPr="009A0BF7">
        <w:rPr>
          <w:rFonts w:ascii="Times New Roman" w:hAnsi="Times New Roman" w:cs="Times New Roman"/>
          <w:b/>
          <w:bCs/>
          <w:sz w:val="24"/>
        </w:rPr>
        <w:t>.</w:t>
      </w:r>
      <w:r w:rsidRPr="009A0BF7">
        <w:rPr>
          <w:rFonts w:ascii="Times New Roman" w:hAnsi="Times New Roman" w:cs="Times New Roman"/>
          <w:b/>
          <w:bCs/>
          <w:sz w:val="24"/>
        </w:rPr>
        <w:t xml:space="preserve"> S7</w:t>
      </w:r>
      <w:r w:rsidRPr="009A0BF7">
        <w:rPr>
          <w:rFonts w:ascii="Times New Roman" w:hAnsi="Times New Roman" w:cs="Times New Roman"/>
          <w:sz w:val="24"/>
        </w:rPr>
        <w:t xml:space="preserve"> </w:t>
      </w:r>
      <w:r w:rsidR="00D931F7" w:rsidRPr="009A0BF7">
        <w:rPr>
          <w:rFonts w:ascii="Times New Roman" w:hAnsi="Times New Roman" w:cs="Times New Roman" w:hint="eastAsia"/>
          <w:b/>
          <w:bCs/>
          <w:sz w:val="24"/>
        </w:rPr>
        <w:t>a</w:t>
      </w:r>
      <w:r w:rsidR="00D931F7" w:rsidRPr="009A0BF7">
        <w:rPr>
          <w:rFonts w:ascii="Times New Roman" w:hAnsi="Times New Roman" w:cs="Times New Roman" w:hint="eastAsia"/>
          <w:sz w:val="24"/>
        </w:rPr>
        <w:t xml:space="preserve"> </w:t>
      </w:r>
      <w:r w:rsidRPr="009A0BF7">
        <w:rPr>
          <w:rFonts w:ascii="Times New Roman" w:hAnsi="Times New Roman" w:cs="Times New Roman"/>
          <w:bCs/>
          <w:sz w:val="24"/>
        </w:rPr>
        <w:t xml:space="preserve">Schematic measurement setup of </w:t>
      </w:r>
      <w:r w:rsidRPr="009A0BF7">
        <w:rPr>
          <w:rFonts w:ascii="Times New Roman" w:hAnsi="Times New Roman" w:cs="Times New Roman"/>
          <w:sz w:val="24"/>
        </w:rPr>
        <w:t>photothermal conversion</w:t>
      </w:r>
      <w:r w:rsidRPr="009A0BF7">
        <w:rPr>
          <w:rFonts w:ascii="Times New Roman" w:hAnsi="Times New Roman" w:cs="Times New Roman"/>
          <w:bCs/>
          <w:sz w:val="24"/>
        </w:rPr>
        <w:t xml:space="preserve"> performance for ECLE</w:t>
      </w:r>
      <w:r w:rsidR="00D931F7" w:rsidRPr="009A0BF7">
        <w:rPr>
          <w:rFonts w:ascii="Times New Roman" w:hAnsi="Times New Roman" w:cs="Times New Roman" w:hint="eastAsia"/>
          <w:bCs/>
          <w:sz w:val="24"/>
        </w:rPr>
        <w:t xml:space="preserve">. </w:t>
      </w:r>
      <w:r w:rsidR="00D931F7" w:rsidRPr="009A0BF7">
        <w:rPr>
          <w:rFonts w:ascii="Times New Roman" w:hAnsi="Times New Roman" w:cs="Times New Roman" w:hint="eastAsia"/>
          <w:b/>
          <w:sz w:val="24"/>
        </w:rPr>
        <w:t xml:space="preserve">b </w:t>
      </w:r>
      <w:r w:rsidR="00D931F7" w:rsidRPr="009A0BF7">
        <w:rPr>
          <w:rFonts w:ascii="Times New Roman" w:hAnsi="Times New Roman" w:cs="Times New Roman"/>
          <w:sz w:val="24"/>
        </w:rPr>
        <w:t>Cyclic photothermal conversion performance of ECLE-1 under 0.</w:t>
      </w:r>
      <w:r w:rsidR="00D931F7" w:rsidRPr="009A0BF7">
        <w:rPr>
          <w:rFonts w:ascii="Times New Roman" w:hAnsi="Times New Roman" w:cs="Times New Roman" w:hint="eastAsia"/>
          <w:sz w:val="24"/>
        </w:rPr>
        <w:t>62</w:t>
      </w:r>
      <w:r w:rsidR="00D931F7" w:rsidRPr="009A0BF7">
        <w:rPr>
          <w:rFonts w:ascii="Times New Roman" w:hAnsi="Times New Roman" w:cs="Times New Roman"/>
          <w:sz w:val="24"/>
        </w:rPr>
        <w:t xml:space="preserve"> W cm</w:t>
      </w:r>
      <w:r w:rsidR="00D931F7" w:rsidRPr="009A0BF7">
        <w:rPr>
          <w:rFonts w:ascii="Times New Roman" w:hAnsi="Times New Roman" w:cs="Times New Roman"/>
          <w:sz w:val="24"/>
          <w:vertAlign w:val="superscript"/>
        </w:rPr>
        <w:t>-2</w:t>
      </w:r>
    </w:p>
    <w:p w14:paraId="148EC1A4" w14:textId="77777777" w:rsidR="009A0BF7" w:rsidRPr="009A0BF7" w:rsidRDefault="009A0BF7" w:rsidP="00746281">
      <w:pPr>
        <w:spacing w:beforeLines="50" w:before="156" w:afterLines="50" w:after="156"/>
        <w:rPr>
          <w:rFonts w:ascii="Times New Roman" w:hAnsi="Times New Roman" w:cs="Times New Roman"/>
          <w:bCs/>
          <w:sz w:val="24"/>
        </w:rPr>
      </w:pPr>
    </w:p>
    <w:bookmarkEnd w:id="11"/>
    <w:p w14:paraId="1B60AA95" w14:textId="59106B80" w:rsidR="00F417C7" w:rsidRPr="009A0BF7" w:rsidRDefault="00746281" w:rsidP="00746281">
      <w:pPr>
        <w:spacing w:beforeLines="50" w:before="156" w:afterLines="50" w:after="156"/>
        <w:jc w:val="center"/>
        <w:rPr>
          <w:rFonts w:ascii="Times New Roman" w:hAnsi="Times New Roman" w:cs="Times New Roman"/>
          <w:sz w:val="24"/>
        </w:rPr>
      </w:pPr>
      <w:r w:rsidRPr="009A0BF7">
        <w:rPr>
          <w:rFonts w:ascii="Times New Roman" w:hAnsi="Times New Roman" w:cs="Times New Roman"/>
          <w:noProof/>
          <w:sz w:val="24"/>
        </w:rPr>
        <w:drawing>
          <wp:inline distT="0" distB="0" distL="0" distR="0" wp14:anchorId="4AF845CE" wp14:editId="691BC94A">
            <wp:extent cx="4285298" cy="1758950"/>
            <wp:effectExtent l="0" t="0" r="1270" b="0"/>
            <wp:docPr id="294508488"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a:ext>
                      </a:extLst>
                    </a:blip>
                    <a:srcRect/>
                    <a:stretch>
                      <a:fillRect/>
                    </a:stretch>
                  </pic:blipFill>
                  <pic:spPr bwMode="auto">
                    <a:xfrm>
                      <a:off x="0" y="0"/>
                      <a:ext cx="4313583" cy="1770560"/>
                    </a:xfrm>
                    <a:prstGeom prst="rect">
                      <a:avLst/>
                    </a:prstGeom>
                    <a:noFill/>
                    <a:ln>
                      <a:noFill/>
                    </a:ln>
                  </pic:spPr>
                </pic:pic>
              </a:graphicData>
            </a:graphic>
          </wp:inline>
        </w:drawing>
      </w:r>
    </w:p>
    <w:p w14:paraId="7FC55FB0" w14:textId="2D0DD912" w:rsidR="00A057C7" w:rsidRPr="009A0BF7" w:rsidRDefault="00F417C7" w:rsidP="00746281">
      <w:pPr>
        <w:spacing w:beforeLines="50" w:before="156" w:afterLines="50" w:after="156"/>
        <w:rPr>
          <w:rFonts w:ascii="Times New Roman" w:hAnsi="Times New Roman" w:cs="Times New Roman"/>
          <w:sz w:val="24"/>
        </w:rPr>
      </w:pPr>
      <w:bookmarkStart w:id="12" w:name="_Hlk205134462"/>
      <w:r w:rsidRPr="009A0BF7">
        <w:rPr>
          <w:rFonts w:ascii="Times New Roman" w:hAnsi="Times New Roman" w:cs="Times New Roman"/>
          <w:b/>
          <w:bCs/>
          <w:sz w:val="24"/>
        </w:rPr>
        <w:t>Fig</w:t>
      </w:r>
      <w:r w:rsidR="00BC5CC9" w:rsidRPr="009A0BF7">
        <w:rPr>
          <w:rFonts w:ascii="Times New Roman" w:hAnsi="Times New Roman" w:cs="Times New Roman"/>
          <w:b/>
          <w:bCs/>
          <w:sz w:val="24"/>
        </w:rPr>
        <w:t>.</w:t>
      </w:r>
      <w:r w:rsidRPr="009A0BF7">
        <w:rPr>
          <w:rFonts w:ascii="Times New Roman" w:hAnsi="Times New Roman" w:cs="Times New Roman"/>
          <w:b/>
          <w:bCs/>
          <w:sz w:val="24"/>
        </w:rPr>
        <w:t xml:space="preserve"> S</w:t>
      </w:r>
      <w:r w:rsidR="00BC5CC9" w:rsidRPr="009A0BF7">
        <w:rPr>
          <w:rFonts w:ascii="Times New Roman" w:hAnsi="Times New Roman" w:cs="Times New Roman"/>
          <w:b/>
          <w:bCs/>
          <w:sz w:val="24"/>
        </w:rPr>
        <w:t>8</w:t>
      </w:r>
      <w:r w:rsidRPr="009A0BF7">
        <w:rPr>
          <w:rFonts w:ascii="Times New Roman" w:hAnsi="Times New Roman" w:cs="Times New Roman"/>
          <w:sz w:val="24"/>
        </w:rPr>
        <w:t xml:space="preserve"> </w:t>
      </w:r>
      <w:r w:rsidR="001704DA" w:rsidRPr="009A0BF7">
        <w:rPr>
          <w:rFonts w:ascii="Times New Roman" w:hAnsi="Times New Roman" w:cs="Times New Roman"/>
          <w:b/>
          <w:bCs/>
          <w:sz w:val="24"/>
        </w:rPr>
        <w:t>a</w:t>
      </w:r>
      <w:r w:rsidR="001704DA" w:rsidRPr="009A0BF7">
        <w:rPr>
          <w:rFonts w:ascii="Times New Roman" w:hAnsi="Times New Roman" w:cs="Times New Roman"/>
          <w:sz w:val="24"/>
        </w:rPr>
        <w:t xml:space="preserve"> </w:t>
      </w:r>
      <w:r w:rsidRPr="009A0BF7">
        <w:rPr>
          <w:rFonts w:ascii="Times New Roman" w:hAnsi="Times New Roman" w:cs="Times New Roman"/>
          <w:sz w:val="24"/>
        </w:rPr>
        <w:t>The (average temperature)-time curve of the photothermal conversion efficiency of test cuvette containing ECLE under near-infrared laser irradiation and natural cooling conditions.</w:t>
      </w:r>
      <w:r w:rsidR="001704DA" w:rsidRPr="009A0BF7">
        <w:rPr>
          <w:rFonts w:ascii="Times New Roman" w:hAnsi="Times New Roman" w:cs="Times New Roman"/>
          <w:sz w:val="24"/>
        </w:rPr>
        <w:t xml:space="preserve"> </w:t>
      </w:r>
      <w:r w:rsidR="001704DA" w:rsidRPr="009A0BF7">
        <w:rPr>
          <w:rFonts w:ascii="Times New Roman" w:hAnsi="Times New Roman" w:cs="Times New Roman"/>
          <w:b/>
          <w:bCs/>
          <w:sz w:val="24"/>
        </w:rPr>
        <w:t>b</w:t>
      </w:r>
      <w:r w:rsidR="001704DA" w:rsidRPr="009A0BF7">
        <w:rPr>
          <w:rFonts w:ascii="Times New Roman" w:hAnsi="Times New Roman" w:cs="Times New Roman"/>
          <w:sz w:val="24"/>
        </w:rPr>
        <w:t xml:space="preserve"> The photothermal conversion efficiency of </w:t>
      </w:r>
      <w:r w:rsidR="001704DA" w:rsidRPr="009A0BF7">
        <w:rPr>
          <w:rFonts w:ascii="Times New Roman" w:hAnsi="Times New Roman" w:cs="Times New Roman"/>
          <w:sz w:val="24"/>
          <w:shd w:val="clear" w:color="auto" w:fill="FFFFFF"/>
        </w:rPr>
        <w:t>ECLE</w:t>
      </w:r>
      <w:r w:rsidR="001704DA" w:rsidRPr="009A0BF7">
        <w:rPr>
          <w:rFonts w:ascii="Times New Roman" w:hAnsi="Times New Roman" w:cs="Times New Roman"/>
          <w:sz w:val="24"/>
        </w:rPr>
        <w:t xml:space="preserve"> were compared with other photothermal materials</w:t>
      </w:r>
      <w:bookmarkEnd w:id="12"/>
      <w:r w:rsidR="00D93826" w:rsidRPr="009A0BF7">
        <w:rPr>
          <w:rFonts w:ascii="Times New Roman" w:hAnsi="Times New Roman" w:cs="Times New Roman" w:hint="eastAsia"/>
          <w:sz w:val="24"/>
        </w:rPr>
        <w:t xml:space="preserve"> [S10-S18]</w:t>
      </w:r>
    </w:p>
    <w:p w14:paraId="35B98C10" w14:textId="24E3B943" w:rsidR="00845486" w:rsidRPr="009F37A7" w:rsidRDefault="00845486" w:rsidP="00845486">
      <w:pPr>
        <w:spacing w:beforeLines="50" w:before="156" w:afterLines="50" w:after="156"/>
        <w:jc w:val="center"/>
        <w:rPr>
          <w:rFonts w:ascii="Times New Roman" w:eastAsia="宋体" w:hAnsi="Times New Roman" w:cs="Times New Roman"/>
          <w:b/>
          <w:bCs/>
          <w:sz w:val="24"/>
        </w:rPr>
      </w:pPr>
      <w:r>
        <w:rPr>
          <w:rFonts w:ascii="Times New Roman" w:eastAsia="宋体" w:hAnsi="Times New Roman" w:cs="Times New Roman"/>
          <w:b/>
          <w:bCs/>
          <w:noProof/>
          <w:sz w:val="24"/>
        </w:rPr>
        <w:lastRenderedPageBreak/>
        <w:drawing>
          <wp:inline distT="0" distB="0" distL="0" distR="0" wp14:anchorId="7850237D" wp14:editId="4389B4ED">
            <wp:extent cx="4286885" cy="2348230"/>
            <wp:effectExtent l="0" t="0" r="0" b="0"/>
            <wp:docPr id="165897529"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a:ext>
                      </a:extLst>
                    </a:blip>
                    <a:srcRect/>
                    <a:stretch>
                      <a:fillRect/>
                    </a:stretch>
                  </pic:blipFill>
                  <pic:spPr bwMode="auto">
                    <a:xfrm>
                      <a:off x="0" y="0"/>
                      <a:ext cx="4286885" cy="2348230"/>
                    </a:xfrm>
                    <a:prstGeom prst="rect">
                      <a:avLst/>
                    </a:prstGeom>
                    <a:noFill/>
                    <a:ln>
                      <a:noFill/>
                    </a:ln>
                  </pic:spPr>
                </pic:pic>
              </a:graphicData>
            </a:graphic>
          </wp:inline>
        </w:drawing>
      </w:r>
    </w:p>
    <w:p w14:paraId="23067F90" w14:textId="0F1ACD46" w:rsidR="00F417C7" w:rsidRPr="009F37A7" w:rsidRDefault="00F417C7" w:rsidP="001D5DCD">
      <w:pPr>
        <w:spacing w:beforeLines="50" w:before="156" w:afterLines="50" w:after="156"/>
        <w:rPr>
          <w:rFonts w:ascii="Times New Roman" w:hAnsi="Times New Roman" w:cs="Times New Roman"/>
          <w:sz w:val="24"/>
        </w:rPr>
      </w:pPr>
      <w:bookmarkStart w:id="13" w:name="OLE_LINK12"/>
      <w:r w:rsidRPr="00A3107F">
        <w:rPr>
          <w:rFonts w:ascii="Times New Roman" w:hAnsi="Times New Roman" w:cs="Times New Roman"/>
          <w:b/>
          <w:bCs/>
          <w:color w:val="000000" w:themeColor="text1"/>
          <w:sz w:val="24"/>
        </w:rPr>
        <w:t>Fig</w:t>
      </w:r>
      <w:r w:rsidR="00BC5CC9" w:rsidRPr="00A3107F">
        <w:rPr>
          <w:rFonts w:ascii="Times New Roman" w:hAnsi="Times New Roman" w:cs="Times New Roman"/>
          <w:b/>
          <w:bCs/>
          <w:color w:val="000000" w:themeColor="text1"/>
          <w:sz w:val="24"/>
        </w:rPr>
        <w:t>.</w:t>
      </w:r>
      <w:r w:rsidRPr="00A3107F">
        <w:rPr>
          <w:rFonts w:ascii="Times New Roman" w:hAnsi="Times New Roman" w:cs="Times New Roman"/>
          <w:b/>
          <w:bCs/>
          <w:color w:val="000000" w:themeColor="text1"/>
          <w:sz w:val="24"/>
        </w:rPr>
        <w:t xml:space="preserve"> S9</w:t>
      </w:r>
      <w:bookmarkEnd w:id="13"/>
      <w:r w:rsidRPr="00A3107F">
        <w:rPr>
          <w:rFonts w:ascii="Times New Roman" w:hAnsi="Times New Roman" w:cs="Times New Roman"/>
          <w:color w:val="000000" w:themeColor="text1"/>
          <w:sz w:val="24"/>
        </w:rPr>
        <w:t xml:space="preserve"> </w:t>
      </w:r>
      <w:r w:rsidRPr="009F37A7">
        <w:rPr>
          <w:rFonts w:ascii="Times New Roman" w:hAnsi="Times New Roman" w:cs="Times New Roman"/>
          <w:b/>
          <w:bCs/>
          <w:sz w:val="24"/>
        </w:rPr>
        <w:t>a</w:t>
      </w:r>
      <w:r w:rsidRPr="009F37A7">
        <w:rPr>
          <w:rFonts w:ascii="Times New Roman" w:hAnsi="Times New Roman" w:cs="Times New Roman"/>
          <w:sz w:val="24"/>
        </w:rPr>
        <w:t xml:space="preserve"> Photographs of self-healing behaviors of ECLE-1 Optical microscope images of cut lines healed at 0.26 W/cm</w:t>
      </w:r>
      <w:r w:rsidRPr="009F37A7">
        <w:rPr>
          <w:rFonts w:ascii="Times New Roman" w:hAnsi="Times New Roman" w:cs="Times New Roman"/>
          <w:sz w:val="24"/>
          <w:vertAlign w:val="superscript"/>
        </w:rPr>
        <w:t>2</w:t>
      </w:r>
      <w:r w:rsidRPr="009F37A7">
        <w:rPr>
          <w:rFonts w:ascii="Times New Roman" w:hAnsi="Times New Roman" w:cs="Times New Roman"/>
          <w:sz w:val="24"/>
        </w:rPr>
        <w:t xml:space="preserve"> for 2 h</w:t>
      </w:r>
      <w:r w:rsidR="00BC5CC9" w:rsidRPr="009F37A7">
        <w:rPr>
          <w:rFonts w:ascii="Times New Roman" w:hAnsi="Times New Roman" w:cs="Times New Roman"/>
          <w:sz w:val="24"/>
        </w:rPr>
        <w:t>.</w:t>
      </w:r>
      <w:r w:rsidRPr="009F37A7">
        <w:rPr>
          <w:rFonts w:ascii="Times New Roman" w:hAnsi="Times New Roman" w:cs="Times New Roman"/>
          <w:sz w:val="24"/>
        </w:rPr>
        <w:t xml:space="preserve"> </w:t>
      </w:r>
      <w:r w:rsidRPr="009F37A7">
        <w:rPr>
          <w:rFonts w:ascii="Times New Roman" w:hAnsi="Times New Roman" w:cs="Times New Roman"/>
          <w:b/>
          <w:bCs/>
          <w:sz w:val="24"/>
        </w:rPr>
        <w:t>b</w:t>
      </w:r>
      <w:r w:rsidRPr="009F37A7">
        <w:rPr>
          <w:rFonts w:ascii="Times New Roman" w:hAnsi="Times New Roman" w:cs="Times New Roman"/>
          <w:sz w:val="24"/>
        </w:rPr>
        <w:t xml:space="preserve"> surface</w:t>
      </w:r>
      <w:r w:rsidR="00BC5CC9" w:rsidRPr="009F37A7">
        <w:rPr>
          <w:rFonts w:ascii="Times New Roman" w:hAnsi="Times New Roman" w:cs="Times New Roman"/>
          <w:sz w:val="24"/>
        </w:rPr>
        <w:t>.</w:t>
      </w:r>
      <w:r w:rsidRPr="009F37A7">
        <w:rPr>
          <w:rFonts w:ascii="Times New Roman" w:hAnsi="Times New Roman" w:cs="Times New Roman"/>
          <w:sz w:val="24"/>
        </w:rPr>
        <w:t xml:space="preserve"> </w:t>
      </w:r>
      <w:r w:rsidRPr="009F37A7">
        <w:rPr>
          <w:rFonts w:ascii="Times New Roman" w:hAnsi="Times New Roman" w:cs="Times New Roman"/>
          <w:b/>
          <w:bCs/>
          <w:sz w:val="24"/>
        </w:rPr>
        <w:t>c</w:t>
      </w:r>
      <w:r w:rsidRPr="009F37A7">
        <w:rPr>
          <w:rFonts w:ascii="Times New Roman" w:hAnsi="Times New Roman" w:cs="Times New Roman"/>
          <w:sz w:val="24"/>
        </w:rPr>
        <w:t xml:space="preserve"> internal</w:t>
      </w:r>
    </w:p>
    <w:p w14:paraId="4B588BC2" w14:textId="21756814" w:rsidR="00F417C7" w:rsidRPr="009F37A7" w:rsidRDefault="00845486" w:rsidP="001A354C">
      <w:pPr>
        <w:spacing w:beforeLines="50" w:before="156" w:afterLines="50" w:after="156"/>
        <w:jc w:val="center"/>
        <w:rPr>
          <w:rFonts w:ascii="Times New Roman" w:eastAsia="宋体" w:hAnsi="Times New Roman" w:cs="Times New Roman"/>
          <w:b/>
          <w:bCs/>
          <w:sz w:val="24"/>
        </w:rPr>
      </w:pPr>
      <w:r>
        <w:rPr>
          <w:rFonts w:ascii="Times New Roman" w:eastAsia="宋体" w:hAnsi="Times New Roman" w:cs="Times New Roman"/>
          <w:b/>
          <w:bCs/>
          <w:noProof/>
          <w:sz w:val="24"/>
        </w:rPr>
        <w:drawing>
          <wp:inline distT="0" distB="0" distL="0" distR="0" wp14:anchorId="1B77C243" wp14:editId="09AF3448">
            <wp:extent cx="5266690" cy="2940685"/>
            <wp:effectExtent l="0" t="0" r="0" b="0"/>
            <wp:docPr id="1895845734"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a:ext>
                      </a:extLst>
                    </a:blip>
                    <a:srcRect/>
                    <a:stretch>
                      <a:fillRect/>
                    </a:stretch>
                  </pic:blipFill>
                  <pic:spPr bwMode="auto">
                    <a:xfrm>
                      <a:off x="0" y="0"/>
                      <a:ext cx="5266690" cy="2940685"/>
                    </a:xfrm>
                    <a:prstGeom prst="rect">
                      <a:avLst/>
                    </a:prstGeom>
                    <a:noFill/>
                    <a:ln>
                      <a:noFill/>
                    </a:ln>
                  </pic:spPr>
                </pic:pic>
              </a:graphicData>
            </a:graphic>
          </wp:inline>
        </w:drawing>
      </w:r>
    </w:p>
    <w:p w14:paraId="5B795AD8" w14:textId="599EF94B" w:rsidR="00845486" w:rsidRDefault="00F417C7" w:rsidP="00845486">
      <w:pPr>
        <w:spacing w:beforeLines="50" w:before="156" w:afterLines="50" w:after="156"/>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S10</w:t>
      </w:r>
      <w:r w:rsidRPr="009F37A7">
        <w:rPr>
          <w:rFonts w:ascii="Times New Roman" w:hAnsi="Times New Roman" w:cs="Times New Roman"/>
          <w:sz w:val="24"/>
        </w:rPr>
        <w:t xml:space="preserve"> Current evolution under a polarization voltage of 10 mV. The inset shows the impedance spectra of the samples with before and after polarization: </w:t>
      </w:r>
      <w:r w:rsidRPr="009F37A7">
        <w:rPr>
          <w:rFonts w:ascii="Times New Roman" w:hAnsi="Times New Roman" w:cs="Times New Roman"/>
          <w:b/>
          <w:bCs/>
          <w:sz w:val="24"/>
        </w:rPr>
        <w:t>a</w:t>
      </w:r>
      <w:r w:rsidRPr="009F37A7">
        <w:rPr>
          <w:rFonts w:ascii="Times New Roman" w:hAnsi="Times New Roman" w:cs="Times New Roman"/>
          <w:sz w:val="24"/>
        </w:rPr>
        <w:t xml:space="preserve"> ECLE-0; </w:t>
      </w:r>
      <w:r w:rsidRPr="009F37A7">
        <w:rPr>
          <w:rFonts w:ascii="Times New Roman" w:hAnsi="Times New Roman" w:cs="Times New Roman"/>
          <w:b/>
          <w:bCs/>
          <w:sz w:val="24"/>
        </w:rPr>
        <w:t>b</w:t>
      </w:r>
      <w:r w:rsidRPr="009F37A7">
        <w:rPr>
          <w:rFonts w:ascii="Times New Roman" w:hAnsi="Times New Roman" w:cs="Times New Roman"/>
          <w:sz w:val="24"/>
        </w:rPr>
        <w:t xml:space="preserve"> ECLE-0.5; </w:t>
      </w:r>
      <w:r w:rsidRPr="009F37A7">
        <w:rPr>
          <w:rFonts w:ascii="Times New Roman" w:hAnsi="Times New Roman" w:cs="Times New Roman"/>
          <w:b/>
          <w:bCs/>
          <w:sz w:val="24"/>
        </w:rPr>
        <w:t>c</w:t>
      </w:r>
      <w:r w:rsidRPr="009F37A7">
        <w:rPr>
          <w:rFonts w:ascii="Times New Roman" w:hAnsi="Times New Roman" w:cs="Times New Roman"/>
          <w:sz w:val="24"/>
        </w:rPr>
        <w:t xml:space="preserve"> ECLE-1; </w:t>
      </w:r>
      <w:r w:rsidRPr="009F37A7">
        <w:rPr>
          <w:rFonts w:ascii="Times New Roman" w:hAnsi="Times New Roman" w:cs="Times New Roman"/>
          <w:b/>
          <w:bCs/>
          <w:sz w:val="24"/>
        </w:rPr>
        <w:t>d</w:t>
      </w:r>
      <w:r w:rsidRPr="009F37A7">
        <w:rPr>
          <w:rFonts w:ascii="Times New Roman" w:hAnsi="Times New Roman" w:cs="Times New Roman"/>
          <w:sz w:val="24"/>
        </w:rPr>
        <w:t xml:space="preserve"> ECLE-1.5; </w:t>
      </w:r>
      <w:r w:rsidRPr="009F37A7">
        <w:rPr>
          <w:rFonts w:ascii="Times New Roman" w:hAnsi="Times New Roman" w:cs="Times New Roman"/>
          <w:b/>
          <w:bCs/>
          <w:sz w:val="24"/>
        </w:rPr>
        <w:t>e</w:t>
      </w:r>
      <w:r w:rsidRPr="009F37A7">
        <w:rPr>
          <w:rFonts w:ascii="Times New Roman" w:hAnsi="Times New Roman" w:cs="Times New Roman"/>
          <w:sz w:val="24"/>
        </w:rPr>
        <w:t xml:space="preserve"> ECLS-1</w:t>
      </w:r>
    </w:p>
    <w:p w14:paraId="6CD3875D" w14:textId="79B62369" w:rsidR="00F417C7" w:rsidRPr="009F37A7" w:rsidRDefault="00845486" w:rsidP="001D5DCD">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3FB9A168" wp14:editId="1E03252E">
            <wp:extent cx="1997049" cy="1683792"/>
            <wp:effectExtent l="0" t="0" r="3810" b="0"/>
            <wp:docPr id="990117837"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a:ext>
                      </a:extLst>
                    </a:blip>
                    <a:srcRect/>
                    <a:stretch>
                      <a:fillRect/>
                    </a:stretch>
                  </pic:blipFill>
                  <pic:spPr bwMode="auto">
                    <a:xfrm>
                      <a:off x="0" y="0"/>
                      <a:ext cx="2008138" cy="1693142"/>
                    </a:xfrm>
                    <a:prstGeom prst="rect">
                      <a:avLst/>
                    </a:prstGeom>
                    <a:noFill/>
                    <a:ln>
                      <a:noFill/>
                    </a:ln>
                  </pic:spPr>
                </pic:pic>
              </a:graphicData>
            </a:graphic>
          </wp:inline>
        </w:drawing>
      </w:r>
    </w:p>
    <w:p w14:paraId="09FCFAC4" w14:textId="7C2E5A4E" w:rsidR="00F417C7" w:rsidRPr="009F37A7" w:rsidRDefault="00F417C7" w:rsidP="001D5DCD">
      <w:pPr>
        <w:spacing w:beforeLines="50" w:before="156" w:afterLines="50" w:after="156"/>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S11</w:t>
      </w:r>
      <w:r w:rsidRPr="009F37A7">
        <w:rPr>
          <w:rFonts w:ascii="Times New Roman" w:hAnsi="Times New Roman" w:cs="Times New Roman"/>
          <w:sz w:val="24"/>
        </w:rPr>
        <w:t xml:space="preserve"> Arrhenius plot of the ionic conductivity of </w:t>
      </w:r>
      <w:r w:rsidRPr="009F37A7">
        <w:rPr>
          <w:rFonts w:ascii="Times New Roman" w:hAnsi="Times New Roman" w:cs="Times New Roman"/>
          <w:bCs/>
          <w:sz w:val="24"/>
        </w:rPr>
        <w:t>ECLE-1</w:t>
      </w:r>
    </w:p>
    <w:p w14:paraId="492CEDF8" w14:textId="054AB09D" w:rsidR="00F417C7" w:rsidRPr="009F37A7" w:rsidRDefault="00EE235B" w:rsidP="00845486">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25C6BB48" wp14:editId="37565013">
            <wp:extent cx="5274310" cy="4381500"/>
            <wp:effectExtent l="0" t="0" r="2540" b="0"/>
            <wp:docPr id="37256976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a:ext>
                      </a:extLst>
                    </a:blip>
                    <a:srcRect/>
                    <a:stretch>
                      <a:fillRect/>
                    </a:stretch>
                  </pic:blipFill>
                  <pic:spPr bwMode="auto">
                    <a:xfrm>
                      <a:off x="0" y="0"/>
                      <a:ext cx="5274310" cy="4381500"/>
                    </a:xfrm>
                    <a:prstGeom prst="rect">
                      <a:avLst/>
                    </a:prstGeom>
                    <a:noFill/>
                    <a:ln>
                      <a:noFill/>
                    </a:ln>
                  </pic:spPr>
                </pic:pic>
              </a:graphicData>
            </a:graphic>
          </wp:inline>
        </w:drawing>
      </w:r>
    </w:p>
    <w:p w14:paraId="5BB228D8" w14:textId="15512C52" w:rsidR="00F417C7" w:rsidRPr="009A0BF7" w:rsidRDefault="00F417C7" w:rsidP="001D5DCD">
      <w:pPr>
        <w:spacing w:beforeLines="50" w:before="156" w:afterLines="50" w:after="156"/>
        <w:rPr>
          <w:rFonts w:ascii="Times New Roman" w:hAnsi="Times New Roman" w:cs="Times New Roman"/>
          <w:sz w:val="24"/>
        </w:rPr>
      </w:pPr>
      <w:bookmarkStart w:id="14" w:name="_Hlk205564173"/>
      <w:r w:rsidRPr="009A0BF7">
        <w:rPr>
          <w:rFonts w:ascii="Times New Roman" w:hAnsi="Times New Roman" w:cs="Times New Roman"/>
          <w:b/>
          <w:bCs/>
          <w:sz w:val="24"/>
        </w:rPr>
        <w:t>Fig</w:t>
      </w:r>
      <w:r w:rsidR="00BC5CC9" w:rsidRPr="009A0BF7">
        <w:rPr>
          <w:rFonts w:ascii="Times New Roman" w:hAnsi="Times New Roman" w:cs="Times New Roman"/>
          <w:b/>
          <w:bCs/>
          <w:sz w:val="24"/>
        </w:rPr>
        <w:t>.</w:t>
      </w:r>
      <w:r w:rsidRPr="009A0BF7">
        <w:rPr>
          <w:rFonts w:ascii="Times New Roman" w:hAnsi="Times New Roman" w:cs="Times New Roman"/>
          <w:b/>
          <w:bCs/>
          <w:sz w:val="24"/>
        </w:rPr>
        <w:t xml:space="preserve"> S12</w:t>
      </w:r>
      <w:r w:rsidRPr="009A0BF7">
        <w:rPr>
          <w:rFonts w:ascii="Times New Roman" w:hAnsi="Times New Roman" w:cs="Times New Roman"/>
          <w:sz w:val="24"/>
        </w:rPr>
        <w:t xml:space="preserve"> </w:t>
      </w:r>
      <w:r w:rsidRPr="009A0BF7">
        <w:rPr>
          <w:rFonts w:ascii="Times New Roman" w:hAnsi="Times New Roman" w:cs="Times New Roman"/>
          <w:b/>
          <w:bCs/>
          <w:sz w:val="24"/>
        </w:rPr>
        <w:t>a</w:t>
      </w:r>
      <w:r w:rsidRPr="009A0BF7">
        <w:rPr>
          <w:rFonts w:ascii="Times New Roman" w:hAnsi="Times New Roman" w:cs="Times New Roman"/>
          <w:sz w:val="24"/>
        </w:rPr>
        <w:t xml:space="preserve"> The infrared image shows the temperature distribution on the film surface after illumination for 100 min</w:t>
      </w:r>
      <w:r w:rsidR="00BC5CC9" w:rsidRPr="009A0BF7">
        <w:rPr>
          <w:rFonts w:ascii="Times New Roman" w:hAnsi="Times New Roman" w:cs="Times New Roman"/>
          <w:sz w:val="24"/>
        </w:rPr>
        <w:t>.</w:t>
      </w:r>
      <w:r w:rsidRPr="009A0BF7">
        <w:rPr>
          <w:rFonts w:ascii="Times New Roman" w:hAnsi="Times New Roman" w:cs="Times New Roman"/>
          <w:sz w:val="24"/>
        </w:rPr>
        <w:t xml:space="preserve"> </w:t>
      </w:r>
      <w:r w:rsidRPr="009A0BF7">
        <w:rPr>
          <w:rFonts w:ascii="Times New Roman" w:hAnsi="Times New Roman" w:cs="Times New Roman"/>
          <w:b/>
          <w:bCs/>
          <w:sz w:val="24"/>
        </w:rPr>
        <w:t>b</w:t>
      </w:r>
      <w:r w:rsidRPr="009A0BF7">
        <w:rPr>
          <w:rFonts w:ascii="Times New Roman" w:hAnsi="Times New Roman" w:cs="Times New Roman"/>
          <w:sz w:val="24"/>
        </w:rPr>
        <w:t xml:space="preserve"> Photograph of the ECLE-1 under 0.15 W/cm</w:t>
      </w:r>
      <w:r w:rsidRPr="009A0BF7">
        <w:rPr>
          <w:rFonts w:ascii="Times New Roman" w:hAnsi="Times New Roman" w:cs="Times New Roman"/>
          <w:sz w:val="24"/>
          <w:vertAlign w:val="superscript"/>
        </w:rPr>
        <w:t>2</w:t>
      </w:r>
      <w:r w:rsidRPr="009A0BF7">
        <w:rPr>
          <w:rFonts w:ascii="Times New Roman" w:hAnsi="Times New Roman" w:cs="Times New Roman"/>
          <w:sz w:val="24"/>
        </w:rPr>
        <w:t xml:space="preserve"> laser irradiation</w:t>
      </w:r>
      <w:r w:rsidR="00BC5CC9" w:rsidRPr="009A0BF7">
        <w:rPr>
          <w:rFonts w:ascii="Times New Roman" w:hAnsi="Times New Roman" w:cs="Times New Roman"/>
          <w:sz w:val="24"/>
        </w:rPr>
        <w:t>.</w:t>
      </w:r>
      <w:r w:rsidRPr="009A0BF7">
        <w:rPr>
          <w:rFonts w:ascii="Times New Roman" w:hAnsi="Times New Roman" w:cs="Times New Roman"/>
          <w:sz w:val="24"/>
        </w:rPr>
        <w:t xml:space="preserve"> </w:t>
      </w:r>
      <w:r w:rsidRPr="009A0BF7">
        <w:rPr>
          <w:rFonts w:ascii="Times New Roman" w:hAnsi="Times New Roman" w:cs="Times New Roman"/>
          <w:b/>
          <w:bCs/>
          <w:sz w:val="24"/>
        </w:rPr>
        <w:t>c</w:t>
      </w:r>
      <w:r w:rsidRPr="009A0BF7">
        <w:rPr>
          <w:rFonts w:ascii="Times New Roman" w:hAnsi="Times New Roman" w:cs="Times New Roman"/>
          <w:sz w:val="24"/>
        </w:rPr>
        <w:t xml:space="preserve"> </w:t>
      </w:r>
      <w:r w:rsidR="00EE235B" w:rsidRPr="009A0BF7">
        <w:rPr>
          <w:rFonts w:ascii="Times New Roman" w:hAnsi="Times New Roman" w:cs="Times New Roman"/>
          <w:bCs/>
          <w:sz w:val="24"/>
        </w:rPr>
        <w:t xml:space="preserve">The </w:t>
      </w:r>
      <w:r w:rsidR="00EE235B" w:rsidRPr="009A0BF7">
        <w:rPr>
          <w:rFonts w:ascii="Times New Roman" w:hAnsi="Times New Roman" w:cs="Times New Roman"/>
          <w:sz w:val="24"/>
        </w:rPr>
        <w:t>output voltage of the ECLE-1 at different laser power</w:t>
      </w:r>
      <w:r w:rsidR="00EE235B" w:rsidRPr="009A0BF7">
        <w:rPr>
          <w:rFonts w:ascii="Times New Roman" w:hAnsi="Times New Roman" w:cs="Times New Roman" w:hint="eastAsia"/>
          <w:sz w:val="24"/>
        </w:rPr>
        <w:t>.</w:t>
      </w:r>
      <w:r w:rsidR="00EE235B" w:rsidRPr="009A0BF7">
        <w:rPr>
          <w:rFonts w:ascii="Times New Roman" w:hAnsi="Times New Roman" w:cs="Times New Roman"/>
          <w:bCs/>
          <w:sz w:val="24"/>
        </w:rPr>
        <w:t xml:space="preserve"> </w:t>
      </w:r>
      <w:r w:rsidR="00EE235B" w:rsidRPr="009A0BF7">
        <w:rPr>
          <w:rFonts w:ascii="Times New Roman" w:hAnsi="Times New Roman" w:cs="Times New Roman" w:hint="eastAsia"/>
          <w:b/>
          <w:sz w:val="24"/>
        </w:rPr>
        <w:t>d</w:t>
      </w:r>
      <w:r w:rsidR="00EE235B" w:rsidRPr="009A0BF7">
        <w:rPr>
          <w:rFonts w:ascii="Times New Roman" w:hAnsi="Times New Roman" w:cs="Times New Roman" w:hint="eastAsia"/>
          <w:bCs/>
          <w:sz w:val="24"/>
        </w:rPr>
        <w:t xml:space="preserve"> </w:t>
      </w:r>
      <w:r w:rsidRPr="009A0BF7">
        <w:rPr>
          <w:rFonts w:ascii="Times New Roman" w:hAnsi="Times New Roman" w:cs="Times New Roman"/>
          <w:bCs/>
          <w:sz w:val="24"/>
        </w:rPr>
        <w:t xml:space="preserve">The </w:t>
      </w:r>
      <w:r w:rsidRPr="009A0BF7">
        <w:rPr>
          <w:rFonts w:ascii="Times New Roman" w:hAnsi="Times New Roman" w:cs="Times New Roman"/>
          <w:sz w:val="24"/>
        </w:rPr>
        <w:t>output voltage of the ECLE-1 at different cation</w:t>
      </w:r>
      <w:r w:rsidR="00BC5CC9" w:rsidRPr="009A0BF7">
        <w:rPr>
          <w:rFonts w:ascii="Times New Roman" w:hAnsi="Times New Roman" w:cs="Times New Roman"/>
          <w:sz w:val="24"/>
        </w:rPr>
        <w:t>.</w:t>
      </w:r>
      <w:r w:rsidRPr="009A0BF7">
        <w:rPr>
          <w:rFonts w:ascii="Times New Roman" w:hAnsi="Times New Roman" w:cs="Times New Roman"/>
          <w:sz w:val="24"/>
        </w:rPr>
        <w:t xml:space="preserve"> </w:t>
      </w:r>
      <w:r w:rsidR="00EE235B" w:rsidRPr="009A0BF7">
        <w:rPr>
          <w:rFonts w:ascii="Times New Roman" w:hAnsi="Times New Roman" w:cs="Times New Roman" w:hint="eastAsia"/>
          <w:b/>
          <w:bCs/>
          <w:sz w:val="24"/>
        </w:rPr>
        <w:t>e</w:t>
      </w:r>
      <w:r w:rsidRPr="009A0BF7">
        <w:rPr>
          <w:rFonts w:ascii="Times New Roman" w:hAnsi="Times New Roman" w:cs="Times New Roman"/>
          <w:sz w:val="24"/>
        </w:rPr>
        <w:t xml:space="preserve"> </w:t>
      </w:r>
      <w:r w:rsidRPr="009A0BF7">
        <w:rPr>
          <w:rFonts w:ascii="Times New Roman" w:hAnsi="Times New Roman" w:cs="Times New Roman"/>
          <w:bCs/>
          <w:sz w:val="24"/>
        </w:rPr>
        <w:t xml:space="preserve">The </w:t>
      </w:r>
      <w:r w:rsidRPr="009A0BF7">
        <w:rPr>
          <w:rFonts w:ascii="Times New Roman" w:hAnsi="Times New Roman" w:cs="Times New Roman"/>
          <w:sz w:val="24"/>
        </w:rPr>
        <w:t xml:space="preserve">output voltage of the ECLE-1 at different </w:t>
      </w:r>
      <w:bookmarkStart w:id="15" w:name="OLE_LINK19"/>
      <w:r w:rsidRPr="009A0BF7">
        <w:rPr>
          <w:rFonts w:ascii="Times New Roman" w:hAnsi="Times New Roman" w:cs="Times New Roman"/>
          <w:sz w:val="24"/>
        </w:rPr>
        <w:t>width</w:t>
      </w:r>
      <w:bookmarkEnd w:id="15"/>
      <w:r w:rsidR="00BC5CC9" w:rsidRPr="009A0BF7">
        <w:rPr>
          <w:rFonts w:ascii="Times New Roman" w:hAnsi="Times New Roman" w:cs="Times New Roman"/>
          <w:sz w:val="24"/>
        </w:rPr>
        <w:t>.</w:t>
      </w:r>
      <w:r w:rsidRPr="009A0BF7">
        <w:rPr>
          <w:rFonts w:ascii="Times New Roman" w:hAnsi="Times New Roman" w:cs="Times New Roman"/>
          <w:sz w:val="24"/>
        </w:rPr>
        <w:t xml:space="preserve"> </w:t>
      </w:r>
      <w:r w:rsidR="00EE235B" w:rsidRPr="009A0BF7">
        <w:rPr>
          <w:rFonts w:ascii="Times New Roman" w:hAnsi="Times New Roman" w:cs="Times New Roman" w:hint="eastAsia"/>
          <w:b/>
          <w:bCs/>
          <w:sz w:val="24"/>
        </w:rPr>
        <w:t>f</w:t>
      </w:r>
      <w:r w:rsidRPr="009A0BF7">
        <w:rPr>
          <w:rFonts w:ascii="Times New Roman" w:hAnsi="Times New Roman" w:cs="Times New Roman"/>
          <w:sz w:val="24"/>
        </w:rPr>
        <w:t xml:space="preserve"> </w:t>
      </w:r>
      <w:r w:rsidRPr="009A0BF7">
        <w:rPr>
          <w:rFonts w:ascii="Times New Roman" w:hAnsi="Times New Roman" w:cs="Times New Roman"/>
          <w:bCs/>
          <w:sz w:val="24"/>
        </w:rPr>
        <w:t xml:space="preserve">The </w:t>
      </w:r>
      <w:r w:rsidRPr="009A0BF7">
        <w:rPr>
          <w:rFonts w:ascii="Times New Roman" w:hAnsi="Times New Roman" w:cs="Times New Roman"/>
          <w:sz w:val="24"/>
        </w:rPr>
        <w:t>output voltage</w:t>
      </w:r>
      <w:r w:rsidRPr="009A0BF7">
        <w:rPr>
          <w:rFonts w:ascii="Times New Roman" w:hAnsi="Times New Roman" w:cs="Times New Roman"/>
          <w:bCs/>
          <w:sz w:val="24"/>
        </w:rPr>
        <w:t xml:space="preserve"> of ECLE-1</w:t>
      </w:r>
      <w:r w:rsidRPr="009A0BF7">
        <w:rPr>
          <w:rFonts w:ascii="Times New Roman" w:hAnsi="Times New Roman" w:cs="Times New Roman"/>
          <w:sz w:val="24"/>
        </w:rPr>
        <w:t xml:space="preserve"> versus width</w:t>
      </w:r>
      <w:r w:rsidR="00BC5CC9" w:rsidRPr="009A0BF7">
        <w:rPr>
          <w:rFonts w:ascii="Times New Roman" w:hAnsi="Times New Roman" w:cs="Times New Roman"/>
          <w:sz w:val="24"/>
        </w:rPr>
        <w:t>.</w:t>
      </w:r>
      <w:r w:rsidRPr="009A0BF7">
        <w:rPr>
          <w:rFonts w:ascii="Times New Roman" w:hAnsi="Times New Roman" w:cs="Times New Roman"/>
          <w:sz w:val="24"/>
        </w:rPr>
        <w:t xml:space="preserve"> </w:t>
      </w:r>
      <w:r w:rsidR="00EE235B" w:rsidRPr="009A0BF7">
        <w:rPr>
          <w:rFonts w:ascii="Times New Roman" w:hAnsi="Times New Roman" w:cs="Times New Roman" w:hint="eastAsia"/>
          <w:b/>
          <w:bCs/>
          <w:sz w:val="24"/>
        </w:rPr>
        <w:t xml:space="preserve">g </w:t>
      </w:r>
      <w:r w:rsidR="003D02C1" w:rsidRPr="009A0BF7">
        <w:rPr>
          <w:rFonts w:ascii="Times New Roman" w:eastAsia="宋体" w:hAnsi="Times New Roman" w:cs="Times New Roman" w:hint="eastAsia"/>
          <w:sz w:val="24"/>
        </w:rPr>
        <w:t xml:space="preserve">Comparison of infrared testing of ECLE-1 before and after </w:t>
      </w:r>
      <w:r w:rsidR="003D02C1" w:rsidRPr="009A0BF7">
        <w:rPr>
          <w:rFonts w:ascii="Times New Roman" w:hAnsi="Times New Roman" w:cs="Times New Roman" w:hint="eastAsia"/>
          <w:sz w:val="24"/>
        </w:rPr>
        <w:t>7 days</w:t>
      </w:r>
      <w:r w:rsidR="003D02C1" w:rsidRPr="009A0BF7">
        <w:rPr>
          <w:rFonts w:ascii="Times New Roman" w:eastAsia="宋体" w:hAnsi="Times New Roman" w:cs="Times New Roman" w:hint="eastAsia"/>
          <w:sz w:val="24"/>
        </w:rPr>
        <w:t xml:space="preserve"> of </w:t>
      </w:r>
      <w:r w:rsidR="000765FF" w:rsidRPr="009A0BF7">
        <w:rPr>
          <w:rFonts w:ascii="Times New Roman" w:hAnsi="Times New Roman" w:cs="Times New Roman" w:hint="eastAsia"/>
          <w:sz w:val="24"/>
        </w:rPr>
        <w:t>continuous</w:t>
      </w:r>
      <w:r w:rsidR="000765FF" w:rsidRPr="009A0BF7">
        <w:rPr>
          <w:rFonts w:ascii="Times New Roman" w:hAnsi="Times New Roman" w:cs="Times New Roman"/>
          <w:sz w:val="24"/>
        </w:rPr>
        <w:t xml:space="preserve"> </w:t>
      </w:r>
      <w:r w:rsidR="003D02C1" w:rsidRPr="009A0BF7">
        <w:rPr>
          <w:rFonts w:ascii="Times New Roman" w:hAnsi="Times New Roman" w:cs="Times New Roman"/>
          <w:sz w:val="24"/>
        </w:rPr>
        <w:t>output voltage</w:t>
      </w:r>
      <w:r w:rsidR="000765FF" w:rsidRPr="009A0BF7">
        <w:rPr>
          <w:rFonts w:ascii="Times New Roman" w:hAnsi="Times New Roman" w:cs="Times New Roman" w:hint="eastAsia"/>
          <w:sz w:val="24"/>
        </w:rPr>
        <w:t xml:space="preserve"> testing</w:t>
      </w:r>
      <w:r w:rsidR="003D02C1" w:rsidRPr="009A0BF7">
        <w:rPr>
          <w:rFonts w:ascii="Times New Roman" w:eastAsia="宋体" w:hAnsi="Times New Roman" w:cs="Times New Roman" w:hint="eastAsia"/>
          <w:sz w:val="24"/>
        </w:rPr>
        <w:t>.</w:t>
      </w:r>
      <w:r w:rsidR="000765FF" w:rsidRPr="009A0BF7">
        <w:rPr>
          <w:rFonts w:ascii="Times New Roman" w:hAnsi="Times New Roman" w:cs="Times New Roman" w:hint="eastAsia"/>
          <w:b/>
          <w:bCs/>
          <w:sz w:val="24"/>
        </w:rPr>
        <w:t xml:space="preserve"> </w:t>
      </w:r>
      <w:r w:rsidR="00EE235B" w:rsidRPr="009A0BF7">
        <w:rPr>
          <w:rFonts w:ascii="Times New Roman" w:hAnsi="Times New Roman" w:cs="Times New Roman" w:hint="eastAsia"/>
          <w:b/>
          <w:bCs/>
          <w:sz w:val="24"/>
        </w:rPr>
        <w:t>h</w:t>
      </w:r>
      <w:r w:rsidRPr="009A0BF7">
        <w:rPr>
          <w:rFonts w:ascii="Times New Roman" w:hAnsi="Times New Roman" w:cs="Times New Roman"/>
          <w:sz w:val="24"/>
        </w:rPr>
        <w:t xml:space="preserve"> </w:t>
      </w:r>
      <w:r w:rsidRPr="009A0BF7">
        <w:rPr>
          <w:rFonts w:ascii="Times New Roman" w:hAnsi="Times New Roman" w:cs="Times New Roman"/>
          <w:bCs/>
          <w:sz w:val="24"/>
        </w:rPr>
        <w:t xml:space="preserve">The </w:t>
      </w:r>
      <w:r w:rsidRPr="009A0BF7">
        <w:rPr>
          <w:rFonts w:ascii="Times New Roman" w:hAnsi="Times New Roman" w:cs="Times New Roman"/>
          <w:sz w:val="24"/>
        </w:rPr>
        <w:t>output voltage cyclic response of ECLE-1 to on-off of light</w:t>
      </w:r>
    </w:p>
    <w:p w14:paraId="0C1C7B7C" w14:textId="597A26C9" w:rsidR="00D70B3F" w:rsidRPr="009A0BF7" w:rsidRDefault="00D70B3F" w:rsidP="00D70B3F">
      <w:pPr>
        <w:spacing w:beforeLines="50" w:before="156" w:afterLines="50" w:after="156"/>
        <w:jc w:val="center"/>
        <w:rPr>
          <w:rFonts w:ascii="Times New Roman" w:hAnsi="Times New Roman" w:cs="Times New Roman"/>
          <w:b/>
          <w:bCs/>
          <w:sz w:val="24"/>
        </w:rPr>
      </w:pPr>
      <w:r w:rsidRPr="009A0BF7">
        <w:rPr>
          <w:rFonts w:ascii="Times New Roman" w:hAnsi="Times New Roman" w:cs="Times New Roman"/>
          <w:noProof/>
          <w:sz w:val="24"/>
        </w:rPr>
        <w:drawing>
          <wp:inline distT="0" distB="0" distL="0" distR="0" wp14:anchorId="7BCD42ED" wp14:editId="685C8F10">
            <wp:extent cx="2047528" cy="1675003"/>
            <wp:effectExtent l="0" t="0" r="0" b="1905"/>
            <wp:docPr id="23404240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a:ext>
                      </a:extLst>
                    </a:blip>
                    <a:srcRect/>
                    <a:stretch>
                      <a:fillRect/>
                    </a:stretch>
                  </pic:blipFill>
                  <pic:spPr bwMode="auto">
                    <a:xfrm>
                      <a:off x="0" y="0"/>
                      <a:ext cx="2054551" cy="1680748"/>
                    </a:xfrm>
                    <a:prstGeom prst="rect">
                      <a:avLst/>
                    </a:prstGeom>
                    <a:noFill/>
                    <a:ln>
                      <a:noFill/>
                    </a:ln>
                  </pic:spPr>
                </pic:pic>
              </a:graphicData>
            </a:graphic>
          </wp:inline>
        </w:drawing>
      </w:r>
    </w:p>
    <w:p w14:paraId="2D0C2287" w14:textId="4DC854A9" w:rsidR="00D70B3F" w:rsidRPr="009A0BF7" w:rsidRDefault="00D70B3F" w:rsidP="00D70B3F">
      <w:pPr>
        <w:spacing w:beforeLines="50" w:before="156" w:afterLines="50" w:after="156"/>
        <w:jc w:val="left"/>
        <w:rPr>
          <w:rFonts w:ascii="Times New Roman" w:hAnsi="Times New Roman" w:cs="Times New Roman"/>
          <w:b/>
          <w:bCs/>
          <w:sz w:val="24"/>
        </w:rPr>
      </w:pPr>
      <w:bookmarkStart w:id="16" w:name="_Hlk205583374"/>
      <w:r w:rsidRPr="009A0BF7">
        <w:rPr>
          <w:rFonts w:ascii="Times New Roman" w:hAnsi="Times New Roman" w:cs="Times New Roman"/>
          <w:b/>
          <w:bCs/>
          <w:sz w:val="24"/>
        </w:rPr>
        <w:t>Fig. S1</w:t>
      </w:r>
      <w:r w:rsidRPr="009A0BF7">
        <w:rPr>
          <w:rFonts w:ascii="Times New Roman" w:hAnsi="Times New Roman" w:cs="Times New Roman" w:hint="eastAsia"/>
          <w:b/>
          <w:bCs/>
          <w:sz w:val="24"/>
        </w:rPr>
        <w:t xml:space="preserve">3 </w:t>
      </w:r>
      <w:r w:rsidR="008A577E" w:rsidRPr="009A0BF7">
        <w:rPr>
          <w:rFonts w:ascii="Times New Roman" w:eastAsia="宋体" w:hAnsi="Times New Roman" w:cs="Times New Roman" w:hint="eastAsia"/>
          <w:sz w:val="24"/>
        </w:rPr>
        <w:t>The output voltage of ECLE-1 reach 0.36V</w:t>
      </w:r>
      <w:r w:rsidR="008A577E" w:rsidRPr="009A0BF7">
        <w:rPr>
          <w:rFonts w:ascii="Times New Roman" w:eastAsia="宋体" w:hAnsi="Times New Roman" w:cs="Times New Roman"/>
          <w:sz w:val="24"/>
        </w:rPr>
        <w:t xml:space="preserve"> </w:t>
      </w:r>
      <w:r w:rsidR="008A577E" w:rsidRPr="009A0BF7">
        <w:rPr>
          <w:rFonts w:ascii="Times New Roman" w:eastAsia="宋体" w:hAnsi="Times New Roman" w:cs="Times New Roman" w:hint="eastAsia"/>
          <w:sz w:val="24"/>
        </w:rPr>
        <w:t xml:space="preserve">at river water </w:t>
      </w:r>
      <w:r w:rsidR="008A577E" w:rsidRPr="009A0BF7">
        <w:rPr>
          <w:rFonts w:ascii="Times New Roman" w:hAnsi="Times New Roman" w:cs="Times New Roman"/>
          <w:sz w:val="24"/>
        </w:rPr>
        <w:t>under 0.15 W cm</w:t>
      </w:r>
      <w:r w:rsidR="008A577E" w:rsidRPr="009A0BF7">
        <w:rPr>
          <w:rFonts w:ascii="Times New Roman" w:hAnsi="Times New Roman" w:cs="Times New Roman"/>
          <w:sz w:val="24"/>
          <w:vertAlign w:val="superscript"/>
        </w:rPr>
        <w:t>-2</w:t>
      </w:r>
      <w:r w:rsidR="008A577E" w:rsidRPr="009A0BF7">
        <w:rPr>
          <w:rFonts w:ascii="Times New Roman" w:hAnsi="Times New Roman" w:cs="Times New Roman"/>
          <w:sz w:val="24"/>
        </w:rPr>
        <w:t xml:space="preserve"> NIR laser irradiation</w:t>
      </w:r>
    </w:p>
    <w:bookmarkEnd w:id="14"/>
    <w:bookmarkEnd w:id="16"/>
    <w:p w14:paraId="057651B2" w14:textId="3B90F7AD" w:rsidR="003540F7" w:rsidRPr="009F37A7" w:rsidRDefault="003540F7" w:rsidP="001D5DCD">
      <w:pPr>
        <w:rPr>
          <w:rFonts w:ascii="Times New Roman" w:hAnsi="Times New Roman" w:cs="Times New Roman"/>
          <w:sz w:val="24"/>
        </w:rPr>
      </w:pPr>
      <w:r w:rsidRPr="009A0BF7">
        <w:rPr>
          <w:rFonts w:ascii="Times New Roman" w:hAnsi="Times New Roman" w:cs="Times New Roman"/>
          <w:sz w:val="24"/>
        </w:rPr>
        <w:t xml:space="preserve">The ECLE-1 was cut into </w:t>
      </w:r>
      <w:r w:rsidRPr="009F37A7">
        <w:rPr>
          <w:rFonts w:ascii="Times New Roman" w:hAnsi="Times New Roman" w:cs="Times New Roman"/>
          <w:sz w:val="24"/>
        </w:rPr>
        <w:t xml:space="preserve">two pieces, and then the two separate parts were made to fit </w:t>
      </w:r>
      <w:r w:rsidRPr="009F37A7">
        <w:rPr>
          <w:rFonts w:ascii="Times New Roman" w:hAnsi="Times New Roman" w:cs="Times New Roman"/>
          <w:sz w:val="24"/>
        </w:rPr>
        <w:lastRenderedPageBreak/>
        <w:t>together and immersed in 0.1 wt% NaCl solution</w:t>
      </w:r>
      <w:r>
        <w:rPr>
          <w:rFonts w:ascii="Times New Roman" w:hAnsi="Times New Roman" w:cs="Times New Roman" w:hint="eastAsia"/>
          <w:sz w:val="24"/>
        </w:rPr>
        <w:t xml:space="preserve"> (</w:t>
      </w:r>
      <w:r w:rsidRPr="003540F7">
        <w:rPr>
          <w:rFonts w:ascii="Times New Roman" w:hAnsi="Times New Roman" w:cs="Times New Roman"/>
          <w:sz w:val="24"/>
        </w:rPr>
        <w:t>Fig. S13</w:t>
      </w:r>
      <w:r>
        <w:rPr>
          <w:rFonts w:ascii="Times New Roman" w:hAnsi="Times New Roman" w:cs="Times New Roman" w:hint="eastAsia"/>
          <w:sz w:val="24"/>
        </w:rPr>
        <w:t>)</w:t>
      </w:r>
      <w:r w:rsidRPr="009F37A7">
        <w:rPr>
          <w:rFonts w:ascii="Times New Roman" w:hAnsi="Times New Roman" w:cs="Times New Roman"/>
          <w:sz w:val="24"/>
        </w:rPr>
        <w:t>. After self-healing under an irradiation power of 0.26 W cm</w:t>
      </w:r>
      <w:r w:rsidRPr="009F37A7">
        <w:rPr>
          <w:rFonts w:ascii="Times New Roman" w:hAnsi="Times New Roman" w:cs="Times New Roman"/>
          <w:sz w:val="24"/>
          <w:vertAlign w:val="superscript"/>
        </w:rPr>
        <w:t>-2</w:t>
      </w:r>
      <w:r w:rsidRPr="009F37A7">
        <w:rPr>
          <w:rFonts w:ascii="Times New Roman" w:hAnsi="Times New Roman" w:cs="Times New Roman"/>
          <w:sz w:val="24"/>
        </w:rPr>
        <w:t xml:space="preserve"> for 2 h, the sample could be stretched to 700 % without fracturing.</w:t>
      </w:r>
    </w:p>
    <w:p w14:paraId="5CD5D9EF" w14:textId="731815A2" w:rsidR="00F417C7" w:rsidRPr="009F37A7" w:rsidRDefault="00845486" w:rsidP="001D5DCD">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1BE41256" wp14:editId="31293EC1">
            <wp:extent cx="5008394" cy="2381250"/>
            <wp:effectExtent l="0" t="0" r="1905" b="0"/>
            <wp:docPr id="442269418"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a:ext>
                      </a:extLst>
                    </a:blip>
                    <a:srcRect/>
                    <a:stretch>
                      <a:fillRect/>
                    </a:stretch>
                  </pic:blipFill>
                  <pic:spPr bwMode="auto">
                    <a:xfrm>
                      <a:off x="0" y="0"/>
                      <a:ext cx="5009617" cy="2381831"/>
                    </a:xfrm>
                    <a:prstGeom prst="rect">
                      <a:avLst/>
                    </a:prstGeom>
                    <a:noFill/>
                    <a:ln>
                      <a:noFill/>
                    </a:ln>
                  </pic:spPr>
                </pic:pic>
              </a:graphicData>
            </a:graphic>
          </wp:inline>
        </w:drawing>
      </w:r>
    </w:p>
    <w:p w14:paraId="41A7DA7D" w14:textId="5645FA2E" w:rsidR="00F417C7" w:rsidRDefault="00F417C7" w:rsidP="001D5DCD">
      <w:pPr>
        <w:spacing w:beforeLines="50" w:before="156" w:afterLines="50" w:after="156"/>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w:t>
      </w:r>
      <w:r w:rsidR="008A577E">
        <w:rPr>
          <w:rFonts w:ascii="Times New Roman" w:hAnsi="Times New Roman" w:cs="Times New Roman" w:hint="eastAsia"/>
          <w:b/>
          <w:bCs/>
          <w:sz w:val="24"/>
        </w:rPr>
        <w:t>4</w:t>
      </w:r>
      <w:r w:rsidRPr="009F37A7">
        <w:rPr>
          <w:rFonts w:ascii="Times New Roman" w:hAnsi="Times New Roman" w:cs="Times New Roman"/>
          <w:sz w:val="24"/>
        </w:rPr>
        <w:t xml:space="preserve"> The self-healing process of ECLE-1 in a 0.1 wt% NaCl solution </w:t>
      </w:r>
      <w:bookmarkStart w:id="17" w:name="OLE_LINK20"/>
      <w:r w:rsidRPr="009F37A7">
        <w:rPr>
          <w:rFonts w:ascii="Times New Roman" w:hAnsi="Times New Roman" w:cs="Times New Roman"/>
          <w:sz w:val="24"/>
        </w:rPr>
        <w:t xml:space="preserve">under an irradiation power of 0.26 W/cm² </w:t>
      </w:r>
      <w:bookmarkEnd w:id="17"/>
      <w:r w:rsidRPr="009F37A7">
        <w:rPr>
          <w:rFonts w:ascii="Times New Roman" w:hAnsi="Times New Roman" w:cs="Times New Roman"/>
          <w:sz w:val="24"/>
        </w:rPr>
        <w:t>for 2 h</w:t>
      </w:r>
    </w:p>
    <w:p w14:paraId="559BA66E" w14:textId="77777777" w:rsidR="009A0BF7" w:rsidRPr="009F37A7" w:rsidRDefault="009A0BF7" w:rsidP="001D5DCD">
      <w:pPr>
        <w:spacing w:beforeLines="50" w:before="156" w:afterLines="50" w:after="156"/>
        <w:rPr>
          <w:rFonts w:ascii="Times New Roman" w:hAnsi="Times New Roman" w:cs="Times New Roman"/>
          <w:sz w:val="24"/>
        </w:rPr>
      </w:pPr>
    </w:p>
    <w:p w14:paraId="5F75D064" w14:textId="036D1194" w:rsidR="00F417C7" w:rsidRPr="009F37A7" w:rsidRDefault="00845486" w:rsidP="001D5DCD">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58A482BA" wp14:editId="6E6C92BB">
            <wp:extent cx="5278299" cy="1250950"/>
            <wp:effectExtent l="0" t="0" r="0" b="6350"/>
            <wp:docPr id="498940143"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cstate="print">
                      <a:extLst>
                        <a:ext uri="{28A0092B-C50C-407E-A947-70E740481C1C}">
                          <a14:useLocalDpi xmlns:a14="http://schemas.microsoft.com/office/drawing/2010/main"/>
                        </a:ext>
                      </a:extLst>
                    </a:blip>
                    <a:srcRect/>
                    <a:stretch>
                      <a:fillRect/>
                    </a:stretch>
                  </pic:blipFill>
                  <pic:spPr bwMode="auto">
                    <a:xfrm>
                      <a:off x="0" y="0"/>
                      <a:ext cx="5278957" cy="1251106"/>
                    </a:xfrm>
                    <a:prstGeom prst="rect">
                      <a:avLst/>
                    </a:prstGeom>
                    <a:noFill/>
                    <a:ln>
                      <a:noFill/>
                    </a:ln>
                  </pic:spPr>
                </pic:pic>
              </a:graphicData>
            </a:graphic>
          </wp:inline>
        </w:drawing>
      </w:r>
    </w:p>
    <w:p w14:paraId="7854CF1A" w14:textId="4F4C9D21" w:rsidR="003C7E70" w:rsidRDefault="00F417C7" w:rsidP="003C7E70">
      <w:pPr>
        <w:spacing w:beforeLines="50" w:before="156" w:afterLines="50" w:after="156"/>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w:t>
      </w:r>
      <w:r w:rsidR="008A577E">
        <w:rPr>
          <w:rFonts w:ascii="Times New Roman" w:hAnsi="Times New Roman" w:cs="Times New Roman" w:hint="eastAsia"/>
          <w:b/>
          <w:bCs/>
          <w:sz w:val="24"/>
        </w:rPr>
        <w:t>5</w:t>
      </w:r>
      <w:r w:rsidRPr="009F37A7">
        <w:rPr>
          <w:rFonts w:ascii="Times New Roman" w:hAnsi="Times New Roman" w:cs="Times New Roman"/>
          <w:sz w:val="24"/>
        </w:rPr>
        <w:t xml:space="preserve"> Photograph of the output voltage and self-healing process of healed ECLE-1 under an irradiation power of 0.26 W/cm² for 2 h</w:t>
      </w:r>
    </w:p>
    <w:p w14:paraId="4934ECA7" w14:textId="77777777" w:rsidR="009A0BF7" w:rsidRDefault="009A0BF7" w:rsidP="003C7E70">
      <w:pPr>
        <w:spacing w:beforeLines="50" w:before="156" w:afterLines="50" w:after="156"/>
        <w:rPr>
          <w:rFonts w:ascii="Times New Roman" w:hAnsi="Times New Roman" w:cs="Times New Roman"/>
          <w:sz w:val="24"/>
        </w:rPr>
      </w:pPr>
    </w:p>
    <w:p w14:paraId="53FD37A8" w14:textId="4935C2B7" w:rsidR="003C7E70" w:rsidRDefault="00037F3C" w:rsidP="00C976F7">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0D9389FC" wp14:editId="1F239725">
            <wp:extent cx="2220006" cy="1816100"/>
            <wp:effectExtent l="0" t="0" r="8890" b="0"/>
            <wp:docPr id="11181799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a:ext>
                      </a:extLst>
                    </a:blip>
                    <a:srcRect/>
                    <a:stretch>
                      <a:fillRect/>
                    </a:stretch>
                  </pic:blipFill>
                  <pic:spPr bwMode="auto">
                    <a:xfrm>
                      <a:off x="0" y="0"/>
                      <a:ext cx="2230025" cy="1824296"/>
                    </a:xfrm>
                    <a:prstGeom prst="rect">
                      <a:avLst/>
                    </a:prstGeom>
                    <a:noFill/>
                    <a:ln>
                      <a:noFill/>
                    </a:ln>
                  </pic:spPr>
                </pic:pic>
              </a:graphicData>
            </a:graphic>
          </wp:inline>
        </w:drawing>
      </w:r>
    </w:p>
    <w:p w14:paraId="1844EBC4" w14:textId="08974F6C" w:rsidR="00424DF5" w:rsidRPr="009A0BF7" w:rsidRDefault="00424DF5" w:rsidP="00C976F7">
      <w:pPr>
        <w:spacing w:beforeLines="50" w:before="156" w:afterLines="50" w:after="156"/>
        <w:jc w:val="left"/>
        <w:rPr>
          <w:rFonts w:ascii="Times New Roman" w:hAnsi="Times New Roman" w:cs="Times New Roman"/>
          <w:b/>
          <w:bCs/>
          <w:sz w:val="24"/>
        </w:rPr>
      </w:pPr>
      <w:r w:rsidRPr="009A0BF7">
        <w:rPr>
          <w:rFonts w:ascii="Times New Roman" w:hAnsi="Times New Roman" w:cs="Times New Roman"/>
          <w:b/>
          <w:bCs/>
          <w:sz w:val="24"/>
        </w:rPr>
        <w:t>Fig. S1</w:t>
      </w:r>
      <w:r w:rsidR="008A577E" w:rsidRPr="009A0BF7">
        <w:rPr>
          <w:rFonts w:ascii="Times New Roman" w:hAnsi="Times New Roman" w:cs="Times New Roman" w:hint="eastAsia"/>
          <w:b/>
          <w:bCs/>
          <w:sz w:val="24"/>
        </w:rPr>
        <w:t>6</w:t>
      </w:r>
      <w:r w:rsidRPr="009A0BF7">
        <w:rPr>
          <w:rFonts w:ascii="Times New Roman" w:hAnsi="Times New Roman" w:cs="Times New Roman"/>
          <w:bCs/>
          <w:sz w:val="24"/>
        </w:rPr>
        <w:t xml:space="preserve"> The </w:t>
      </w:r>
      <w:r w:rsidRPr="009A0BF7">
        <w:rPr>
          <w:rFonts w:ascii="Times New Roman" w:hAnsi="Times New Roman" w:cs="Times New Roman"/>
          <w:sz w:val="24"/>
        </w:rPr>
        <w:t>output voltage of healed ECLE-1</w:t>
      </w:r>
      <w:r w:rsidRPr="009A0BF7">
        <w:rPr>
          <w:rFonts w:ascii="Times New Roman" w:hAnsi="Times New Roman" w:cs="Times New Roman" w:hint="eastAsia"/>
          <w:sz w:val="24"/>
        </w:rPr>
        <w:t xml:space="preserve"> under PH=8 conditions</w:t>
      </w:r>
    </w:p>
    <w:p w14:paraId="3277342E" w14:textId="28EAC222" w:rsidR="003540F7" w:rsidRDefault="00845486" w:rsidP="001D5DCD">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006CBA99" wp14:editId="554C9FE9">
            <wp:extent cx="5120640" cy="1286763"/>
            <wp:effectExtent l="0" t="0" r="3810" b="8890"/>
            <wp:docPr id="187528263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a:ext>
                      </a:extLst>
                    </a:blip>
                    <a:srcRect/>
                    <a:stretch>
                      <a:fillRect/>
                    </a:stretch>
                  </pic:blipFill>
                  <pic:spPr bwMode="auto">
                    <a:xfrm>
                      <a:off x="0" y="0"/>
                      <a:ext cx="5162015" cy="1297160"/>
                    </a:xfrm>
                    <a:prstGeom prst="rect">
                      <a:avLst/>
                    </a:prstGeom>
                    <a:noFill/>
                    <a:ln>
                      <a:noFill/>
                    </a:ln>
                  </pic:spPr>
                </pic:pic>
              </a:graphicData>
            </a:graphic>
          </wp:inline>
        </w:drawing>
      </w:r>
    </w:p>
    <w:p w14:paraId="234D5CF8" w14:textId="005E7801" w:rsidR="00F417C7" w:rsidRPr="009F37A7" w:rsidRDefault="00F417C7" w:rsidP="001D5DCD">
      <w:pPr>
        <w:spacing w:beforeLines="50" w:before="156" w:afterLines="50" w:after="156"/>
        <w:jc w:val="left"/>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w:t>
      </w:r>
      <w:r w:rsidR="008A577E">
        <w:rPr>
          <w:rFonts w:ascii="Times New Roman" w:hAnsi="Times New Roman" w:cs="Times New Roman" w:hint="eastAsia"/>
          <w:b/>
          <w:bCs/>
          <w:sz w:val="24"/>
        </w:rPr>
        <w:t>7</w:t>
      </w:r>
      <w:r w:rsidRPr="009F37A7">
        <w:rPr>
          <w:rFonts w:ascii="Times New Roman" w:hAnsi="Times New Roman" w:cs="Times New Roman"/>
          <w:sz w:val="24"/>
        </w:rPr>
        <w:t xml:space="preserve"> </w:t>
      </w:r>
      <w:r w:rsidRPr="009F37A7">
        <w:rPr>
          <w:rFonts w:ascii="Times New Roman" w:hAnsi="Times New Roman" w:cs="Times New Roman"/>
          <w:b/>
          <w:bCs/>
          <w:sz w:val="24"/>
        </w:rPr>
        <w:t>a</w:t>
      </w:r>
      <w:r w:rsidRPr="009F37A7">
        <w:rPr>
          <w:rFonts w:ascii="Times New Roman" w:hAnsi="Times New Roman" w:cs="Times New Roman"/>
          <w:sz w:val="24"/>
        </w:rPr>
        <w:t xml:space="preserve"> Infrared images of the two ECLE-1 devices under an irradiation power of 0.15 W/cm²</w:t>
      </w:r>
      <w:r w:rsidR="00BC5CC9" w:rsidRPr="009F37A7">
        <w:rPr>
          <w:rFonts w:ascii="Times New Roman" w:hAnsi="Times New Roman" w:cs="Times New Roman"/>
          <w:sz w:val="24"/>
        </w:rPr>
        <w:t>.</w:t>
      </w:r>
      <w:r w:rsidRPr="009F37A7">
        <w:rPr>
          <w:rFonts w:ascii="Times New Roman" w:hAnsi="Times New Roman" w:cs="Times New Roman"/>
          <w:sz w:val="24"/>
        </w:rPr>
        <w:t xml:space="preserve"> </w:t>
      </w:r>
      <w:r w:rsidRPr="009F37A7">
        <w:rPr>
          <w:rFonts w:ascii="Times New Roman" w:hAnsi="Times New Roman" w:cs="Times New Roman"/>
          <w:b/>
          <w:bCs/>
          <w:sz w:val="24"/>
        </w:rPr>
        <w:t>b</w:t>
      </w:r>
      <w:r w:rsidRPr="009F37A7">
        <w:rPr>
          <w:rFonts w:ascii="Times New Roman" w:hAnsi="Times New Roman" w:cs="Times New Roman"/>
          <w:sz w:val="24"/>
        </w:rPr>
        <w:t xml:space="preserve"> Output current and voltage when the external resistance changes</w:t>
      </w:r>
      <w:r w:rsidR="00BC5CC9" w:rsidRPr="009F37A7">
        <w:rPr>
          <w:rFonts w:ascii="Times New Roman" w:hAnsi="Times New Roman" w:cs="Times New Roman"/>
          <w:sz w:val="24"/>
        </w:rPr>
        <w:t>.</w:t>
      </w:r>
      <w:r w:rsidRPr="009F37A7">
        <w:rPr>
          <w:rFonts w:ascii="Times New Roman" w:hAnsi="Times New Roman" w:cs="Times New Roman"/>
          <w:sz w:val="24"/>
        </w:rPr>
        <w:t xml:space="preserve"> </w:t>
      </w:r>
      <w:r w:rsidRPr="009F37A7">
        <w:rPr>
          <w:rFonts w:ascii="Times New Roman" w:hAnsi="Times New Roman" w:cs="Times New Roman"/>
          <w:b/>
          <w:bCs/>
          <w:sz w:val="24"/>
        </w:rPr>
        <w:t>c</w:t>
      </w:r>
      <w:r w:rsidRPr="009F37A7">
        <w:rPr>
          <w:rFonts w:ascii="Times New Roman" w:hAnsi="Times New Roman" w:cs="Times New Roman"/>
          <w:sz w:val="24"/>
        </w:rPr>
        <w:t xml:space="preserve"> The calculation of power output under different resistance loads</w:t>
      </w:r>
    </w:p>
    <w:p w14:paraId="69F44DD7" w14:textId="2477C26E" w:rsidR="00F417C7" w:rsidRPr="009F37A7" w:rsidRDefault="00845486" w:rsidP="001D5DCD">
      <w:pPr>
        <w:spacing w:beforeLines="50" w:before="156" w:afterLines="50" w:after="156"/>
        <w:jc w:val="center"/>
        <w:rPr>
          <w:rFonts w:ascii="Times New Roman" w:eastAsia="宋体" w:hAnsi="Times New Roman" w:cs="Times New Roman"/>
          <w:b/>
          <w:bCs/>
          <w:sz w:val="24"/>
        </w:rPr>
      </w:pPr>
      <w:r>
        <w:rPr>
          <w:rFonts w:ascii="Times New Roman" w:eastAsia="宋体" w:hAnsi="Times New Roman" w:cs="Times New Roman"/>
          <w:b/>
          <w:bCs/>
          <w:noProof/>
          <w:sz w:val="24"/>
        </w:rPr>
        <w:drawing>
          <wp:inline distT="0" distB="0" distL="0" distR="0" wp14:anchorId="1325F3FB" wp14:editId="5CEDA8F6">
            <wp:extent cx="4520565" cy="5486400"/>
            <wp:effectExtent l="0" t="0" r="0" b="0"/>
            <wp:docPr id="1345522625"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a:ext>
                      </a:extLst>
                    </a:blip>
                    <a:srcRect/>
                    <a:stretch>
                      <a:fillRect/>
                    </a:stretch>
                  </pic:blipFill>
                  <pic:spPr bwMode="auto">
                    <a:xfrm>
                      <a:off x="0" y="0"/>
                      <a:ext cx="4520565" cy="5486400"/>
                    </a:xfrm>
                    <a:prstGeom prst="rect">
                      <a:avLst/>
                    </a:prstGeom>
                    <a:noFill/>
                    <a:ln>
                      <a:noFill/>
                    </a:ln>
                  </pic:spPr>
                </pic:pic>
              </a:graphicData>
            </a:graphic>
          </wp:inline>
        </w:drawing>
      </w:r>
    </w:p>
    <w:p w14:paraId="30012693" w14:textId="474BB4A0" w:rsidR="00F417C7" w:rsidRPr="009F37A7" w:rsidRDefault="00F417C7" w:rsidP="001D5DCD">
      <w:pPr>
        <w:spacing w:beforeLines="50" w:before="156" w:afterLines="50" w:after="156"/>
        <w:jc w:val="left"/>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w:t>
      </w:r>
      <w:r w:rsidR="008A577E">
        <w:rPr>
          <w:rFonts w:ascii="Times New Roman" w:hAnsi="Times New Roman" w:cs="Times New Roman" w:hint="eastAsia"/>
          <w:b/>
          <w:bCs/>
          <w:sz w:val="24"/>
        </w:rPr>
        <w:t>8</w:t>
      </w:r>
      <w:r w:rsidRPr="009F37A7">
        <w:rPr>
          <w:rFonts w:ascii="Times New Roman" w:hAnsi="Times New Roman" w:cs="Times New Roman"/>
          <w:sz w:val="24"/>
        </w:rPr>
        <w:t xml:space="preserve"> The distribution total spectrum diagram of EDS in different parts of ECLE-1: </w:t>
      </w:r>
      <w:r w:rsidRPr="009F37A7">
        <w:rPr>
          <w:rFonts w:ascii="Times New Roman" w:hAnsi="Times New Roman" w:cs="Times New Roman"/>
          <w:b/>
          <w:bCs/>
          <w:sz w:val="24"/>
        </w:rPr>
        <w:t>a</w:t>
      </w:r>
      <w:r w:rsidRPr="009F37A7">
        <w:rPr>
          <w:rFonts w:ascii="Times New Roman" w:hAnsi="Times New Roman" w:cs="Times New Roman"/>
          <w:sz w:val="24"/>
        </w:rPr>
        <w:t xml:space="preserve"> 1; </w:t>
      </w:r>
      <w:r w:rsidRPr="009F37A7">
        <w:rPr>
          <w:rFonts w:ascii="Times New Roman" w:hAnsi="Times New Roman" w:cs="Times New Roman"/>
          <w:b/>
          <w:bCs/>
          <w:sz w:val="24"/>
        </w:rPr>
        <w:t>b</w:t>
      </w:r>
      <w:r w:rsidRPr="009F37A7">
        <w:rPr>
          <w:rFonts w:ascii="Times New Roman" w:hAnsi="Times New Roman" w:cs="Times New Roman"/>
          <w:sz w:val="24"/>
        </w:rPr>
        <w:t xml:space="preserve"> 2; </w:t>
      </w:r>
      <w:r w:rsidRPr="009F37A7">
        <w:rPr>
          <w:rFonts w:ascii="Times New Roman" w:hAnsi="Times New Roman" w:cs="Times New Roman"/>
          <w:b/>
          <w:bCs/>
          <w:sz w:val="24"/>
        </w:rPr>
        <w:t>c</w:t>
      </w:r>
      <w:r w:rsidRPr="009F37A7">
        <w:rPr>
          <w:rFonts w:ascii="Times New Roman" w:hAnsi="Times New Roman" w:cs="Times New Roman"/>
          <w:sz w:val="24"/>
        </w:rPr>
        <w:t xml:space="preserve"> 3; </w:t>
      </w:r>
      <w:r w:rsidRPr="009F37A7">
        <w:rPr>
          <w:rFonts w:ascii="Times New Roman" w:hAnsi="Times New Roman" w:cs="Times New Roman"/>
          <w:b/>
          <w:bCs/>
          <w:sz w:val="24"/>
        </w:rPr>
        <w:t>d</w:t>
      </w:r>
      <w:r w:rsidRPr="009F37A7">
        <w:rPr>
          <w:rFonts w:ascii="Times New Roman" w:hAnsi="Times New Roman" w:cs="Times New Roman"/>
          <w:sz w:val="24"/>
        </w:rPr>
        <w:t xml:space="preserve"> 4</w:t>
      </w:r>
    </w:p>
    <w:p w14:paraId="37319372" w14:textId="77777777" w:rsidR="00F417C7" w:rsidRPr="009F37A7" w:rsidRDefault="00F417C7" w:rsidP="001D5DCD">
      <w:pPr>
        <w:spacing w:beforeLines="50" w:before="156" w:afterLines="50" w:after="156"/>
        <w:jc w:val="center"/>
        <w:rPr>
          <w:rFonts w:ascii="Times New Roman" w:hAnsi="Times New Roman" w:cs="Times New Roman"/>
          <w:noProof/>
          <w:sz w:val="24"/>
        </w:rPr>
      </w:pPr>
      <w:r w:rsidRPr="009F37A7">
        <w:rPr>
          <w:rFonts w:ascii="Times New Roman" w:eastAsia="宋体" w:hAnsi="Times New Roman" w:cs="Times New Roman"/>
          <w:b/>
          <w:bCs/>
          <w:noProof/>
          <w:sz w:val="24"/>
        </w:rPr>
        <w:lastRenderedPageBreak/>
        <w:drawing>
          <wp:inline distT="0" distB="0" distL="0" distR="0" wp14:anchorId="2DD4D60A" wp14:editId="5924008B">
            <wp:extent cx="1843634" cy="1306471"/>
            <wp:effectExtent l="1905" t="0" r="6350" b="6350"/>
            <wp:docPr id="12" name="图片 11">
              <a:extLst xmlns:a="http://schemas.openxmlformats.org/drawingml/2006/main">
                <a:ext uri="{FF2B5EF4-FFF2-40B4-BE49-F238E27FC236}">
                  <a16:creationId xmlns:a16="http://schemas.microsoft.com/office/drawing/2014/main" id="{4F15ECCD-41B4-19DE-0A17-D07DA135A8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1">
                      <a:extLst>
                        <a:ext uri="{FF2B5EF4-FFF2-40B4-BE49-F238E27FC236}">
                          <a16:creationId xmlns:a16="http://schemas.microsoft.com/office/drawing/2014/main" id="{4F15ECCD-41B4-19DE-0A17-D07DA135A88E}"/>
                        </a:ext>
                      </a:extLst>
                    </pic:cNvPr>
                    <pic:cNvPicPr>
                      <a:picLocks noChangeAspect="1"/>
                    </pic:cNvPicPr>
                  </pic:nvPicPr>
                  <pic:blipFill rotWithShape="1">
                    <a:blip r:embed="rId27" cstate="print">
                      <a:extLst>
                        <a:ext uri="{28A0092B-C50C-407E-A947-70E740481C1C}">
                          <a14:useLocalDpi xmlns:a14="http://schemas.microsoft.com/office/drawing/2010/main"/>
                        </a:ext>
                      </a:extLst>
                    </a:blip>
                    <a:srcRect/>
                    <a:stretch/>
                  </pic:blipFill>
                  <pic:spPr>
                    <a:xfrm rot="5400000">
                      <a:off x="0" y="0"/>
                      <a:ext cx="1849587" cy="1310690"/>
                    </a:xfrm>
                    <a:prstGeom prst="rect">
                      <a:avLst/>
                    </a:prstGeom>
                  </pic:spPr>
                </pic:pic>
              </a:graphicData>
            </a:graphic>
          </wp:inline>
        </w:drawing>
      </w:r>
    </w:p>
    <w:p w14:paraId="7F6E751D" w14:textId="5DF85D7E" w:rsidR="00F417C7" w:rsidRPr="009F37A7" w:rsidRDefault="00F417C7" w:rsidP="001D5DCD">
      <w:pPr>
        <w:spacing w:beforeLines="50" w:before="156" w:afterLines="50" w:after="156"/>
        <w:rPr>
          <w:rFonts w:ascii="Times New Roman" w:hAnsi="Times New Roman" w:cs="Times New Roman"/>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S1</w:t>
      </w:r>
      <w:r w:rsidR="008A577E">
        <w:rPr>
          <w:rFonts w:ascii="Times New Roman" w:hAnsi="Times New Roman" w:cs="Times New Roman" w:hint="eastAsia"/>
          <w:b/>
          <w:bCs/>
          <w:sz w:val="24"/>
        </w:rPr>
        <w:t>9</w:t>
      </w:r>
      <w:r w:rsidRPr="009F37A7">
        <w:rPr>
          <w:rFonts w:ascii="Times New Roman" w:hAnsi="Times New Roman" w:cs="Times New Roman"/>
          <w:sz w:val="24"/>
        </w:rPr>
        <w:t xml:space="preserve"> </w:t>
      </w:r>
      <w:r w:rsidRPr="009F37A7">
        <w:rPr>
          <w:rFonts w:ascii="Times New Roman" w:hAnsi="Times New Roman" w:cs="Times New Roman"/>
          <w:bCs/>
          <w:sz w:val="24"/>
        </w:rPr>
        <w:t>Photographs showing the</w:t>
      </w:r>
      <w:r w:rsidRPr="009F37A7">
        <w:rPr>
          <w:rFonts w:ascii="Times New Roman" w:hAnsi="Times New Roman" w:cs="Times New Roman"/>
          <w:sz w:val="24"/>
        </w:rPr>
        <w:t xml:space="preserve"> output voltage of ECLE-1 without sun</w:t>
      </w:r>
    </w:p>
    <w:p w14:paraId="33C2474D" w14:textId="77777777" w:rsidR="00845486" w:rsidRDefault="00845486" w:rsidP="001D5DCD">
      <w:pPr>
        <w:spacing w:beforeLines="50" w:before="156" w:afterLines="50" w:after="156"/>
        <w:jc w:val="center"/>
        <w:rPr>
          <w:rFonts w:ascii="Times New Roman" w:hAnsi="Times New Roman" w:cs="Times New Roman"/>
          <w:noProof/>
          <w:sz w:val="24"/>
        </w:rPr>
      </w:pPr>
    </w:p>
    <w:p w14:paraId="4B8FDC96" w14:textId="3D6055A4" w:rsidR="00F417C7" w:rsidRPr="009F37A7" w:rsidRDefault="00845486" w:rsidP="001D5DCD">
      <w:pPr>
        <w:spacing w:beforeLines="50" w:before="156" w:afterLines="50" w:after="156"/>
        <w:jc w:val="center"/>
        <w:rPr>
          <w:rFonts w:ascii="Times New Roman" w:hAnsi="Times New Roman" w:cs="Times New Roman"/>
          <w:sz w:val="24"/>
        </w:rPr>
      </w:pPr>
      <w:r>
        <w:rPr>
          <w:rFonts w:ascii="Times New Roman" w:hAnsi="Times New Roman" w:cs="Times New Roman"/>
          <w:noProof/>
          <w:sz w:val="24"/>
        </w:rPr>
        <w:drawing>
          <wp:inline distT="0" distB="0" distL="0" distR="0" wp14:anchorId="08108227" wp14:editId="1E3DA143">
            <wp:extent cx="3247949" cy="1495161"/>
            <wp:effectExtent l="0" t="0" r="0" b="0"/>
            <wp:docPr id="81095174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cstate="print">
                      <a:extLst>
                        <a:ext uri="{28A0092B-C50C-407E-A947-70E740481C1C}">
                          <a14:useLocalDpi xmlns:a14="http://schemas.microsoft.com/office/drawing/2010/main"/>
                        </a:ext>
                      </a:extLst>
                    </a:blip>
                    <a:srcRect/>
                    <a:stretch>
                      <a:fillRect/>
                    </a:stretch>
                  </pic:blipFill>
                  <pic:spPr bwMode="auto">
                    <a:xfrm>
                      <a:off x="0" y="0"/>
                      <a:ext cx="3273519" cy="1506932"/>
                    </a:xfrm>
                    <a:prstGeom prst="rect">
                      <a:avLst/>
                    </a:prstGeom>
                    <a:noFill/>
                    <a:ln>
                      <a:noFill/>
                    </a:ln>
                  </pic:spPr>
                </pic:pic>
              </a:graphicData>
            </a:graphic>
          </wp:inline>
        </w:drawing>
      </w:r>
    </w:p>
    <w:p w14:paraId="6100A2FC" w14:textId="1DF349F0" w:rsidR="00F417C7" w:rsidRPr="009F37A7" w:rsidRDefault="00F417C7" w:rsidP="001D5DCD">
      <w:pPr>
        <w:spacing w:beforeLines="50" w:before="156" w:afterLines="50" w:after="156"/>
        <w:rPr>
          <w:rFonts w:ascii="Times New Roman" w:eastAsia="宋体" w:hAnsi="Times New Roman" w:cs="Times New Roman"/>
          <w:b/>
          <w:bCs/>
          <w:sz w:val="24"/>
        </w:rPr>
      </w:pPr>
      <w:r w:rsidRPr="009F37A7">
        <w:rPr>
          <w:rFonts w:ascii="Times New Roman" w:hAnsi="Times New Roman" w:cs="Times New Roman"/>
          <w:b/>
          <w:bCs/>
          <w:sz w:val="24"/>
        </w:rPr>
        <w:t>Fig</w:t>
      </w:r>
      <w:r w:rsidR="00BC5CC9" w:rsidRPr="009F37A7">
        <w:rPr>
          <w:rFonts w:ascii="Times New Roman" w:hAnsi="Times New Roman" w:cs="Times New Roman"/>
          <w:b/>
          <w:bCs/>
          <w:sz w:val="24"/>
        </w:rPr>
        <w:t>.</w:t>
      </w:r>
      <w:r w:rsidRPr="009F37A7">
        <w:rPr>
          <w:rFonts w:ascii="Times New Roman" w:hAnsi="Times New Roman" w:cs="Times New Roman"/>
          <w:b/>
          <w:bCs/>
          <w:sz w:val="24"/>
        </w:rPr>
        <w:t xml:space="preserve"> S</w:t>
      </w:r>
      <w:r w:rsidR="008A577E">
        <w:rPr>
          <w:rFonts w:ascii="Times New Roman" w:hAnsi="Times New Roman" w:cs="Times New Roman" w:hint="eastAsia"/>
          <w:b/>
          <w:bCs/>
          <w:sz w:val="24"/>
        </w:rPr>
        <w:t>20</w:t>
      </w:r>
      <w:r w:rsidRPr="009F37A7">
        <w:rPr>
          <w:rFonts w:ascii="Times New Roman" w:hAnsi="Times New Roman" w:cs="Times New Roman"/>
          <w:sz w:val="24"/>
        </w:rPr>
        <w:t xml:space="preserve"> Repeated charging and discharging of two ECLE-1 devices under sunlight</w:t>
      </w:r>
    </w:p>
    <w:p w14:paraId="707975E2" w14:textId="629C4DFF" w:rsidR="00F417C7" w:rsidRPr="00BD4EF0" w:rsidRDefault="003540F7" w:rsidP="00BD4EF0">
      <w:pPr>
        <w:pStyle w:val="Head1"/>
      </w:pPr>
      <w:r w:rsidRPr="00BD4EF0">
        <w:rPr>
          <w:rFonts w:hint="eastAsia"/>
        </w:rPr>
        <w:t xml:space="preserve">Supplementary </w:t>
      </w:r>
      <w:r w:rsidR="00BC5CC9" w:rsidRPr="00BD4EF0">
        <w:t>References</w:t>
      </w:r>
    </w:p>
    <w:p w14:paraId="7EAC6538" w14:textId="0C377CE8"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L. Kong, Y. Yang, Z. Lin, B. Huang, L. Liao</w:t>
      </w:r>
      <w:r w:rsidR="0084641F">
        <w:rPr>
          <w:rFonts w:ascii="Times New Roman" w:hAnsi="Times New Roman" w:cs="Times New Roman" w:hint="eastAsia"/>
          <w:sz w:val="24"/>
        </w:rPr>
        <w:t xml:space="preserve"> </w:t>
      </w:r>
      <w:bookmarkStart w:id="18" w:name="OLE_LINK5"/>
      <w:r w:rsidR="0084641F">
        <w:rPr>
          <w:rFonts w:ascii="Times New Roman" w:hAnsi="Times New Roman" w:cs="Times New Roman" w:hint="eastAsia"/>
          <w:sz w:val="24"/>
        </w:rPr>
        <w:t>et al.,</w:t>
      </w:r>
      <w:bookmarkEnd w:id="18"/>
      <w:r w:rsidR="0084641F">
        <w:rPr>
          <w:rFonts w:ascii="Times New Roman" w:hAnsi="Times New Roman" w:cs="Times New Roman" w:hint="eastAsia"/>
          <w:sz w:val="24"/>
        </w:rPr>
        <w:t xml:space="preserve"> </w:t>
      </w:r>
      <w:r w:rsidRPr="003540F7">
        <w:rPr>
          <w:rFonts w:ascii="Times New Roman" w:hAnsi="Times New Roman" w:cs="Times New Roman"/>
          <w:sz w:val="24"/>
        </w:rPr>
        <w:t xml:space="preserve">A </w:t>
      </w:r>
      <w:r w:rsidR="0084641F">
        <w:rPr>
          <w:rFonts w:ascii="Times New Roman" w:hAnsi="Times New Roman" w:cs="Times New Roman" w:hint="eastAsia"/>
          <w:sz w:val="24"/>
        </w:rPr>
        <w:t>ENR</w:t>
      </w:r>
      <w:r w:rsidRPr="003540F7">
        <w:rPr>
          <w:rFonts w:ascii="Times New Roman" w:hAnsi="Times New Roman" w:cs="Times New Roman"/>
          <w:sz w:val="24"/>
        </w:rPr>
        <w:t>-based conductive film integrating electricity-triggered self-healing, damage detection and high sensitivity for flexible sensors. Chem</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Eng</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J</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w:t>
      </w:r>
      <w:r w:rsidRPr="003540F7">
        <w:rPr>
          <w:rFonts w:ascii="Times New Roman" w:hAnsi="Times New Roman" w:cs="Times New Roman"/>
          <w:b/>
          <w:sz w:val="24"/>
        </w:rPr>
        <w:t>479</w:t>
      </w:r>
      <w:r w:rsidR="00BC5CC9" w:rsidRPr="003540F7">
        <w:rPr>
          <w:rFonts w:ascii="Times New Roman" w:hAnsi="Times New Roman" w:cs="Times New Roman" w:hint="eastAsia"/>
          <w:sz w:val="24"/>
        </w:rPr>
        <w:t>, 147624</w:t>
      </w:r>
      <w:r w:rsidR="00BC5CC9" w:rsidRPr="003540F7">
        <w:rPr>
          <w:rFonts w:ascii="Times New Roman" w:hAnsi="Times New Roman" w:cs="Times New Roman"/>
          <w:sz w:val="24"/>
        </w:rPr>
        <w:t xml:space="preserve"> </w:t>
      </w:r>
      <w:r w:rsidRPr="003540F7">
        <w:rPr>
          <w:rFonts w:ascii="Times New Roman" w:hAnsi="Times New Roman" w:cs="Times New Roman"/>
          <w:sz w:val="24"/>
        </w:rPr>
        <w:t xml:space="preserve">(2024). </w:t>
      </w:r>
      <w:hyperlink r:id="rId29" w:history="1">
        <w:r w:rsidR="009A0BF7" w:rsidRPr="00F76385">
          <w:rPr>
            <w:rStyle w:val="afb"/>
            <w:rFonts w:ascii="Times New Roman" w:hAnsi="Times New Roman" w:cs="Times New Roman"/>
            <w:sz w:val="24"/>
          </w:rPr>
          <w:t>https://doi.org/10.1016/j.cej.2023.147624</w:t>
        </w:r>
      </w:hyperlink>
      <w:r w:rsidR="009A0BF7">
        <w:rPr>
          <w:rFonts w:ascii="Times New Roman" w:hAnsi="Times New Roman" w:cs="Times New Roman"/>
          <w:sz w:val="24"/>
        </w:rPr>
        <w:t xml:space="preserve"> </w:t>
      </w:r>
    </w:p>
    <w:p w14:paraId="36B41AF1" w14:textId="74141EF5"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L. Li, Z. Lin, Z. He, Z. Su, L. Fu</w:t>
      </w:r>
      <w:r w:rsidR="0084641F" w:rsidRPr="0084641F">
        <w:rPr>
          <w:rFonts w:ascii="Times New Roman" w:hAnsi="Times New Roman" w:cs="Times New Roman" w:hint="eastAsia"/>
          <w:sz w:val="24"/>
        </w:rPr>
        <w:t xml:space="preserve"> </w:t>
      </w:r>
      <w:r w:rsidR="0084641F">
        <w:rPr>
          <w:rFonts w:ascii="Times New Roman" w:hAnsi="Times New Roman" w:cs="Times New Roman" w:hint="eastAsia"/>
          <w:sz w:val="24"/>
        </w:rPr>
        <w:t xml:space="preserve">et al., </w:t>
      </w:r>
      <w:r w:rsidRPr="003540F7">
        <w:rPr>
          <w:rFonts w:ascii="Times New Roman" w:hAnsi="Times New Roman" w:cs="Times New Roman"/>
          <w:sz w:val="24"/>
        </w:rPr>
        <w:t>Robust and flexible rubber composite with high photothermal properties achieved by in situ zdma assisted dispersion of eumelanin and its hydrophobic photothermal application. Small</w:t>
      </w:r>
      <w:r w:rsidR="00BC5CC9" w:rsidRPr="003540F7">
        <w:rPr>
          <w:rFonts w:ascii="Times New Roman" w:hAnsi="Times New Roman" w:cs="Times New Roman" w:hint="eastAsia"/>
          <w:sz w:val="24"/>
        </w:rPr>
        <w:t xml:space="preserve"> </w:t>
      </w:r>
      <w:r w:rsidR="00BC5CC9" w:rsidRPr="003540F7">
        <w:rPr>
          <w:rFonts w:ascii="Times New Roman" w:hAnsi="Times New Roman" w:cs="Times New Roman" w:hint="eastAsia"/>
          <w:b/>
          <w:bCs/>
          <w:sz w:val="24"/>
        </w:rPr>
        <w:t>3</w:t>
      </w:r>
      <w:r w:rsidR="00BC5CC9" w:rsidRPr="003540F7">
        <w:rPr>
          <w:rFonts w:ascii="Times New Roman" w:hAnsi="Times New Roman" w:cs="Times New Roman" w:hint="eastAsia"/>
          <w:sz w:val="24"/>
        </w:rPr>
        <w:t>, 2403553</w:t>
      </w:r>
      <w:r w:rsidRPr="003540F7">
        <w:rPr>
          <w:rFonts w:ascii="Times New Roman" w:hAnsi="Times New Roman" w:cs="Times New Roman"/>
          <w:sz w:val="24"/>
        </w:rPr>
        <w:t xml:space="preserve"> (2024). </w:t>
      </w:r>
      <w:hyperlink r:id="rId30" w:history="1">
        <w:r w:rsidR="009A0BF7" w:rsidRPr="00F76385">
          <w:rPr>
            <w:rStyle w:val="afb"/>
            <w:rFonts w:ascii="Times New Roman" w:hAnsi="Times New Roman" w:cs="Times New Roman"/>
            <w:sz w:val="24"/>
          </w:rPr>
          <w:t>https://doi.org/10.1002/smll.202403553</w:t>
        </w:r>
      </w:hyperlink>
      <w:r w:rsidR="009A0BF7">
        <w:rPr>
          <w:rFonts w:ascii="Times New Roman" w:hAnsi="Times New Roman" w:cs="Times New Roman"/>
          <w:sz w:val="24"/>
        </w:rPr>
        <w:t xml:space="preserve"> </w:t>
      </w:r>
    </w:p>
    <w:p w14:paraId="367A644C" w14:textId="17D71BC3"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P. Zhou, W. Zhan, S. Shen, H. Zhang, Z. Zou</w:t>
      </w:r>
      <w:r w:rsidR="0084641F" w:rsidRPr="0084641F">
        <w:rPr>
          <w:rFonts w:ascii="Times New Roman" w:hAnsi="Times New Roman" w:cs="Times New Roman" w:hint="eastAsia"/>
          <w:sz w:val="24"/>
        </w:rPr>
        <w:t xml:space="preserve"> </w:t>
      </w:r>
      <w:r w:rsidR="0084641F">
        <w:rPr>
          <w:rFonts w:ascii="Times New Roman" w:hAnsi="Times New Roman" w:cs="Times New Roman" w:hint="eastAsia"/>
          <w:sz w:val="24"/>
        </w:rPr>
        <w:t xml:space="preserve">et al., </w:t>
      </w:r>
      <w:r w:rsidRPr="003540F7">
        <w:rPr>
          <w:rFonts w:ascii="Times New Roman" w:hAnsi="Times New Roman" w:cs="Times New Roman"/>
          <w:sz w:val="24"/>
        </w:rPr>
        <w:t>Strain‐stiffening, robust yet compliant ionic elastomer from highly entangled polymer networks and metal</w:t>
      </w:r>
      <w:r w:rsidR="0084641F">
        <w:rPr>
          <w:rFonts w:ascii="Times New Roman" w:hAnsi="Times New Roman" w:cs="Times New Roman" w:hint="eastAsia"/>
          <w:sz w:val="24"/>
        </w:rPr>
        <w:t>-</w:t>
      </w:r>
      <w:r w:rsidRPr="003540F7">
        <w:rPr>
          <w:rFonts w:ascii="Times New Roman" w:hAnsi="Times New Roman" w:cs="Times New Roman"/>
          <w:sz w:val="24"/>
        </w:rPr>
        <w:t>oxygen interactions. Adv</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Funct</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Mater</w:t>
      </w:r>
      <w:r w:rsidR="00BC5CC9" w:rsidRPr="003540F7">
        <w:rPr>
          <w:rFonts w:ascii="Times New Roman" w:hAnsi="Times New Roman" w:cs="Times New Roman" w:hint="eastAsia"/>
          <w:sz w:val="24"/>
        </w:rPr>
        <w:t xml:space="preserve">. </w:t>
      </w:r>
      <w:r w:rsidR="00BC5CC9" w:rsidRPr="003540F7">
        <w:rPr>
          <w:rFonts w:ascii="Times New Roman" w:hAnsi="Times New Roman" w:cs="Times New Roman" w:hint="eastAsia"/>
          <w:b/>
          <w:bCs/>
          <w:sz w:val="24"/>
        </w:rPr>
        <w:t>34</w:t>
      </w:r>
      <w:r w:rsidR="00BC5CC9" w:rsidRPr="003540F7">
        <w:rPr>
          <w:rFonts w:ascii="Times New Roman" w:hAnsi="Times New Roman" w:cs="Times New Roman" w:hint="eastAsia"/>
          <w:sz w:val="24"/>
        </w:rPr>
        <w:t>, 2402952</w:t>
      </w:r>
      <w:r w:rsidRPr="003540F7">
        <w:rPr>
          <w:rFonts w:ascii="Times New Roman" w:hAnsi="Times New Roman" w:cs="Times New Roman"/>
          <w:sz w:val="24"/>
        </w:rPr>
        <w:t xml:space="preserve"> (2024). </w:t>
      </w:r>
      <w:hyperlink r:id="rId31" w:history="1">
        <w:r w:rsidR="009A0BF7" w:rsidRPr="00F76385">
          <w:rPr>
            <w:rStyle w:val="afb"/>
            <w:rFonts w:ascii="Times New Roman" w:hAnsi="Times New Roman" w:cs="Times New Roman"/>
            <w:sz w:val="24"/>
          </w:rPr>
          <w:t>https://doi.org/10.1002/adfm.202402952</w:t>
        </w:r>
      </w:hyperlink>
      <w:r w:rsidR="009A0BF7">
        <w:rPr>
          <w:rFonts w:ascii="Times New Roman" w:hAnsi="Times New Roman" w:cs="Times New Roman"/>
          <w:sz w:val="24"/>
        </w:rPr>
        <w:t xml:space="preserve"> </w:t>
      </w:r>
    </w:p>
    <w:p w14:paraId="10667BCC" w14:textId="7C2FE553"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Z. Li, H. Huang, J. Zhu, J. Wu, H. Yang</w:t>
      </w:r>
      <w:r w:rsidR="0084641F" w:rsidRPr="0084641F">
        <w:rPr>
          <w:rFonts w:ascii="Times New Roman" w:hAnsi="Times New Roman" w:cs="Times New Roman" w:hint="eastAsia"/>
          <w:sz w:val="24"/>
        </w:rPr>
        <w:t xml:space="preserve"> </w:t>
      </w:r>
      <w:r w:rsidR="0084641F">
        <w:rPr>
          <w:rFonts w:ascii="Times New Roman" w:hAnsi="Times New Roman" w:cs="Times New Roman" w:hint="eastAsia"/>
          <w:sz w:val="24"/>
        </w:rPr>
        <w:t xml:space="preserve">et al., </w:t>
      </w:r>
      <w:r w:rsidRPr="003540F7">
        <w:rPr>
          <w:rFonts w:ascii="Times New Roman" w:hAnsi="Times New Roman" w:cs="Times New Roman"/>
          <w:sz w:val="24"/>
        </w:rPr>
        <w:t>Ionic conduction in composite polymer electrolytes: Case of peo:Ga-llzo composites. ACS Appl</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Mater</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Interfaces </w:t>
      </w:r>
      <w:r w:rsidRPr="003540F7">
        <w:rPr>
          <w:rFonts w:ascii="Times New Roman" w:hAnsi="Times New Roman" w:cs="Times New Roman"/>
          <w:b/>
          <w:sz w:val="24"/>
        </w:rPr>
        <w:t>11</w:t>
      </w:r>
      <w:r w:rsidRPr="003540F7">
        <w:rPr>
          <w:rFonts w:ascii="Times New Roman" w:hAnsi="Times New Roman" w:cs="Times New Roman"/>
          <w:sz w:val="24"/>
        </w:rPr>
        <w:t xml:space="preserve">, 784-791 (2018). </w:t>
      </w:r>
      <w:hyperlink r:id="rId32" w:history="1">
        <w:r w:rsidR="009A0BF7" w:rsidRPr="00F76385">
          <w:rPr>
            <w:rStyle w:val="afb"/>
            <w:rFonts w:ascii="Times New Roman" w:hAnsi="Times New Roman" w:cs="Times New Roman"/>
            <w:sz w:val="24"/>
          </w:rPr>
          <w:t>https://doi.org/10.1021/acsami.8b17279</w:t>
        </w:r>
      </w:hyperlink>
      <w:r w:rsidR="009A0BF7">
        <w:rPr>
          <w:rFonts w:ascii="Times New Roman" w:hAnsi="Times New Roman" w:cs="Times New Roman"/>
          <w:sz w:val="24"/>
        </w:rPr>
        <w:t xml:space="preserve"> </w:t>
      </w:r>
    </w:p>
    <w:p w14:paraId="46A7FFD3" w14:textId="1CA1721B"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lastRenderedPageBreak/>
        <w:t>Y. Tan, H. Chen, W. Kang, X. Wang</w:t>
      </w:r>
      <w:r w:rsidR="0084641F">
        <w:rPr>
          <w:rFonts w:ascii="Times New Roman" w:hAnsi="Times New Roman" w:cs="Times New Roman" w:hint="eastAsia"/>
          <w:sz w:val="24"/>
        </w:rPr>
        <w:t>,</w:t>
      </w:r>
      <w:r w:rsidRPr="003540F7">
        <w:rPr>
          <w:rFonts w:ascii="Times New Roman" w:hAnsi="Times New Roman" w:cs="Times New Roman"/>
          <w:sz w:val="24"/>
        </w:rPr>
        <w:t xml:space="preserve"> Versatile light-mediated synthesis of dry ion-conducting dynamic bottlebrush networks with high elasticity, interfacial adhesiveness, and flame retardancy. Macromolecules </w:t>
      </w:r>
      <w:r w:rsidRPr="003540F7">
        <w:rPr>
          <w:rFonts w:ascii="Times New Roman" w:hAnsi="Times New Roman" w:cs="Times New Roman"/>
          <w:b/>
          <w:sz w:val="24"/>
        </w:rPr>
        <w:t>55</w:t>
      </w:r>
      <w:r w:rsidRPr="003540F7">
        <w:rPr>
          <w:rFonts w:ascii="Times New Roman" w:hAnsi="Times New Roman" w:cs="Times New Roman"/>
          <w:sz w:val="24"/>
        </w:rPr>
        <w:t xml:space="preserve">, 9715-9725 (2022). </w:t>
      </w:r>
      <w:hyperlink r:id="rId33" w:history="1">
        <w:r w:rsidR="009A0BF7" w:rsidRPr="00F76385">
          <w:rPr>
            <w:rStyle w:val="afb"/>
            <w:rFonts w:ascii="Times New Roman" w:hAnsi="Times New Roman" w:cs="Times New Roman"/>
            <w:sz w:val="24"/>
          </w:rPr>
          <w:t>https://doi.org/10.1021/acs.macromol.2c01234</w:t>
        </w:r>
      </w:hyperlink>
      <w:r w:rsidR="009A0BF7">
        <w:rPr>
          <w:rFonts w:ascii="Times New Roman" w:hAnsi="Times New Roman" w:cs="Times New Roman"/>
          <w:sz w:val="24"/>
        </w:rPr>
        <w:t xml:space="preserve"> </w:t>
      </w:r>
    </w:p>
    <w:p w14:paraId="360E1CC4" w14:textId="660E6B1E"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C. Wang, W. Li, D. Li, X. Zhao, Y. Li</w:t>
      </w:r>
      <w:r w:rsidR="0084641F" w:rsidRPr="0084641F">
        <w:rPr>
          <w:rFonts w:ascii="Times New Roman" w:hAnsi="Times New Roman" w:cs="Times New Roman" w:hint="eastAsia"/>
          <w:sz w:val="24"/>
        </w:rPr>
        <w:t xml:space="preserve"> </w:t>
      </w:r>
      <w:r w:rsidR="0084641F">
        <w:rPr>
          <w:rFonts w:ascii="Times New Roman" w:hAnsi="Times New Roman" w:cs="Times New Roman" w:hint="eastAsia"/>
          <w:sz w:val="24"/>
        </w:rPr>
        <w:t xml:space="preserve">et al., </w:t>
      </w:r>
      <w:r w:rsidRPr="003540F7">
        <w:rPr>
          <w:rFonts w:ascii="Times New Roman" w:hAnsi="Times New Roman" w:cs="Times New Roman"/>
          <w:sz w:val="24"/>
        </w:rPr>
        <w:t xml:space="preserve">High-performance solid-state lithium metal batteries of garnet/polymer composite thin-film electrolyte with domain-limited ion transport pathways. ACS Nano </w:t>
      </w:r>
      <w:r w:rsidRPr="003540F7">
        <w:rPr>
          <w:rFonts w:ascii="Times New Roman" w:hAnsi="Times New Roman" w:cs="Times New Roman"/>
          <w:b/>
          <w:sz w:val="24"/>
        </w:rPr>
        <w:t>18</w:t>
      </w:r>
      <w:r w:rsidRPr="003540F7">
        <w:rPr>
          <w:rFonts w:ascii="Times New Roman" w:hAnsi="Times New Roman" w:cs="Times New Roman"/>
          <w:sz w:val="24"/>
        </w:rPr>
        <w:t xml:space="preserve">, 32175-32185 (2024). </w:t>
      </w:r>
      <w:hyperlink r:id="rId34" w:history="1">
        <w:r w:rsidR="009A0BF7" w:rsidRPr="00F76385">
          <w:rPr>
            <w:rStyle w:val="afb"/>
            <w:rFonts w:ascii="Times New Roman" w:hAnsi="Times New Roman" w:cs="Times New Roman"/>
            <w:sz w:val="24"/>
          </w:rPr>
          <w:t>https://doi.org/10.1021/acsnano.4c11205</w:t>
        </w:r>
      </w:hyperlink>
      <w:r w:rsidR="009A0BF7">
        <w:rPr>
          <w:rFonts w:ascii="Times New Roman" w:hAnsi="Times New Roman" w:cs="Times New Roman"/>
          <w:sz w:val="24"/>
        </w:rPr>
        <w:t xml:space="preserve"> </w:t>
      </w:r>
    </w:p>
    <w:p w14:paraId="5672603F" w14:textId="6AF62CEC"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Z. Sun, C. Dang, H. Zhang, Y. Feng, M. Jiang</w:t>
      </w:r>
      <w:r w:rsidR="0084641F" w:rsidRPr="0084641F">
        <w:rPr>
          <w:rFonts w:ascii="Times New Roman" w:hAnsi="Times New Roman" w:cs="Times New Roman" w:hint="eastAsia"/>
          <w:sz w:val="24"/>
        </w:rPr>
        <w:t xml:space="preserve"> </w:t>
      </w:r>
      <w:r w:rsidR="0084641F">
        <w:rPr>
          <w:rFonts w:ascii="Times New Roman" w:hAnsi="Times New Roman" w:cs="Times New Roman" w:hint="eastAsia"/>
          <w:sz w:val="24"/>
        </w:rPr>
        <w:t xml:space="preserve">et al., </w:t>
      </w:r>
      <w:r w:rsidRPr="003540F7">
        <w:rPr>
          <w:rFonts w:ascii="Times New Roman" w:hAnsi="Times New Roman" w:cs="Times New Roman"/>
          <w:sz w:val="24"/>
        </w:rPr>
        <w:t>Lignin powered versatile bioelastomer: A universal medium for smart photothermal conversion. Adv</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Funct</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Mater. </w:t>
      </w:r>
      <w:r w:rsidR="00BC5CC9" w:rsidRPr="003540F7">
        <w:rPr>
          <w:rFonts w:ascii="Times New Roman" w:hAnsi="Times New Roman" w:cs="Times New Roman" w:hint="eastAsia"/>
          <w:b/>
          <w:bCs/>
          <w:sz w:val="24"/>
        </w:rPr>
        <w:t>34</w:t>
      </w:r>
      <w:r w:rsidR="00BC5CC9" w:rsidRPr="003540F7">
        <w:rPr>
          <w:rFonts w:ascii="Times New Roman" w:hAnsi="Times New Roman" w:cs="Times New Roman" w:hint="eastAsia"/>
          <w:sz w:val="24"/>
        </w:rPr>
        <w:t>, 2405130</w:t>
      </w:r>
      <w:r w:rsidR="00BC5CC9" w:rsidRPr="003540F7">
        <w:rPr>
          <w:rFonts w:ascii="Times New Roman" w:hAnsi="Times New Roman" w:cs="Times New Roman"/>
          <w:sz w:val="24"/>
        </w:rPr>
        <w:t xml:space="preserve"> </w:t>
      </w:r>
      <w:r w:rsidRPr="003540F7">
        <w:rPr>
          <w:rFonts w:ascii="Times New Roman" w:hAnsi="Times New Roman" w:cs="Times New Roman"/>
          <w:sz w:val="24"/>
        </w:rPr>
        <w:t xml:space="preserve">(2024). </w:t>
      </w:r>
      <w:hyperlink r:id="rId35" w:history="1">
        <w:r w:rsidR="009A0BF7" w:rsidRPr="00F76385">
          <w:rPr>
            <w:rStyle w:val="afb"/>
            <w:rFonts w:ascii="Times New Roman" w:hAnsi="Times New Roman" w:cs="Times New Roman"/>
            <w:sz w:val="24"/>
          </w:rPr>
          <w:t>https://doi.org/10.1002/adfm.202405130</w:t>
        </w:r>
      </w:hyperlink>
      <w:r w:rsidR="009A0BF7">
        <w:rPr>
          <w:rFonts w:ascii="Times New Roman" w:hAnsi="Times New Roman" w:cs="Times New Roman"/>
          <w:sz w:val="24"/>
        </w:rPr>
        <w:t xml:space="preserve"> </w:t>
      </w:r>
    </w:p>
    <w:p w14:paraId="7CE330F1" w14:textId="77D5AAAD" w:rsidR="00F417C7" w:rsidRPr="003540F7"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L. Imbernon, R. Pauchet, M. Pire, P. Albouy, S. Tencé-Girault</w:t>
      </w:r>
      <w:r w:rsidR="0084641F" w:rsidRPr="0084641F">
        <w:rPr>
          <w:rFonts w:ascii="Times New Roman" w:hAnsi="Times New Roman" w:cs="Times New Roman" w:hint="eastAsia"/>
          <w:sz w:val="24"/>
        </w:rPr>
        <w:t xml:space="preserve"> </w:t>
      </w:r>
      <w:r w:rsidR="0084641F">
        <w:rPr>
          <w:rFonts w:ascii="Times New Roman" w:hAnsi="Times New Roman" w:cs="Times New Roman" w:hint="eastAsia"/>
          <w:sz w:val="24"/>
        </w:rPr>
        <w:t xml:space="preserve">et al., </w:t>
      </w:r>
      <w:r w:rsidRPr="003540F7">
        <w:rPr>
          <w:rFonts w:ascii="Times New Roman" w:hAnsi="Times New Roman" w:cs="Times New Roman"/>
          <w:sz w:val="24"/>
        </w:rPr>
        <w:t xml:space="preserve">Strain-induced crystallization in sustainably crosslinked epoxidized natural rubber. Polymer </w:t>
      </w:r>
      <w:r w:rsidRPr="003540F7">
        <w:rPr>
          <w:rFonts w:ascii="Times New Roman" w:hAnsi="Times New Roman" w:cs="Times New Roman"/>
          <w:b/>
          <w:sz w:val="24"/>
        </w:rPr>
        <w:t>93</w:t>
      </w:r>
      <w:r w:rsidR="00BC5CC9" w:rsidRPr="003540F7">
        <w:rPr>
          <w:rFonts w:ascii="Times New Roman" w:hAnsi="Times New Roman" w:cs="Times New Roman" w:hint="eastAsia"/>
          <w:sz w:val="24"/>
        </w:rPr>
        <w:t xml:space="preserve">, </w:t>
      </w:r>
      <w:r w:rsidRPr="003540F7">
        <w:rPr>
          <w:rFonts w:ascii="Times New Roman" w:hAnsi="Times New Roman" w:cs="Times New Roman"/>
          <w:sz w:val="24"/>
        </w:rPr>
        <w:t xml:space="preserve">189-197 (2016). </w:t>
      </w:r>
      <w:hyperlink r:id="rId36" w:history="1">
        <w:r w:rsidR="009A0BF7" w:rsidRPr="00F76385">
          <w:rPr>
            <w:rStyle w:val="afb"/>
            <w:rFonts w:ascii="Times New Roman" w:hAnsi="Times New Roman" w:cs="Times New Roman"/>
            <w:sz w:val="24"/>
          </w:rPr>
          <w:t>https://doi.org/10.1016/j.polymer.2016.04.023</w:t>
        </w:r>
      </w:hyperlink>
      <w:r w:rsidR="009A0BF7">
        <w:rPr>
          <w:rFonts w:ascii="Times New Roman" w:hAnsi="Times New Roman" w:cs="Times New Roman"/>
          <w:sz w:val="24"/>
        </w:rPr>
        <w:t xml:space="preserve"> </w:t>
      </w:r>
    </w:p>
    <w:p w14:paraId="410D41EF" w14:textId="0EA8C5B5" w:rsidR="00E16B33" w:rsidRDefault="00F417C7"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3540F7">
        <w:rPr>
          <w:rFonts w:ascii="Times New Roman" w:hAnsi="Times New Roman" w:cs="Times New Roman"/>
          <w:sz w:val="24"/>
        </w:rPr>
        <w:t>X. Chen, L. Meng, W. Zhang, K. Ye, C. Xie</w:t>
      </w:r>
      <w:r w:rsidR="0084641F" w:rsidRPr="0084641F">
        <w:rPr>
          <w:rFonts w:ascii="Times New Roman" w:hAnsi="Times New Roman" w:cs="Times New Roman" w:hint="eastAsia"/>
          <w:sz w:val="24"/>
        </w:rPr>
        <w:t xml:space="preserve"> </w:t>
      </w:r>
      <w:r w:rsidR="0084641F">
        <w:rPr>
          <w:rFonts w:ascii="Times New Roman" w:hAnsi="Times New Roman" w:cs="Times New Roman" w:hint="eastAsia"/>
          <w:sz w:val="24"/>
        </w:rPr>
        <w:t xml:space="preserve">et al., </w:t>
      </w:r>
      <w:r w:rsidRPr="003540F7">
        <w:rPr>
          <w:rFonts w:ascii="Times New Roman" w:hAnsi="Times New Roman" w:cs="Times New Roman"/>
          <w:sz w:val="24"/>
        </w:rPr>
        <w:t>Frustrating strain-induced crystallization of natural rubber with biaxial stretch. ACS Appl</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Mater</w:t>
      </w:r>
      <w:r w:rsidR="00BC5CC9" w:rsidRPr="003540F7">
        <w:rPr>
          <w:rFonts w:ascii="Times New Roman" w:hAnsi="Times New Roman" w:cs="Times New Roman" w:hint="eastAsia"/>
          <w:sz w:val="24"/>
        </w:rPr>
        <w:t>.</w:t>
      </w:r>
      <w:r w:rsidRPr="003540F7">
        <w:rPr>
          <w:rFonts w:ascii="Times New Roman" w:hAnsi="Times New Roman" w:cs="Times New Roman"/>
          <w:sz w:val="24"/>
        </w:rPr>
        <w:t xml:space="preserve"> Interfaces </w:t>
      </w:r>
      <w:r w:rsidRPr="003540F7">
        <w:rPr>
          <w:rFonts w:ascii="Times New Roman" w:hAnsi="Times New Roman" w:cs="Times New Roman"/>
          <w:b/>
          <w:sz w:val="24"/>
        </w:rPr>
        <w:t>11</w:t>
      </w:r>
      <w:r w:rsidRPr="003540F7">
        <w:rPr>
          <w:rFonts w:ascii="Times New Roman" w:hAnsi="Times New Roman" w:cs="Times New Roman"/>
          <w:sz w:val="24"/>
        </w:rPr>
        <w:t xml:space="preserve">, 47535-47544 (2019). </w:t>
      </w:r>
      <w:hyperlink r:id="rId37" w:history="1">
        <w:r w:rsidR="009A0BF7" w:rsidRPr="00F76385">
          <w:rPr>
            <w:rStyle w:val="afb"/>
            <w:rFonts w:ascii="Times New Roman" w:hAnsi="Times New Roman" w:cs="Times New Roman"/>
            <w:sz w:val="24"/>
          </w:rPr>
          <w:t>https://doi.org/10.1021/acsami.9b15865</w:t>
        </w:r>
      </w:hyperlink>
      <w:r w:rsidR="009A0BF7">
        <w:rPr>
          <w:rFonts w:ascii="Times New Roman" w:hAnsi="Times New Roman" w:cs="Times New Roman"/>
          <w:sz w:val="24"/>
        </w:rPr>
        <w:t xml:space="preserve"> </w:t>
      </w:r>
    </w:p>
    <w:p w14:paraId="331968CA" w14:textId="01A7E0B5" w:rsidR="00AF5096" w:rsidRPr="009A0BF7" w:rsidRDefault="00AF5096"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H. Li, L. Zou, Q. Li, P. Chen, X. Quan</w:t>
      </w:r>
      <w:r w:rsidR="0084641F" w:rsidRPr="009A0BF7">
        <w:rPr>
          <w:rFonts w:ascii="Times New Roman" w:hAnsi="Times New Roman" w:cs="Times New Roman" w:hint="eastAsia"/>
          <w:sz w:val="24"/>
        </w:rPr>
        <w:t xml:space="preserve"> </w:t>
      </w:r>
      <w:bookmarkStart w:id="19" w:name="OLE_LINK6"/>
      <w:r w:rsidR="0084641F" w:rsidRPr="009A0BF7">
        <w:rPr>
          <w:rFonts w:ascii="Times New Roman" w:hAnsi="Times New Roman" w:cs="Times New Roman" w:hint="eastAsia"/>
          <w:sz w:val="24"/>
        </w:rPr>
        <w:t>et al.,</w:t>
      </w:r>
      <w:bookmarkEnd w:id="19"/>
      <w:r w:rsidR="0084641F" w:rsidRPr="009A0BF7">
        <w:rPr>
          <w:rFonts w:ascii="Times New Roman" w:hAnsi="Times New Roman" w:cs="Times New Roman" w:hint="eastAsia"/>
          <w:sz w:val="24"/>
        </w:rPr>
        <w:t xml:space="preserve"> </w:t>
      </w:r>
      <w:r w:rsidRPr="009A0BF7">
        <w:rPr>
          <w:rFonts w:ascii="Times New Roman" w:hAnsi="Times New Roman" w:cs="Times New Roman"/>
          <w:sz w:val="24"/>
        </w:rPr>
        <w:t>Vertically π-extended strong acceptor unit boosting near-infrared photothermal conversion of conjugated polymers toward highly efficient solar-driven water evaporation. J</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Mater</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Chem</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A </w:t>
      </w:r>
      <w:r w:rsidRPr="009A0BF7">
        <w:rPr>
          <w:rFonts w:ascii="Times New Roman" w:hAnsi="Times New Roman" w:cs="Times New Roman"/>
          <w:b/>
          <w:sz w:val="24"/>
        </w:rPr>
        <w:t>11</w:t>
      </w:r>
      <w:r w:rsidRPr="009A0BF7">
        <w:rPr>
          <w:rFonts w:ascii="Times New Roman" w:hAnsi="Times New Roman" w:cs="Times New Roman"/>
          <w:sz w:val="24"/>
        </w:rPr>
        <w:t xml:space="preserve">, 2933-2946 (2023). </w:t>
      </w:r>
      <w:hyperlink r:id="rId38" w:history="1">
        <w:r w:rsidR="009A0BF7" w:rsidRPr="00F76385">
          <w:rPr>
            <w:rStyle w:val="afb"/>
            <w:rFonts w:ascii="Times New Roman" w:hAnsi="Times New Roman" w:cs="Times New Roman"/>
            <w:sz w:val="24"/>
          </w:rPr>
          <w:t>https://doi.org/10.1039/d2ta07628d</w:t>
        </w:r>
      </w:hyperlink>
      <w:r w:rsidR="009A0BF7">
        <w:rPr>
          <w:rFonts w:ascii="Times New Roman" w:hAnsi="Times New Roman" w:cs="Times New Roman"/>
          <w:sz w:val="24"/>
        </w:rPr>
        <w:t xml:space="preserve"> </w:t>
      </w:r>
    </w:p>
    <w:p w14:paraId="70D5DBE8" w14:textId="7B642C80" w:rsidR="00AF5096" w:rsidRPr="009A0BF7" w:rsidRDefault="00AF5096"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J. Wang, X. Lin, R. Wang, Y. Lu, L. Zhang</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Self‐healing, photothermal‐responsive, and shape memory polyurethanes for enhanced mechanical properties of 3d/4d printed objects. Adv</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Funct</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Mater</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w:t>
      </w:r>
      <w:r w:rsidRPr="009A0BF7">
        <w:rPr>
          <w:rFonts w:ascii="Times New Roman" w:hAnsi="Times New Roman" w:cs="Times New Roman"/>
          <w:b/>
          <w:sz w:val="24"/>
        </w:rPr>
        <w:t>33</w:t>
      </w:r>
      <w:r w:rsidRPr="009A0BF7">
        <w:rPr>
          <w:rFonts w:ascii="Times New Roman" w:hAnsi="Times New Roman" w:cs="Times New Roman"/>
          <w:sz w:val="24"/>
        </w:rPr>
        <w:t xml:space="preserve">, </w:t>
      </w:r>
      <w:r w:rsidR="0084641F" w:rsidRPr="009A0BF7">
        <w:rPr>
          <w:rFonts w:ascii="Times New Roman" w:hAnsi="Times New Roman" w:cs="Times New Roman" w:hint="eastAsia"/>
          <w:sz w:val="24"/>
        </w:rPr>
        <w:t xml:space="preserve">2211579 </w:t>
      </w:r>
      <w:r w:rsidRPr="009A0BF7">
        <w:rPr>
          <w:rFonts w:ascii="Times New Roman" w:hAnsi="Times New Roman" w:cs="Times New Roman"/>
          <w:sz w:val="24"/>
        </w:rPr>
        <w:t xml:space="preserve">(2022). </w:t>
      </w:r>
      <w:hyperlink r:id="rId39" w:history="1">
        <w:r w:rsidR="009A0BF7" w:rsidRPr="00F76385">
          <w:rPr>
            <w:rStyle w:val="afb"/>
            <w:rFonts w:ascii="Times New Roman" w:hAnsi="Times New Roman" w:cs="Times New Roman"/>
            <w:sz w:val="24"/>
          </w:rPr>
          <w:t>https://doi.org/10.1002/adfm.202211579</w:t>
        </w:r>
      </w:hyperlink>
      <w:r w:rsidR="009A0BF7">
        <w:rPr>
          <w:rFonts w:ascii="Times New Roman" w:hAnsi="Times New Roman" w:cs="Times New Roman"/>
          <w:sz w:val="24"/>
        </w:rPr>
        <w:t xml:space="preserve"> </w:t>
      </w:r>
    </w:p>
    <w:p w14:paraId="576251E9" w14:textId="3C84BD82" w:rsidR="00AF5096" w:rsidRPr="009A0BF7" w:rsidRDefault="00AF5096"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H. Wang, J. Huang, W. Liu, J. Huang, D. Yang</w:t>
      </w:r>
      <w:r w:rsidR="0084641F" w:rsidRPr="009A0BF7">
        <w:rPr>
          <w:rFonts w:ascii="Times New Roman" w:hAnsi="Times New Roman" w:cs="Times New Roman" w:hint="eastAsia"/>
          <w:sz w:val="24"/>
        </w:rPr>
        <w:t xml:space="preserve"> et al., </w:t>
      </w:r>
      <w:r w:rsidRPr="009A0BF7">
        <w:rPr>
          <w:rFonts w:ascii="Times New Roman" w:hAnsi="Times New Roman" w:cs="Times New Roman"/>
          <w:sz w:val="24"/>
        </w:rPr>
        <w:t xml:space="preserve">Tough and fast light-controlled healable lignin-containing polyurethane elastomers. Macromolecules </w:t>
      </w:r>
      <w:r w:rsidRPr="009A0BF7">
        <w:rPr>
          <w:rFonts w:ascii="Times New Roman" w:hAnsi="Times New Roman" w:cs="Times New Roman"/>
          <w:b/>
          <w:sz w:val="24"/>
        </w:rPr>
        <w:t>55</w:t>
      </w:r>
      <w:r w:rsidRPr="009A0BF7">
        <w:rPr>
          <w:rFonts w:ascii="Times New Roman" w:hAnsi="Times New Roman" w:cs="Times New Roman"/>
          <w:sz w:val="24"/>
        </w:rPr>
        <w:t xml:space="preserve">, 8629-8641 (2022). </w:t>
      </w:r>
      <w:hyperlink r:id="rId40" w:history="1">
        <w:r w:rsidR="009A0BF7" w:rsidRPr="00F76385">
          <w:rPr>
            <w:rStyle w:val="afb"/>
            <w:rFonts w:ascii="Times New Roman" w:hAnsi="Times New Roman" w:cs="Times New Roman"/>
            <w:sz w:val="24"/>
          </w:rPr>
          <w:t>https://doi.org/10.1021/acs.macromol.2c01401</w:t>
        </w:r>
      </w:hyperlink>
      <w:r w:rsidR="009A0BF7">
        <w:rPr>
          <w:rFonts w:ascii="Times New Roman" w:hAnsi="Times New Roman" w:cs="Times New Roman"/>
          <w:sz w:val="24"/>
        </w:rPr>
        <w:t xml:space="preserve"> </w:t>
      </w:r>
    </w:p>
    <w:p w14:paraId="71ED3095" w14:textId="1B61E6EF" w:rsidR="00AF5096" w:rsidRPr="009A0BF7" w:rsidRDefault="00AF5096" w:rsidP="001A354C">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C. Lu, Y. Liu, C. Wang, Q. Yong, J. Wang</w:t>
      </w:r>
      <w:r w:rsidR="0084641F" w:rsidRPr="009A0BF7">
        <w:rPr>
          <w:rFonts w:ascii="Times New Roman" w:hAnsi="Times New Roman" w:cs="Times New Roman" w:hint="eastAsia"/>
          <w:sz w:val="24"/>
        </w:rPr>
        <w:t xml:space="preserve"> et al., </w:t>
      </w:r>
      <w:r w:rsidRPr="009A0BF7">
        <w:rPr>
          <w:rFonts w:ascii="Times New Roman" w:hAnsi="Times New Roman" w:cs="Times New Roman"/>
          <w:sz w:val="24"/>
        </w:rPr>
        <w:t>An integrated strategy to fabricate bio-based dual-cure and toughened epoxy thermosets with photothermal conversion property. Chem</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Eng</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J</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w:t>
      </w:r>
      <w:r w:rsidRPr="009A0BF7">
        <w:rPr>
          <w:rFonts w:ascii="Times New Roman" w:hAnsi="Times New Roman" w:cs="Times New Roman"/>
          <w:b/>
          <w:sz w:val="24"/>
        </w:rPr>
        <w:t>433</w:t>
      </w:r>
      <w:r w:rsidR="0084641F" w:rsidRPr="009A0BF7">
        <w:rPr>
          <w:rFonts w:ascii="Times New Roman" w:hAnsi="Times New Roman" w:cs="Times New Roman" w:hint="eastAsia"/>
          <w:sz w:val="24"/>
        </w:rPr>
        <w:t xml:space="preserve">, 134582 </w:t>
      </w:r>
      <w:r w:rsidRPr="009A0BF7">
        <w:rPr>
          <w:rFonts w:ascii="Times New Roman" w:hAnsi="Times New Roman" w:cs="Times New Roman"/>
          <w:sz w:val="24"/>
        </w:rPr>
        <w:t xml:space="preserve">(2022). </w:t>
      </w:r>
      <w:hyperlink r:id="rId41" w:history="1">
        <w:r w:rsidR="009A0BF7" w:rsidRPr="00F76385">
          <w:rPr>
            <w:rStyle w:val="afb"/>
            <w:rFonts w:ascii="Times New Roman" w:hAnsi="Times New Roman" w:cs="Times New Roman"/>
            <w:sz w:val="24"/>
          </w:rPr>
          <w:t>https://doi.org/10.1016/j.cej.2022.134582</w:t>
        </w:r>
      </w:hyperlink>
      <w:r w:rsidR="009A0BF7">
        <w:rPr>
          <w:rFonts w:ascii="Times New Roman" w:hAnsi="Times New Roman" w:cs="Times New Roman"/>
          <w:sz w:val="24"/>
        </w:rPr>
        <w:t xml:space="preserve"> </w:t>
      </w:r>
    </w:p>
    <w:p w14:paraId="336DB546" w14:textId="74980181" w:rsidR="00AF5096" w:rsidRPr="009A0BF7" w:rsidRDefault="00AF5096"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X. Zhao, C. Huang, D. Xiao, P. Wang, X. Luo</w:t>
      </w:r>
      <w:r w:rsidR="0084641F" w:rsidRPr="009A0BF7">
        <w:rPr>
          <w:rFonts w:ascii="Times New Roman" w:hAnsi="Times New Roman" w:cs="Times New Roman" w:hint="eastAsia"/>
          <w:sz w:val="24"/>
        </w:rPr>
        <w:t xml:space="preserve"> </w:t>
      </w:r>
      <w:bookmarkStart w:id="20" w:name="OLE_LINK7"/>
      <w:r w:rsidR="0084641F" w:rsidRPr="009A0BF7">
        <w:rPr>
          <w:rFonts w:ascii="Times New Roman" w:hAnsi="Times New Roman" w:cs="Times New Roman" w:hint="eastAsia"/>
          <w:sz w:val="24"/>
        </w:rPr>
        <w:t>et al.,</w:t>
      </w:r>
      <w:bookmarkEnd w:id="20"/>
      <w:r w:rsidR="0084641F" w:rsidRPr="009A0BF7">
        <w:rPr>
          <w:rFonts w:ascii="Times New Roman" w:hAnsi="Times New Roman" w:cs="Times New Roman" w:hint="eastAsia"/>
          <w:sz w:val="24"/>
        </w:rPr>
        <w:t xml:space="preserve"> </w:t>
      </w:r>
      <w:r w:rsidRPr="009A0BF7">
        <w:rPr>
          <w:rFonts w:ascii="Times New Roman" w:hAnsi="Times New Roman" w:cs="Times New Roman"/>
          <w:sz w:val="24"/>
        </w:rPr>
        <w:t>Melanin-inspired design: Preparing sustainable photothermal materials from lignin for energy generation. ACS Appl</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Mater</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Interfaces </w:t>
      </w:r>
      <w:r w:rsidRPr="009A0BF7">
        <w:rPr>
          <w:rFonts w:ascii="Times New Roman" w:hAnsi="Times New Roman" w:cs="Times New Roman"/>
          <w:b/>
          <w:sz w:val="24"/>
        </w:rPr>
        <w:t>13</w:t>
      </w:r>
      <w:r w:rsidRPr="009A0BF7">
        <w:rPr>
          <w:rFonts w:ascii="Times New Roman" w:hAnsi="Times New Roman" w:cs="Times New Roman"/>
          <w:sz w:val="24"/>
        </w:rPr>
        <w:t xml:space="preserve">, 7600-7607 (2021). </w:t>
      </w:r>
      <w:hyperlink r:id="rId42" w:history="1">
        <w:r w:rsidR="009A0BF7" w:rsidRPr="00F76385">
          <w:rPr>
            <w:rStyle w:val="afb"/>
            <w:rFonts w:ascii="Times New Roman" w:hAnsi="Times New Roman" w:cs="Times New Roman"/>
            <w:sz w:val="24"/>
          </w:rPr>
          <w:t>https://doi.org/10.1021/acsami.0c21256</w:t>
        </w:r>
      </w:hyperlink>
      <w:r w:rsidR="009A0BF7">
        <w:rPr>
          <w:rFonts w:ascii="Times New Roman" w:hAnsi="Times New Roman" w:cs="Times New Roman"/>
          <w:sz w:val="24"/>
        </w:rPr>
        <w:t xml:space="preserve"> </w:t>
      </w:r>
    </w:p>
    <w:p w14:paraId="12CFFCB3" w14:textId="7DC975FE" w:rsidR="00AF5096" w:rsidRPr="009A0BF7" w:rsidRDefault="00AF5096"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S. Xi, M. Wang, L. Wang, H. Xie, W. Yu</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3d reduced graphene oxide aerogel supported tio2-x for shape-stable phase change composites with high photothermal efficiency and thermal conductivity. Sol</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Energy Mater</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Sol</w:t>
      </w:r>
      <w:r w:rsidR="0084641F" w:rsidRPr="009A0BF7">
        <w:rPr>
          <w:rFonts w:ascii="Times New Roman" w:hAnsi="Times New Roman" w:cs="Times New Roman" w:hint="eastAsia"/>
          <w:sz w:val="24"/>
        </w:rPr>
        <w:t>.</w:t>
      </w:r>
      <w:r w:rsidRPr="009A0BF7">
        <w:rPr>
          <w:rFonts w:ascii="Times New Roman" w:hAnsi="Times New Roman" w:cs="Times New Roman"/>
          <w:sz w:val="24"/>
        </w:rPr>
        <w:t xml:space="preserve"> Cells </w:t>
      </w:r>
      <w:r w:rsidRPr="009A0BF7">
        <w:rPr>
          <w:rFonts w:ascii="Times New Roman" w:hAnsi="Times New Roman" w:cs="Times New Roman"/>
          <w:b/>
          <w:sz w:val="24"/>
        </w:rPr>
        <w:lastRenderedPageBreak/>
        <w:t>226</w:t>
      </w:r>
      <w:r w:rsidR="0084641F" w:rsidRPr="009A0BF7">
        <w:rPr>
          <w:rFonts w:ascii="Times New Roman" w:hAnsi="Times New Roman" w:cs="Times New Roman" w:hint="eastAsia"/>
          <w:sz w:val="24"/>
        </w:rPr>
        <w:t xml:space="preserve">, 111068 </w:t>
      </w:r>
      <w:r w:rsidRPr="009A0BF7">
        <w:rPr>
          <w:rFonts w:ascii="Times New Roman" w:hAnsi="Times New Roman" w:cs="Times New Roman"/>
          <w:sz w:val="24"/>
        </w:rPr>
        <w:t xml:space="preserve">(2021). </w:t>
      </w:r>
      <w:hyperlink r:id="rId43" w:history="1">
        <w:r w:rsidR="009A0BF7" w:rsidRPr="00F76385">
          <w:rPr>
            <w:rStyle w:val="afb"/>
            <w:rFonts w:ascii="Times New Roman" w:hAnsi="Times New Roman" w:cs="Times New Roman"/>
            <w:sz w:val="24"/>
          </w:rPr>
          <w:t>https://doi.org/10.1016/j.solmat.2021.111068</w:t>
        </w:r>
      </w:hyperlink>
      <w:r w:rsidR="009A0BF7">
        <w:rPr>
          <w:rFonts w:ascii="Times New Roman" w:hAnsi="Times New Roman" w:cs="Times New Roman"/>
          <w:sz w:val="24"/>
        </w:rPr>
        <w:t xml:space="preserve"> </w:t>
      </w:r>
    </w:p>
    <w:p w14:paraId="501E1054" w14:textId="23D6C6A2" w:rsidR="00AF5096" w:rsidRPr="009A0BF7" w:rsidRDefault="00AF5096"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C. Zhang, D. Li, P. Pei, W. Wang, B. Chen</w:t>
      </w:r>
      <w:r w:rsidR="0084641F" w:rsidRPr="009A0BF7">
        <w:rPr>
          <w:rFonts w:ascii="Times New Roman" w:hAnsi="Times New Roman" w:cs="Times New Roman" w:hint="eastAsia"/>
          <w:sz w:val="24"/>
        </w:rPr>
        <w:t xml:space="preserve"> et al., </w:t>
      </w:r>
      <w:r w:rsidRPr="009A0BF7">
        <w:rPr>
          <w:rFonts w:ascii="Times New Roman" w:hAnsi="Times New Roman" w:cs="Times New Roman"/>
          <w:sz w:val="24"/>
        </w:rPr>
        <w:t>Rod-based urchin-like hollow microspheres of bi2s3: Facile synthesis, photo-controlled drug release for photoacoustic imaging and chemo-photothermal therapy of tumor ablation. Biomater</w:t>
      </w:r>
      <w:r w:rsidR="00096BE4" w:rsidRPr="009A0BF7">
        <w:rPr>
          <w:rFonts w:ascii="Times New Roman" w:hAnsi="Times New Roman" w:cs="Times New Roman" w:hint="eastAsia"/>
          <w:sz w:val="24"/>
        </w:rPr>
        <w:t>.</w:t>
      </w:r>
      <w:r w:rsidRPr="009A0BF7">
        <w:rPr>
          <w:rFonts w:ascii="Times New Roman" w:hAnsi="Times New Roman" w:cs="Times New Roman"/>
          <w:sz w:val="24"/>
        </w:rPr>
        <w:t xml:space="preserve"> </w:t>
      </w:r>
      <w:r w:rsidRPr="009A0BF7">
        <w:rPr>
          <w:rFonts w:ascii="Times New Roman" w:hAnsi="Times New Roman" w:cs="Times New Roman"/>
          <w:b/>
          <w:sz w:val="24"/>
        </w:rPr>
        <w:t>237</w:t>
      </w:r>
      <w:r w:rsidR="00096BE4" w:rsidRPr="009A0BF7">
        <w:rPr>
          <w:rFonts w:ascii="Times New Roman" w:hAnsi="Times New Roman" w:cs="Times New Roman" w:hint="eastAsia"/>
          <w:sz w:val="24"/>
        </w:rPr>
        <w:t xml:space="preserve">, 119835 </w:t>
      </w:r>
      <w:r w:rsidRPr="009A0BF7">
        <w:rPr>
          <w:rFonts w:ascii="Times New Roman" w:hAnsi="Times New Roman" w:cs="Times New Roman"/>
          <w:sz w:val="24"/>
        </w:rPr>
        <w:t xml:space="preserve">(2020). </w:t>
      </w:r>
      <w:hyperlink r:id="rId44" w:history="1">
        <w:r w:rsidR="009A0BF7" w:rsidRPr="00F76385">
          <w:rPr>
            <w:rStyle w:val="afb"/>
            <w:rFonts w:ascii="Times New Roman" w:hAnsi="Times New Roman" w:cs="Times New Roman"/>
            <w:sz w:val="24"/>
          </w:rPr>
          <w:t>https://doi.org/10.1016/j.biomaterials.2020.119835</w:t>
        </w:r>
      </w:hyperlink>
      <w:r w:rsidR="009A0BF7">
        <w:rPr>
          <w:rFonts w:ascii="Times New Roman" w:hAnsi="Times New Roman" w:cs="Times New Roman"/>
          <w:sz w:val="24"/>
        </w:rPr>
        <w:t xml:space="preserve"> </w:t>
      </w:r>
    </w:p>
    <w:p w14:paraId="2C655449" w14:textId="7A9AC47E" w:rsidR="00AF5096" w:rsidRPr="009A0BF7" w:rsidRDefault="00AF5096"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sz w:val="24"/>
        </w:rPr>
        <w:t>X. Du, J. Xu, S. Deng, Z. Du, X. Cheng</w:t>
      </w:r>
      <w:r w:rsidR="00096BE4" w:rsidRPr="009A0BF7">
        <w:rPr>
          <w:rFonts w:ascii="Times New Roman" w:hAnsi="Times New Roman" w:cs="Times New Roman" w:hint="eastAsia"/>
          <w:sz w:val="24"/>
        </w:rPr>
        <w:t xml:space="preserve"> </w:t>
      </w:r>
      <w:bookmarkStart w:id="21" w:name="OLE_LINK8"/>
      <w:r w:rsidR="00096BE4" w:rsidRPr="009A0BF7">
        <w:rPr>
          <w:rFonts w:ascii="Times New Roman" w:hAnsi="Times New Roman" w:cs="Times New Roman" w:hint="eastAsia"/>
          <w:sz w:val="24"/>
        </w:rPr>
        <w:t>et al.,</w:t>
      </w:r>
      <w:bookmarkEnd w:id="21"/>
      <w:r w:rsidR="00096BE4" w:rsidRPr="009A0BF7">
        <w:rPr>
          <w:rFonts w:ascii="Times New Roman" w:hAnsi="Times New Roman" w:cs="Times New Roman" w:hint="eastAsia"/>
          <w:sz w:val="24"/>
        </w:rPr>
        <w:t xml:space="preserve"> </w:t>
      </w:r>
      <w:r w:rsidRPr="009A0BF7">
        <w:rPr>
          <w:rFonts w:ascii="Times New Roman" w:hAnsi="Times New Roman" w:cs="Times New Roman"/>
          <w:sz w:val="24"/>
        </w:rPr>
        <w:t>Amino-functionalized single-walled carbon nanotubes-integrated polyurethane phase change composites with superior photothermal conversion efficiency and thermal conductivity. ACS Sustainable Chem</w:t>
      </w:r>
      <w:r w:rsidR="00096BE4" w:rsidRPr="009A0BF7">
        <w:rPr>
          <w:rFonts w:ascii="Times New Roman" w:hAnsi="Times New Roman" w:cs="Times New Roman" w:hint="eastAsia"/>
          <w:sz w:val="24"/>
        </w:rPr>
        <w:t>.</w:t>
      </w:r>
      <w:r w:rsidRPr="009A0BF7">
        <w:rPr>
          <w:rFonts w:ascii="Times New Roman" w:hAnsi="Times New Roman" w:cs="Times New Roman"/>
          <w:sz w:val="24"/>
        </w:rPr>
        <w:t xml:space="preserve"> Eng</w:t>
      </w:r>
      <w:r w:rsidR="00096BE4" w:rsidRPr="009A0BF7">
        <w:rPr>
          <w:rFonts w:ascii="Times New Roman" w:hAnsi="Times New Roman" w:cs="Times New Roman" w:hint="eastAsia"/>
          <w:sz w:val="24"/>
        </w:rPr>
        <w:t>.</w:t>
      </w:r>
      <w:r w:rsidRPr="009A0BF7">
        <w:rPr>
          <w:rFonts w:ascii="Times New Roman" w:hAnsi="Times New Roman" w:cs="Times New Roman"/>
          <w:sz w:val="24"/>
        </w:rPr>
        <w:t xml:space="preserve"> </w:t>
      </w:r>
      <w:r w:rsidRPr="009A0BF7">
        <w:rPr>
          <w:rFonts w:ascii="Times New Roman" w:hAnsi="Times New Roman" w:cs="Times New Roman"/>
          <w:b/>
          <w:sz w:val="24"/>
        </w:rPr>
        <w:t>7</w:t>
      </w:r>
      <w:r w:rsidRPr="009A0BF7">
        <w:rPr>
          <w:rFonts w:ascii="Times New Roman" w:hAnsi="Times New Roman" w:cs="Times New Roman"/>
          <w:sz w:val="24"/>
        </w:rPr>
        <w:t xml:space="preserve">, 17682-17690 (2019). </w:t>
      </w:r>
      <w:hyperlink r:id="rId45" w:history="1">
        <w:r w:rsidR="009A0BF7" w:rsidRPr="00F76385">
          <w:rPr>
            <w:rStyle w:val="afb"/>
            <w:rFonts w:ascii="Times New Roman" w:hAnsi="Times New Roman" w:cs="Times New Roman" w:hint="eastAsia"/>
            <w:sz w:val="24"/>
          </w:rPr>
          <w:t>https://doi.org/10.1021/acssuschemeng.9b03853</w:t>
        </w:r>
      </w:hyperlink>
      <w:r w:rsidR="009A0BF7">
        <w:rPr>
          <w:rFonts w:ascii="Times New Roman" w:hAnsi="Times New Roman" w:cs="Times New Roman"/>
          <w:sz w:val="24"/>
        </w:rPr>
        <w:t xml:space="preserve"> </w:t>
      </w:r>
    </w:p>
    <w:p w14:paraId="754F630D" w14:textId="7161568B" w:rsidR="00AF5096" w:rsidRPr="009A0BF7" w:rsidRDefault="00096BE4" w:rsidP="00D93826">
      <w:pPr>
        <w:pStyle w:val="EndNoteBibliography"/>
        <w:numPr>
          <w:ilvl w:val="0"/>
          <w:numId w:val="5"/>
        </w:numPr>
        <w:spacing w:beforeLines="50" w:before="156" w:afterLines="50" w:after="156"/>
        <w:ind w:left="567" w:hanging="567"/>
        <w:rPr>
          <w:rFonts w:ascii="Times New Roman" w:hAnsi="Times New Roman" w:cs="Times New Roman"/>
          <w:sz w:val="24"/>
        </w:rPr>
      </w:pPr>
      <w:r w:rsidRPr="009A0BF7">
        <w:rPr>
          <w:rFonts w:ascii="Times New Roman" w:hAnsi="Times New Roman" w:cs="Times New Roman" w:hint="eastAsia"/>
          <w:sz w:val="24"/>
        </w:rPr>
        <w:t>Q. Tian, F. Jiang, R. Zou, Q. Liu, Z. Chen et al.,</w:t>
      </w:r>
      <w:r w:rsidRPr="009A0BF7">
        <w:rPr>
          <w:rFonts w:hint="eastAsia"/>
        </w:rPr>
        <w:t xml:space="preserve"> </w:t>
      </w:r>
      <w:r w:rsidRPr="009A0BF7">
        <w:rPr>
          <w:rFonts w:ascii="Times New Roman" w:hAnsi="Times New Roman" w:cs="Times New Roman" w:hint="eastAsia"/>
          <w:sz w:val="24"/>
        </w:rPr>
        <w:t>Hydrophilic Cu</w:t>
      </w:r>
      <w:r w:rsidRPr="009A0BF7">
        <w:rPr>
          <w:rFonts w:ascii="Times New Roman" w:hAnsi="Times New Roman" w:cs="Times New Roman" w:hint="eastAsia"/>
          <w:sz w:val="24"/>
          <w:vertAlign w:val="subscript"/>
        </w:rPr>
        <w:t>9</w:t>
      </w:r>
      <w:r w:rsidRPr="009A0BF7">
        <w:rPr>
          <w:rFonts w:ascii="Times New Roman" w:hAnsi="Times New Roman" w:cs="Times New Roman" w:hint="eastAsia"/>
          <w:sz w:val="24"/>
        </w:rPr>
        <w:t>S</w:t>
      </w:r>
      <w:r w:rsidRPr="009A0BF7">
        <w:rPr>
          <w:rFonts w:ascii="Times New Roman" w:hAnsi="Times New Roman" w:cs="Times New Roman" w:hint="eastAsia"/>
          <w:sz w:val="24"/>
          <w:vertAlign w:val="subscript"/>
        </w:rPr>
        <w:t>5</w:t>
      </w:r>
      <w:r w:rsidRPr="009A0BF7">
        <w:rPr>
          <w:rFonts w:ascii="Times New Roman" w:hAnsi="Times New Roman" w:cs="Times New Roman" w:hint="eastAsia"/>
          <w:sz w:val="24"/>
        </w:rPr>
        <w:t xml:space="preserve"> Nanocrystals: A Photothermal Agent with a 25.7% Heat Conversion Efficiency for Photothermal Ablation of Cancer Cells in Vivo. ACS Nano </w:t>
      </w:r>
      <w:r w:rsidRPr="009A0BF7">
        <w:rPr>
          <w:rFonts w:ascii="Times New Roman" w:hAnsi="Times New Roman" w:cs="Times New Roman" w:hint="eastAsia"/>
          <w:b/>
          <w:bCs/>
          <w:sz w:val="24"/>
        </w:rPr>
        <w:t>12</w:t>
      </w:r>
      <w:r w:rsidRPr="009A0BF7">
        <w:rPr>
          <w:rFonts w:ascii="Times New Roman" w:hAnsi="Times New Roman" w:cs="Times New Roman" w:hint="eastAsia"/>
          <w:sz w:val="24"/>
        </w:rPr>
        <w:t xml:space="preserve">, 9761-9771 (2011). </w:t>
      </w:r>
      <w:hyperlink r:id="rId46" w:history="1">
        <w:r w:rsidR="009A0BF7" w:rsidRPr="00F76385">
          <w:rPr>
            <w:rStyle w:val="afb"/>
            <w:rFonts w:ascii="Times New Roman" w:hAnsi="Times New Roman" w:cs="Times New Roman" w:hint="eastAsia"/>
            <w:sz w:val="24"/>
          </w:rPr>
          <w:t>https://doi.org/10.1021/nn203293t</w:t>
        </w:r>
      </w:hyperlink>
      <w:r w:rsidR="009A0BF7">
        <w:rPr>
          <w:rFonts w:ascii="Times New Roman" w:hAnsi="Times New Roman" w:cs="Times New Roman"/>
          <w:sz w:val="24"/>
        </w:rPr>
        <w:t xml:space="preserve"> </w:t>
      </w:r>
    </w:p>
    <w:sectPr w:rsidR="00AF5096" w:rsidRPr="009A0BF7" w:rsidSect="00F417C7">
      <w:headerReference w:type="default" r:id="rId47"/>
      <w:footerReference w:type="default" r:id="rId4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3B374D" w14:textId="77777777" w:rsidR="00335F75" w:rsidRDefault="00335F75" w:rsidP="00E6043E">
      <w:r>
        <w:separator/>
      </w:r>
    </w:p>
  </w:endnote>
  <w:endnote w:type="continuationSeparator" w:id="0">
    <w:p w14:paraId="0D35615F" w14:textId="77777777" w:rsidR="00335F75" w:rsidRDefault="00335F75" w:rsidP="00E60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D447A9" w14:textId="534B221F" w:rsidR="009A0BF7" w:rsidRPr="009A0BF7" w:rsidRDefault="009A0BF7">
    <w:pPr>
      <w:pStyle w:val="af0"/>
      <w:jc w:val="center"/>
      <w:rPr>
        <w:rFonts w:ascii="Times New Roman" w:hAnsi="Times New Roman" w:cs="Times New Roman"/>
        <w:sz w:val="21"/>
        <w:szCs w:val="21"/>
      </w:rPr>
    </w:pPr>
    <w:r w:rsidRPr="009A0BF7">
      <w:rPr>
        <w:rFonts w:ascii="Times New Roman" w:hAnsi="Times New Roman" w:cs="Times New Roman"/>
        <w:sz w:val="21"/>
        <w:szCs w:val="21"/>
      </w:rPr>
      <w:t>S</w:t>
    </w:r>
    <w:sdt>
      <w:sdtPr>
        <w:rPr>
          <w:rFonts w:ascii="Times New Roman" w:hAnsi="Times New Roman" w:cs="Times New Roman"/>
          <w:sz w:val="21"/>
          <w:szCs w:val="21"/>
        </w:rPr>
        <w:id w:val="-1015379223"/>
        <w:docPartObj>
          <w:docPartGallery w:val="Page Numbers (Bottom of Page)"/>
          <w:docPartUnique/>
        </w:docPartObj>
      </w:sdtPr>
      <w:sdtEndPr/>
      <w:sdtContent>
        <w:r w:rsidRPr="009A0BF7">
          <w:rPr>
            <w:rFonts w:ascii="Times New Roman" w:hAnsi="Times New Roman" w:cs="Times New Roman"/>
            <w:sz w:val="21"/>
            <w:szCs w:val="21"/>
          </w:rPr>
          <w:fldChar w:fldCharType="begin"/>
        </w:r>
        <w:r w:rsidRPr="009A0BF7">
          <w:rPr>
            <w:rFonts w:ascii="Times New Roman" w:hAnsi="Times New Roman" w:cs="Times New Roman"/>
            <w:sz w:val="21"/>
            <w:szCs w:val="21"/>
          </w:rPr>
          <w:instrText>PAGE   \* MERGEFORMAT</w:instrText>
        </w:r>
        <w:r w:rsidRPr="009A0BF7">
          <w:rPr>
            <w:rFonts w:ascii="Times New Roman" w:hAnsi="Times New Roman" w:cs="Times New Roman"/>
            <w:sz w:val="21"/>
            <w:szCs w:val="21"/>
          </w:rPr>
          <w:fldChar w:fldCharType="separate"/>
        </w:r>
        <w:r w:rsidR="003F7A82" w:rsidRPr="003F7A82">
          <w:rPr>
            <w:rFonts w:ascii="Times New Roman" w:hAnsi="Times New Roman" w:cs="Times New Roman"/>
            <w:noProof/>
            <w:sz w:val="21"/>
            <w:szCs w:val="21"/>
            <w:lang w:val="zh-CN"/>
          </w:rPr>
          <w:t>5</w:t>
        </w:r>
        <w:r w:rsidRPr="009A0BF7">
          <w:rPr>
            <w:rFonts w:ascii="Times New Roman" w:hAnsi="Times New Roman" w:cs="Times New Roman"/>
            <w:sz w:val="21"/>
            <w:szCs w:val="21"/>
          </w:rPr>
          <w:fldChar w:fldCharType="end"/>
        </w:r>
        <w:r w:rsidRPr="009A0BF7">
          <w:rPr>
            <w:rFonts w:ascii="Times New Roman" w:hAnsi="Times New Roman" w:cs="Times New Roman"/>
            <w:sz w:val="21"/>
            <w:szCs w:val="21"/>
          </w:rPr>
          <w:t>/S14</w:t>
        </w:r>
      </w:sdtContent>
    </w:sdt>
  </w:p>
  <w:p w14:paraId="046D2733" w14:textId="77777777" w:rsidR="009A0BF7" w:rsidRDefault="009A0BF7">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0EFDD" w14:textId="77777777" w:rsidR="00335F75" w:rsidRDefault="00335F75" w:rsidP="00E6043E">
      <w:r>
        <w:separator/>
      </w:r>
    </w:p>
  </w:footnote>
  <w:footnote w:type="continuationSeparator" w:id="0">
    <w:p w14:paraId="2A5FEF7F" w14:textId="77777777" w:rsidR="00335F75" w:rsidRDefault="00335F75" w:rsidP="00E604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4C705" w14:textId="25BD349F" w:rsidR="009A0BF7" w:rsidRPr="009A0BF7" w:rsidRDefault="00335F75">
    <w:pPr>
      <w:pStyle w:val="ae"/>
      <w:rPr>
        <w:rFonts w:ascii="Times New Roman" w:hAnsi="Times New Roman" w:cs="Times New Roman"/>
        <w:sz w:val="24"/>
        <w:szCs w:val="24"/>
      </w:rPr>
    </w:pPr>
    <w:hyperlink r:id="rId1" w:history="1">
      <w:r w:rsidR="009A0BF7" w:rsidRPr="009A0BF7">
        <w:rPr>
          <w:rStyle w:val="afb"/>
          <w:rFonts w:ascii="Times New Roman" w:hAnsi="Times New Roman" w:cs="Times New Roman" w:hint="eastAsia"/>
          <w:sz w:val="24"/>
          <w:szCs w:val="24"/>
        </w:rPr>
        <w:t>N</w:t>
      </w:r>
      <w:r w:rsidR="009A0BF7" w:rsidRPr="009A0BF7">
        <w:rPr>
          <w:rStyle w:val="afb"/>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BA3EFB"/>
    <w:multiLevelType w:val="multilevel"/>
    <w:tmpl w:val="0FBA3EFB"/>
    <w:lvl w:ilvl="0">
      <w:start w:val="3"/>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10176A3A"/>
    <w:multiLevelType w:val="hybridMultilevel"/>
    <w:tmpl w:val="C0D2BA7E"/>
    <w:lvl w:ilvl="0" w:tplc="A0BA7D70">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 w15:restartNumberingAfterBreak="0">
    <w:nsid w:val="17206814"/>
    <w:multiLevelType w:val="hybridMultilevel"/>
    <w:tmpl w:val="7E22851A"/>
    <w:lvl w:ilvl="0" w:tplc="68005072">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3" w15:restartNumberingAfterBreak="0">
    <w:nsid w:val="1B05447A"/>
    <w:multiLevelType w:val="hybridMultilevel"/>
    <w:tmpl w:val="5502B370"/>
    <w:lvl w:ilvl="0" w:tplc="823EF7AE">
      <w:start w:val="1"/>
      <w:numFmt w:val="decimal"/>
      <w:lvlText w:val="[S%1]"/>
      <w:lvlJc w:val="left"/>
      <w:pPr>
        <w:ind w:left="440" w:hanging="440"/>
      </w:pPr>
      <w:rPr>
        <w:rFonts w:hint="eastAsia"/>
        <w:color w:val="000000" w:themeColor="text1"/>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2E814AC4"/>
    <w:multiLevelType w:val="hybridMultilevel"/>
    <w:tmpl w:val="EEE6AC42"/>
    <w:lvl w:ilvl="0" w:tplc="43C420B4">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5" w15:restartNumberingAfterBreak="0">
    <w:nsid w:val="5DB53BE7"/>
    <w:multiLevelType w:val="hybridMultilevel"/>
    <w:tmpl w:val="A2CCF6FC"/>
    <w:lvl w:ilvl="0" w:tplc="20801270">
      <w:start w:val="1"/>
      <w:numFmt w:val="decimal"/>
      <w:lvlText w:val="[S%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abstractNumId w:val="0"/>
  </w:num>
  <w:num w:numId="2">
    <w:abstractNumId w:val="4"/>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F417C7"/>
    <w:rsid w:val="00010BE5"/>
    <w:rsid w:val="00014500"/>
    <w:rsid w:val="000377DC"/>
    <w:rsid w:val="00037F3C"/>
    <w:rsid w:val="00044553"/>
    <w:rsid w:val="000765FF"/>
    <w:rsid w:val="00096175"/>
    <w:rsid w:val="00096BE4"/>
    <w:rsid w:val="00120BCC"/>
    <w:rsid w:val="001704DA"/>
    <w:rsid w:val="001877A9"/>
    <w:rsid w:val="001A0B2D"/>
    <w:rsid w:val="001A354C"/>
    <w:rsid w:val="001D372B"/>
    <w:rsid w:val="001D5DCD"/>
    <w:rsid w:val="00200C16"/>
    <w:rsid w:val="002115F7"/>
    <w:rsid w:val="002118AD"/>
    <w:rsid w:val="002158A9"/>
    <w:rsid w:val="00257110"/>
    <w:rsid w:val="00312012"/>
    <w:rsid w:val="00335F75"/>
    <w:rsid w:val="00353614"/>
    <w:rsid w:val="003540F7"/>
    <w:rsid w:val="003C7E70"/>
    <w:rsid w:val="003D02C1"/>
    <w:rsid w:val="003F7A82"/>
    <w:rsid w:val="00424DF5"/>
    <w:rsid w:val="00464EE0"/>
    <w:rsid w:val="004D6D69"/>
    <w:rsid w:val="00530925"/>
    <w:rsid w:val="005A0A0F"/>
    <w:rsid w:val="00672BC2"/>
    <w:rsid w:val="006E62C6"/>
    <w:rsid w:val="006F35DE"/>
    <w:rsid w:val="006F510D"/>
    <w:rsid w:val="00746281"/>
    <w:rsid w:val="00845486"/>
    <w:rsid w:val="0084641F"/>
    <w:rsid w:val="008A577E"/>
    <w:rsid w:val="008C3F62"/>
    <w:rsid w:val="00955904"/>
    <w:rsid w:val="009A0BF7"/>
    <w:rsid w:val="009D1DE4"/>
    <w:rsid w:val="009F37A7"/>
    <w:rsid w:val="00A057C7"/>
    <w:rsid w:val="00A3107F"/>
    <w:rsid w:val="00AA45EA"/>
    <w:rsid w:val="00AF5096"/>
    <w:rsid w:val="00B3760F"/>
    <w:rsid w:val="00B40A52"/>
    <w:rsid w:val="00B85EC0"/>
    <w:rsid w:val="00BC5CC9"/>
    <w:rsid w:val="00BD4EF0"/>
    <w:rsid w:val="00C77833"/>
    <w:rsid w:val="00C976F7"/>
    <w:rsid w:val="00CC4310"/>
    <w:rsid w:val="00D70B3F"/>
    <w:rsid w:val="00D87399"/>
    <w:rsid w:val="00D931F7"/>
    <w:rsid w:val="00D93826"/>
    <w:rsid w:val="00DF0C11"/>
    <w:rsid w:val="00E16B33"/>
    <w:rsid w:val="00E33A13"/>
    <w:rsid w:val="00E5216D"/>
    <w:rsid w:val="00E6043E"/>
    <w:rsid w:val="00EE235B"/>
    <w:rsid w:val="00F417C7"/>
    <w:rsid w:val="00FE44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291F163"/>
  <w14:defaultImageDpi w14:val="32767"/>
  <w15:chartTrackingRefBased/>
  <w15:docId w15:val="{7DAA182B-98BA-4ACC-8DCA-0677D5D5A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7"/>
    <w:pPr>
      <w:widowControl w:val="0"/>
      <w:jc w:val="both"/>
    </w:pPr>
    <w:rPr>
      <w:szCs w:val="24"/>
    </w:rPr>
  </w:style>
  <w:style w:type="paragraph" w:styleId="1">
    <w:name w:val="heading 1"/>
    <w:basedOn w:val="a"/>
    <w:next w:val="a"/>
    <w:link w:val="10"/>
    <w:uiPriority w:val="9"/>
    <w:qFormat/>
    <w:rsid w:val="00F417C7"/>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417C7"/>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417C7"/>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417C7"/>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417C7"/>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417C7"/>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417C7"/>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417C7"/>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F417C7"/>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417C7"/>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417C7"/>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417C7"/>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417C7"/>
    <w:rPr>
      <w:rFonts w:cstheme="majorBidi"/>
      <w:color w:val="0F4761" w:themeColor="accent1" w:themeShade="BF"/>
      <w:sz w:val="28"/>
      <w:szCs w:val="28"/>
    </w:rPr>
  </w:style>
  <w:style w:type="character" w:customStyle="1" w:styleId="50">
    <w:name w:val="标题 5 字符"/>
    <w:basedOn w:val="a0"/>
    <w:link w:val="5"/>
    <w:uiPriority w:val="9"/>
    <w:semiHidden/>
    <w:rsid w:val="00F417C7"/>
    <w:rPr>
      <w:rFonts w:cstheme="majorBidi"/>
      <w:color w:val="0F4761" w:themeColor="accent1" w:themeShade="BF"/>
      <w:sz w:val="24"/>
      <w:szCs w:val="24"/>
    </w:rPr>
  </w:style>
  <w:style w:type="character" w:customStyle="1" w:styleId="60">
    <w:name w:val="标题 6 字符"/>
    <w:basedOn w:val="a0"/>
    <w:link w:val="6"/>
    <w:uiPriority w:val="9"/>
    <w:semiHidden/>
    <w:rsid w:val="00F417C7"/>
    <w:rPr>
      <w:rFonts w:cstheme="majorBidi"/>
      <w:b/>
      <w:bCs/>
      <w:color w:val="0F4761" w:themeColor="accent1" w:themeShade="BF"/>
    </w:rPr>
  </w:style>
  <w:style w:type="character" w:customStyle="1" w:styleId="70">
    <w:name w:val="标题 7 字符"/>
    <w:basedOn w:val="a0"/>
    <w:link w:val="7"/>
    <w:uiPriority w:val="9"/>
    <w:semiHidden/>
    <w:rsid w:val="00F417C7"/>
    <w:rPr>
      <w:rFonts w:cstheme="majorBidi"/>
      <w:b/>
      <w:bCs/>
      <w:color w:val="595959" w:themeColor="text1" w:themeTint="A6"/>
    </w:rPr>
  </w:style>
  <w:style w:type="character" w:customStyle="1" w:styleId="80">
    <w:name w:val="标题 8 字符"/>
    <w:basedOn w:val="a0"/>
    <w:link w:val="8"/>
    <w:uiPriority w:val="9"/>
    <w:semiHidden/>
    <w:rsid w:val="00F417C7"/>
    <w:rPr>
      <w:rFonts w:cstheme="majorBidi"/>
      <w:color w:val="595959" w:themeColor="text1" w:themeTint="A6"/>
    </w:rPr>
  </w:style>
  <w:style w:type="character" w:customStyle="1" w:styleId="90">
    <w:name w:val="标题 9 字符"/>
    <w:basedOn w:val="a0"/>
    <w:link w:val="9"/>
    <w:uiPriority w:val="9"/>
    <w:semiHidden/>
    <w:rsid w:val="00F417C7"/>
    <w:rPr>
      <w:rFonts w:eastAsiaTheme="majorEastAsia" w:cstheme="majorBidi"/>
      <w:color w:val="595959" w:themeColor="text1" w:themeTint="A6"/>
    </w:rPr>
  </w:style>
  <w:style w:type="paragraph" w:styleId="a3">
    <w:name w:val="Title"/>
    <w:basedOn w:val="a"/>
    <w:next w:val="a"/>
    <w:link w:val="a4"/>
    <w:uiPriority w:val="10"/>
    <w:qFormat/>
    <w:rsid w:val="00F417C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417C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417C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417C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417C7"/>
    <w:pPr>
      <w:spacing w:before="160" w:after="160"/>
      <w:jc w:val="center"/>
    </w:pPr>
    <w:rPr>
      <w:i/>
      <w:iCs/>
      <w:color w:val="404040" w:themeColor="text1" w:themeTint="BF"/>
    </w:rPr>
  </w:style>
  <w:style w:type="character" w:customStyle="1" w:styleId="a8">
    <w:name w:val="引用 字符"/>
    <w:basedOn w:val="a0"/>
    <w:link w:val="a7"/>
    <w:uiPriority w:val="29"/>
    <w:rsid w:val="00F417C7"/>
    <w:rPr>
      <w:i/>
      <w:iCs/>
      <w:color w:val="404040" w:themeColor="text1" w:themeTint="BF"/>
    </w:rPr>
  </w:style>
  <w:style w:type="paragraph" w:styleId="a9">
    <w:name w:val="List Paragraph"/>
    <w:basedOn w:val="a"/>
    <w:uiPriority w:val="99"/>
    <w:unhideWhenUsed/>
    <w:rsid w:val="00F417C7"/>
    <w:pPr>
      <w:ind w:firstLineChars="200" w:firstLine="420"/>
    </w:pPr>
  </w:style>
  <w:style w:type="character" w:styleId="aa">
    <w:name w:val="Intense Emphasis"/>
    <w:basedOn w:val="a0"/>
    <w:uiPriority w:val="21"/>
    <w:qFormat/>
    <w:rsid w:val="00F417C7"/>
    <w:rPr>
      <w:i/>
      <w:iCs/>
      <w:color w:val="0F4761" w:themeColor="accent1" w:themeShade="BF"/>
    </w:rPr>
  </w:style>
  <w:style w:type="paragraph" w:styleId="ab">
    <w:name w:val="Intense Quote"/>
    <w:basedOn w:val="a"/>
    <w:next w:val="a"/>
    <w:link w:val="ac"/>
    <w:uiPriority w:val="30"/>
    <w:qFormat/>
    <w:rsid w:val="00F417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417C7"/>
    <w:rPr>
      <w:i/>
      <w:iCs/>
      <w:color w:val="0F4761" w:themeColor="accent1" w:themeShade="BF"/>
    </w:rPr>
  </w:style>
  <w:style w:type="character" w:styleId="ad">
    <w:name w:val="Intense Reference"/>
    <w:basedOn w:val="a0"/>
    <w:uiPriority w:val="32"/>
    <w:qFormat/>
    <w:rsid w:val="00F417C7"/>
    <w:rPr>
      <w:b/>
      <w:bCs/>
      <w:smallCaps/>
      <w:color w:val="0F4761" w:themeColor="accent1" w:themeShade="BF"/>
      <w:spacing w:val="5"/>
    </w:rPr>
  </w:style>
  <w:style w:type="paragraph" w:styleId="ae">
    <w:name w:val="header"/>
    <w:basedOn w:val="a"/>
    <w:link w:val="af"/>
    <w:rsid w:val="00F417C7"/>
    <w:pPr>
      <w:tabs>
        <w:tab w:val="center" w:pos="4153"/>
        <w:tab w:val="right" w:pos="8306"/>
      </w:tabs>
      <w:snapToGrid w:val="0"/>
      <w:jc w:val="center"/>
    </w:pPr>
    <w:rPr>
      <w:sz w:val="18"/>
      <w:szCs w:val="18"/>
    </w:rPr>
  </w:style>
  <w:style w:type="character" w:customStyle="1" w:styleId="af">
    <w:name w:val="页眉 字符"/>
    <w:basedOn w:val="a0"/>
    <w:link w:val="ae"/>
    <w:rsid w:val="00F417C7"/>
    <w:rPr>
      <w:sz w:val="18"/>
      <w:szCs w:val="18"/>
    </w:rPr>
  </w:style>
  <w:style w:type="paragraph" w:styleId="af0">
    <w:name w:val="footer"/>
    <w:basedOn w:val="a"/>
    <w:link w:val="af1"/>
    <w:uiPriority w:val="99"/>
    <w:rsid w:val="00F417C7"/>
    <w:pPr>
      <w:tabs>
        <w:tab w:val="center" w:pos="4153"/>
        <w:tab w:val="right" w:pos="8306"/>
      </w:tabs>
      <w:snapToGrid w:val="0"/>
      <w:jc w:val="left"/>
    </w:pPr>
    <w:rPr>
      <w:sz w:val="18"/>
      <w:szCs w:val="18"/>
    </w:rPr>
  </w:style>
  <w:style w:type="character" w:customStyle="1" w:styleId="af1">
    <w:name w:val="页脚 字符"/>
    <w:basedOn w:val="a0"/>
    <w:link w:val="af0"/>
    <w:uiPriority w:val="99"/>
    <w:rsid w:val="00F417C7"/>
    <w:rPr>
      <w:sz w:val="18"/>
      <w:szCs w:val="18"/>
    </w:rPr>
  </w:style>
  <w:style w:type="character" w:styleId="af2">
    <w:name w:val="annotation reference"/>
    <w:basedOn w:val="a0"/>
    <w:rsid w:val="00F417C7"/>
    <w:rPr>
      <w:sz w:val="21"/>
      <w:szCs w:val="21"/>
    </w:rPr>
  </w:style>
  <w:style w:type="paragraph" w:styleId="af3">
    <w:name w:val="annotation text"/>
    <w:basedOn w:val="a"/>
    <w:link w:val="af4"/>
    <w:rsid w:val="00F417C7"/>
    <w:pPr>
      <w:jc w:val="left"/>
    </w:pPr>
  </w:style>
  <w:style w:type="character" w:customStyle="1" w:styleId="af4">
    <w:name w:val="批注文字 字符"/>
    <w:basedOn w:val="a0"/>
    <w:link w:val="af3"/>
    <w:rsid w:val="00F417C7"/>
    <w:rPr>
      <w:szCs w:val="24"/>
    </w:rPr>
  </w:style>
  <w:style w:type="paragraph" w:styleId="af5">
    <w:name w:val="annotation subject"/>
    <w:basedOn w:val="af3"/>
    <w:next w:val="af3"/>
    <w:link w:val="af6"/>
    <w:rsid w:val="00F417C7"/>
    <w:rPr>
      <w:b/>
      <w:bCs/>
    </w:rPr>
  </w:style>
  <w:style w:type="character" w:customStyle="1" w:styleId="af6">
    <w:name w:val="批注主题 字符"/>
    <w:basedOn w:val="af4"/>
    <w:link w:val="af5"/>
    <w:rsid w:val="00F417C7"/>
    <w:rPr>
      <w:b/>
      <w:bCs/>
      <w:szCs w:val="24"/>
    </w:rPr>
  </w:style>
  <w:style w:type="paragraph" w:styleId="af7">
    <w:name w:val="Revision"/>
    <w:hidden/>
    <w:uiPriority w:val="99"/>
    <w:unhideWhenUsed/>
    <w:rsid w:val="00F417C7"/>
    <w:rPr>
      <w:szCs w:val="24"/>
    </w:rPr>
  </w:style>
  <w:style w:type="paragraph" w:styleId="af8">
    <w:name w:val="Balloon Text"/>
    <w:basedOn w:val="a"/>
    <w:link w:val="af9"/>
    <w:rsid w:val="00F417C7"/>
    <w:rPr>
      <w:sz w:val="18"/>
      <w:szCs w:val="18"/>
    </w:rPr>
  </w:style>
  <w:style w:type="character" w:customStyle="1" w:styleId="af9">
    <w:name w:val="批注框文本 字符"/>
    <w:basedOn w:val="a0"/>
    <w:link w:val="af8"/>
    <w:rsid w:val="00F417C7"/>
    <w:rPr>
      <w:sz w:val="18"/>
      <w:szCs w:val="18"/>
    </w:rPr>
  </w:style>
  <w:style w:type="paragraph" w:customStyle="1" w:styleId="EndNoteBibliographyTitle">
    <w:name w:val="EndNote Bibliography Title"/>
    <w:basedOn w:val="a"/>
    <w:link w:val="EndNoteBibliographyTitle0"/>
    <w:rsid w:val="00F417C7"/>
    <w:pPr>
      <w:jc w:val="center"/>
    </w:pPr>
    <w:rPr>
      <w:rFonts w:ascii="Calibri" w:hAnsi="Calibri" w:cs="Calibri"/>
      <w:noProof/>
      <w:sz w:val="20"/>
    </w:rPr>
  </w:style>
  <w:style w:type="character" w:customStyle="1" w:styleId="EndNoteBibliographyTitle0">
    <w:name w:val="EndNote Bibliography Title 字符"/>
    <w:basedOn w:val="a0"/>
    <w:link w:val="EndNoteBibliographyTitle"/>
    <w:rsid w:val="00F417C7"/>
    <w:rPr>
      <w:rFonts w:ascii="Calibri" w:hAnsi="Calibri" w:cs="Calibri"/>
      <w:noProof/>
      <w:sz w:val="20"/>
      <w:szCs w:val="24"/>
    </w:rPr>
  </w:style>
  <w:style w:type="paragraph" w:customStyle="1" w:styleId="EndNoteBibliography">
    <w:name w:val="EndNote Bibliography"/>
    <w:basedOn w:val="a"/>
    <w:link w:val="EndNoteBibliography0"/>
    <w:rsid w:val="00F417C7"/>
    <w:rPr>
      <w:rFonts w:ascii="Calibri" w:hAnsi="Calibri" w:cs="Calibri"/>
      <w:noProof/>
      <w:sz w:val="20"/>
    </w:rPr>
  </w:style>
  <w:style w:type="character" w:customStyle="1" w:styleId="EndNoteBibliography0">
    <w:name w:val="EndNote Bibliography 字符"/>
    <w:basedOn w:val="a0"/>
    <w:link w:val="EndNoteBibliography"/>
    <w:rsid w:val="00F417C7"/>
    <w:rPr>
      <w:rFonts w:ascii="Calibri" w:hAnsi="Calibri" w:cs="Calibri"/>
      <w:noProof/>
      <w:sz w:val="20"/>
      <w:szCs w:val="24"/>
    </w:rPr>
  </w:style>
  <w:style w:type="character" w:styleId="afa">
    <w:name w:val="line number"/>
    <w:basedOn w:val="a0"/>
    <w:rsid w:val="00F417C7"/>
  </w:style>
  <w:style w:type="character" w:styleId="afb">
    <w:name w:val="Hyperlink"/>
    <w:basedOn w:val="a0"/>
    <w:uiPriority w:val="99"/>
    <w:unhideWhenUsed/>
    <w:rsid w:val="00F417C7"/>
    <w:rPr>
      <w:color w:val="467886" w:themeColor="hyperlink"/>
      <w:u w:val="single"/>
    </w:rPr>
  </w:style>
  <w:style w:type="character" w:customStyle="1" w:styleId="11">
    <w:name w:val="未处理的提及1"/>
    <w:basedOn w:val="a0"/>
    <w:uiPriority w:val="99"/>
    <w:semiHidden/>
    <w:unhideWhenUsed/>
    <w:rsid w:val="00F417C7"/>
    <w:rPr>
      <w:color w:val="605E5C"/>
      <w:shd w:val="clear" w:color="auto" w:fill="E1DFDD"/>
    </w:rPr>
  </w:style>
  <w:style w:type="character" w:styleId="afc">
    <w:name w:val="Placeholder Text"/>
    <w:basedOn w:val="a0"/>
    <w:uiPriority w:val="99"/>
    <w:semiHidden/>
    <w:rsid w:val="00F417C7"/>
    <w:rPr>
      <w:color w:val="666666"/>
    </w:rPr>
  </w:style>
  <w:style w:type="table" w:styleId="afd">
    <w:name w:val="Table Grid"/>
    <w:basedOn w:val="a1"/>
    <w:uiPriority w:val="39"/>
    <w:rsid w:val="00F417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1">
    <w:name w:val="List Table 6 Colorful"/>
    <w:basedOn w:val="a1"/>
    <w:uiPriority w:val="51"/>
    <w:rsid w:val="00F417C7"/>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UnresolvedMention">
    <w:name w:val="Unresolved Mention"/>
    <w:basedOn w:val="a0"/>
    <w:uiPriority w:val="99"/>
    <w:semiHidden/>
    <w:unhideWhenUsed/>
    <w:rsid w:val="00F417C7"/>
    <w:rPr>
      <w:color w:val="605E5C"/>
      <w:shd w:val="clear" w:color="auto" w:fill="E1DFDD"/>
    </w:rPr>
  </w:style>
  <w:style w:type="paragraph" w:customStyle="1" w:styleId="Head1">
    <w:name w:val="Head 1"/>
    <w:basedOn w:val="a"/>
    <w:autoRedefine/>
    <w:qFormat/>
    <w:rsid w:val="00BD4EF0"/>
    <w:pPr>
      <w:widowControl/>
      <w:spacing w:beforeLines="100" w:before="312" w:afterLines="100" w:after="312"/>
      <w:ind w:left="560" w:hangingChars="200" w:hanging="560"/>
      <w:jc w:val="left"/>
    </w:pPr>
    <w:rPr>
      <w:rFonts w:ascii="Times New Roman" w:hAnsi="Times New Roman" w:cs="Times New Roman"/>
      <w:b/>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tiff"/><Relationship Id="rId18" Type="http://schemas.openxmlformats.org/officeDocument/2006/relationships/image" Target="media/image10.tiff"/><Relationship Id="rId26" Type="http://schemas.openxmlformats.org/officeDocument/2006/relationships/image" Target="media/image18.tiff"/><Relationship Id="rId39" Type="http://schemas.openxmlformats.org/officeDocument/2006/relationships/hyperlink" Target="https://doi.org/10.1002/adfm.202211579" TargetMode="External"/><Relationship Id="rId21" Type="http://schemas.openxmlformats.org/officeDocument/2006/relationships/image" Target="media/image13.tiff"/><Relationship Id="rId34" Type="http://schemas.openxmlformats.org/officeDocument/2006/relationships/hyperlink" Target="https://doi.org/10.1021/acsnano.4c11205" TargetMode="External"/><Relationship Id="rId42" Type="http://schemas.openxmlformats.org/officeDocument/2006/relationships/hyperlink" Target="https://doi.org/10.1021/acsami.0c21256"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8.tiff"/><Relationship Id="rId29" Type="http://schemas.openxmlformats.org/officeDocument/2006/relationships/hyperlink" Target="https://doi.org/10.1016/j.cej.2023.147624" TargetMode="External"/><Relationship Id="rId11" Type="http://schemas.openxmlformats.org/officeDocument/2006/relationships/image" Target="media/image3.tiff"/><Relationship Id="rId24" Type="http://schemas.openxmlformats.org/officeDocument/2006/relationships/image" Target="media/image16.tiff"/><Relationship Id="rId32" Type="http://schemas.openxmlformats.org/officeDocument/2006/relationships/hyperlink" Target="https://doi.org/10.1021/acsami.8b17279" TargetMode="External"/><Relationship Id="rId37" Type="http://schemas.openxmlformats.org/officeDocument/2006/relationships/hyperlink" Target="https://doi.org/10.1021/acsami.9b15865" TargetMode="External"/><Relationship Id="rId40" Type="http://schemas.openxmlformats.org/officeDocument/2006/relationships/hyperlink" Target="https://doi.org/10.1021/acs.macromol.2c01401" TargetMode="External"/><Relationship Id="rId45" Type="http://schemas.openxmlformats.org/officeDocument/2006/relationships/hyperlink" Target="https://doi.org/10.1021/acssuschemeng.9b03853" TargetMode="External"/><Relationship Id="rId5" Type="http://schemas.openxmlformats.org/officeDocument/2006/relationships/webSettings" Target="webSettings.xml"/><Relationship Id="rId15" Type="http://schemas.openxmlformats.org/officeDocument/2006/relationships/image" Target="media/image7.tiff"/><Relationship Id="rId23" Type="http://schemas.openxmlformats.org/officeDocument/2006/relationships/image" Target="media/image15.tiff"/><Relationship Id="rId28" Type="http://schemas.openxmlformats.org/officeDocument/2006/relationships/image" Target="media/image20.tiff"/><Relationship Id="rId36" Type="http://schemas.openxmlformats.org/officeDocument/2006/relationships/hyperlink" Target="https://doi.org/10.1016/j.polymer.2016.04.023" TargetMode="External"/><Relationship Id="rId49" Type="http://schemas.openxmlformats.org/officeDocument/2006/relationships/fontTable" Target="fontTable.xml"/><Relationship Id="rId10" Type="http://schemas.openxmlformats.org/officeDocument/2006/relationships/image" Target="media/image2.tiff"/><Relationship Id="rId19" Type="http://schemas.openxmlformats.org/officeDocument/2006/relationships/image" Target="media/image11.tiff"/><Relationship Id="rId31" Type="http://schemas.openxmlformats.org/officeDocument/2006/relationships/hyperlink" Target="https://doi.org/10.1002/adfm.202402952" TargetMode="External"/><Relationship Id="rId44" Type="http://schemas.openxmlformats.org/officeDocument/2006/relationships/hyperlink" Target="https://doi.org/10.1016/j.biomaterials.2020.119835" TargetMode="External"/><Relationship Id="rId4" Type="http://schemas.openxmlformats.org/officeDocument/2006/relationships/settings" Target="settings.xml"/><Relationship Id="rId9" Type="http://schemas.openxmlformats.org/officeDocument/2006/relationships/image" Target="media/image1.tiff"/><Relationship Id="rId14" Type="http://schemas.openxmlformats.org/officeDocument/2006/relationships/image" Target="media/image6.tiff"/><Relationship Id="rId22" Type="http://schemas.openxmlformats.org/officeDocument/2006/relationships/image" Target="media/image14.tiff"/><Relationship Id="rId27" Type="http://schemas.openxmlformats.org/officeDocument/2006/relationships/image" Target="media/image19.jpeg"/><Relationship Id="rId30" Type="http://schemas.openxmlformats.org/officeDocument/2006/relationships/hyperlink" Target="https://doi.org/10.1002/smll.202403553" TargetMode="External"/><Relationship Id="rId35" Type="http://schemas.openxmlformats.org/officeDocument/2006/relationships/hyperlink" Target="https://doi.org/10.1002/adfm.202405130" TargetMode="External"/><Relationship Id="rId43" Type="http://schemas.openxmlformats.org/officeDocument/2006/relationships/hyperlink" Target="https://doi.org/10.1016/j.solmat.2021.111068" TargetMode="External"/><Relationship Id="rId48" Type="http://schemas.openxmlformats.org/officeDocument/2006/relationships/footer" Target="footer1.xml"/><Relationship Id="rId8" Type="http://schemas.openxmlformats.org/officeDocument/2006/relationships/hyperlink" Target="mailto:xuhuiyee@gxu.edu.cn" TargetMode="External"/><Relationship Id="rId3" Type="http://schemas.openxmlformats.org/officeDocument/2006/relationships/styles" Target="styles.xml"/><Relationship Id="rId12" Type="http://schemas.openxmlformats.org/officeDocument/2006/relationships/image" Target="media/image4.tiff"/><Relationship Id="rId17" Type="http://schemas.openxmlformats.org/officeDocument/2006/relationships/image" Target="media/image9.tiff"/><Relationship Id="rId25" Type="http://schemas.openxmlformats.org/officeDocument/2006/relationships/image" Target="media/image17.tiff"/><Relationship Id="rId33" Type="http://schemas.openxmlformats.org/officeDocument/2006/relationships/hyperlink" Target="https://doi.org/10.1021/acs.macromol.2c01234" TargetMode="External"/><Relationship Id="rId38" Type="http://schemas.openxmlformats.org/officeDocument/2006/relationships/hyperlink" Target="https://doi.org/10.1039/d2ta07628d" TargetMode="External"/><Relationship Id="rId46" Type="http://schemas.openxmlformats.org/officeDocument/2006/relationships/hyperlink" Target="https://doi.org/10.1021/nn203293t" TargetMode="External"/><Relationship Id="rId20" Type="http://schemas.openxmlformats.org/officeDocument/2006/relationships/image" Target="media/image12.tiff"/><Relationship Id="rId41" Type="http://schemas.openxmlformats.org/officeDocument/2006/relationships/hyperlink" Target="https://doi.org/10.1016/j.cej.2022.134582"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BBB6A-FD0F-4D0C-954D-864FB6C20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2904</Words>
  <Characters>16555</Characters>
  <Application>Microsoft Office Word</Application>
  <DocSecurity>0</DocSecurity>
  <Lines>137</Lines>
  <Paragraphs>38</Paragraphs>
  <ScaleCrop>false</ScaleCrop>
  <Company/>
  <LinksUpToDate>false</LinksUpToDate>
  <CharactersWithSpaces>19421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令利 孔</dc:creator>
  <cp:keywords/>
  <dc:description/>
  <cp:lastModifiedBy>rhe</cp:lastModifiedBy>
  <cp:revision>4</cp:revision>
  <dcterms:created xsi:type="dcterms:W3CDTF">2025-09-25T07:05:00Z</dcterms:created>
  <dcterms:modified xsi:type="dcterms:W3CDTF">2025-09-25T07:11:00Z</dcterms:modified>
</cp:coreProperties>
</file>