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E339E4" w14:textId="77777777" w:rsidR="004207E5" w:rsidRPr="002B7225" w:rsidRDefault="00940D78">
      <w:pPr>
        <w:ind w:rightChars="-16" w:right="-34"/>
        <w:jc w:val="left"/>
        <w:rPr>
          <w:rFonts w:ascii="Times New Roman" w:hAnsi="Times New Roman" w:cs="Times New Roman"/>
          <w:bCs/>
          <w:sz w:val="32"/>
          <w:szCs w:val="32"/>
        </w:rPr>
      </w:pPr>
      <w:bookmarkStart w:id="0" w:name="_GoBack"/>
      <w:bookmarkEnd w:id="0"/>
      <w:r w:rsidRPr="002B7225">
        <w:rPr>
          <w:rFonts w:ascii="Times New Roman" w:hAnsi="Times New Roman" w:cs="Times New Roman"/>
          <w:bCs/>
          <w:sz w:val="32"/>
          <w:szCs w:val="32"/>
        </w:rPr>
        <w:t>Supplementary Information</w:t>
      </w:r>
    </w:p>
    <w:p w14:paraId="33308358" w14:textId="035C38AF" w:rsidR="004207E5" w:rsidRPr="002B7225" w:rsidRDefault="00940D78">
      <w:pPr>
        <w:spacing w:beforeLines="100" w:before="312" w:line="480" w:lineRule="auto"/>
        <w:ind w:rightChars="-16" w:right="-34"/>
        <w:rPr>
          <w:rFonts w:ascii="Times New Roman" w:hAnsi="Times New Roman" w:cs="Times New Roman"/>
          <w:b/>
          <w:bCs/>
          <w:sz w:val="28"/>
          <w:szCs w:val="28"/>
        </w:rPr>
      </w:pPr>
      <w:r w:rsidRPr="002B7225">
        <w:rPr>
          <w:rFonts w:ascii="Times New Roman" w:hAnsi="Times New Roman" w:cs="Times New Roman" w:hint="eastAsia"/>
          <w:b/>
          <w:bCs/>
          <w:sz w:val="28"/>
          <w:szCs w:val="28"/>
          <w:lang w:val="en-GB"/>
        </w:rPr>
        <w:t>Polyhydroxy Hydrogel Electrolyte with In</w:t>
      </w:r>
      <w:r w:rsidR="00BE363A">
        <w:rPr>
          <w:rFonts w:ascii="Times New Roman" w:hAnsi="Times New Roman" w:cs="Times New Roman" w:hint="eastAsia"/>
          <w:b/>
          <w:bCs/>
          <w:sz w:val="28"/>
          <w:szCs w:val="28"/>
          <w:lang w:val="en-GB"/>
        </w:rPr>
        <w:t xml:space="preserve"> </w:t>
      </w:r>
      <w:r w:rsidRPr="002B7225">
        <w:rPr>
          <w:rFonts w:ascii="Times New Roman" w:hAnsi="Times New Roman" w:cs="Times New Roman" w:hint="eastAsia"/>
          <w:b/>
          <w:bCs/>
          <w:sz w:val="28"/>
          <w:szCs w:val="28"/>
          <w:lang w:val="en-GB"/>
        </w:rPr>
        <w:t>Situ Tuned Interface Chemistry for Ultra</w:t>
      </w:r>
      <w:r w:rsidR="00932EEE">
        <w:rPr>
          <w:rFonts w:ascii="Times New Roman" w:hAnsi="Times New Roman" w:cs="Times New Roman" w:hint="eastAsia"/>
          <w:b/>
          <w:bCs/>
          <w:sz w:val="28"/>
          <w:szCs w:val="28"/>
          <w:lang w:val="en-GB"/>
        </w:rPr>
        <w:t>-</w:t>
      </w:r>
      <w:r w:rsidRPr="002B7225">
        <w:rPr>
          <w:rFonts w:ascii="Times New Roman" w:hAnsi="Times New Roman" w:cs="Times New Roman" w:hint="eastAsia"/>
          <w:b/>
          <w:bCs/>
          <w:sz w:val="28"/>
          <w:szCs w:val="28"/>
          <w:lang w:val="en-GB"/>
        </w:rPr>
        <w:t>Stable Biosensing</w:t>
      </w:r>
      <w:r w:rsidR="00932EEE">
        <w:rPr>
          <w:rFonts w:ascii="Times New Roman" w:hAnsi="Times New Roman" w:cs="Times New Roman" w:hint="eastAsia"/>
          <w:b/>
          <w:bCs/>
          <w:sz w:val="28"/>
          <w:szCs w:val="28"/>
          <w:lang w:val="en-GB"/>
        </w:rPr>
        <w:t>-</w:t>
      </w:r>
      <w:r w:rsidRPr="002B7225">
        <w:rPr>
          <w:rFonts w:ascii="Times New Roman" w:hAnsi="Times New Roman" w:cs="Times New Roman" w:hint="eastAsia"/>
          <w:b/>
          <w:bCs/>
          <w:sz w:val="28"/>
          <w:szCs w:val="28"/>
          <w:lang w:val="en-GB"/>
        </w:rPr>
        <w:t>Compatible Zinc Batteries</w:t>
      </w:r>
    </w:p>
    <w:p w14:paraId="672BA48D" w14:textId="77777777" w:rsidR="004207E5" w:rsidRPr="002B7225" w:rsidRDefault="00940D78">
      <w:pPr>
        <w:pStyle w:val="BodyText"/>
        <w:spacing w:line="480" w:lineRule="auto"/>
        <w:ind w:rightChars="-16" w:right="-34"/>
        <w:jc w:val="both"/>
        <w:rPr>
          <w:rFonts w:ascii="Times New Roman" w:eastAsia="MS Mincho" w:hAnsi="Times New Roman"/>
          <w:iCs/>
          <w:sz w:val="24"/>
          <w:szCs w:val="24"/>
          <w:lang w:eastAsia="ja-JP"/>
        </w:rPr>
      </w:pPr>
      <w:r w:rsidRPr="002B7225">
        <w:rPr>
          <w:rFonts w:ascii="Times New Roman" w:eastAsia="MS Mincho" w:hAnsi="Times New Roman"/>
          <w:iCs/>
          <w:sz w:val="24"/>
          <w:szCs w:val="24"/>
          <w:lang w:eastAsia="ja-JP"/>
        </w:rPr>
        <w:t>Fengjiao Guo</w:t>
      </w:r>
      <w:r w:rsidRPr="002B7225">
        <w:rPr>
          <w:rFonts w:ascii="Times New Roman" w:eastAsia="MS Mincho" w:hAnsi="Times New Roman"/>
          <w:iCs/>
          <w:sz w:val="24"/>
          <w:szCs w:val="24"/>
          <w:vertAlign w:val="superscript"/>
          <w:lang w:eastAsia="ja-JP"/>
        </w:rPr>
        <w:t>1</w:t>
      </w:r>
      <w:r w:rsidRPr="002B7225">
        <w:rPr>
          <w:rFonts w:ascii="Times New Roman" w:eastAsia="MS Mincho" w:hAnsi="Times New Roman"/>
          <w:iCs/>
          <w:sz w:val="24"/>
          <w:szCs w:val="24"/>
          <w:lang w:eastAsia="ja-JP"/>
        </w:rPr>
        <w:t>, Chunjiang Jin</w:t>
      </w:r>
      <w:r w:rsidRPr="002B7225">
        <w:rPr>
          <w:rFonts w:ascii="Times New Roman" w:eastAsia="MS Mincho" w:hAnsi="Times New Roman"/>
          <w:iCs/>
          <w:sz w:val="24"/>
          <w:szCs w:val="24"/>
          <w:vertAlign w:val="superscript"/>
          <w:lang w:eastAsia="ja-JP"/>
        </w:rPr>
        <w:t>1</w:t>
      </w:r>
      <w:r w:rsidRPr="002B7225">
        <w:rPr>
          <w:rFonts w:ascii="Times New Roman" w:eastAsia="MS Mincho" w:hAnsi="Times New Roman"/>
          <w:iCs/>
          <w:sz w:val="24"/>
          <w:szCs w:val="24"/>
          <w:lang w:eastAsia="ja-JP"/>
        </w:rPr>
        <w:t>, Hongyu Mi</w:t>
      </w:r>
      <w:r w:rsidRPr="002B7225">
        <w:rPr>
          <w:rFonts w:ascii="Times New Roman" w:eastAsia="MS Mincho" w:hAnsi="Times New Roman"/>
          <w:iCs/>
          <w:sz w:val="24"/>
          <w:szCs w:val="24"/>
          <w:vertAlign w:val="superscript"/>
          <w:lang w:eastAsia="ja-JP"/>
        </w:rPr>
        <w:t>1,</w:t>
      </w:r>
      <w:r w:rsidRPr="002B7225">
        <w:rPr>
          <w:rFonts w:ascii="Times New Roman" w:eastAsia="MS Mincho" w:hAnsi="Times New Roman"/>
          <w:iCs/>
          <w:sz w:val="24"/>
          <w:szCs w:val="24"/>
          <w:lang w:eastAsia="ja-JP"/>
        </w:rPr>
        <w:t>*, Ziqiang Liu</w:t>
      </w:r>
      <w:r w:rsidRPr="002B7225">
        <w:rPr>
          <w:rFonts w:ascii="Times New Roman" w:eastAsia="MS Mincho" w:hAnsi="Times New Roman"/>
          <w:iCs/>
          <w:sz w:val="24"/>
          <w:szCs w:val="24"/>
          <w:vertAlign w:val="superscript"/>
          <w:lang w:eastAsia="ja-JP"/>
        </w:rPr>
        <w:t>1</w:t>
      </w:r>
      <w:r w:rsidRPr="002B7225">
        <w:rPr>
          <w:rFonts w:ascii="Times New Roman" w:eastAsia="MS Mincho" w:hAnsi="Times New Roman"/>
          <w:iCs/>
          <w:sz w:val="24"/>
          <w:szCs w:val="24"/>
          <w:lang w:eastAsia="ja-JP"/>
        </w:rPr>
        <w:t>, Bo Xu</w:t>
      </w:r>
      <w:r w:rsidRPr="002B7225">
        <w:rPr>
          <w:rFonts w:ascii="Times New Roman" w:eastAsia="MS Mincho" w:hAnsi="Times New Roman"/>
          <w:iCs/>
          <w:sz w:val="24"/>
          <w:szCs w:val="24"/>
          <w:vertAlign w:val="superscript"/>
          <w:lang w:eastAsia="ja-JP"/>
        </w:rPr>
        <w:t>1</w:t>
      </w:r>
      <w:r w:rsidRPr="002B7225">
        <w:rPr>
          <w:rFonts w:ascii="Times New Roman" w:eastAsia="MS Mincho" w:hAnsi="Times New Roman"/>
          <w:iCs/>
          <w:sz w:val="24"/>
          <w:szCs w:val="24"/>
          <w:lang w:eastAsia="ja-JP"/>
        </w:rPr>
        <w:t>, Wenhan Jia</w:t>
      </w:r>
      <w:r w:rsidRPr="002B7225">
        <w:rPr>
          <w:rFonts w:ascii="Times New Roman" w:eastAsia="MS Mincho" w:hAnsi="Times New Roman"/>
          <w:iCs/>
          <w:sz w:val="24"/>
          <w:szCs w:val="24"/>
          <w:vertAlign w:val="superscript"/>
          <w:lang w:eastAsia="ja-JP"/>
        </w:rPr>
        <w:t>1</w:t>
      </w:r>
      <w:r w:rsidRPr="002B7225">
        <w:rPr>
          <w:rFonts w:ascii="Times New Roman" w:eastAsia="MS Mincho" w:hAnsi="Times New Roman"/>
          <w:iCs/>
          <w:sz w:val="24"/>
          <w:szCs w:val="24"/>
          <w:lang w:eastAsia="ja-JP"/>
        </w:rPr>
        <w:t>, Guozhao Fang</w:t>
      </w:r>
      <w:r w:rsidRPr="002B7225">
        <w:rPr>
          <w:rFonts w:ascii="Times New Roman" w:eastAsia="MS Mincho" w:hAnsi="Times New Roman"/>
          <w:iCs/>
          <w:sz w:val="24"/>
          <w:szCs w:val="24"/>
          <w:vertAlign w:val="superscript"/>
          <w:lang w:eastAsia="ja-JP"/>
        </w:rPr>
        <w:t>2,</w:t>
      </w:r>
      <w:r w:rsidRPr="002B7225">
        <w:rPr>
          <w:rFonts w:ascii="Times New Roman" w:eastAsia="MS Mincho" w:hAnsi="Times New Roman"/>
          <w:iCs/>
          <w:sz w:val="24"/>
          <w:szCs w:val="24"/>
          <w:lang w:eastAsia="ja-JP"/>
        </w:rPr>
        <w:t>*</w:t>
      </w:r>
      <w:r w:rsidRPr="002B7225">
        <w:rPr>
          <w:rFonts w:ascii="Times New Roman" w:eastAsiaTheme="minorEastAsia" w:hAnsi="Times New Roman" w:hint="eastAsia"/>
          <w:iCs/>
          <w:sz w:val="24"/>
          <w:szCs w:val="24"/>
          <w:lang w:eastAsia="zh-CN"/>
        </w:rPr>
        <w:t>,</w:t>
      </w:r>
      <w:r w:rsidRPr="002B7225">
        <w:rPr>
          <w:rFonts w:ascii="Times New Roman" w:eastAsia="MS Mincho" w:hAnsi="Times New Roman"/>
          <w:iCs/>
          <w:sz w:val="24"/>
          <w:szCs w:val="24"/>
          <w:lang w:eastAsia="ja-JP"/>
        </w:rPr>
        <w:t xml:space="preserve"> </w:t>
      </w:r>
      <w:r w:rsidRPr="002B7225">
        <w:rPr>
          <w:rFonts w:ascii="Times New Roman" w:eastAsia="MS Mincho" w:hAnsi="Times New Roman"/>
          <w:iCs/>
          <w:sz w:val="24"/>
          <w:szCs w:val="24"/>
          <w:lang w:eastAsia="ja-JP"/>
        </w:rPr>
        <w:t>Jieshan Qiu</w:t>
      </w:r>
      <w:r w:rsidRPr="002B7225">
        <w:rPr>
          <w:rFonts w:ascii="Times New Roman" w:eastAsia="MS Mincho" w:hAnsi="Times New Roman"/>
          <w:iCs/>
          <w:sz w:val="24"/>
          <w:szCs w:val="24"/>
          <w:vertAlign w:val="superscript"/>
          <w:lang w:eastAsia="ja-JP"/>
        </w:rPr>
        <w:t>3,</w:t>
      </w:r>
      <w:r w:rsidRPr="002B7225">
        <w:rPr>
          <w:rFonts w:ascii="Times New Roman" w:eastAsia="MS Mincho" w:hAnsi="Times New Roman"/>
          <w:iCs/>
          <w:sz w:val="24"/>
          <w:szCs w:val="24"/>
          <w:lang w:eastAsia="ja-JP"/>
        </w:rPr>
        <w:t>*</w:t>
      </w:r>
    </w:p>
    <w:p w14:paraId="1054B068" w14:textId="77777777" w:rsidR="004207E5" w:rsidRPr="002B7225" w:rsidRDefault="004207E5">
      <w:pPr>
        <w:pStyle w:val="BodyText"/>
        <w:spacing w:line="480" w:lineRule="auto"/>
        <w:ind w:rightChars="-16" w:right="-34"/>
        <w:jc w:val="both"/>
        <w:rPr>
          <w:rFonts w:ascii="Times New Roman" w:eastAsia="MS Mincho" w:hAnsi="Times New Roman"/>
          <w:iCs/>
          <w:sz w:val="24"/>
          <w:szCs w:val="24"/>
          <w:lang w:eastAsia="ja-JP"/>
        </w:rPr>
      </w:pPr>
    </w:p>
    <w:p w14:paraId="1C0050F0" w14:textId="77777777" w:rsidR="004207E5" w:rsidRPr="002B7225" w:rsidRDefault="00940D78">
      <w:pPr>
        <w:pStyle w:val="BCAuthorAddress0"/>
        <w:spacing w:beforeLines="100" w:before="312" w:afterLines="100" w:after="312" w:line="360" w:lineRule="auto"/>
        <w:ind w:left="120" w:hangingChars="50" w:hanging="120"/>
        <w:jc w:val="both"/>
        <w:rPr>
          <w:rFonts w:ascii="Times New Roman" w:hAnsi="Times New Roman"/>
          <w:szCs w:val="24"/>
        </w:rPr>
      </w:pPr>
      <w:r w:rsidRPr="002B7225">
        <w:rPr>
          <w:rFonts w:ascii="Times New Roman" w:hAnsi="Times New Roman"/>
          <w:szCs w:val="24"/>
          <w:vertAlign w:val="superscript"/>
        </w:rPr>
        <w:t>1</w:t>
      </w:r>
      <w:r w:rsidRPr="002B7225">
        <w:rPr>
          <w:rFonts w:ascii="Times New Roman" w:hAnsi="Times New Roman" w:hint="eastAsia"/>
          <w:szCs w:val="24"/>
        </w:rPr>
        <w:t xml:space="preserve"> </w:t>
      </w:r>
      <w:r w:rsidRPr="002B7225">
        <w:rPr>
          <w:rFonts w:ascii="Times New Roman" w:hAnsi="Times New Roman"/>
          <w:szCs w:val="24"/>
        </w:rPr>
        <w:t xml:space="preserve">School of Chemical Engineering and Technology, Xinjiang University, Urumqi 830017, </w:t>
      </w:r>
      <w:r w:rsidRPr="002B7225">
        <w:rPr>
          <w:rFonts w:ascii="Times New Roman" w:hAnsi="Times New Roman"/>
          <w:szCs w:val="24"/>
          <w:lang w:eastAsia="zh-CN"/>
        </w:rPr>
        <w:t>People’s Republic of China</w:t>
      </w:r>
    </w:p>
    <w:p w14:paraId="532DC1C8" w14:textId="77777777" w:rsidR="004207E5" w:rsidRPr="002B7225" w:rsidRDefault="00940D78">
      <w:pPr>
        <w:pStyle w:val="BCAuthorAddress0"/>
        <w:spacing w:afterLines="100" w:after="312" w:line="360" w:lineRule="auto"/>
        <w:ind w:left="120" w:hangingChars="50" w:hanging="120"/>
        <w:jc w:val="both"/>
        <w:rPr>
          <w:rFonts w:ascii="Times New Roman" w:hAnsi="Times New Roman"/>
          <w:szCs w:val="24"/>
        </w:rPr>
      </w:pPr>
      <w:r w:rsidRPr="002B7225">
        <w:rPr>
          <w:rFonts w:ascii="Times New Roman" w:hAnsi="Times New Roman"/>
          <w:szCs w:val="24"/>
          <w:vertAlign w:val="superscript"/>
        </w:rPr>
        <w:t>2</w:t>
      </w:r>
      <w:r w:rsidRPr="002B7225">
        <w:t xml:space="preserve"> </w:t>
      </w:r>
      <w:r w:rsidRPr="002B7225">
        <w:rPr>
          <w:rFonts w:ascii="Times New Roman" w:hAnsi="Times New Roman"/>
          <w:szCs w:val="24"/>
        </w:rPr>
        <w:t>School of Materials Science and Engineering, Key Laboratory of Electronic Packaging and Advanced Functional Materials of Hunan</w:t>
      </w:r>
      <w:r w:rsidRPr="002B7225">
        <w:rPr>
          <w:rFonts w:ascii="Times New Roman" w:hAnsi="Times New Roman"/>
          <w:szCs w:val="24"/>
        </w:rPr>
        <w:t xml:space="preserve"> Province, Central South University, Changsha 410083, </w:t>
      </w:r>
      <w:r w:rsidRPr="002B7225">
        <w:rPr>
          <w:rFonts w:ascii="Times New Roman" w:hAnsi="Times New Roman"/>
          <w:szCs w:val="24"/>
          <w:lang w:eastAsia="zh-CN"/>
        </w:rPr>
        <w:t>People’s Republic of China</w:t>
      </w:r>
    </w:p>
    <w:p w14:paraId="1D6FF125" w14:textId="77777777" w:rsidR="004207E5" w:rsidRPr="002B7225" w:rsidRDefault="00940D78">
      <w:pPr>
        <w:pStyle w:val="BCAuthorAddress0"/>
        <w:spacing w:afterLines="100" w:after="312" w:line="360" w:lineRule="auto"/>
        <w:ind w:left="120" w:hangingChars="50" w:hanging="120"/>
        <w:jc w:val="both"/>
        <w:rPr>
          <w:rFonts w:ascii="Times New Roman" w:hAnsi="Times New Roman"/>
          <w:szCs w:val="24"/>
        </w:rPr>
      </w:pPr>
      <w:r w:rsidRPr="002B7225">
        <w:rPr>
          <w:rFonts w:ascii="Times New Roman" w:hAnsi="Times New Roman" w:hint="eastAsia"/>
          <w:szCs w:val="24"/>
          <w:vertAlign w:val="superscript"/>
          <w:lang w:eastAsia="zh-CN"/>
        </w:rPr>
        <w:t>3</w:t>
      </w:r>
      <w:r w:rsidRPr="002B7225">
        <w:t xml:space="preserve"> </w:t>
      </w:r>
      <w:r w:rsidRPr="002B7225">
        <w:rPr>
          <w:rFonts w:ascii="Times New Roman" w:hAnsi="Times New Roman"/>
          <w:szCs w:val="24"/>
        </w:rPr>
        <w:t xml:space="preserve">State Key Laboratory of Chemical Resource Engineering, College of Chemical Engineering, Beijing 100029, </w:t>
      </w:r>
      <w:r w:rsidRPr="002B7225">
        <w:rPr>
          <w:rFonts w:ascii="Times New Roman" w:hAnsi="Times New Roman"/>
          <w:szCs w:val="24"/>
          <w:lang w:eastAsia="zh-CN"/>
        </w:rPr>
        <w:t>People’s Republic of China</w:t>
      </w:r>
    </w:p>
    <w:p w14:paraId="6A82E9F6" w14:textId="77777777" w:rsidR="004207E5" w:rsidRPr="002B7225" w:rsidRDefault="00940D78">
      <w:pPr>
        <w:spacing w:afterLines="100" w:after="312" w:line="360" w:lineRule="auto"/>
        <w:rPr>
          <w:rFonts w:ascii="Times New Roman" w:hAnsi="Times New Roman" w:cs="Times New Roman"/>
          <w:sz w:val="24"/>
          <w:szCs w:val="24"/>
        </w:rPr>
      </w:pPr>
      <w:r w:rsidRPr="002B7225">
        <w:rPr>
          <w:rFonts w:ascii="Times New Roman" w:hAnsi="Times New Roman" w:cs="Times New Roman"/>
          <w:sz w:val="24"/>
          <w:szCs w:val="24"/>
        </w:rPr>
        <w:t>*Corresponding author. E-mail: mmihongyu@</w:t>
      </w:r>
      <w:r w:rsidRPr="002B7225">
        <w:rPr>
          <w:rFonts w:ascii="Times New Roman" w:hAnsi="Times New Roman" w:cs="Times New Roman" w:hint="eastAsia"/>
          <w:sz w:val="24"/>
          <w:szCs w:val="24"/>
        </w:rPr>
        <w:t>x</w:t>
      </w:r>
      <w:r w:rsidRPr="002B7225">
        <w:rPr>
          <w:rFonts w:ascii="Times New Roman" w:hAnsi="Times New Roman" w:cs="Times New Roman" w:hint="eastAsia"/>
          <w:sz w:val="24"/>
          <w:szCs w:val="24"/>
        </w:rPr>
        <w:t>ju.edu</w:t>
      </w:r>
      <w:r w:rsidRPr="002B7225">
        <w:rPr>
          <w:rFonts w:ascii="Times New Roman" w:hAnsi="Times New Roman" w:cs="Times New Roman"/>
          <w:sz w:val="24"/>
          <w:szCs w:val="24"/>
        </w:rPr>
        <w:t>.com (H. Mi), fg_zhao@csu.edu.cn (G. Fang), qiujs@mail.buct.edu.cn (J. Qiu)</w:t>
      </w:r>
    </w:p>
    <w:p w14:paraId="3B56742F" w14:textId="77777777" w:rsidR="004207E5" w:rsidRPr="002B7225" w:rsidRDefault="00940D78">
      <w:pPr>
        <w:pStyle w:val="BodyText"/>
        <w:spacing w:line="480" w:lineRule="auto"/>
        <w:ind w:rightChars="-16" w:right="-34"/>
        <w:jc w:val="both"/>
        <w:rPr>
          <w:rFonts w:ascii="Times New Roman" w:eastAsia="SimSun" w:hAnsi="Times New Roman"/>
          <w:iCs/>
          <w:kern w:val="2"/>
          <w:sz w:val="24"/>
          <w:szCs w:val="24"/>
          <w:lang w:eastAsia="zh-CN"/>
        </w:rPr>
      </w:pPr>
      <w:r w:rsidRPr="002B7225">
        <w:rPr>
          <w:rFonts w:ascii="Times New Roman" w:eastAsia="SimSun" w:hAnsi="Times New Roman"/>
          <w:iCs/>
          <w:kern w:val="2"/>
          <w:sz w:val="24"/>
          <w:szCs w:val="24"/>
          <w:lang w:eastAsia="zh-CN"/>
        </w:rPr>
        <w:t xml:space="preserve"> </w:t>
      </w:r>
    </w:p>
    <w:p w14:paraId="7EB4058A" w14:textId="77777777" w:rsidR="004207E5" w:rsidRPr="002B7225" w:rsidRDefault="00940D78">
      <w:pPr>
        <w:pStyle w:val="BodyText"/>
        <w:spacing w:line="480" w:lineRule="auto"/>
        <w:ind w:rightChars="-16" w:right="-34"/>
        <w:jc w:val="both"/>
        <w:rPr>
          <w:rFonts w:ascii="Calibri" w:hAnsi="Calibri" w:cs="Calibri"/>
          <w:sz w:val="24"/>
        </w:rPr>
      </w:pPr>
      <w:r w:rsidRPr="002B7225">
        <w:rPr>
          <w:rFonts w:ascii="Calibri" w:hAnsi="Calibri" w:cs="Calibri"/>
          <w:sz w:val="24"/>
        </w:rPr>
        <w:br w:type="page"/>
      </w:r>
    </w:p>
    <w:p w14:paraId="5B45707F" w14:textId="77777777" w:rsidR="004207E5" w:rsidRPr="002B7225" w:rsidRDefault="00940D78">
      <w:pPr>
        <w:spacing w:line="360" w:lineRule="auto"/>
        <w:ind w:rightChars="-16" w:right="-34"/>
        <w:rPr>
          <w:rFonts w:ascii="Times New Roman" w:hAnsi="Times New Roman" w:cs="Times New Roman"/>
          <w:b/>
          <w:bCs/>
          <w:sz w:val="28"/>
          <w:szCs w:val="28"/>
        </w:rPr>
      </w:pPr>
      <w:r w:rsidRPr="002B7225">
        <w:rPr>
          <w:rFonts w:ascii="Times New Roman" w:hAnsi="Times New Roman" w:cs="Times New Roman" w:hint="eastAsia"/>
          <w:b/>
          <w:bCs/>
          <w:sz w:val="28"/>
          <w:szCs w:val="28"/>
        </w:rPr>
        <w:t xml:space="preserve">1. </w:t>
      </w:r>
      <w:r w:rsidRPr="002B7225">
        <w:rPr>
          <w:rFonts w:ascii="Times New Roman" w:hAnsi="Times New Roman" w:cs="Times New Roman"/>
          <w:b/>
          <w:bCs/>
          <w:sz w:val="28"/>
          <w:szCs w:val="28"/>
        </w:rPr>
        <w:t xml:space="preserve">Experimental </w:t>
      </w:r>
      <w:r w:rsidRPr="002B7225">
        <w:rPr>
          <w:rFonts w:ascii="Times New Roman" w:hAnsi="Times New Roman" w:cs="Times New Roman" w:hint="eastAsia"/>
          <w:b/>
          <w:bCs/>
          <w:sz w:val="28"/>
          <w:szCs w:val="28"/>
        </w:rPr>
        <w:t>s</w:t>
      </w:r>
      <w:r w:rsidRPr="002B7225">
        <w:rPr>
          <w:rFonts w:ascii="Times New Roman" w:hAnsi="Times New Roman" w:cs="Times New Roman"/>
          <w:b/>
          <w:bCs/>
          <w:sz w:val="28"/>
          <w:szCs w:val="28"/>
        </w:rPr>
        <w:t>ection</w:t>
      </w:r>
    </w:p>
    <w:p w14:paraId="11F9B199" w14:textId="77777777" w:rsidR="004207E5" w:rsidRPr="002B7225" w:rsidRDefault="00940D78">
      <w:pPr>
        <w:snapToGrid w:val="0"/>
        <w:spacing w:beforeLines="50" w:before="156" w:line="360" w:lineRule="auto"/>
        <w:ind w:rightChars="-16" w:right="-34"/>
        <w:rPr>
          <w:rFonts w:ascii="Times New Roman" w:hAnsi="Times New Roman" w:cs="Times New Roman"/>
          <w:b/>
          <w:bCs/>
          <w:sz w:val="24"/>
          <w:szCs w:val="24"/>
        </w:rPr>
      </w:pPr>
      <w:r w:rsidRPr="002B7225">
        <w:rPr>
          <w:rFonts w:ascii="Times New Roman" w:hAnsi="Times New Roman" w:cs="Times New Roman" w:hint="eastAsia"/>
          <w:b/>
          <w:bCs/>
          <w:sz w:val="24"/>
          <w:szCs w:val="24"/>
        </w:rPr>
        <w:t>1.1 C</w:t>
      </w:r>
      <w:r w:rsidRPr="002B7225">
        <w:rPr>
          <w:rFonts w:ascii="Times New Roman" w:hAnsi="Times New Roman" w:cs="Times New Roman"/>
          <w:b/>
          <w:bCs/>
          <w:sz w:val="24"/>
          <w:szCs w:val="24"/>
        </w:rPr>
        <w:t>hemical reagent</w:t>
      </w:r>
      <w:r w:rsidRPr="002B7225">
        <w:rPr>
          <w:rFonts w:ascii="Times New Roman" w:hAnsi="Times New Roman" w:cs="Times New Roman" w:hint="eastAsia"/>
          <w:b/>
          <w:bCs/>
          <w:sz w:val="24"/>
          <w:szCs w:val="24"/>
        </w:rPr>
        <w:t>s and materials</w:t>
      </w:r>
    </w:p>
    <w:p w14:paraId="331EFEEB" w14:textId="77777777" w:rsidR="004207E5" w:rsidRPr="002B7225" w:rsidRDefault="00940D78">
      <w:pPr>
        <w:snapToGrid w:val="0"/>
        <w:spacing w:line="360" w:lineRule="auto"/>
        <w:ind w:rightChars="-16" w:right="-34" w:firstLineChars="100" w:firstLine="240"/>
        <w:rPr>
          <w:rFonts w:ascii="Times New Roman" w:hAnsi="Times New Roman" w:cs="Times New Roman"/>
          <w:sz w:val="24"/>
          <w:szCs w:val="24"/>
        </w:rPr>
      </w:pPr>
      <w:r w:rsidRPr="002B7225">
        <w:rPr>
          <w:rFonts w:ascii="Times New Roman" w:hAnsi="Times New Roman" w:cs="Times New Roman" w:hint="eastAsia"/>
          <w:sz w:val="24"/>
          <w:szCs w:val="24"/>
        </w:rPr>
        <w:t>A</w:t>
      </w:r>
      <w:r w:rsidRPr="002B7225">
        <w:rPr>
          <w:rFonts w:ascii="Times New Roman" w:hAnsi="Times New Roman" w:cs="Times New Roman"/>
          <w:sz w:val="24"/>
          <w:szCs w:val="24"/>
        </w:rPr>
        <w:t>crylamide (AM), L-sorbose (L-SBS), zinc sulfate heptahydrate (ZnSO</w:t>
      </w:r>
      <w:r w:rsidRPr="002B7225">
        <w:rPr>
          <w:rFonts w:ascii="Times New Roman" w:hAnsi="Times New Roman" w:cs="Times New Roman"/>
          <w:sz w:val="24"/>
          <w:szCs w:val="24"/>
          <w:vertAlign w:val="subscript"/>
        </w:rPr>
        <w:t>4</w:t>
      </w:r>
      <w:r w:rsidRPr="002B7225">
        <w:rPr>
          <w:rFonts w:ascii="Times New Roman" w:hAnsi="Times New Roman" w:cs="Times New Roman"/>
          <w:sz w:val="24"/>
          <w:szCs w:val="24"/>
        </w:rPr>
        <w:t>·7H</w:t>
      </w:r>
      <w:r w:rsidRPr="002B7225">
        <w:rPr>
          <w:rFonts w:ascii="Times New Roman" w:hAnsi="Times New Roman" w:cs="Times New Roman"/>
          <w:sz w:val="24"/>
          <w:szCs w:val="24"/>
          <w:vertAlign w:val="subscript"/>
        </w:rPr>
        <w:t>2</w:t>
      </w:r>
      <w:r w:rsidRPr="002B7225">
        <w:rPr>
          <w:rFonts w:ascii="Times New Roman" w:hAnsi="Times New Roman" w:cs="Times New Roman"/>
          <w:sz w:val="24"/>
          <w:szCs w:val="24"/>
        </w:rPr>
        <w:t xml:space="preserve">O), </w:t>
      </w:r>
      <w:r w:rsidRPr="002B7225">
        <w:rPr>
          <w:rFonts w:ascii="Times New Roman" w:hAnsi="Times New Roman" w:cs="Times New Roman"/>
          <w:i/>
          <w:iCs/>
          <w:sz w:val="24"/>
          <w:szCs w:val="24"/>
        </w:rPr>
        <w:t>N,N</w:t>
      </w:r>
      <w:r w:rsidRPr="002B7225">
        <w:rPr>
          <w:rFonts w:ascii="Times New Roman" w:hAnsi="Times New Roman" w:cs="Times New Roman"/>
          <w:sz w:val="24"/>
          <w:szCs w:val="24"/>
        </w:rPr>
        <w:t>'-methylenebisacrylamide (MBAA)</w:t>
      </w:r>
      <w:r w:rsidRPr="002B7225">
        <w:rPr>
          <w:rFonts w:ascii="Times New Roman" w:hAnsi="Times New Roman" w:cs="Times New Roman" w:hint="eastAsia"/>
          <w:sz w:val="24"/>
          <w:szCs w:val="24"/>
        </w:rPr>
        <w:t xml:space="preserve">, </w:t>
      </w:r>
      <w:r w:rsidRPr="002B7225">
        <w:rPr>
          <w:rFonts w:ascii="Times New Roman" w:hAnsi="Times New Roman" w:cs="Times New Roman"/>
          <w:sz w:val="24"/>
          <w:szCs w:val="24"/>
        </w:rPr>
        <w:t>and ammonium persulfate (APS)</w:t>
      </w:r>
      <w:r w:rsidRPr="002B7225">
        <w:rPr>
          <w:rFonts w:ascii="Times New Roman" w:hAnsi="Times New Roman" w:cs="Times New Roman" w:hint="eastAsia"/>
          <w:sz w:val="24"/>
          <w:szCs w:val="24"/>
        </w:rPr>
        <w:t xml:space="preserve"> </w:t>
      </w:r>
      <w:r w:rsidRPr="002B7225">
        <w:rPr>
          <w:rFonts w:ascii="Times New Roman" w:hAnsi="Times New Roman" w:cs="Times New Roman"/>
          <w:sz w:val="24"/>
          <w:szCs w:val="24"/>
        </w:rPr>
        <w:t xml:space="preserve">were </w:t>
      </w:r>
      <w:r w:rsidRPr="002B7225">
        <w:rPr>
          <w:rFonts w:ascii="Times New Roman" w:hAnsi="Times New Roman" w:cs="Times New Roman" w:hint="eastAsia"/>
          <w:sz w:val="24"/>
          <w:szCs w:val="24"/>
        </w:rPr>
        <w:t>produced</w:t>
      </w:r>
      <w:r w:rsidRPr="002B7225">
        <w:rPr>
          <w:rFonts w:ascii="Times New Roman" w:hAnsi="Times New Roman" w:cs="Times New Roman"/>
          <w:sz w:val="24"/>
          <w:szCs w:val="24"/>
        </w:rPr>
        <w:t xml:space="preserve"> </w:t>
      </w:r>
      <w:r w:rsidRPr="002B7225">
        <w:rPr>
          <w:rFonts w:ascii="Times New Roman" w:hAnsi="Times New Roman" w:cs="Times New Roman" w:hint="eastAsia"/>
          <w:sz w:val="24"/>
          <w:szCs w:val="24"/>
        </w:rPr>
        <w:t>by</w:t>
      </w:r>
      <w:r w:rsidRPr="002B7225">
        <w:rPr>
          <w:rFonts w:ascii="Times New Roman" w:hAnsi="Times New Roman" w:cs="Times New Roman"/>
          <w:sz w:val="24"/>
          <w:szCs w:val="24"/>
        </w:rPr>
        <w:t xml:space="preserve"> Sigma-Aldrich Co.</w:t>
      </w:r>
      <w:r w:rsidRPr="002B7225">
        <w:rPr>
          <w:rFonts w:ascii="Times New Roman" w:hAnsi="Times New Roman" w:cs="Times New Roman" w:hint="eastAsia"/>
          <w:sz w:val="24"/>
          <w:szCs w:val="24"/>
        </w:rPr>
        <w:t xml:space="preserve">, Ltd. </w:t>
      </w:r>
      <w:r w:rsidRPr="002B7225">
        <w:rPr>
          <w:rFonts w:ascii="Times New Roman" w:hAnsi="Times New Roman" w:cs="Times New Roman"/>
          <w:sz w:val="24"/>
          <w:szCs w:val="24"/>
        </w:rPr>
        <w:t>Zinc sheets were provided by Qingyuan Metal Co.</w:t>
      </w:r>
      <w:r w:rsidRPr="002B7225">
        <w:rPr>
          <w:rFonts w:ascii="Times New Roman" w:hAnsi="Times New Roman" w:cs="Times New Roman" w:hint="eastAsia"/>
          <w:sz w:val="24"/>
          <w:szCs w:val="24"/>
        </w:rPr>
        <w:t>, Ltd.</w:t>
      </w:r>
    </w:p>
    <w:p w14:paraId="47264A06" w14:textId="77777777" w:rsidR="004207E5" w:rsidRPr="002B7225" w:rsidRDefault="00940D78">
      <w:pPr>
        <w:snapToGrid w:val="0"/>
        <w:spacing w:beforeLines="50" w:before="156" w:line="360" w:lineRule="auto"/>
        <w:ind w:rightChars="-16" w:right="-34"/>
        <w:rPr>
          <w:rFonts w:ascii="Times New Roman" w:hAnsi="Times New Roman" w:cs="Times New Roman"/>
          <w:b/>
          <w:bCs/>
          <w:sz w:val="24"/>
          <w:szCs w:val="24"/>
        </w:rPr>
      </w:pPr>
      <w:r w:rsidRPr="002B7225">
        <w:rPr>
          <w:rFonts w:ascii="Times New Roman" w:hAnsi="Times New Roman" w:cs="Times New Roman" w:hint="eastAsia"/>
          <w:b/>
          <w:bCs/>
          <w:sz w:val="24"/>
          <w:szCs w:val="24"/>
        </w:rPr>
        <w:t xml:space="preserve">1.2 </w:t>
      </w:r>
      <w:r w:rsidRPr="002B7225">
        <w:rPr>
          <w:rFonts w:ascii="Times New Roman" w:hAnsi="Times New Roman" w:cs="Times New Roman"/>
          <w:b/>
          <w:bCs/>
          <w:sz w:val="24"/>
          <w:szCs w:val="24"/>
        </w:rPr>
        <w:t xml:space="preserve">Preparation of </w:t>
      </w:r>
      <w:r w:rsidRPr="002B7225">
        <w:rPr>
          <w:rFonts w:ascii="Times New Roman" w:hAnsi="Times New Roman" w:cs="Times New Roman" w:hint="eastAsia"/>
          <w:b/>
          <w:bCs/>
          <w:sz w:val="24"/>
          <w:szCs w:val="24"/>
        </w:rPr>
        <w:t>petroleum pitch</w:t>
      </w:r>
      <w:r w:rsidRPr="002B7225">
        <w:rPr>
          <w:rFonts w:ascii="Times New Roman" w:hAnsi="Times New Roman" w:cs="Times New Roman"/>
          <w:b/>
          <w:bCs/>
          <w:sz w:val="24"/>
          <w:szCs w:val="24"/>
        </w:rPr>
        <w:t>-</w:t>
      </w:r>
      <w:r w:rsidRPr="002B7225">
        <w:rPr>
          <w:rFonts w:ascii="Times New Roman" w:hAnsi="Times New Roman" w:cs="Times New Roman" w:hint="eastAsia"/>
          <w:b/>
          <w:bCs/>
          <w:sz w:val="24"/>
          <w:szCs w:val="24"/>
        </w:rPr>
        <w:t>b</w:t>
      </w:r>
      <w:r w:rsidRPr="002B7225">
        <w:rPr>
          <w:rFonts w:ascii="Times New Roman" w:hAnsi="Times New Roman" w:cs="Times New Roman"/>
          <w:b/>
          <w:bCs/>
          <w:sz w:val="24"/>
          <w:szCs w:val="24"/>
        </w:rPr>
        <w:t xml:space="preserve">ased </w:t>
      </w:r>
      <w:r w:rsidRPr="002B7225">
        <w:rPr>
          <w:rFonts w:ascii="Times New Roman" w:hAnsi="Times New Roman" w:cs="Times New Roman" w:hint="eastAsia"/>
          <w:b/>
          <w:bCs/>
          <w:sz w:val="24"/>
          <w:szCs w:val="24"/>
        </w:rPr>
        <w:t>a</w:t>
      </w:r>
      <w:r w:rsidRPr="002B7225">
        <w:rPr>
          <w:rFonts w:ascii="Times New Roman" w:hAnsi="Times New Roman" w:cs="Times New Roman"/>
          <w:b/>
          <w:bCs/>
          <w:sz w:val="24"/>
          <w:szCs w:val="24"/>
        </w:rPr>
        <w:t xml:space="preserve">ctivated </w:t>
      </w:r>
      <w:r w:rsidRPr="002B7225">
        <w:rPr>
          <w:rFonts w:ascii="Times New Roman" w:hAnsi="Times New Roman" w:cs="Times New Roman" w:hint="eastAsia"/>
          <w:b/>
          <w:bCs/>
          <w:sz w:val="24"/>
          <w:szCs w:val="24"/>
        </w:rPr>
        <w:t>c</w:t>
      </w:r>
      <w:r w:rsidRPr="002B7225">
        <w:rPr>
          <w:rFonts w:ascii="Times New Roman" w:hAnsi="Times New Roman" w:cs="Times New Roman"/>
          <w:b/>
          <w:bCs/>
          <w:sz w:val="24"/>
          <w:szCs w:val="24"/>
        </w:rPr>
        <w:t xml:space="preserve">arbon </w:t>
      </w:r>
      <w:r w:rsidRPr="002B7225">
        <w:rPr>
          <w:rFonts w:ascii="Times New Roman" w:hAnsi="Times New Roman" w:cs="Times New Roman" w:hint="eastAsia"/>
          <w:b/>
          <w:bCs/>
          <w:sz w:val="24"/>
          <w:szCs w:val="24"/>
        </w:rPr>
        <w:t>m</w:t>
      </w:r>
      <w:r w:rsidRPr="002B7225">
        <w:rPr>
          <w:rFonts w:ascii="Times New Roman" w:hAnsi="Times New Roman" w:cs="Times New Roman"/>
          <w:b/>
          <w:bCs/>
          <w:sz w:val="24"/>
          <w:szCs w:val="24"/>
        </w:rPr>
        <w:t>aterial</w:t>
      </w:r>
    </w:p>
    <w:p w14:paraId="22F29B0D" w14:textId="77777777" w:rsidR="004207E5" w:rsidRPr="002B7225" w:rsidRDefault="00940D78">
      <w:pPr>
        <w:snapToGrid w:val="0"/>
        <w:spacing w:line="360" w:lineRule="auto"/>
        <w:ind w:rightChars="-16" w:right="-34" w:firstLineChars="100" w:firstLine="240"/>
        <w:rPr>
          <w:rFonts w:ascii="Times New Roman" w:hAnsi="Times New Roman" w:cs="Times New Roman"/>
          <w:sz w:val="24"/>
          <w:szCs w:val="24"/>
        </w:rPr>
      </w:pPr>
      <w:r w:rsidRPr="002B7225">
        <w:rPr>
          <w:rFonts w:ascii="Times New Roman" w:hAnsi="Times New Roman" w:cs="Times New Roman" w:hint="eastAsia"/>
          <w:sz w:val="24"/>
          <w:szCs w:val="24"/>
        </w:rPr>
        <w:t xml:space="preserve">In brief, 30 g petroleum pitch was added to a three-neck flask and stirred at 230 </w:t>
      </w:r>
      <w:r w:rsidRPr="002B7225">
        <w:rPr>
          <w:rFonts w:ascii="Times New Roman" w:hAnsi="Times New Roman" w:cs="Times New Roman"/>
          <w:sz w:val="24"/>
          <w:szCs w:val="24"/>
        </w:rPr>
        <w:t>℃</w:t>
      </w:r>
      <w:r w:rsidRPr="002B7225">
        <w:rPr>
          <w:rFonts w:ascii="Times New Roman" w:hAnsi="Times New Roman" w:cs="Times New Roman" w:hint="eastAsia"/>
          <w:sz w:val="24"/>
          <w:szCs w:val="24"/>
        </w:rPr>
        <w:t xml:space="preserve"> in an oil bath and air atmosphere for 12 h. After cooling to room temperature, the petroleum pitch was heated to 450 </w:t>
      </w:r>
      <w:r w:rsidRPr="002B7225">
        <w:rPr>
          <w:rFonts w:ascii="Times New Roman" w:hAnsi="Times New Roman" w:cs="Times New Roman"/>
          <w:sz w:val="24"/>
          <w:szCs w:val="24"/>
        </w:rPr>
        <w:t>℃</w:t>
      </w:r>
      <w:r w:rsidRPr="002B7225">
        <w:rPr>
          <w:rFonts w:ascii="Times New Roman" w:hAnsi="Times New Roman" w:cs="Times New Roman" w:hint="eastAsia"/>
          <w:sz w:val="24"/>
          <w:szCs w:val="24"/>
        </w:rPr>
        <w:t xml:space="preserve">with a heat rate of </w:t>
      </w:r>
      <w:r w:rsidRPr="002B7225">
        <w:rPr>
          <w:rFonts w:ascii="Times New Roman" w:hAnsi="Times New Roman" w:cs="Times New Roman"/>
          <w:sz w:val="24"/>
          <w:szCs w:val="24"/>
        </w:rPr>
        <w:t>5 ℃ min</w:t>
      </w:r>
      <w:r w:rsidRPr="002B7225">
        <w:rPr>
          <w:rFonts w:ascii="Times New Roman" w:hAnsi="Times New Roman" w:cs="Times New Roman"/>
          <w:sz w:val="24"/>
          <w:szCs w:val="24"/>
          <w:vertAlign w:val="superscript"/>
        </w:rPr>
        <w:t>−</w:t>
      </w:r>
      <w:r w:rsidRPr="002B7225">
        <w:rPr>
          <w:rFonts w:ascii="Times New Roman" w:hAnsi="Times New Roman" w:cs="Times New Roman"/>
          <w:sz w:val="24"/>
          <w:szCs w:val="24"/>
          <w:vertAlign w:val="superscript"/>
        </w:rPr>
        <w:t>1</w:t>
      </w:r>
      <w:r w:rsidRPr="002B7225">
        <w:rPr>
          <w:rFonts w:ascii="Times New Roman" w:hAnsi="Times New Roman" w:cs="Times New Roman" w:hint="eastAsia"/>
          <w:sz w:val="24"/>
          <w:szCs w:val="24"/>
        </w:rPr>
        <w:t xml:space="preserve"> in Ar atmosphere for 2 h</w:t>
      </w:r>
      <w:r w:rsidRPr="002B7225">
        <w:rPr>
          <w:rFonts w:ascii="Times New Roman" w:hAnsi="Times New Roman" w:cs="Times New Roman" w:hint="eastAsia"/>
          <w:sz w:val="24"/>
          <w:szCs w:val="24"/>
        </w:rPr>
        <w:t xml:space="preserve">. Afterward, the pre-carbonized material was mixed with KOH (the mass ratio of 1:3) and heated to 800 </w:t>
      </w:r>
      <w:r w:rsidRPr="002B7225">
        <w:rPr>
          <w:rFonts w:ascii="Times New Roman" w:hAnsi="Times New Roman" w:cs="Times New Roman"/>
          <w:sz w:val="24"/>
          <w:szCs w:val="24"/>
        </w:rPr>
        <w:t>℃</w:t>
      </w:r>
      <w:r w:rsidRPr="002B7225">
        <w:rPr>
          <w:rFonts w:ascii="Times New Roman" w:hAnsi="Times New Roman" w:cs="Times New Roman" w:hint="eastAsia"/>
          <w:sz w:val="24"/>
          <w:szCs w:val="24"/>
        </w:rPr>
        <w:t xml:space="preserve"> with a heat rate of </w:t>
      </w:r>
      <w:r w:rsidRPr="002B7225">
        <w:rPr>
          <w:rFonts w:ascii="Times New Roman" w:hAnsi="Times New Roman" w:cs="Times New Roman"/>
          <w:sz w:val="24"/>
          <w:szCs w:val="24"/>
        </w:rPr>
        <w:t>5 ℃ min</w:t>
      </w:r>
      <w:r w:rsidRPr="002B7225">
        <w:rPr>
          <w:rFonts w:ascii="Times New Roman" w:hAnsi="Times New Roman" w:cs="Times New Roman"/>
          <w:sz w:val="24"/>
          <w:szCs w:val="24"/>
          <w:vertAlign w:val="superscript"/>
        </w:rPr>
        <w:t>−</w:t>
      </w:r>
      <w:r w:rsidRPr="002B7225">
        <w:rPr>
          <w:rFonts w:ascii="Times New Roman" w:hAnsi="Times New Roman" w:cs="Times New Roman"/>
          <w:sz w:val="24"/>
          <w:szCs w:val="24"/>
          <w:vertAlign w:val="superscript"/>
        </w:rPr>
        <w:t>1</w:t>
      </w:r>
      <w:r w:rsidRPr="002B7225">
        <w:rPr>
          <w:rFonts w:ascii="Times New Roman" w:hAnsi="Times New Roman" w:cs="Times New Roman" w:hint="eastAsia"/>
          <w:sz w:val="24"/>
          <w:szCs w:val="24"/>
        </w:rPr>
        <w:t xml:space="preserve"> in Ar</w:t>
      </w:r>
      <w:r w:rsidRPr="002B7225">
        <w:rPr>
          <w:rFonts w:ascii="Times New Roman" w:hAnsi="Times New Roman" w:cs="Times New Roman" w:hint="eastAsia"/>
          <w:sz w:val="24"/>
          <w:szCs w:val="24"/>
        </w:rPr>
        <w:t xml:space="preserve"> atmosphere for 2 h. Finally, the product was washed with 1 M HCl solution and deionized water and dried to obtain petroleum-based activated carbon material, denoted as AC.</w:t>
      </w:r>
    </w:p>
    <w:p w14:paraId="50331784" w14:textId="77777777" w:rsidR="004207E5" w:rsidRPr="002B7225" w:rsidRDefault="00940D78">
      <w:pPr>
        <w:snapToGrid w:val="0"/>
        <w:spacing w:beforeLines="50" w:before="156" w:line="360" w:lineRule="auto"/>
        <w:ind w:rightChars="-16" w:right="-34"/>
        <w:rPr>
          <w:rFonts w:ascii="Times New Roman" w:hAnsi="Times New Roman" w:cs="Times New Roman"/>
          <w:b/>
          <w:bCs/>
          <w:sz w:val="24"/>
          <w:szCs w:val="24"/>
        </w:rPr>
      </w:pPr>
      <w:r w:rsidRPr="002B7225">
        <w:rPr>
          <w:rFonts w:ascii="Times New Roman" w:hAnsi="Times New Roman" w:cs="Times New Roman" w:hint="eastAsia"/>
          <w:b/>
          <w:bCs/>
          <w:sz w:val="24"/>
          <w:szCs w:val="24"/>
        </w:rPr>
        <w:t xml:space="preserve">1.3 </w:t>
      </w:r>
      <w:r w:rsidRPr="002B7225">
        <w:rPr>
          <w:rFonts w:ascii="Times New Roman" w:hAnsi="Times New Roman" w:cs="Times New Roman"/>
          <w:b/>
          <w:bCs/>
          <w:sz w:val="24"/>
          <w:szCs w:val="24"/>
        </w:rPr>
        <w:t xml:space="preserve">Material </w:t>
      </w:r>
      <w:r w:rsidRPr="002B7225">
        <w:rPr>
          <w:rFonts w:ascii="Times New Roman" w:hAnsi="Times New Roman" w:cs="Times New Roman" w:hint="eastAsia"/>
          <w:b/>
          <w:bCs/>
          <w:sz w:val="24"/>
          <w:szCs w:val="24"/>
        </w:rPr>
        <w:t>c</w:t>
      </w:r>
      <w:r w:rsidRPr="002B7225">
        <w:rPr>
          <w:rFonts w:ascii="Times New Roman" w:hAnsi="Times New Roman" w:cs="Times New Roman"/>
          <w:b/>
          <w:bCs/>
          <w:sz w:val="24"/>
          <w:szCs w:val="24"/>
        </w:rPr>
        <w:t>haracterization</w:t>
      </w:r>
    </w:p>
    <w:p w14:paraId="5319FBF8" w14:textId="77777777" w:rsidR="004207E5" w:rsidRPr="002B7225" w:rsidRDefault="00940D78">
      <w:pPr>
        <w:snapToGrid w:val="0"/>
        <w:spacing w:line="360" w:lineRule="auto"/>
        <w:ind w:rightChars="-16" w:right="-34" w:firstLineChars="100" w:firstLine="240"/>
        <w:rPr>
          <w:rFonts w:ascii="Times New Roman" w:hAnsi="Times New Roman" w:cs="Times New Roman"/>
          <w:sz w:val="24"/>
          <w:szCs w:val="24"/>
        </w:rPr>
      </w:pPr>
      <w:r w:rsidRPr="002B7225">
        <w:rPr>
          <w:rFonts w:ascii="Times New Roman" w:hAnsi="Times New Roman" w:cs="Times New Roman" w:hint="eastAsia"/>
          <w:sz w:val="24"/>
          <w:szCs w:val="24"/>
        </w:rPr>
        <w:t>The tensile test were carried out by attaching the hy</w:t>
      </w:r>
      <w:r w:rsidRPr="002B7225">
        <w:rPr>
          <w:rFonts w:ascii="Times New Roman" w:hAnsi="Times New Roman" w:cs="Times New Roman" w:hint="eastAsia"/>
          <w:sz w:val="24"/>
          <w:szCs w:val="24"/>
        </w:rPr>
        <w:t>drogel samples (20.0</w:t>
      </w:r>
      <w:r w:rsidRPr="002B7225">
        <w:rPr>
          <w:rFonts w:ascii="Times New Roman" w:hAnsi="Times New Roman" w:cs="Times New Roman" w:hint="eastAsia"/>
          <w:sz w:val="24"/>
          <w:szCs w:val="24"/>
        </w:rPr>
        <w:t>×</w:t>
      </w:r>
      <w:r w:rsidRPr="002B7225">
        <w:rPr>
          <w:rFonts w:ascii="Times New Roman" w:hAnsi="Times New Roman" w:cs="Times New Roman" w:hint="eastAsia"/>
          <w:sz w:val="24"/>
          <w:szCs w:val="24"/>
        </w:rPr>
        <w:t>10.0</w:t>
      </w:r>
      <w:r w:rsidRPr="002B7225">
        <w:rPr>
          <w:rFonts w:ascii="Times New Roman" w:hAnsi="Times New Roman" w:cs="Times New Roman" w:hint="eastAsia"/>
          <w:sz w:val="24"/>
          <w:szCs w:val="24"/>
        </w:rPr>
        <w:t>×</w:t>
      </w:r>
      <w:r w:rsidRPr="002B7225">
        <w:rPr>
          <w:rFonts w:ascii="Times New Roman" w:hAnsi="Times New Roman" w:cs="Times New Roman" w:hint="eastAsia"/>
          <w:sz w:val="24"/>
          <w:szCs w:val="24"/>
        </w:rPr>
        <w:t>1.5 mm) to two clips at 150 mm min</w:t>
      </w:r>
      <w:r w:rsidRPr="002B7225">
        <w:rPr>
          <w:rFonts w:ascii="Times New Roman" w:eastAsia="SimSun" w:hAnsi="Times New Roman" w:cs="Times New Roman"/>
          <w:vertAlign w:val="superscript"/>
        </w:rPr>
        <w:t>−</w:t>
      </w:r>
      <w:r w:rsidRPr="002B7225">
        <w:rPr>
          <w:rFonts w:ascii="Times New Roman" w:eastAsia="SimSun" w:hAnsi="Times New Roman" w:cs="Times New Roman"/>
          <w:vertAlign w:val="superscript"/>
        </w:rPr>
        <w:t>1</w:t>
      </w:r>
      <w:r w:rsidRPr="002B7225">
        <w:rPr>
          <w:rFonts w:ascii="Times New Roman" w:eastAsia="SimSun" w:hAnsi="Times New Roman" w:cs="Times New Roman" w:hint="eastAsia"/>
        </w:rPr>
        <w:t xml:space="preserve"> </w:t>
      </w:r>
      <w:r w:rsidRPr="002B7225">
        <w:rPr>
          <w:rFonts w:ascii="Times New Roman" w:hAnsi="Times New Roman" w:cs="Times New Roman" w:hint="eastAsia"/>
          <w:sz w:val="24"/>
          <w:szCs w:val="24"/>
        </w:rPr>
        <w:t xml:space="preserve">using a tensile machine (ZQ-990LB). The adhesion strength was examined by the lap-shear measurement. The </w:t>
      </w:r>
      <w:r w:rsidRPr="002B7225">
        <w:rPr>
          <w:rFonts w:ascii="Times New Roman" w:hAnsi="Times New Roman" w:cs="Times New Roman"/>
          <w:sz w:val="24"/>
          <w:szCs w:val="24"/>
        </w:rPr>
        <w:t>surficial</w:t>
      </w:r>
      <w:r w:rsidRPr="002B7225">
        <w:rPr>
          <w:rFonts w:ascii="Times New Roman" w:hAnsi="Times New Roman" w:cs="Times New Roman" w:hint="eastAsia"/>
          <w:sz w:val="24"/>
          <w:szCs w:val="24"/>
        </w:rPr>
        <w:t xml:space="preserve"> component evolution of Zn electrodes after cycling was </w:t>
      </w:r>
      <w:r w:rsidRPr="002B7225">
        <w:rPr>
          <w:rFonts w:ascii="Times New Roman" w:hAnsi="Times New Roman" w:cs="Times New Roman"/>
          <w:sz w:val="24"/>
          <w:szCs w:val="24"/>
        </w:rPr>
        <w:t>analyzed</w:t>
      </w:r>
      <w:r w:rsidRPr="002B7225">
        <w:rPr>
          <w:rFonts w:ascii="Times New Roman" w:hAnsi="Times New Roman" w:cs="Times New Roman" w:hint="eastAsia"/>
          <w:sz w:val="24"/>
          <w:szCs w:val="24"/>
        </w:rPr>
        <w:t xml:space="preserve"> by X-ray photo</w:t>
      </w:r>
      <w:r w:rsidRPr="002B7225">
        <w:rPr>
          <w:rFonts w:ascii="Times New Roman" w:hAnsi="Times New Roman" w:cs="Times New Roman" w:hint="eastAsia"/>
          <w:sz w:val="24"/>
          <w:szCs w:val="24"/>
        </w:rPr>
        <w:t>electron spectroscopy (XPS, Thermo FisherScientific ESCALAB 250XI) coupled with Ar</w:t>
      </w:r>
      <w:r w:rsidRPr="002B7225">
        <w:rPr>
          <w:rFonts w:ascii="Times New Roman" w:hAnsi="Times New Roman" w:cs="Times New Roman" w:hint="eastAsia"/>
          <w:sz w:val="24"/>
          <w:szCs w:val="24"/>
          <w:vertAlign w:val="superscript"/>
        </w:rPr>
        <w:t>+</w:t>
      </w:r>
      <w:r w:rsidRPr="002B7225">
        <w:rPr>
          <w:rFonts w:ascii="Times New Roman" w:hAnsi="Times New Roman" w:cs="Times New Roman" w:hint="eastAsia"/>
          <w:sz w:val="24"/>
          <w:szCs w:val="24"/>
        </w:rPr>
        <w:t xml:space="preserve"> sputtering. </w:t>
      </w:r>
      <w:bookmarkStart w:id="1" w:name="OLE_LINK1"/>
      <w:r w:rsidRPr="002B7225">
        <w:rPr>
          <w:rFonts w:ascii="Times New Roman" w:hAnsi="Times New Roman" w:cs="Times New Roman" w:hint="eastAsia"/>
          <w:sz w:val="24"/>
          <w:szCs w:val="24"/>
        </w:rPr>
        <w:t>The Fourier transform infrared (FTIR, VERTEX 70 RAMI), Raman (HR Evlution), and nuclear magnetic resonance (NMR, AVANCE NEO 600) spectroscopies were used to inv</w:t>
      </w:r>
      <w:r w:rsidRPr="002B7225">
        <w:rPr>
          <w:rFonts w:ascii="Times New Roman" w:hAnsi="Times New Roman" w:cs="Times New Roman" w:hint="eastAsia"/>
          <w:sz w:val="24"/>
          <w:szCs w:val="24"/>
        </w:rPr>
        <w:t>estigate the structure of hydrogel electrolytes.</w:t>
      </w:r>
      <w:bookmarkEnd w:id="1"/>
      <w:r w:rsidRPr="002B7225">
        <w:rPr>
          <w:rFonts w:ascii="Times New Roman" w:hAnsi="Times New Roman" w:cs="Times New Roman" w:hint="eastAsia"/>
          <w:sz w:val="24"/>
          <w:szCs w:val="24"/>
        </w:rPr>
        <w:t xml:space="preserve"> The tensile and compression tests were conducted by securing the hydrogel electrolytes to two clamps with a tensile testing machine (ZQ-990LB). </w:t>
      </w:r>
      <w:r w:rsidRPr="002B7225">
        <w:rPr>
          <w:rFonts w:ascii="Times New Roman" w:hAnsi="Times New Roman" w:cs="Times New Roman"/>
          <w:sz w:val="24"/>
          <w:szCs w:val="24"/>
        </w:rPr>
        <w:t>The tensile tests were executed on specimens measuring 20.0×10.</w:t>
      </w:r>
      <w:r w:rsidRPr="002B7225">
        <w:rPr>
          <w:rFonts w:ascii="Times New Roman" w:hAnsi="Times New Roman" w:cs="Times New Roman"/>
          <w:sz w:val="24"/>
          <w:szCs w:val="24"/>
        </w:rPr>
        <w:t>0×1.5 mm at a rate of 150 mm min</w:t>
      </w:r>
      <w:r w:rsidRPr="002B7225">
        <w:rPr>
          <w:rFonts w:ascii="Times New Roman" w:hAnsi="Times New Roman" w:cs="Times New Roman"/>
          <w:sz w:val="24"/>
          <w:szCs w:val="24"/>
          <w:vertAlign w:val="superscript"/>
        </w:rPr>
        <w:t>−</w:t>
      </w:r>
      <w:r w:rsidRPr="002B7225">
        <w:rPr>
          <w:rFonts w:ascii="Times New Roman" w:hAnsi="Times New Roman" w:cs="Times New Roman" w:hint="eastAsia"/>
          <w:sz w:val="24"/>
          <w:szCs w:val="24"/>
          <w:vertAlign w:val="superscript"/>
        </w:rPr>
        <w:t>1</w:t>
      </w:r>
      <w:r w:rsidRPr="002B7225">
        <w:rPr>
          <w:rFonts w:ascii="Times New Roman" w:hAnsi="Times New Roman" w:cs="Times New Roman"/>
          <w:sz w:val="24"/>
          <w:szCs w:val="24"/>
        </w:rPr>
        <w:t>. The compression tests were performed on cylinder</w:t>
      </w:r>
      <w:r w:rsidRPr="002B7225">
        <w:rPr>
          <w:rFonts w:ascii="Times New Roman" w:hAnsi="Times New Roman" w:cs="Times New Roman" w:hint="eastAsia"/>
          <w:sz w:val="24"/>
          <w:szCs w:val="24"/>
        </w:rPr>
        <w:t>s</w:t>
      </w:r>
      <w:r w:rsidRPr="002B7225">
        <w:rPr>
          <w:rFonts w:ascii="Times New Roman" w:hAnsi="Times New Roman" w:cs="Times New Roman"/>
          <w:sz w:val="24"/>
          <w:szCs w:val="24"/>
        </w:rPr>
        <w:t xml:space="preserve"> with a diameter of 12 mm and a height of 25 mm.</w:t>
      </w:r>
      <w:r w:rsidRPr="002B7225">
        <w:rPr>
          <w:rFonts w:ascii="Times New Roman" w:hAnsi="Times New Roman" w:cs="Times New Roman" w:hint="eastAsia"/>
          <w:sz w:val="24"/>
          <w:szCs w:val="24"/>
        </w:rPr>
        <w:t xml:space="preserve"> The m</w:t>
      </w:r>
      <w:r w:rsidRPr="002B7225">
        <w:rPr>
          <w:rFonts w:ascii="Times New Roman" w:hAnsi="Times New Roman" w:cs="Times New Roman"/>
          <w:sz w:val="24"/>
          <w:szCs w:val="24"/>
        </w:rPr>
        <w:t>orphology</w:t>
      </w:r>
      <w:r w:rsidRPr="002B7225">
        <w:rPr>
          <w:rFonts w:ascii="Times New Roman" w:hAnsi="Times New Roman" w:cs="Times New Roman" w:hint="eastAsia"/>
          <w:sz w:val="24"/>
          <w:szCs w:val="24"/>
        </w:rPr>
        <w:t xml:space="preserve">, structure, and </w:t>
      </w:r>
      <w:r w:rsidRPr="002B7225">
        <w:rPr>
          <w:rFonts w:ascii="Times New Roman" w:hAnsi="Times New Roman" w:cs="Times New Roman"/>
          <w:sz w:val="24"/>
          <w:szCs w:val="24"/>
        </w:rPr>
        <w:t>component</w:t>
      </w:r>
      <w:r w:rsidRPr="002B7225">
        <w:rPr>
          <w:rFonts w:ascii="Times New Roman" w:hAnsi="Times New Roman" w:cs="Times New Roman" w:hint="eastAsia"/>
          <w:sz w:val="24"/>
          <w:szCs w:val="24"/>
        </w:rPr>
        <w:t xml:space="preserve"> of cycled Zn foils were studied by scanning electron microscope (SEM, JEM-2100), </w:t>
      </w:r>
      <w:r w:rsidRPr="002B7225">
        <w:rPr>
          <w:rFonts w:ascii="Times New Roman" w:hAnsi="Times New Roman" w:cs="Times New Roman"/>
          <w:sz w:val="24"/>
          <w:szCs w:val="24"/>
        </w:rPr>
        <w:t>X-ray diffraction (XRD</w:t>
      </w:r>
      <w:r w:rsidRPr="002B7225">
        <w:rPr>
          <w:rFonts w:ascii="Times New Roman" w:hAnsi="Times New Roman" w:cs="Times New Roman" w:hint="eastAsia"/>
          <w:sz w:val="24"/>
          <w:szCs w:val="24"/>
        </w:rPr>
        <w:t>, D8 advance</w:t>
      </w:r>
      <w:r w:rsidRPr="002B7225">
        <w:rPr>
          <w:rFonts w:ascii="Times New Roman" w:hAnsi="Times New Roman" w:cs="Times New Roman"/>
          <w:sz w:val="24"/>
          <w:szCs w:val="24"/>
        </w:rPr>
        <w:t>)</w:t>
      </w:r>
      <w:r w:rsidRPr="002B7225">
        <w:rPr>
          <w:rFonts w:ascii="Times New Roman" w:hAnsi="Times New Roman" w:cs="Times New Roman" w:hint="eastAsia"/>
          <w:sz w:val="24"/>
          <w:szCs w:val="24"/>
        </w:rPr>
        <w:t>, XPS (Thermo FisherScientific ESCALAB250Xi), and time of flight secondary ion mass spectrometry (TOF-SIMS 5 iontof). The surface texture of Zn electrodes cycled in hydrogel electrolytes was checked by 2D-wide angle XRD (</w:t>
      </w:r>
      <w:r w:rsidRPr="002B7225">
        <w:rPr>
          <w:rFonts w:ascii="Times New Roman" w:hAnsi="Times New Roman" w:cs="Times New Roman" w:hint="eastAsia"/>
          <w:sz w:val="24"/>
          <w:szCs w:val="24"/>
        </w:rPr>
        <w:t xml:space="preserve">Bruker D8 Advance). The </w:t>
      </w:r>
      <w:r w:rsidRPr="002B7225">
        <w:rPr>
          <w:rFonts w:ascii="Times New Roman" w:hAnsi="Times New Roman" w:cs="Times New Roman"/>
          <w:sz w:val="24"/>
          <w:szCs w:val="24"/>
        </w:rPr>
        <w:t>surficial</w:t>
      </w:r>
      <w:r w:rsidRPr="002B7225">
        <w:rPr>
          <w:rFonts w:ascii="Times New Roman" w:hAnsi="Times New Roman" w:cs="Times New Roman" w:hint="eastAsia"/>
          <w:sz w:val="24"/>
          <w:szCs w:val="24"/>
        </w:rPr>
        <w:t xml:space="preserve"> appearances of Zn electrodes cycled in </w:t>
      </w:r>
      <w:r w:rsidRPr="002B7225">
        <w:rPr>
          <w:rFonts w:ascii="Times New Roman" w:hAnsi="Times New Roman" w:cs="Times New Roman"/>
          <w:sz w:val="24"/>
          <w:szCs w:val="24"/>
        </w:rPr>
        <w:t>hydrogel</w:t>
      </w:r>
      <w:r w:rsidRPr="002B7225">
        <w:rPr>
          <w:rFonts w:ascii="Times New Roman" w:hAnsi="Times New Roman" w:cs="Times New Roman" w:hint="eastAsia"/>
          <w:sz w:val="24"/>
          <w:szCs w:val="24"/>
        </w:rPr>
        <w:t xml:space="preserve"> electrolytes were observe by confocal laser scanning microscopy (CLSM, Leica TCS SP8) and atomic force microscopy (AFM, Bruker Dimension Icon).</w:t>
      </w:r>
    </w:p>
    <w:p w14:paraId="26E42AD8" w14:textId="77777777" w:rsidR="004207E5" w:rsidRPr="002B7225" w:rsidRDefault="00940D78">
      <w:pPr>
        <w:snapToGrid w:val="0"/>
        <w:spacing w:beforeLines="50" w:before="156" w:line="360" w:lineRule="auto"/>
        <w:ind w:rightChars="-16" w:right="-34"/>
        <w:rPr>
          <w:rFonts w:ascii="Times New Roman" w:hAnsi="Times New Roman" w:cs="Times New Roman"/>
          <w:b/>
          <w:bCs/>
          <w:sz w:val="24"/>
          <w:szCs w:val="24"/>
        </w:rPr>
      </w:pPr>
      <w:r w:rsidRPr="002B7225">
        <w:rPr>
          <w:rFonts w:ascii="Times New Roman" w:hAnsi="Times New Roman" w:cs="Times New Roman" w:hint="eastAsia"/>
          <w:b/>
          <w:bCs/>
          <w:sz w:val="24"/>
          <w:szCs w:val="24"/>
        </w:rPr>
        <w:t xml:space="preserve">1.4 </w:t>
      </w:r>
      <w:r w:rsidRPr="002B7225">
        <w:rPr>
          <w:rFonts w:ascii="Times New Roman" w:hAnsi="Times New Roman" w:cs="Times New Roman"/>
          <w:b/>
          <w:bCs/>
          <w:sz w:val="24"/>
          <w:szCs w:val="24"/>
        </w:rPr>
        <w:t xml:space="preserve">Electrochemical </w:t>
      </w:r>
      <w:r w:rsidRPr="002B7225">
        <w:rPr>
          <w:rFonts w:ascii="Times New Roman" w:hAnsi="Times New Roman" w:cs="Times New Roman" w:hint="eastAsia"/>
          <w:b/>
          <w:bCs/>
          <w:sz w:val="24"/>
          <w:szCs w:val="24"/>
        </w:rPr>
        <w:t>p</w:t>
      </w:r>
      <w:r w:rsidRPr="002B7225">
        <w:rPr>
          <w:rFonts w:ascii="Times New Roman" w:hAnsi="Times New Roman" w:cs="Times New Roman"/>
          <w:b/>
          <w:bCs/>
          <w:sz w:val="24"/>
          <w:szCs w:val="24"/>
        </w:rPr>
        <w:t>erformance</w:t>
      </w:r>
    </w:p>
    <w:p w14:paraId="1A4C5A77" w14:textId="77777777" w:rsidR="004207E5" w:rsidRPr="002B7225" w:rsidRDefault="00940D78" w:rsidP="000F6382">
      <w:pPr>
        <w:snapToGrid w:val="0"/>
        <w:spacing w:line="360" w:lineRule="auto"/>
        <w:ind w:rightChars="-16" w:right="-34" w:firstLineChars="100" w:firstLine="240"/>
        <w:rPr>
          <w:rFonts w:ascii="Times New Roman" w:hAnsi="Times New Roman" w:cs="Times New Roman"/>
          <w:sz w:val="24"/>
          <w:szCs w:val="24"/>
        </w:rPr>
      </w:pPr>
      <w:r w:rsidRPr="002B7225">
        <w:rPr>
          <w:rFonts w:ascii="Times New Roman" w:hAnsi="Times New Roman" w:cs="Times New Roman"/>
          <w:sz w:val="24"/>
          <w:szCs w:val="24"/>
        </w:rPr>
        <w:t>Symmetric cells with Zn electrodes were assembled to evaluate ionic conductivity and Zn</w:t>
      </w:r>
      <w:r w:rsidRPr="002B7225">
        <w:rPr>
          <w:rFonts w:ascii="Times New Roman" w:hAnsi="Times New Roman" w:cs="Times New Roman"/>
          <w:sz w:val="24"/>
          <w:szCs w:val="24"/>
          <w:vertAlign w:val="superscript"/>
        </w:rPr>
        <w:t>2+</w:t>
      </w:r>
      <w:r w:rsidRPr="002B7225">
        <w:rPr>
          <w:rFonts w:ascii="Times New Roman" w:hAnsi="Times New Roman" w:cs="Times New Roman"/>
          <w:sz w:val="24"/>
          <w:szCs w:val="24"/>
        </w:rPr>
        <w:t xml:space="preserve"> transference number (</w:t>
      </w:r>
      <w:r w:rsidRPr="002B7225">
        <w:rPr>
          <w:rFonts w:ascii="Times New Roman" w:hAnsi="Times New Roman" w:cs="Times New Roman"/>
          <w:position w:val="-16"/>
          <w:sz w:val="24"/>
          <w:szCs w:val="24"/>
        </w:rPr>
        <w:object w:dxaOrig="450" w:dyaOrig="360" w14:anchorId="728E779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2.5pt;height:18pt" o:ole="">
            <v:imagedata r:id="rId8" o:title=""/>
          </v:shape>
          <o:OLEObject Type="Embed" ProgID="Equation.DSMT4" ShapeID="_x0000_i1025" DrawAspect="Content" ObjectID="_1829396679" r:id="rId9"/>
        </w:object>
      </w:r>
      <w:r w:rsidRPr="002B7225">
        <w:rPr>
          <w:rFonts w:ascii="Times New Roman" w:hAnsi="Times New Roman" w:cs="Times New Roman"/>
          <w:sz w:val="24"/>
          <w:szCs w:val="24"/>
        </w:rPr>
        <w:t>) of hydrogel electrolytes. The electrochemical impedance spectroscopy (EIS) measurement was carried out fro</w:t>
      </w:r>
      <w:r w:rsidRPr="002B7225">
        <w:rPr>
          <w:rFonts w:ascii="Times New Roman" w:hAnsi="Times New Roman" w:cs="Times New Roman"/>
          <w:sz w:val="24"/>
          <w:szCs w:val="24"/>
        </w:rPr>
        <w:t>m 10</w:t>
      </w:r>
      <w:r w:rsidRPr="002B7225">
        <w:rPr>
          <w:rFonts w:ascii="Times New Roman" w:hAnsi="Times New Roman" w:cs="Times New Roman"/>
          <w:sz w:val="24"/>
          <w:szCs w:val="24"/>
          <w:vertAlign w:val="superscript"/>
        </w:rPr>
        <w:t>−</w:t>
      </w:r>
      <w:r w:rsidRPr="002B7225">
        <w:rPr>
          <w:rFonts w:ascii="Times New Roman" w:hAnsi="Times New Roman" w:cs="Times New Roman"/>
          <w:sz w:val="24"/>
          <w:szCs w:val="24"/>
          <w:vertAlign w:val="superscript"/>
        </w:rPr>
        <w:t>1</w:t>
      </w:r>
      <w:r w:rsidRPr="002B7225">
        <w:rPr>
          <w:rFonts w:ascii="Times New Roman" w:hAnsi="Times New Roman" w:cs="Times New Roman"/>
          <w:sz w:val="24"/>
          <w:szCs w:val="24"/>
        </w:rPr>
        <w:t xml:space="preserve"> to 10</w:t>
      </w:r>
      <w:r w:rsidRPr="002B7225">
        <w:rPr>
          <w:rFonts w:ascii="Times New Roman" w:hAnsi="Times New Roman" w:cs="Times New Roman"/>
          <w:sz w:val="24"/>
          <w:szCs w:val="24"/>
          <w:vertAlign w:val="superscript"/>
        </w:rPr>
        <w:t>5</w:t>
      </w:r>
      <w:r w:rsidRPr="002B7225">
        <w:rPr>
          <w:rFonts w:ascii="Times New Roman" w:hAnsi="Times New Roman" w:cs="Times New Roman"/>
          <w:sz w:val="24"/>
          <w:szCs w:val="24"/>
        </w:rPr>
        <w:t xml:space="preserve"> Hz. The ionic conductivity (</w:t>
      </w:r>
      <w:r w:rsidRPr="002B7225">
        <w:rPr>
          <w:rFonts w:ascii="Times New Roman" w:hAnsi="Times New Roman" w:cs="Times New Roman"/>
          <w:i/>
          <w:iCs/>
          <w:sz w:val="24"/>
          <w:szCs w:val="24"/>
        </w:rPr>
        <w:t>σ</w:t>
      </w:r>
      <w:r w:rsidRPr="002B7225">
        <w:rPr>
          <w:rFonts w:ascii="Times New Roman" w:hAnsi="Times New Roman" w:cs="Times New Roman"/>
          <w:sz w:val="24"/>
          <w:szCs w:val="24"/>
        </w:rPr>
        <w:t xml:space="preserve">) of hydrogel electrolytes was calculated according to the </w:t>
      </w:r>
      <w:r w:rsidRPr="002B7225">
        <w:rPr>
          <w:rFonts w:ascii="Times New Roman" w:hAnsi="Times New Roman" w:cs="Times New Roman" w:hint="eastAsia"/>
          <w:sz w:val="24"/>
          <w:szCs w:val="24"/>
        </w:rPr>
        <w:t>e</w:t>
      </w:r>
      <w:r w:rsidRPr="002B7225">
        <w:rPr>
          <w:rFonts w:ascii="Times New Roman" w:hAnsi="Times New Roman" w:cs="Times New Roman"/>
          <w:sz w:val="24"/>
          <w:szCs w:val="24"/>
        </w:rPr>
        <w:t>quation S1.</w:t>
      </w:r>
    </w:p>
    <w:p w14:paraId="7E375155" w14:textId="77777777" w:rsidR="004207E5" w:rsidRPr="002B7225" w:rsidRDefault="00940D78" w:rsidP="000F6382">
      <w:pPr>
        <w:snapToGrid w:val="0"/>
        <w:spacing w:line="360" w:lineRule="auto"/>
        <w:ind w:rightChars="-16" w:right="-34"/>
        <w:rPr>
          <w:rFonts w:ascii="Times New Roman" w:eastAsia="DengXian" w:hAnsi="Times New Roman" w:cs="Times New Roman"/>
          <w:sz w:val="24"/>
          <w:szCs w:val="24"/>
        </w:rPr>
      </w:pPr>
      <w:r w:rsidRPr="002B7225">
        <w:rPr>
          <w:rFonts w:ascii="Times New Roman" w:eastAsia="DengXian" w:hAnsi="Times New Roman" w:cs="Times New Roman"/>
          <w:position w:val="-26"/>
          <w:sz w:val="24"/>
          <w:szCs w:val="24"/>
        </w:rPr>
        <w:object w:dxaOrig="990" w:dyaOrig="630" w14:anchorId="5E8FB234">
          <v:shape id="_x0000_i1026" type="#_x0000_t75" style="width:49.5pt;height:31.5pt" o:ole="">
            <v:imagedata r:id="rId10" o:title=""/>
          </v:shape>
          <o:OLEObject Type="Embed" ProgID="Equation.DSMT4" ShapeID="_x0000_i1026" DrawAspect="Content" ObjectID="_1829396680" r:id="rId11"/>
        </w:object>
      </w:r>
      <w:r w:rsidRPr="002B7225">
        <w:rPr>
          <w:rFonts w:ascii="Times New Roman" w:eastAsia="DengXian" w:hAnsi="Times New Roman" w:cs="Times New Roman"/>
          <w:sz w:val="24"/>
          <w:szCs w:val="24"/>
        </w:rPr>
        <w:t xml:space="preserve">    </w:t>
      </w:r>
      <w:r w:rsidRPr="002B7225">
        <w:rPr>
          <w:rFonts w:ascii="Times New Roman" w:eastAsia="DengXian" w:hAnsi="Times New Roman" w:cs="Times New Roman" w:hint="eastAsia"/>
          <w:sz w:val="24"/>
          <w:szCs w:val="24"/>
        </w:rPr>
        <w:t xml:space="preserve">     </w:t>
      </w:r>
      <w:r w:rsidRPr="002B7225">
        <w:rPr>
          <w:rFonts w:ascii="Times New Roman" w:eastAsia="DengXian" w:hAnsi="Times New Roman" w:cs="Times New Roman"/>
          <w:sz w:val="24"/>
          <w:szCs w:val="24"/>
        </w:rPr>
        <w:t xml:space="preserve">      </w:t>
      </w:r>
      <w:r w:rsidRPr="002B7225">
        <w:rPr>
          <w:rFonts w:ascii="Times New Roman" w:eastAsia="DengXian" w:hAnsi="Times New Roman" w:cs="Times New Roman" w:hint="eastAsia"/>
          <w:sz w:val="24"/>
          <w:szCs w:val="24"/>
        </w:rPr>
        <w:t xml:space="preserve"> </w:t>
      </w:r>
      <w:r w:rsidRPr="002B7225">
        <w:rPr>
          <w:rFonts w:ascii="Times New Roman" w:eastAsia="DengXian" w:hAnsi="Times New Roman" w:cs="Times New Roman"/>
          <w:sz w:val="24"/>
          <w:szCs w:val="24"/>
        </w:rPr>
        <w:t xml:space="preserve">                  </w:t>
      </w:r>
      <w:r w:rsidRPr="002B7225">
        <w:rPr>
          <w:rFonts w:ascii="Times New Roman" w:eastAsia="DengXian" w:hAnsi="Times New Roman" w:cs="Times New Roman" w:hint="eastAsia"/>
          <w:sz w:val="24"/>
          <w:szCs w:val="24"/>
        </w:rPr>
        <w:t xml:space="preserve">            </w:t>
      </w:r>
      <w:r w:rsidRPr="002B7225">
        <w:rPr>
          <w:rFonts w:ascii="Times New Roman" w:eastAsia="DengXian" w:hAnsi="Times New Roman" w:cs="Times New Roman"/>
          <w:sz w:val="24"/>
          <w:szCs w:val="24"/>
        </w:rPr>
        <w:t xml:space="preserve">   </w:t>
      </w:r>
      <w:r w:rsidRPr="002B7225">
        <w:rPr>
          <w:rFonts w:ascii="Times New Roman" w:eastAsia="DengXian" w:hAnsi="Times New Roman" w:cs="Times New Roman" w:hint="eastAsia"/>
          <w:sz w:val="24"/>
          <w:szCs w:val="24"/>
        </w:rPr>
        <w:t xml:space="preserve">   </w:t>
      </w:r>
      <w:r w:rsidRPr="002B7225">
        <w:rPr>
          <w:rFonts w:ascii="Times New Roman" w:eastAsia="DengXian" w:hAnsi="Times New Roman" w:cs="Times New Roman"/>
          <w:sz w:val="24"/>
          <w:szCs w:val="24"/>
        </w:rPr>
        <w:t xml:space="preserve">                (S1)</w:t>
      </w:r>
    </w:p>
    <w:p w14:paraId="2B381C5F" w14:textId="77777777" w:rsidR="004207E5" w:rsidRPr="002B7225" w:rsidRDefault="00940D78" w:rsidP="000F6382">
      <w:pPr>
        <w:snapToGrid w:val="0"/>
        <w:spacing w:line="360" w:lineRule="auto"/>
        <w:ind w:rightChars="-16" w:right="-34"/>
        <w:rPr>
          <w:rFonts w:ascii="Times New Roman" w:hAnsi="Times New Roman" w:cs="Times New Roman"/>
          <w:sz w:val="24"/>
          <w:szCs w:val="24"/>
        </w:rPr>
      </w:pPr>
      <w:r w:rsidRPr="002B7225">
        <w:rPr>
          <w:rFonts w:ascii="Times New Roman" w:hAnsi="Times New Roman" w:cs="Times New Roman"/>
          <w:sz w:val="24"/>
          <w:szCs w:val="24"/>
        </w:rPr>
        <w:t xml:space="preserve">where </w:t>
      </w:r>
      <w:r w:rsidRPr="002B7225">
        <w:rPr>
          <w:rFonts w:ascii="Times New Roman" w:hAnsi="Times New Roman" w:cs="Times New Roman"/>
          <w:i/>
          <w:iCs/>
          <w:sz w:val="24"/>
          <w:szCs w:val="24"/>
        </w:rPr>
        <w:t>l</w:t>
      </w:r>
      <w:r w:rsidRPr="002B7225">
        <w:rPr>
          <w:rFonts w:ascii="Times New Roman" w:hAnsi="Times New Roman" w:cs="Times New Roman"/>
          <w:sz w:val="24"/>
          <w:szCs w:val="24"/>
        </w:rPr>
        <w:t xml:space="preserve">, </w:t>
      </w:r>
      <w:r w:rsidRPr="002B7225">
        <w:rPr>
          <w:rFonts w:ascii="Times New Roman" w:hAnsi="Times New Roman" w:cs="Times New Roman"/>
          <w:i/>
          <w:iCs/>
          <w:sz w:val="24"/>
          <w:szCs w:val="24"/>
        </w:rPr>
        <w:t>R</w:t>
      </w:r>
      <w:r w:rsidRPr="002B7225">
        <w:rPr>
          <w:rFonts w:ascii="Times New Roman" w:hAnsi="Times New Roman" w:cs="Times New Roman"/>
          <w:sz w:val="24"/>
          <w:szCs w:val="24"/>
        </w:rPr>
        <w:t xml:space="preserve">, and </w:t>
      </w:r>
      <w:r w:rsidRPr="002B7225">
        <w:rPr>
          <w:rFonts w:ascii="Times New Roman" w:hAnsi="Times New Roman" w:cs="Times New Roman"/>
          <w:i/>
          <w:iCs/>
          <w:sz w:val="24"/>
          <w:szCs w:val="24"/>
        </w:rPr>
        <w:t>A</w:t>
      </w:r>
      <w:r w:rsidRPr="002B7225">
        <w:rPr>
          <w:rFonts w:ascii="Times New Roman" w:hAnsi="Times New Roman" w:cs="Times New Roman"/>
          <w:sz w:val="24"/>
          <w:szCs w:val="24"/>
        </w:rPr>
        <w:t xml:space="preserve"> are the thickness, the resistance, and the area of hydrogel electrolytes, respectively. </w:t>
      </w:r>
    </w:p>
    <w:p w14:paraId="22A530F8" w14:textId="77777777" w:rsidR="004207E5" w:rsidRPr="002B7225" w:rsidRDefault="00940D78" w:rsidP="000F6382">
      <w:pPr>
        <w:snapToGrid w:val="0"/>
        <w:spacing w:line="360" w:lineRule="auto"/>
        <w:ind w:rightChars="-16" w:right="-34" w:firstLineChars="100" w:firstLine="240"/>
        <w:rPr>
          <w:rFonts w:ascii="Times New Roman" w:hAnsi="Times New Roman" w:cs="Times New Roman"/>
          <w:sz w:val="24"/>
          <w:szCs w:val="24"/>
        </w:rPr>
      </w:pPr>
      <w:r w:rsidRPr="002B7225">
        <w:rPr>
          <w:rFonts w:ascii="Times New Roman" w:hAnsi="Times New Roman" w:cs="Times New Roman"/>
          <w:sz w:val="24"/>
          <w:szCs w:val="24"/>
        </w:rPr>
        <w:t xml:space="preserve">The </w:t>
      </w:r>
      <w:bookmarkStart w:id="2" w:name="OLE_LINK23"/>
      <w:r w:rsidRPr="002B7225">
        <w:rPr>
          <w:rFonts w:ascii="Times New Roman" w:hAnsi="Times New Roman" w:cs="Times New Roman"/>
          <w:position w:val="-16"/>
          <w:sz w:val="24"/>
          <w:szCs w:val="24"/>
        </w:rPr>
        <w:object w:dxaOrig="510" w:dyaOrig="430" w14:anchorId="49B44B95">
          <v:shape id="_x0000_i1027" type="#_x0000_t75" style="width:24.75pt;height:21.75pt" o:ole="">
            <v:imagedata r:id="rId8" o:title=""/>
          </v:shape>
          <o:OLEObject Type="Embed" ProgID="Equation.DSMT4" ShapeID="_x0000_i1027" DrawAspect="Content" ObjectID="_1829396681" r:id="rId12"/>
        </w:object>
      </w:r>
      <w:bookmarkEnd w:id="2"/>
      <w:r w:rsidRPr="002B7225">
        <w:rPr>
          <w:rFonts w:ascii="Times New Roman" w:hAnsi="Times New Roman" w:cs="Times New Roman"/>
          <w:sz w:val="24"/>
          <w:szCs w:val="24"/>
        </w:rPr>
        <w:t xml:space="preserve"> of hydrogel electrolytes was evaluated by EIS before and after the potential static, and calculated by the </w:t>
      </w:r>
      <w:r w:rsidRPr="002B7225">
        <w:rPr>
          <w:rFonts w:ascii="Times New Roman" w:hAnsi="Times New Roman" w:cs="Times New Roman" w:hint="eastAsia"/>
          <w:sz w:val="24"/>
          <w:szCs w:val="24"/>
        </w:rPr>
        <w:t>e</w:t>
      </w:r>
      <w:r w:rsidRPr="002B7225">
        <w:rPr>
          <w:rFonts w:ascii="Times New Roman" w:hAnsi="Times New Roman" w:cs="Times New Roman"/>
          <w:sz w:val="24"/>
          <w:szCs w:val="24"/>
        </w:rPr>
        <w:t>quation S2.</w:t>
      </w:r>
      <w:r w:rsidRPr="002B7225">
        <w:rPr>
          <w:rFonts w:ascii="Times New Roman" w:hAnsi="Times New Roman" w:cs="Times New Roman" w:hint="eastAsia"/>
          <w:sz w:val="24"/>
          <w:szCs w:val="24"/>
        </w:rPr>
        <w:t xml:space="preserve"> </w:t>
      </w:r>
    </w:p>
    <w:p w14:paraId="3654665F" w14:textId="77777777" w:rsidR="004207E5" w:rsidRPr="002B7225" w:rsidRDefault="00940D78" w:rsidP="000F6382">
      <w:pPr>
        <w:snapToGrid w:val="0"/>
        <w:spacing w:line="360" w:lineRule="auto"/>
        <w:ind w:rightChars="-16" w:right="-34"/>
        <w:rPr>
          <w:rFonts w:ascii="Times New Roman" w:hAnsi="Times New Roman" w:cs="Times New Roman"/>
          <w:sz w:val="24"/>
          <w:szCs w:val="24"/>
        </w:rPr>
      </w:pPr>
      <w:r w:rsidRPr="002B7225">
        <w:rPr>
          <w:rFonts w:ascii="Times New Roman" w:hAnsi="Times New Roman" w:cs="Times New Roman"/>
          <w:position w:val="-34"/>
          <w:sz w:val="24"/>
          <w:szCs w:val="24"/>
        </w:rPr>
        <w:object w:dxaOrig="2230" w:dyaOrig="730" w14:anchorId="24C4730A">
          <v:shape id="_x0000_i1028" type="#_x0000_t75" style="width:111.75pt;height:36.75pt" o:ole="">
            <v:imagedata r:id="rId13" o:title=""/>
          </v:shape>
          <o:OLEObject Type="Embed" ProgID="Equation.DSMT4" ShapeID="_x0000_i1028" DrawAspect="Content" ObjectID="_1829396682" r:id="rId14"/>
        </w:object>
      </w:r>
      <w:r w:rsidRPr="002B7225">
        <w:rPr>
          <w:rFonts w:ascii="Times New Roman" w:hAnsi="Times New Roman" w:cs="Times New Roman"/>
          <w:sz w:val="24"/>
          <w:szCs w:val="24"/>
        </w:rPr>
        <w:t xml:space="preserve">      </w:t>
      </w:r>
      <w:r w:rsidRPr="002B7225">
        <w:rPr>
          <w:rFonts w:ascii="Times New Roman" w:hAnsi="Times New Roman" w:cs="Times New Roman" w:hint="eastAsia"/>
          <w:sz w:val="24"/>
          <w:szCs w:val="24"/>
        </w:rPr>
        <w:t xml:space="preserve"> </w:t>
      </w:r>
      <w:r w:rsidRPr="002B7225">
        <w:rPr>
          <w:rFonts w:ascii="Times New Roman" w:hAnsi="Times New Roman" w:cs="Times New Roman"/>
          <w:sz w:val="24"/>
          <w:szCs w:val="24"/>
        </w:rPr>
        <w:t xml:space="preserve">                 </w:t>
      </w:r>
      <w:r w:rsidRPr="002B7225">
        <w:rPr>
          <w:rFonts w:ascii="Times New Roman" w:hAnsi="Times New Roman" w:cs="Times New Roman" w:hint="eastAsia"/>
          <w:sz w:val="24"/>
          <w:szCs w:val="24"/>
        </w:rPr>
        <w:t xml:space="preserve"> </w:t>
      </w:r>
      <w:r w:rsidRPr="002B7225">
        <w:rPr>
          <w:rFonts w:ascii="Times New Roman" w:hAnsi="Times New Roman" w:cs="Times New Roman"/>
          <w:sz w:val="24"/>
          <w:szCs w:val="24"/>
        </w:rPr>
        <w:t xml:space="preserve"> </w:t>
      </w:r>
      <w:r w:rsidRPr="002B7225">
        <w:rPr>
          <w:rFonts w:ascii="Times New Roman" w:hAnsi="Times New Roman" w:cs="Times New Roman" w:hint="eastAsia"/>
          <w:sz w:val="24"/>
          <w:szCs w:val="24"/>
        </w:rPr>
        <w:t xml:space="preserve">             </w:t>
      </w:r>
      <w:r w:rsidRPr="002B7225">
        <w:rPr>
          <w:rFonts w:ascii="Times New Roman" w:hAnsi="Times New Roman" w:cs="Times New Roman"/>
          <w:sz w:val="24"/>
          <w:szCs w:val="24"/>
        </w:rPr>
        <w:t xml:space="preserve">                   (S2)</w:t>
      </w:r>
    </w:p>
    <w:p w14:paraId="5EE820E7" w14:textId="77777777" w:rsidR="004207E5" w:rsidRPr="002B7225" w:rsidRDefault="00940D78" w:rsidP="000F6382">
      <w:pPr>
        <w:snapToGrid w:val="0"/>
        <w:spacing w:line="360" w:lineRule="auto"/>
        <w:ind w:rightChars="-16" w:right="-34"/>
        <w:rPr>
          <w:rFonts w:ascii="Times New Roman" w:hAnsi="Times New Roman" w:cs="Times New Roman"/>
          <w:sz w:val="24"/>
          <w:szCs w:val="24"/>
        </w:rPr>
      </w:pPr>
      <w:r w:rsidRPr="002B7225">
        <w:rPr>
          <w:rFonts w:ascii="Times New Roman" w:hAnsi="Times New Roman" w:cs="Times New Roman"/>
          <w:sz w:val="24"/>
          <w:szCs w:val="24"/>
        </w:rPr>
        <w:t>where</w:t>
      </w:r>
      <w:r w:rsidRPr="002B7225">
        <w:rPr>
          <w:rFonts w:ascii="Times New Roman" w:hAnsi="Times New Roman" w:cs="Times New Roman"/>
          <w:i/>
          <w:iCs/>
          <w:sz w:val="24"/>
          <w:szCs w:val="24"/>
        </w:rPr>
        <w:t xml:space="preserve"> I</w:t>
      </w:r>
      <w:r w:rsidRPr="002B7225">
        <w:rPr>
          <w:rFonts w:ascii="Times New Roman" w:hAnsi="Times New Roman" w:cs="Times New Roman"/>
          <w:sz w:val="24"/>
          <w:szCs w:val="24"/>
          <w:vertAlign w:val="subscript"/>
        </w:rPr>
        <w:t>0</w:t>
      </w:r>
      <w:r w:rsidRPr="002B7225">
        <w:rPr>
          <w:rFonts w:ascii="Times New Roman" w:hAnsi="Times New Roman" w:cs="Times New Roman"/>
          <w:sz w:val="24"/>
          <w:szCs w:val="24"/>
        </w:rPr>
        <w:t xml:space="preserve">, </w:t>
      </w:r>
      <w:r w:rsidRPr="002B7225">
        <w:rPr>
          <w:rFonts w:ascii="Times New Roman" w:hAnsi="Times New Roman" w:cs="Times New Roman"/>
          <w:i/>
          <w:iCs/>
          <w:sz w:val="24"/>
          <w:szCs w:val="24"/>
        </w:rPr>
        <w:t>I</w:t>
      </w:r>
      <w:r w:rsidRPr="002B7225">
        <w:rPr>
          <w:rFonts w:ascii="Times New Roman" w:hAnsi="Times New Roman" w:cs="Times New Roman"/>
          <w:sz w:val="24"/>
          <w:szCs w:val="24"/>
          <w:vertAlign w:val="subscript"/>
        </w:rPr>
        <w:t>s</w:t>
      </w:r>
      <w:r w:rsidRPr="002B7225">
        <w:rPr>
          <w:rFonts w:ascii="Times New Roman" w:hAnsi="Times New Roman" w:cs="Times New Roman"/>
          <w:sz w:val="24"/>
          <w:szCs w:val="24"/>
        </w:rPr>
        <w:t>, ∆</w:t>
      </w:r>
      <w:r w:rsidRPr="002B7225">
        <w:rPr>
          <w:rFonts w:ascii="Times New Roman" w:hAnsi="Times New Roman" w:cs="Times New Roman"/>
          <w:i/>
          <w:iCs/>
          <w:sz w:val="24"/>
          <w:szCs w:val="24"/>
        </w:rPr>
        <w:t>V</w:t>
      </w:r>
      <w:r w:rsidRPr="002B7225">
        <w:rPr>
          <w:rFonts w:ascii="Times New Roman" w:hAnsi="Times New Roman" w:cs="Times New Roman"/>
          <w:sz w:val="24"/>
          <w:szCs w:val="24"/>
        </w:rPr>
        <w:t xml:space="preserve">, </w:t>
      </w:r>
      <w:r w:rsidRPr="002B7225">
        <w:rPr>
          <w:rFonts w:ascii="Times New Roman" w:hAnsi="Times New Roman" w:cs="Times New Roman"/>
          <w:i/>
          <w:iCs/>
          <w:sz w:val="24"/>
          <w:szCs w:val="24"/>
        </w:rPr>
        <w:t>R</w:t>
      </w:r>
      <w:r w:rsidRPr="002B7225">
        <w:rPr>
          <w:rFonts w:ascii="Times New Roman" w:hAnsi="Times New Roman" w:cs="Times New Roman"/>
          <w:sz w:val="24"/>
          <w:szCs w:val="24"/>
          <w:vertAlign w:val="subscript"/>
        </w:rPr>
        <w:t>0</w:t>
      </w:r>
      <w:r w:rsidRPr="002B7225">
        <w:rPr>
          <w:rFonts w:ascii="Times New Roman" w:hAnsi="Times New Roman" w:cs="Times New Roman"/>
          <w:sz w:val="24"/>
          <w:szCs w:val="24"/>
        </w:rPr>
        <w:t xml:space="preserve">, and </w:t>
      </w:r>
      <w:r w:rsidRPr="002B7225">
        <w:rPr>
          <w:rFonts w:ascii="Times New Roman" w:hAnsi="Times New Roman" w:cs="Times New Roman"/>
          <w:i/>
          <w:iCs/>
          <w:sz w:val="24"/>
          <w:szCs w:val="24"/>
        </w:rPr>
        <w:t>R</w:t>
      </w:r>
      <w:r w:rsidRPr="002B7225">
        <w:rPr>
          <w:rFonts w:ascii="Times New Roman" w:hAnsi="Times New Roman" w:cs="Times New Roman"/>
          <w:sz w:val="24"/>
          <w:szCs w:val="24"/>
          <w:vertAlign w:val="subscript"/>
        </w:rPr>
        <w:t>s</w:t>
      </w:r>
      <w:r w:rsidRPr="002B7225">
        <w:rPr>
          <w:rFonts w:ascii="Times New Roman" w:hAnsi="Times New Roman" w:cs="Times New Roman"/>
          <w:sz w:val="24"/>
          <w:szCs w:val="24"/>
        </w:rPr>
        <w:t xml:space="preserve"> standed for the initial current, the steady state current, the applied polarization voltage, the initial resistance, and the steady state r</w:t>
      </w:r>
      <w:r w:rsidRPr="002B7225">
        <w:rPr>
          <w:rFonts w:ascii="Times New Roman" w:hAnsi="Times New Roman" w:cs="Times New Roman"/>
          <w:sz w:val="24"/>
          <w:szCs w:val="24"/>
        </w:rPr>
        <w:t xml:space="preserve">esistance, respectively. </w:t>
      </w:r>
    </w:p>
    <w:p w14:paraId="0A432852" w14:textId="77777777" w:rsidR="004207E5" w:rsidRPr="002B7225" w:rsidRDefault="00940D78" w:rsidP="000F6382">
      <w:pPr>
        <w:snapToGrid w:val="0"/>
        <w:spacing w:line="360" w:lineRule="auto"/>
        <w:ind w:rightChars="-16" w:right="-34" w:firstLineChars="100" w:firstLine="240"/>
        <w:rPr>
          <w:rFonts w:ascii="Times New Roman" w:hAnsi="Times New Roman" w:cs="Times New Roman"/>
          <w:sz w:val="24"/>
          <w:szCs w:val="24"/>
        </w:rPr>
      </w:pPr>
      <w:r w:rsidRPr="002B7225">
        <w:rPr>
          <w:rFonts w:ascii="Times New Roman" w:hAnsi="Times New Roman" w:cs="Times New Roman"/>
          <w:sz w:val="24"/>
          <w:szCs w:val="24"/>
        </w:rPr>
        <w:t xml:space="preserve">Chronamperometry (CA) tests were conducted on Zn//Zn cells with different </w:t>
      </w:r>
      <w:r w:rsidRPr="002B7225">
        <w:rPr>
          <w:rFonts w:ascii="Times New Roman" w:hAnsi="Times New Roman" w:cs="Times New Roman" w:hint="eastAsia"/>
          <w:sz w:val="24"/>
          <w:szCs w:val="24"/>
        </w:rPr>
        <w:t xml:space="preserve">hydrogel </w:t>
      </w:r>
      <w:r w:rsidRPr="002B7225">
        <w:rPr>
          <w:rFonts w:ascii="Times New Roman" w:hAnsi="Times New Roman" w:cs="Times New Roman"/>
          <w:sz w:val="24"/>
          <w:szCs w:val="24"/>
        </w:rPr>
        <w:t xml:space="preserve">electrolytes using an electrochemical workstation (760F). A minimum nucleation overpotential of −0.1 V was initially applied to the Zn/PASHE/Zn </w:t>
      </w:r>
      <w:r w:rsidRPr="002B7225">
        <w:rPr>
          <w:rFonts w:ascii="Times New Roman" w:hAnsi="Times New Roman" w:cs="Times New Roman"/>
          <w:sz w:val="24"/>
          <w:szCs w:val="24"/>
        </w:rPr>
        <w:t>cell to initiate zinc nucleation and d</w:t>
      </w:r>
      <w:r w:rsidRPr="002B7225">
        <w:rPr>
          <w:rFonts w:ascii="Times New Roman" w:hAnsi="Times New Roman" w:cs="Times New Roman" w:hint="eastAsia"/>
          <w:sz w:val="24"/>
          <w:szCs w:val="24"/>
        </w:rPr>
        <w:t xml:space="preserve">eposition. Subsequently, the CA curves of the symmetric cells were measured at constant potentials of </w:t>
      </w:r>
      <w:r w:rsidRPr="002B7225">
        <w:rPr>
          <w:rFonts w:ascii="Times New Roman" w:hAnsi="Times New Roman" w:cs="Times New Roman"/>
          <w:sz w:val="24"/>
          <w:szCs w:val="24"/>
        </w:rPr>
        <w:t>−</w:t>
      </w:r>
      <w:r w:rsidRPr="002B7225">
        <w:rPr>
          <w:rFonts w:ascii="Times New Roman" w:hAnsi="Times New Roman" w:cs="Times New Roman" w:hint="eastAsia"/>
          <w:sz w:val="24"/>
          <w:szCs w:val="24"/>
        </w:rPr>
        <w:t xml:space="preserve">0.15, </w:t>
      </w:r>
      <w:r w:rsidRPr="002B7225">
        <w:rPr>
          <w:rFonts w:ascii="Times New Roman" w:hAnsi="Times New Roman" w:cs="Times New Roman"/>
          <w:sz w:val="24"/>
          <w:szCs w:val="24"/>
        </w:rPr>
        <w:t>−</w:t>
      </w:r>
      <w:r w:rsidRPr="002B7225">
        <w:rPr>
          <w:rFonts w:ascii="Times New Roman" w:hAnsi="Times New Roman" w:cs="Times New Roman" w:hint="eastAsia"/>
          <w:sz w:val="24"/>
          <w:szCs w:val="24"/>
        </w:rPr>
        <w:t xml:space="preserve">0.2, and </w:t>
      </w:r>
      <w:r w:rsidRPr="002B7225">
        <w:rPr>
          <w:rFonts w:ascii="Times New Roman" w:hAnsi="Times New Roman" w:cs="Times New Roman"/>
          <w:sz w:val="24"/>
          <w:szCs w:val="24"/>
        </w:rPr>
        <w:t>−</w:t>
      </w:r>
      <w:r w:rsidRPr="002B7225">
        <w:rPr>
          <w:rFonts w:ascii="Times New Roman" w:hAnsi="Times New Roman" w:cs="Times New Roman" w:hint="eastAsia"/>
          <w:sz w:val="24"/>
          <w:szCs w:val="24"/>
        </w:rPr>
        <w:t>0.25 V, respectively. The obtained current-time transients were normalized and analyzed based on t</w:t>
      </w:r>
      <w:r w:rsidRPr="002B7225">
        <w:rPr>
          <w:rFonts w:ascii="Times New Roman" w:hAnsi="Times New Roman" w:cs="Times New Roman" w:hint="eastAsia"/>
          <w:sz w:val="24"/>
          <w:szCs w:val="24"/>
        </w:rPr>
        <w:t>he Scharifker</w:t>
      </w:r>
      <w:r w:rsidRPr="002B7225">
        <w:rPr>
          <w:rFonts w:ascii="Times New Roman" w:hAnsi="Times New Roman" w:cs="Times New Roman" w:hint="eastAsia"/>
          <w:sz w:val="24"/>
          <w:szCs w:val="24"/>
        </w:rPr>
        <w:t>–</w:t>
      </w:r>
      <w:r w:rsidRPr="002B7225">
        <w:rPr>
          <w:rFonts w:ascii="Times New Roman" w:hAnsi="Times New Roman" w:cs="Times New Roman" w:hint="eastAsia"/>
          <w:sz w:val="24"/>
          <w:szCs w:val="24"/>
        </w:rPr>
        <w:t>Hills model. The nucleation density (N) can be calculated using the following formulas:</w:t>
      </w:r>
    </w:p>
    <w:p w14:paraId="4D6E8291" w14:textId="77777777" w:rsidR="004207E5" w:rsidRPr="002B7225" w:rsidRDefault="00940D78" w:rsidP="000F6382">
      <w:pPr>
        <w:snapToGrid w:val="0"/>
        <w:spacing w:line="360" w:lineRule="auto"/>
        <w:ind w:rightChars="-16" w:right="-34"/>
        <w:rPr>
          <w:sz w:val="24"/>
          <w:szCs w:val="24"/>
        </w:rPr>
      </w:pPr>
      <w:r w:rsidRPr="002B7225">
        <w:rPr>
          <w:rFonts w:hint="eastAsia"/>
          <w:position w:val="-34"/>
        </w:rPr>
        <w:object w:dxaOrig="2170" w:dyaOrig="750" w14:anchorId="1F7E0D4B">
          <v:shape id="_x0000_i1029" type="#_x0000_t75" style="width:108.75pt;height:37.5pt" o:ole="">
            <v:imagedata r:id="rId15" o:title=""/>
          </v:shape>
          <o:OLEObject Type="Embed" ProgID="Equation.DSMT4" ShapeID="_x0000_i1029" DrawAspect="Content" ObjectID="_1829396683" r:id="rId16"/>
        </w:object>
      </w:r>
      <w:r w:rsidRPr="002B7225">
        <w:rPr>
          <w:rFonts w:hint="eastAsia"/>
          <w:sz w:val="24"/>
          <w:szCs w:val="24"/>
        </w:rPr>
        <w:t xml:space="preserve">                                                      </w:t>
      </w:r>
      <w:r w:rsidRPr="002B7225">
        <w:rPr>
          <w:rFonts w:ascii="Times New Roman" w:hAnsi="Times New Roman" w:cs="Times New Roman"/>
          <w:sz w:val="24"/>
          <w:szCs w:val="24"/>
        </w:rPr>
        <w:t xml:space="preserve">    (S</w:t>
      </w:r>
      <w:r w:rsidRPr="002B7225">
        <w:rPr>
          <w:rFonts w:ascii="Times New Roman" w:hAnsi="Times New Roman" w:cs="Times New Roman" w:hint="eastAsia"/>
          <w:sz w:val="24"/>
          <w:szCs w:val="24"/>
        </w:rPr>
        <w:t>3</w:t>
      </w:r>
      <w:r w:rsidRPr="002B7225">
        <w:rPr>
          <w:rFonts w:ascii="Times New Roman" w:hAnsi="Times New Roman" w:cs="Times New Roman"/>
          <w:sz w:val="24"/>
          <w:szCs w:val="24"/>
        </w:rPr>
        <w:t>)</w:t>
      </w:r>
    </w:p>
    <w:p w14:paraId="2393D808" w14:textId="77777777" w:rsidR="004207E5" w:rsidRPr="002B7225" w:rsidRDefault="00940D78" w:rsidP="000F6382">
      <w:pPr>
        <w:snapToGrid w:val="0"/>
        <w:spacing w:line="360" w:lineRule="auto"/>
        <w:ind w:rightChars="-16" w:right="-34"/>
      </w:pPr>
      <w:r w:rsidRPr="002B7225">
        <w:rPr>
          <w:rFonts w:hint="eastAsia"/>
          <w:position w:val="-34"/>
        </w:rPr>
        <w:object w:dxaOrig="1690" w:dyaOrig="840" w14:anchorId="41D0B4BD">
          <v:shape id="_x0000_i1030" type="#_x0000_t75" style="width:84pt;height:42pt" o:ole="">
            <v:imagedata r:id="rId17" o:title=""/>
          </v:shape>
          <o:OLEObject Type="Embed" ProgID="Equation.DSMT4" ShapeID="_x0000_i1030" DrawAspect="Content" ObjectID="_1829396684" r:id="rId18"/>
        </w:object>
      </w:r>
      <w:r w:rsidRPr="002B7225">
        <w:rPr>
          <w:rFonts w:hint="eastAsia"/>
          <w:sz w:val="24"/>
          <w:szCs w:val="24"/>
        </w:rPr>
        <w:t xml:space="preserve">                                       </w:t>
      </w:r>
      <w:r w:rsidRPr="002B7225">
        <w:rPr>
          <w:rFonts w:hint="eastAsia"/>
          <w:sz w:val="24"/>
          <w:szCs w:val="24"/>
        </w:rPr>
        <w:t xml:space="preserve">                   </w:t>
      </w:r>
      <w:r w:rsidRPr="002B7225">
        <w:rPr>
          <w:rFonts w:ascii="Times New Roman" w:hAnsi="Times New Roman" w:cs="Times New Roman"/>
          <w:sz w:val="24"/>
          <w:szCs w:val="24"/>
        </w:rPr>
        <w:t xml:space="preserve">    (S</w:t>
      </w:r>
      <w:r w:rsidRPr="002B7225">
        <w:rPr>
          <w:rFonts w:ascii="Times New Roman" w:hAnsi="Times New Roman" w:cs="Times New Roman" w:hint="eastAsia"/>
          <w:sz w:val="24"/>
          <w:szCs w:val="24"/>
        </w:rPr>
        <w:t>4</w:t>
      </w:r>
      <w:r w:rsidRPr="002B7225">
        <w:rPr>
          <w:rFonts w:ascii="Times New Roman" w:hAnsi="Times New Roman" w:cs="Times New Roman"/>
          <w:sz w:val="24"/>
          <w:szCs w:val="24"/>
        </w:rPr>
        <w:t>)</w:t>
      </w:r>
    </w:p>
    <w:p w14:paraId="79D37F33" w14:textId="77777777" w:rsidR="004207E5" w:rsidRPr="002B7225" w:rsidRDefault="00940D78" w:rsidP="000F6382">
      <w:pPr>
        <w:snapToGrid w:val="0"/>
        <w:spacing w:line="360" w:lineRule="auto"/>
        <w:ind w:rightChars="-16" w:right="-34"/>
        <w:rPr>
          <w:rFonts w:ascii="Times New Roman" w:hAnsi="Times New Roman" w:cs="Times New Roman"/>
          <w:sz w:val="24"/>
          <w:szCs w:val="24"/>
        </w:rPr>
      </w:pPr>
      <w:r w:rsidRPr="002B7225">
        <w:rPr>
          <w:rFonts w:hint="eastAsia"/>
          <w:position w:val="-40"/>
        </w:rPr>
        <w:object w:dxaOrig="1930" w:dyaOrig="760" w14:anchorId="7EB27CDD">
          <v:shape id="_x0000_i1031" type="#_x0000_t75" style="width:96.75pt;height:38.25pt" o:ole="">
            <v:imagedata r:id="rId19" o:title=""/>
          </v:shape>
          <o:OLEObject Type="Embed" ProgID="Equation.DSMT4" ShapeID="_x0000_i1031" DrawAspect="Content" ObjectID="_1829396685" r:id="rId20"/>
        </w:object>
      </w:r>
      <w:r w:rsidRPr="002B7225">
        <w:rPr>
          <w:rFonts w:hint="eastAsia"/>
          <w:sz w:val="24"/>
          <w:szCs w:val="24"/>
        </w:rPr>
        <w:t xml:space="preserve">                                                        </w:t>
      </w:r>
      <w:r w:rsidRPr="002B7225">
        <w:rPr>
          <w:rFonts w:ascii="Times New Roman" w:hAnsi="Times New Roman" w:cs="Times New Roman"/>
          <w:sz w:val="24"/>
          <w:szCs w:val="24"/>
        </w:rPr>
        <w:t xml:space="preserve">    (S</w:t>
      </w:r>
      <w:r w:rsidRPr="002B7225">
        <w:rPr>
          <w:rFonts w:ascii="Times New Roman" w:hAnsi="Times New Roman" w:cs="Times New Roman" w:hint="eastAsia"/>
          <w:sz w:val="24"/>
          <w:szCs w:val="24"/>
        </w:rPr>
        <w:t>5</w:t>
      </w:r>
      <w:r w:rsidRPr="002B7225">
        <w:rPr>
          <w:rFonts w:ascii="Times New Roman" w:hAnsi="Times New Roman" w:cs="Times New Roman"/>
          <w:sz w:val="24"/>
          <w:szCs w:val="24"/>
        </w:rPr>
        <w:t>)</w:t>
      </w:r>
    </w:p>
    <w:p w14:paraId="41C3AEA1" w14:textId="77777777" w:rsidR="004207E5" w:rsidRPr="002B7225" w:rsidRDefault="00940D78" w:rsidP="000F6382">
      <w:pPr>
        <w:snapToGrid w:val="0"/>
        <w:spacing w:line="360" w:lineRule="auto"/>
        <w:ind w:rightChars="-16" w:right="-34"/>
        <w:rPr>
          <w:rFonts w:ascii="Times New Roman" w:hAnsi="Times New Roman" w:cs="Times New Roman"/>
          <w:sz w:val="24"/>
          <w:szCs w:val="24"/>
        </w:rPr>
      </w:pPr>
      <w:r w:rsidRPr="002B7225">
        <w:rPr>
          <w:rFonts w:ascii="Times New Roman" w:hAnsi="Times New Roman" w:cs="Times New Roman" w:hint="eastAsia"/>
          <w:sz w:val="24"/>
          <w:szCs w:val="24"/>
        </w:rPr>
        <w:t xml:space="preserve">where </w:t>
      </w:r>
      <w:r w:rsidRPr="002B7225">
        <w:rPr>
          <w:rFonts w:ascii="Times New Roman" w:hAnsi="Times New Roman" w:cs="Times New Roman"/>
          <w:i/>
          <w:iCs/>
          <w:sz w:val="24"/>
          <w:szCs w:val="24"/>
        </w:rPr>
        <w:t>M</w:t>
      </w:r>
      <w:r w:rsidRPr="002B7225">
        <w:rPr>
          <w:rFonts w:ascii="Times New Roman" w:hAnsi="Times New Roman" w:cs="Times New Roman" w:hint="eastAsia"/>
          <w:sz w:val="24"/>
          <w:szCs w:val="24"/>
        </w:rPr>
        <w:t xml:space="preserve">, </w:t>
      </w:r>
      <w:r w:rsidRPr="002B7225">
        <w:rPr>
          <w:rFonts w:ascii="Times New Roman" w:hAnsi="Times New Roman" w:cs="Times New Roman"/>
          <w:i/>
          <w:iCs/>
          <w:sz w:val="24"/>
          <w:szCs w:val="24"/>
        </w:rPr>
        <w:t>ρ</w:t>
      </w:r>
      <w:r w:rsidRPr="002B7225">
        <w:rPr>
          <w:rFonts w:ascii="Times New Roman" w:hAnsi="Times New Roman" w:cs="Times New Roman" w:hint="eastAsia"/>
          <w:sz w:val="24"/>
          <w:szCs w:val="24"/>
        </w:rPr>
        <w:t xml:space="preserve">, </w:t>
      </w:r>
      <w:r w:rsidRPr="002B7225">
        <w:rPr>
          <w:rFonts w:ascii="Times New Roman" w:hAnsi="Times New Roman" w:cs="Times New Roman"/>
          <w:i/>
          <w:iCs/>
          <w:sz w:val="24"/>
          <w:szCs w:val="24"/>
        </w:rPr>
        <w:t>c</w:t>
      </w:r>
      <w:r w:rsidRPr="002B7225">
        <w:rPr>
          <w:rFonts w:ascii="Times New Roman" w:hAnsi="Times New Roman" w:cs="Times New Roman" w:hint="eastAsia"/>
          <w:sz w:val="24"/>
          <w:szCs w:val="24"/>
        </w:rPr>
        <w:t xml:space="preserve">, </w:t>
      </w:r>
      <w:r w:rsidRPr="002B7225">
        <w:rPr>
          <w:rFonts w:ascii="Times New Roman" w:hAnsi="Times New Roman" w:cs="Times New Roman"/>
          <w:i/>
          <w:iCs/>
          <w:sz w:val="24"/>
          <w:szCs w:val="24"/>
        </w:rPr>
        <w:t>D</w:t>
      </w:r>
      <w:r w:rsidRPr="002B7225">
        <w:rPr>
          <w:rFonts w:ascii="Times New Roman" w:hAnsi="Times New Roman" w:cs="Times New Roman" w:hint="eastAsia"/>
          <w:sz w:val="24"/>
          <w:szCs w:val="24"/>
        </w:rPr>
        <w:t xml:space="preserve">, </w:t>
      </w:r>
      <w:r w:rsidRPr="002B7225">
        <w:rPr>
          <w:rFonts w:ascii="Times New Roman" w:hAnsi="Times New Roman" w:cs="Times New Roman"/>
          <w:i/>
          <w:iCs/>
          <w:sz w:val="24"/>
          <w:szCs w:val="24"/>
        </w:rPr>
        <w:t>z</w:t>
      </w:r>
      <w:r w:rsidRPr="002B7225">
        <w:rPr>
          <w:rFonts w:ascii="Times New Roman" w:hAnsi="Times New Roman" w:cs="Times New Roman" w:hint="eastAsia"/>
          <w:sz w:val="24"/>
          <w:szCs w:val="24"/>
        </w:rPr>
        <w:t xml:space="preserve">, and </w:t>
      </w:r>
      <w:r w:rsidRPr="002B7225">
        <w:rPr>
          <w:rFonts w:ascii="Times New Roman" w:hAnsi="Times New Roman" w:cs="Times New Roman" w:hint="eastAsia"/>
          <w:i/>
          <w:iCs/>
          <w:sz w:val="24"/>
          <w:szCs w:val="24"/>
        </w:rPr>
        <w:t>F</w:t>
      </w:r>
      <w:r w:rsidRPr="002B7225">
        <w:rPr>
          <w:rFonts w:ascii="Times New Roman" w:hAnsi="Times New Roman" w:cs="Times New Roman" w:hint="eastAsia"/>
          <w:sz w:val="24"/>
          <w:szCs w:val="24"/>
        </w:rPr>
        <w:t xml:space="preserve"> represent the molar mass (</w:t>
      </w:r>
      <w:r w:rsidRPr="002B7225">
        <w:rPr>
          <w:rFonts w:ascii="Times New Roman" w:hAnsi="Times New Roman" w:cs="Times New Roman"/>
          <w:sz w:val="24"/>
          <w:szCs w:val="24"/>
        </w:rPr>
        <w:t>g mol</w:t>
      </w:r>
      <w:r w:rsidRPr="002B7225">
        <w:rPr>
          <w:rFonts w:ascii="Times New Roman" w:hAnsi="Times New Roman" w:cs="Times New Roman"/>
          <w:sz w:val="24"/>
          <w:szCs w:val="24"/>
          <w:vertAlign w:val="superscript"/>
        </w:rPr>
        <w:t>−</w:t>
      </w:r>
      <w:r w:rsidRPr="002B7225">
        <w:rPr>
          <w:rFonts w:ascii="Times New Roman" w:hAnsi="Times New Roman" w:cs="Times New Roman"/>
          <w:sz w:val="24"/>
          <w:szCs w:val="24"/>
          <w:vertAlign w:val="superscript"/>
        </w:rPr>
        <w:t>1</w:t>
      </w:r>
      <w:r w:rsidRPr="002B7225">
        <w:rPr>
          <w:rFonts w:ascii="Times New Roman" w:hAnsi="Times New Roman" w:cs="Times New Roman" w:hint="eastAsia"/>
          <w:sz w:val="24"/>
          <w:szCs w:val="24"/>
        </w:rPr>
        <w:t>), the density of the deposition (</w:t>
      </w:r>
      <w:r w:rsidRPr="002B7225">
        <w:rPr>
          <w:rFonts w:ascii="Times New Roman" w:hAnsi="Times New Roman" w:cs="Times New Roman"/>
          <w:sz w:val="24"/>
          <w:szCs w:val="24"/>
        </w:rPr>
        <w:t>g cm</w:t>
      </w:r>
      <w:r w:rsidRPr="002B7225">
        <w:rPr>
          <w:rFonts w:ascii="Times New Roman" w:hAnsi="Times New Roman" w:cs="Times New Roman"/>
          <w:sz w:val="24"/>
          <w:szCs w:val="24"/>
          <w:vertAlign w:val="superscript"/>
        </w:rPr>
        <w:t>−</w:t>
      </w:r>
      <w:r w:rsidRPr="002B7225">
        <w:rPr>
          <w:rFonts w:ascii="Times New Roman" w:hAnsi="Times New Roman" w:cs="Times New Roman"/>
          <w:sz w:val="24"/>
          <w:szCs w:val="24"/>
          <w:vertAlign w:val="superscript"/>
        </w:rPr>
        <w:t>3</w:t>
      </w:r>
      <w:r w:rsidRPr="002B7225">
        <w:rPr>
          <w:rFonts w:ascii="Times New Roman" w:hAnsi="Times New Roman" w:cs="Times New Roman" w:hint="eastAsia"/>
          <w:sz w:val="24"/>
          <w:szCs w:val="24"/>
        </w:rPr>
        <w:t>), the ZnSO</w:t>
      </w:r>
      <w:r w:rsidRPr="002B7225">
        <w:rPr>
          <w:rFonts w:ascii="Times New Roman" w:hAnsi="Times New Roman" w:cs="Times New Roman" w:hint="eastAsia"/>
          <w:sz w:val="24"/>
          <w:szCs w:val="24"/>
          <w:vertAlign w:val="subscript"/>
        </w:rPr>
        <w:t>4</w:t>
      </w:r>
      <w:r w:rsidRPr="002B7225">
        <w:rPr>
          <w:rFonts w:ascii="Times New Roman" w:hAnsi="Times New Roman" w:cs="Times New Roman" w:hint="eastAsia"/>
          <w:sz w:val="24"/>
          <w:szCs w:val="24"/>
        </w:rPr>
        <w:t xml:space="preserve"> concentration in the electrolyte (</w:t>
      </w:r>
      <w:r w:rsidRPr="002B7225">
        <w:rPr>
          <w:rFonts w:ascii="Times New Roman" w:hAnsi="Times New Roman" w:cs="Times New Roman"/>
          <w:sz w:val="24"/>
          <w:szCs w:val="24"/>
        </w:rPr>
        <w:t>mol cm</w:t>
      </w:r>
      <w:r w:rsidRPr="002B7225">
        <w:rPr>
          <w:rFonts w:ascii="Times New Roman" w:hAnsi="Times New Roman" w:cs="Times New Roman"/>
          <w:sz w:val="24"/>
          <w:szCs w:val="24"/>
          <w:vertAlign w:val="superscript"/>
        </w:rPr>
        <w:t>−</w:t>
      </w:r>
      <w:r w:rsidRPr="002B7225">
        <w:rPr>
          <w:rFonts w:ascii="Times New Roman" w:hAnsi="Times New Roman" w:cs="Times New Roman"/>
          <w:sz w:val="24"/>
          <w:szCs w:val="24"/>
          <w:vertAlign w:val="superscript"/>
        </w:rPr>
        <w:t>3</w:t>
      </w:r>
      <w:r w:rsidRPr="002B7225">
        <w:rPr>
          <w:rFonts w:ascii="Times New Roman" w:hAnsi="Times New Roman" w:cs="Times New Roman" w:hint="eastAsia"/>
          <w:sz w:val="24"/>
          <w:szCs w:val="24"/>
        </w:rPr>
        <w:t>), the diffusion coefficient of the electroactive species (</w:t>
      </w:r>
      <w:r w:rsidRPr="002B7225">
        <w:rPr>
          <w:rFonts w:ascii="Times New Roman" w:hAnsi="Times New Roman" w:cs="Times New Roman"/>
          <w:sz w:val="24"/>
          <w:szCs w:val="24"/>
        </w:rPr>
        <w:t>cm</w:t>
      </w:r>
      <w:r w:rsidRPr="002B7225">
        <w:rPr>
          <w:rFonts w:ascii="Times New Roman" w:hAnsi="Times New Roman" w:cs="Times New Roman"/>
          <w:sz w:val="24"/>
          <w:szCs w:val="24"/>
          <w:vertAlign w:val="superscript"/>
        </w:rPr>
        <w:t>−</w:t>
      </w:r>
      <w:r w:rsidRPr="002B7225">
        <w:rPr>
          <w:rFonts w:ascii="Times New Roman" w:hAnsi="Times New Roman" w:cs="Times New Roman"/>
          <w:sz w:val="24"/>
          <w:szCs w:val="24"/>
          <w:vertAlign w:val="superscript"/>
        </w:rPr>
        <w:t>2</w:t>
      </w:r>
      <w:r w:rsidRPr="002B7225">
        <w:rPr>
          <w:rFonts w:ascii="Times New Roman" w:hAnsi="Times New Roman" w:cs="Times New Roman"/>
          <w:sz w:val="24"/>
          <w:szCs w:val="24"/>
        </w:rPr>
        <w:t xml:space="preserve"> s</w:t>
      </w:r>
      <w:r w:rsidRPr="002B7225">
        <w:rPr>
          <w:rFonts w:ascii="Times New Roman" w:hAnsi="Times New Roman" w:cs="Times New Roman"/>
          <w:sz w:val="24"/>
          <w:szCs w:val="24"/>
          <w:vertAlign w:val="superscript"/>
        </w:rPr>
        <w:t>−</w:t>
      </w:r>
      <w:r w:rsidRPr="002B7225">
        <w:rPr>
          <w:rFonts w:ascii="Times New Roman" w:hAnsi="Times New Roman" w:cs="Times New Roman"/>
          <w:sz w:val="24"/>
          <w:szCs w:val="24"/>
          <w:vertAlign w:val="superscript"/>
        </w:rPr>
        <w:t>1</w:t>
      </w:r>
      <w:r w:rsidRPr="002B7225">
        <w:rPr>
          <w:rFonts w:ascii="Times New Roman" w:hAnsi="Times New Roman" w:cs="Times New Roman" w:hint="eastAsia"/>
          <w:sz w:val="24"/>
          <w:szCs w:val="24"/>
        </w:rPr>
        <w:t>), the number of electrons involved in the redox process, and the Faraday constant, respectively.</w:t>
      </w:r>
    </w:p>
    <w:p w14:paraId="0B0F2DEF" w14:textId="77777777" w:rsidR="004207E5" w:rsidRPr="002B7225" w:rsidRDefault="00940D78" w:rsidP="000F6382">
      <w:pPr>
        <w:snapToGrid w:val="0"/>
        <w:spacing w:line="360" w:lineRule="auto"/>
        <w:ind w:rightChars="-16" w:right="-34" w:firstLineChars="100" w:firstLine="240"/>
        <w:rPr>
          <w:rFonts w:ascii="Times New Roman" w:hAnsi="Times New Roman" w:cs="Times New Roman"/>
          <w:sz w:val="24"/>
          <w:szCs w:val="24"/>
        </w:rPr>
      </w:pPr>
      <w:r w:rsidRPr="002B7225">
        <w:rPr>
          <w:rFonts w:ascii="Times New Roman" w:hAnsi="Times New Roman" w:cs="Times New Roman" w:hint="eastAsia"/>
          <w:sz w:val="24"/>
          <w:szCs w:val="24"/>
        </w:rPr>
        <w:t>G</w:t>
      </w:r>
      <w:r w:rsidRPr="002B7225">
        <w:rPr>
          <w:rFonts w:ascii="Times New Roman" w:hAnsi="Times New Roman" w:cs="Times New Roman"/>
          <w:sz w:val="24"/>
          <w:szCs w:val="24"/>
        </w:rPr>
        <w:t>alvanostatic intermittent titration technique (</w:t>
      </w:r>
      <w:r w:rsidRPr="002B7225">
        <w:rPr>
          <w:rFonts w:ascii="Times New Roman" w:hAnsi="Times New Roman" w:cs="Times New Roman"/>
          <w:sz w:val="24"/>
          <w:szCs w:val="24"/>
        </w:rPr>
        <w:t>GITT) measurement</w:t>
      </w:r>
      <w:r w:rsidRPr="002B7225">
        <w:rPr>
          <w:rFonts w:ascii="Times New Roman" w:hAnsi="Times New Roman" w:cs="Times New Roman" w:hint="eastAsia"/>
          <w:sz w:val="24"/>
          <w:szCs w:val="24"/>
        </w:rPr>
        <w:t>s</w:t>
      </w:r>
      <w:r w:rsidRPr="002B7225">
        <w:rPr>
          <w:rFonts w:ascii="Times New Roman" w:hAnsi="Times New Roman" w:cs="Times New Roman"/>
          <w:sz w:val="24"/>
          <w:szCs w:val="24"/>
        </w:rPr>
        <w:t xml:space="preserve"> w</w:t>
      </w:r>
      <w:r w:rsidRPr="002B7225">
        <w:rPr>
          <w:rFonts w:ascii="Times New Roman" w:hAnsi="Times New Roman" w:cs="Times New Roman" w:hint="eastAsia"/>
          <w:sz w:val="24"/>
          <w:szCs w:val="24"/>
        </w:rPr>
        <w:t>ere</w:t>
      </w:r>
      <w:r w:rsidRPr="002B7225">
        <w:rPr>
          <w:rFonts w:ascii="Times New Roman" w:hAnsi="Times New Roman" w:cs="Times New Roman"/>
          <w:sz w:val="24"/>
          <w:szCs w:val="24"/>
        </w:rPr>
        <w:t xml:space="preserve"> performed on Zn//Zn symmetrical cell</w:t>
      </w:r>
      <w:r w:rsidRPr="002B7225">
        <w:rPr>
          <w:rFonts w:ascii="Times New Roman" w:hAnsi="Times New Roman" w:cs="Times New Roman" w:hint="eastAsia"/>
          <w:sz w:val="24"/>
          <w:szCs w:val="24"/>
        </w:rPr>
        <w:t>s</w:t>
      </w:r>
      <w:r w:rsidRPr="002B7225">
        <w:rPr>
          <w:rFonts w:ascii="Times New Roman" w:hAnsi="Times New Roman" w:cs="Times New Roman"/>
          <w:sz w:val="24"/>
          <w:szCs w:val="24"/>
        </w:rPr>
        <w:t xml:space="preserve"> </w:t>
      </w:r>
      <w:r w:rsidRPr="002B7225">
        <w:rPr>
          <w:rFonts w:ascii="Times New Roman" w:hAnsi="Times New Roman" w:cs="Times New Roman" w:hint="eastAsia"/>
          <w:sz w:val="24"/>
          <w:szCs w:val="24"/>
        </w:rPr>
        <w:t>employing</w:t>
      </w:r>
      <w:r w:rsidRPr="002B7225">
        <w:rPr>
          <w:rFonts w:ascii="Times New Roman" w:hAnsi="Times New Roman" w:cs="Times New Roman"/>
          <w:sz w:val="24"/>
          <w:szCs w:val="24"/>
        </w:rPr>
        <w:t xml:space="preserve"> </w:t>
      </w:r>
      <w:r w:rsidRPr="002B7225">
        <w:rPr>
          <w:rFonts w:ascii="Times New Roman" w:hAnsi="Times New Roman" w:cs="Times New Roman" w:hint="eastAsia"/>
          <w:sz w:val="24"/>
          <w:szCs w:val="24"/>
        </w:rPr>
        <w:t xml:space="preserve">different hydrogel </w:t>
      </w:r>
      <w:r w:rsidRPr="002B7225">
        <w:rPr>
          <w:rFonts w:ascii="Times New Roman" w:hAnsi="Times New Roman" w:cs="Times New Roman"/>
          <w:sz w:val="24"/>
          <w:szCs w:val="24"/>
        </w:rPr>
        <w:t>electrolyte</w:t>
      </w:r>
      <w:r w:rsidRPr="002B7225">
        <w:rPr>
          <w:rFonts w:ascii="Times New Roman" w:hAnsi="Times New Roman" w:cs="Times New Roman" w:hint="eastAsia"/>
          <w:sz w:val="24"/>
          <w:szCs w:val="24"/>
        </w:rPr>
        <w:t>s</w:t>
      </w:r>
      <w:r w:rsidRPr="002B7225">
        <w:rPr>
          <w:rFonts w:ascii="Times New Roman" w:hAnsi="Times New Roman" w:cs="Times New Roman"/>
          <w:sz w:val="24"/>
          <w:szCs w:val="24"/>
        </w:rPr>
        <w:t>. The test</w:t>
      </w:r>
      <w:r w:rsidRPr="002B7225">
        <w:rPr>
          <w:rFonts w:ascii="Times New Roman" w:hAnsi="Times New Roman" w:cs="Times New Roman" w:hint="eastAsia"/>
          <w:sz w:val="24"/>
          <w:szCs w:val="24"/>
        </w:rPr>
        <w:t>s</w:t>
      </w:r>
      <w:r w:rsidRPr="002B7225">
        <w:rPr>
          <w:rFonts w:ascii="Times New Roman" w:hAnsi="Times New Roman" w:cs="Times New Roman"/>
          <w:sz w:val="24"/>
          <w:szCs w:val="24"/>
        </w:rPr>
        <w:t xml:space="preserve"> w</w:t>
      </w:r>
      <w:r w:rsidRPr="002B7225">
        <w:rPr>
          <w:rFonts w:ascii="Times New Roman" w:hAnsi="Times New Roman" w:cs="Times New Roman" w:hint="eastAsia"/>
          <w:sz w:val="24"/>
          <w:szCs w:val="24"/>
        </w:rPr>
        <w:t>ere</w:t>
      </w:r>
      <w:r w:rsidRPr="002B7225">
        <w:rPr>
          <w:rFonts w:ascii="Times New Roman" w:hAnsi="Times New Roman" w:cs="Times New Roman"/>
          <w:sz w:val="24"/>
          <w:szCs w:val="24"/>
        </w:rPr>
        <w:t xml:space="preserve"> conducted by first discharging the cell at a current density of 1 mA cm</w:t>
      </w:r>
      <w:r w:rsidRPr="002B7225">
        <w:rPr>
          <w:rFonts w:ascii="Times New Roman" w:hAnsi="Times New Roman" w:cs="Times New Roman"/>
          <w:sz w:val="24"/>
          <w:szCs w:val="24"/>
          <w:vertAlign w:val="superscript"/>
        </w:rPr>
        <w:t>−</w:t>
      </w:r>
      <w:r w:rsidRPr="002B7225">
        <w:rPr>
          <w:rFonts w:ascii="Times New Roman" w:hAnsi="Times New Roman" w:cs="Times New Roman" w:hint="eastAsia"/>
          <w:sz w:val="24"/>
          <w:szCs w:val="24"/>
          <w:vertAlign w:val="superscript"/>
        </w:rPr>
        <w:t>2</w:t>
      </w:r>
      <w:r w:rsidRPr="002B7225">
        <w:rPr>
          <w:rFonts w:ascii="Times New Roman" w:hAnsi="Times New Roman" w:cs="Times New Roman"/>
          <w:sz w:val="24"/>
          <w:szCs w:val="24"/>
        </w:rPr>
        <w:t xml:space="preserve"> for 1 min, followed by a rest step of 1 min. This discharge</w:t>
      </w:r>
      <w:r w:rsidRPr="002B7225">
        <w:rPr>
          <w:rFonts w:ascii="Times New Roman" w:hAnsi="Times New Roman" w:cs="Times New Roman" w:hint="eastAsia"/>
          <w:sz w:val="24"/>
          <w:szCs w:val="24"/>
        </w:rPr>
        <w:t>-</w:t>
      </w:r>
      <w:r w:rsidRPr="002B7225">
        <w:rPr>
          <w:rFonts w:ascii="Times New Roman" w:hAnsi="Times New Roman" w:cs="Times New Roman"/>
          <w:sz w:val="24"/>
          <w:szCs w:val="24"/>
        </w:rPr>
        <w:t xml:space="preserve">rest </w:t>
      </w:r>
      <w:r w:rsidRPr="002B7225">
        <w:rPr>
          <w:rFonts w:ascii="Times New Roman" w:hAnsi="Times New Roman" w:cs="Times New Roman" w:hint="eastAsia"/>
          <w:sz w:val="24"/>
          <w:szCs w:val="24"/>
        </w:rPr>
        <w:t>procedure</w:t>
      </w:r>
      <w:r w:rsidRPr="002B7225">
        <w:rPr>
          <w:rFonts w:ascii="Times New Roman" w:hAnsi="Times New Roman" w:cs="Times New Roman"/>
          <w:sz w:val="24"/>
          <w:szCs w:val="24"/>
        </w:rPr>
        <w:t xml:space="preserve"> was repeated for 60 cycles. Subsequently, the cell was charged at the same current density of 1 mA cm</w:t>
      </w:r>
      <w:r w:rsidRPr="002B7225">
        <w:rPr>
          <w:rFonts w:ascii="Times New Roman" w:hAnsi="Times New Roman" w:cs="Times New Roman"/>
          <w:sz w:val="24"/>
          <w:szCs w:val="24"/>
          <w:vertAlign w:val="superscript"/>
        </w:rPr>
        <w:t>−</w:t>
      </w:r>
      <w:r w:rsidRPr="002B7225">
        <w:rPr>
          <w:rFonts w:ascii="Times New Roman" w:hAnsi="Times New Roman" w:cs="Times New Roman" w:hint="eastAsia"/>
          <w:sz w:val="24"/>
          <w:szCs w:val="24"/>
          <w:vertAlign w:val="superscript"/>
        </w:rPr>
        <w:t>2</w:t>
      </w:r>
      <w:r w:rsidRPr="002B7225">
        <w:rPr>
          <w:rFonts w:ascii="Times New Roman" w:hAnsi="Times New Roman" w:cs="Times New Roman" w:hint="eastAsia"/>
          <w:sz w:val="24"/>
          <w:szCs w:val="24"/>
        </w:rPr>
        <w:t xml:space="preserve"> </w:t>
      </w:r>
      <w:r w:rsidRPr="002B7225">
        <w:rPr>
          <w:rFonts w:ascii="Times New Roman" w:hAnsi="Times New Roman" w:cs="Times New Roman"/>
          <w:sz w:val="24"/>
          <w:szCs w:val="24"/>
        </w:rPr>
        <w:t xml:space="preserve">for 1 min, </w:t>
      </w:r>
      <w:r w:rsidRPr="002B7225">
        <w:rPr>
          <w:rFonts w:ascii="Times New Roman" w:hAnsi="Times New Roman" w:cs="Times New Roman" w:hint="eastAsia"/>
          <w:sz w:val="24"/>
          <w:szCs w:val="24"/>
        </w:rPr>
        <w:t xml:space="preserve">again </w:t>
      </w:r>
      <w:r w:rsidRPr="002B7225">
        <w:rPr>
          <w:rFonts w:ascii="Times New Roman" w:hAnsi="Times New Roman" w:cs="Times New Roman"/>
          <w:sz w:val="24"/>
          <w:szCs w:val="24"/>
        </w:rPr>
        <w:t>followed by a rest step of 1 min, and this charge</w:t>
      </w:r>
      <w:r w:rsidRPr="002B7225">
        <w:rPr>
          <w:rFonts w:ascii="Times New Roman" w:hAnsi="Times New Roman" w:cs="Times New Roman" w:hint="eastAsia"/>
          <w:sz w:val="24"/>
          <w:szCs w:val="24"/>
        </w:rPr>
        <w:t>-</w:t>
      </w:r>
      <w:r w:rsidRPr="002B7225">
        <w:rPr>
          <w:rFonts w:ascii="Times New Roman" w:hAnsi="Times New Roman" w:cs="Times New Roman"/>
          <w:sz w:val="24"/>
          <w:szCs w:val="24"/>
        </w:rPr>
        <w:t>rest sequence was also repeated for 60 cycles.</w:t>
      </w:r>
    </w:p>
    <w:p w14:paraId="6061DC53" w14:textId="77777777" w:rsidR="004207E5" w:rsidRPr="002B7225" w:rsidRDefault="00940D78">
      <w:pPr>
        <w:snapToGrid w:val="0"/>
        <w:spacing w:line="360" w:lineRule="auto"/>
        <w:ind w:rightChars="-16" w:right="-34" w:firstLineChars="100" w:firstLine="240"/>
        <w:rPr>
          <w:rFonts w:ascii="Times New Roman" w:hAnsi="Times New Roman" w:cs="Times New Roman"/>
          <w:sz w:val="24"/>
          <w:szCs w:val="24"/>
        </w:rPr>
      </w:pPr>
      <w:r w:rsidRPr="002B7225">
        <w:rPr>
          <w:rFonts w:ascii="Times New Roman" w:hAnsi="Times New Roman" w:cs="Times New Roman" w:hint="eastAsia"/>
          <w:sz w:val="24"/>
          <w:szCs w:val="24"/>
        </w:rPr>
        <w:t>The in situ EIS data we</w:t>
      </w:r>
      <w:r w:rsidRPr="002B7225">
        <w:rPr>
          <w:rFonts w:ascii="Times New Roman" w:hAnsi="Times New Roman" w:cs="Times New Roman" w:hint="eastAsia"/>
          <w:sz w:val="24"/>
          <w:szCs w:val="24"/>
        </w:rPr>
        <w:t xml:space="preserve">re analyzed using the </w:t>
      </w:r>
      <w:r w:rsidRPr="002B7225">
        <w:rPr>
          <w:rFonts w:ascii="Times New Roman" w:hAnsi="Times New Roman" w:cs="Times New Roman"/>
          <w:sz w:val="24"/>
          <w:szCs w:val="24"/>
        </w:rPr>
        <w:t>“</w:t>
      </w:r>
      <w:r w:rsidRPr="002B7225">
        <w:rPr>
          <w:rFonts w:ascii="Times New Roman" w:hAnsi="Times New Roman" w:cs="Times New Roman" w:hint="eastAsia"/>
          <w:sz w:val="24"/>
          <w:szCs w:val="24"/>
        </w:rPr>
        <w:t>DRT tools</w:t>
      </w:r>
      <w:r w:rsidRPr="002B7225">
        <w:rPr>
          <w:rFonts w:ascii="Times New Roman" w:hAnsi="Times New Roman" w:cs="Times New Roman"/>
          <w:sz w:val="24"/>
          <w:szCs w:val="24"/>
        </w:rPr>
        <w:t>”</w:t>
      </w:r>
      <w:r w:rsidRPr="002B7225">
        <w:rPr>
          <w:rFonts w:ascii="Times New Roman" w:hAnsi="Times New Roman" w:cs="Times New Roman" w:hint="eastAsia"/>
          <w:sz w:val="24"/>
          <w:szCs w:val="24"/>
        </w:rPr>
        <w:t xml:space="preserve"> software.</w:t>
      </w:r>
    </w:p>
    <w:p w14:paraId="254E4654" w14:textId="77777777" w:rsidR="004207E5" w:rsidRPr="002B7225" w:rsidRDefault="00940D78">
      <w:pPr>
        <w:snapToGrid w:val="0"/>
        <w:spacing w:line="360" w:lineRule="auto"/>
        <w:ind w:rightChars="-16" w:right="-34" w:firstLineChars="100" w:firstLine="240"/>
        <w:rPr>
          <w:rFonts w:ascii="Times New Roman" w:hAnsi="Times New Roman" w:cs="Times New Roman"/>
          <w:sz w:val="24"/>
          <w:szCs w:val="24"/>
        </w:rPr>
      </w:pPr>
      <w:r w:rsidRPr="002B7225">
        <w:rPr>
          <w:rFonts w:ascii="Times New Roman" w:hAnsi="Times New Roman" w:cs="Times New Roman" w:hint="eastAsia"/>
          <w:sz w:val="24"/>
          <w:szCs w:val="24"/>
        </w:rPr>
        <w:t>The Zeta potentials of the solid surface particles were measured by dispersing zinc powder (0.05 g) in 10 mL liquids (pure water and 1 M L-SBS solution) using a Nanoparticle size and Zeta potential analyzer (Malv</w:t>
      </w:r>
      <w:r w:rsidRPr="002B7225">
        <w:rPr>
          <w:rFonts w:ascii="Times New Roman" w:hAnsi="Times New Roman" w:cs="Times New Roman" w:hint="eastAsia"/>
          <w:sz w:val="24"/>
          <w:szCs w:val="24"/>
        </w:rPr>
        <w:t xml:space="preserve">ern Zetasizer Nano ZS90). The electric double layer (EDL) measurement was carried out in Zn//Zn cells in a voltage range of </w:t>
      </w:r>
      <w:r w:rsidRPr="002B7225">
        <w:rPr>
          <w:rFonts w:ascii="Times New Roman" w:hAnsi="Times New Roman" w:cs="Times New Roman"/>
          <w:sz w:val="24"/>
          <w:szCs w:val="24"/>
        </w:rPr>
        <w:t>−</w:t>
      </w:r>
      <w:r w:rsidRPr="002B7225">
        <w:rPr>
          <w:rFonts w:ascii="Times New Roman" w:hAnsi="Times New Roman" w:cs="Times New Roman" w:hint="eastAsia"/>
          <w:sz w:val="24"/>
          <w:szCs w:val="24"/>
        </w:rPr>
        <w:t>15 to 15 mV under various scanning rates. The EDL capacitance (</w:t>
      </w:r>
      <w:r w:rsidRPr="002B7225">
        <w:rPr>
          <w:rFonts w:ascii="Times New Roman" w:hAnsi="Times New Roman" w:cs="Times New Roman" w:hint="eastAsia"/>
          <w:i/>
          <w:iCs/>
          <w:sz w:val="24"/>
          <w:szCs w:val="24"/>
        </w:rPr>
        <w:t>C</w:t>
      </w:r>
      <w:r w:rsidRPr="002B7225">
        <w:rPr>
          <w:rFonts w:ascii="Times New Roman" w:hAnsi="Times New Roman" w:cs="Times New Roman" w:hint="eastAsia"/>
          <w:sz w:val="24"/>
          <w:szCs w:val="24"/>
        </w:rPr>
        <w:t>) was calculated through the equation S6:</w:t>
      </w:r>
    </w:p>
    <w:p w14:paraId="46ECC6C1" w14:textId="77777777" w:rsidR="004207E5" w:rsidRPr="002B7225" w:rsidRDefault="00940D78">
      <w:pPr>
        <w:spacing w:line="360" w:lineRule="auto"/>
        <w:ind w:rightChars="-16" w:right="-34"/>
        <w:rPr>
          <w:rFonts w:ascii="Times New Roman" w:hAnsi="Times New Roman" w:cs="Times New Roman"/>
          <w:sz w:val="24"/>
          <w:szCs w:val="24"/>
        </w:rPr>
      </w:pPr>
      <w:r w:rsidRPr="002B7225">
        <w:rPr>
          <w:rFonts w:hint="eastAsia"/>
          <w:position w:val="-28"/>
        </w:rPr>
        <w:object w:dxaOrig="640" w:dyaOrig="600" w14:anchorId="206D320F">
          <v:shape id="_x0000_i1032" type="#_x0000_t75" style="width:32.25pt;height:30pt" o:ole="">
            <v:imagedata r:id="rId21" o:title=""/>
          </v:shape>
          <o:OLEObject Type="Embed" ProgID="Equation.DSMT4" ShapeID="_x0000_i1032" DrawAspect="Content" ObjectID="_1829396686" r:id="rId22"/>
        </w:object>
      </w:r>
      <w:r w:rsidRPr="002B7225">
        <w:rPr>
          <w:rFonts w:ascii="Times New Roman" w:hAnsi="Times New Roman" w:cs="Times New Roman" w:hint="eastAsia"/>
          <w:sz w:val="24"/>
          <w:szCs w:val="24"/>
        </w:rPr>
        <w:t xml:space="preserve">                                                                        (S6)</w:t>
      </w:r>
    </w:p>
    <w:p w14:paraId="0491A379" w14:textId="77777777" w:rsidR="004207E5" w:rsidRPr="002B7225" w:rsidRDefault="00940D78">
      <w:pPr>
        <w:snapToGrid w:val="0"/>
        <w:spacing w:line="360" w:lineRule="auto"/>
        <w:ind w:rightChars="-16" w:right="-34"/>
        <w:rPr>
          <w:rFonts w:ascii="Times New Roman" w:hAnsi="Times New Roman" w:cs="Times New Roman"/>
          <w:sz w:val="24"/>
          <w:szCs w:val="24"/>
        </w:rPr>
      </w:pPr>
      <w:r w:rsidRPr="002B7225">
        <w:rPr>
          <w:rFonts w:ascii="Times New Roman" w:hAnsi="Times New Roman" w:cs="Times New Roman" w:hint="eastAsia"/>
          <w:sz w:val="24"/>
          <w:szCs w:val="24"/>
        </w:rPr>
        <w:t xml:space="preserve">where </w:t>
      </w:r>
      <w:r w:rsidRPr="002B7225">
        <w:rPr>
          <w:rFonts w:ascii="Times New Roman" w:hAnsi="Times New Roman" w:cs="Times New Roman" w:hint="eastAsia"/>
          <w:i/>
          <w:iCs/>
          <w:sz w:val="24"/>
          <w:szCs w:val="24"/>
        </w:rPr>
        <w:t>i</w:t>
      </w:r>
      <w:r w:rsidRPr="002B7225">
        <w:rPr>
          <w:rFonts w:ascii="Times New Roman" w:hAnsi="Times New Roman" w:cs="Times New Roman" w:hint="eastAsia"/>
          <w:sz w:val="24"/>
          <w:szCs w:val="24"/>
          <w:vertAlign w:val="subscript"/>
        </w:rPr>
        <w:t>c</w:t>
      </w:r>
      <w:r w:rsidRPr="002B7225">
        <w:rPr>
          <w:rFonts w:ascii="Times New Roman" w:hAnsi="Times New Roman" w:cs="Times New Roman" w:hint="eastAsia"/>
          <w:sz w:val="24"/>
          <w:szCs w:val="24"/>
        </w:rPr>
        <w:t xml:space="preserve"> and </w:t>
      </w:r>
      <w:r w:rsidRPr="002B7225">
        <w:rPr>
          <w:rFonts w:ascii="Times New Roman" w:hAnsi="Times New Roman" w:cs="Times New Roman" w:hint="eastAsia"/>
          <w:i/>
          <w:iCs/>
          <w:sz w:val="24"/>
          <w:szCs w:val="24"/>
        </w:rPr>
        <w:t>v</w:t>
      </w:r>
      <w:r w:rsidRPr="002B7225">
        <w:rPr>
          <w:rFonts w:ascii="Times New Roman" w:hAnsi="Times New Roman" w:cs="Times New Roman" w:hint="eastAsia"/>
          <w:sz w:val="24"/>
          <w:szCs w:val="24"/>
        </w:rPr>
        <w:t xml:space="preserve"> refer to capacitive current and scan rate, respectively.   </w:t>
      </w:r>
    </w:p>
    <w:p w14:paraId="623905C3" w14:textId="77777777" w:rsidR="004207E5" w:rsidRPr="002B7225" w:rsidRDefault="00940D78">
      <w:pPr>
        <w:snapToGrid w:val="0"/>
        <w:spacing w:line="360" w:lineRule="auto"/>
        <w:ind w:rightChars="-16" w:right="-34" w:firstLineChars="100" w:firstLine="240"/>
        <w:rPr>
          <w:rFonts w:ascii="Times New Roman" w:hAnsi="Times New Roman" w:cs="Times New Roman"/>
          <w:sz w:val="24"/>
          <w:szCs w:val="24"/>
        </w:rPr>
      </w:pPr>
      <w:r w:rsidRPr="002B7225">
        <w:rPr>
          <w:rFonts w:ascii="Times New Roman" w:hAnsi="Times New Roman" w:cs="Times New Roman" w:hint="eastAsia"/>
          <w:sz w:val="24"/>
          <w:szCs w:val="24"/>
        </w:rPr>
        <w:t>The Tafel test was carried out on a three-electrode system concluding a saturated calomel electrode (reference electrode) and two Zn sheets (working and counter electrodes). Linear sweep voltammetry (LSV) test was conducted in a three-electrode system that</w:t>
      </w:r>
      <w:r w:rsidRPr="002B7225">
        <w:rPr>
          <w:rFonts w:ascii="Times New Roman" w:hAnsi="Times New Roman" w:cs="Times New Roman" w:hint="eastAsia"/>
          <w:sz w:val="24"/>
          <w:szCs w:val="24"/>
        </w:rPr>
        <w:t xml:space="preserve"> comprises of an Ag/AgCl electrode and two Zn sheets. In situ </w:t>
      </w:r>
      <w:r w:rsidRPr="002B7225">
        <w:rPr>
          <w:rFonts w:ascii="Times New Roman" w:hAnsi="Times New Roman" w:cs="Times New Roman"/>
          <w:sz w:val="24"/>
          <w:szCs w:val="24"/>
        </w:rPr>
        <w:t xml:space="preserve">measurement of hydrogen evolution flux </w:t>
      </w:r>
      <w:r w:rsidRPr="002B7225">
        <w:rPr>
          <w:rFonts w:ascii="Times New Roman" w:hAnsi="Times New Roman" w:cs="Times New Roman" w:hint="eastAsia"/>
          <w:sz w:val="24"/>
          <w:szCs w:val="24"/>
        </w:rPr>
        <w:t xml:space="preserve">was tested in a three-electrode configuration consisting of an Ag/AgCl electrode and two Zn sheets with the assistance of </w:t>
      </w:r>
      <w:r w:rsidRPr="002B7225">
        <w:rPr>
          <w:rFonts w:ascii="Times New Roman" w:hAnsi="Times New Roman" w:cs="Times New Roman"/>
          <w:sz w:val="24"/>
          <w:szCs w:val="24"/>
        </w:rPr>
        <w:t>gas chromatography-mass spectrome</w:t>
      </w:r>
      <w:r w:rsidRPr="002B7225">
        <w:rPr>
          <w:rFonts w:ascii="Times New Roman" w:hAnsi="Times New Roman" w:cs="Times New Roman"/>
          <w:sz w:val="24"/>
          <w:szCs w:val="24"/>
        </w:rPr>
        <w:t>try (GC-MS</w:t>
      </w:r>
      <w:r w:rsidRPr="002B7225">
        <w:rPr>
          <w:rFonts w:ascii="Times New Roman" w:hAnsi="Times New Roman" w:cs="Times New Roman" w:hint="eastAsia"/>
          <w:sz w:val="24"/>
          <w:szCs w:val="24"/>
        </w:rPr>
        <w:t>, Shimadzu GC-2010 Pro</w:t>
      </w:r>
      <w:r w:rsidRPr="002B7225">
        <w:rPr>
          <w:rFonts w:ascii="Times New Roman" w:hAnsi="Times New Roman" w:cs="Times New Roman"/>
          <w:sz w:val="24"/>
          <w:szCs w:val="24"/>
        </w:rPr>
        <w:t>)</w:t>
      </w:r>
      <w:r w:rsidRPr="002B7225">
        <w:rPr>
          <w:rFonts w:ascii="Times New Roman" w:hAnsi="Times New Roman" w:cs="Times New Roman" w:hint="eastAsia"/>
          <w:sz w:val="24"/>
          <w:szCs w:val="24"/>
        </w:rPr>
        <w:t>. Electrochemical quartz crystal microbalance (EQCM, QCM 200) was used to monitor the mass change during the Zn plating/stripping, in which the gold-plated quartz crystal electrode attached by Zn foil, Pt electrode, and Ag/</w:t>
      </w:r>
      <w:r w:rsidRPr="002B7225">
        <w:rPr>
          <w:rFonts w:ascii="Times New Roman" w:hAnsi="Times New Roman" w:cs="Times New Roman" w:hint="eastAsia"/>
          <w:sz w:val="24"/>
          <w:szCs w:val="24"/>
        </w:rPr>
        <w:t xml:space="preserve">AgCl electrode were used as working electrode, counter electrode, </w:t>
      </w:r>
      <w:r w:rsidRPr="002B7225">
        <w:rPr>
          <w:rFonts w:ascii="Times New Roman" w:hAnsi="Times New Roman" w:cs="Times New Roman"/>
          <w:sz w:val="24"/>
          <w:szCs w:val="24"/>
        </w:rPr>
        <w:t>and</w:t>
      </w:r>
      <w:r w:rsidRPr="002B7225">
        <w:rPr>
          <w:rFonts w:ascii="Times New Roman" w:hAnsi="Times New Roman" w:cs="Times New Roman" w:hint="eastAsia"/>
          <w:sz w:val="24"/>
          <w:szCs w:val="24"/>
        </w:rPr>
        <w:t xml:space="preserve"> reference electrode, respectively. The EQCM test was carried by chronopotentiometry on a CHI760E electrochemical workstation at 10 mA cm</w:t>
      </w:r>
      <w:r w:rsidRPr="002B7225">
        <w:rPr>
          <w:rFonts w:ascii="Times New Roman" w:hAnsi="Times New Roman" w:cs="Times New Roman"/>
          <w:sz w:val="24"/>
          <w:szCs w:val="24"/>
          <w:vertAlign w:val="superscript"/>
        </w:rPr>
        <w:t>−</w:t>
      </w:r>
      <w:r w:rsidRPr="002B7225">
        <w:rPr>
          <w:rFonts w:ascii="Times New Roman" w:hAnsi="Times New Roman" w:cs="Times New Roman"/>
          <w:sz w:val="24"/>
          <w:szCs w:val="24"/>
          <w:vertAlign w:val="superscript"/>
        </w:rPr>
        <w:t>2</w:t>
      </w:r>
      <w:r w:rsidRPr="002B7225">
        <w:rPr>
          <w:rFonts w:ascii="Times New Roman" w:hAnsi="Times New Roman" w:cs="Times New Roman" w:hint="eastAsia"/>
          <w:sz w:val="24"/>
          <w:szCs w:val="24"/>
        </w:rPr>
        <w:t>. The mass change (</w:t>
      </w:r>
      <w:r w:rsidRPr="002B7225">
        <w:rPr>
          <w:rFonts w:ascii="Times New Roman" w:hAnsi="Times New Roman" w:cs="Times New Roman"/>
          <w:sz w:val="24"/>
          <w:szCs w:val="24"/>
        </w:rPr>
        <w:t>∆</w:t>
      </w:r>
      <w:r w:rsidRPr="002B7225">
        <w:rPr>
          <w:rFonts w:ascii="Times New Roman" w:hAnsi="Times New Roman" w:cs="Times New Roman" w:hint="eastAsia"/>
          <w:i/>
          <w:iCs/>
          <w:sz w:val="24"/>
          <w:szCs w:val="24"/>
        </w:rPr>
        <w:t>m</w:t>
      </w:r>
      <w:r w:rsidRPr="002B7225">
        <w:rPr>
          <w:rFonts w:ascii="Times New Roman" w:hAnsi="Times New Roman" w:cs="Times New Roman" w:hint="eastAsia"/>
          <w:sz w:val="24"/>
          <w:szCs w:val="24"/>
        </w:rPr>
        <w:t xml:space="preserve">) of the Zn foil was </w:t>
      </w:r>
      <w:r w:rsidRPr="002B7225">
        <w:rPr>
          <w:rFonts w:ascii="Times New Roman" w:hAnsi="Times New Roman" w:cs="Times New Roman"/>
          <w:sz w:val="24"/>
          <w:szCs w:val="24"/>
        </w:rPr>
        <w:t>calcul</w:t>
      </w:r>
      <w:r w:rsidRPr="002B7225">
        <w:rPr>
          <w:rFonts w:ascii="Times New Roman" w:hAnsi="Times New Roman" w:cs="Times New Roman"/>
          <w:sz w:val="24"/>
          <w:szCs w:val="24"/>
        </w:rPr>
        <w:t>ated</w:t>
      </w:r>
      <w:r w:rsidRPr="002B7225">
        <w:rPr>
          <w:rFonts w:ascii="Times New Roman" w:hAnsi="Times New Roman" w:cs="Times New Roman" w:hint="eastAsia"/>
          <w:sz w:val="24"/>
          <w:szCs w:val="24"/>
        </w:rPr>
        <w:t xml:space="preserve"> based on the equation S7 [1].</w:t>
      </w:r>
    </w:p>
    <w:p w14:paraId="409EFB82" w14:textId="77777777" w:rsidR="004207E5" w:rsidRPr="002B7225" w:rsidRDefault="00940D78">
      <w:pPr>
        <w:snapToGrid w:val="0"/>
        <w:spacing w:line="360" w:lineRule="auto"/>
        <w:ind w:rightChars="-16" w:right="-34"/>
        <w:rPr>
          <w:rFonts w:ascii="Times New Roman" w:hAnsi="Times New Roman" w:cs="Times New Roman"/>
          <w:sz w:val="24"/>
          <w:szCs w:val="24"/>
        </w:rPr>
      </w:pPr>
      <w:r w:rsidRPr="002B7225">
        <w:rPr>
          <w:rFonts w:hint="eastAsia"/>
          <w:position w:val="-18"/>
        </w:rPr>
        <w:object w:dxaOrig="2870" w:dyaOrig="600" w14:anchorId="18262206">
          <v:shape id="_x0000_i1033" type="#_x0000_t75" style="width:143.25pt;height:30pt" o:ole="">
            <v:imagedata r:id="rId23" o:title=""/>
          </v:shape>
          <o:OLEObject Type="Embed" ProgID="Equation.DSMT4" ShapeID="_x0000_i1033" DrawAspect="Content" ObjectID="_1829396687" r:id="rId24"/>
        </w:object>
      </w:r>
      <w:r w:rsidRPr="002B7225">
        <w:rPr>
          <w:rFonts w:ascii="Times New Roman" w:hAnsi="Times New Roman" w:cs="Times New Roman" w:hint="eastAsia"/>
          <w:sz w:val="24"/>
          <w:szCs w:val="24"/>
        </w:rPr>
        <w:t xml:space="preserve">                                                     (S7)</w:t>
      </w:r>
    </w:p>
    <w:p w14:paraId="2E2372C2" w14:textId="77777777" w:rsidR="004207E5" w:rsidRPr="002B7225" w:rsidRDefault="00940D78" w:rsidP="000F6382">
      <w:pPr>
        <w:snapToGrid w:val="0"/>
        <w:spacing w:line="360" w:lineRule="auto"/>
        <w:ind w:rightChars="-16" w:right="-34"/>
        <w:rPr>
          <w:rFonts w:ascii="Times New Roman" w:hAnsi="Times New Roman" w:cs="Times New Roman"/>
          <w:sz w:val="24"/>
          <w:szCs w:val="24"/>
        </w:rPr>
      </w:pPr>
      <w:r w:rsidRPr="002B7225">
        <w:rPr>
          <w:rFonts w:ascii="Times New Roman" w:hAnsi="Times New Roman" w:cs="Times New Roman" w:hint="eastAsia"/>
          <w:sz w:val="24"/>
          <w:szCs w:val="24"/>
        </w:rPr>
        <w:t xml:space="preserve">where </w:t>
      </w:r>
      <w:r w:rsidRPr="002B7225">
        <w:rPr>
          <w:rFonts w:ascii="Times New Roman" w:hAnsi="Times New Roman" w:cs="Times New Roman"/>
          <w:sz w:val="24"/>
          <w:szCs w:val="24"/>
        </w:rPr>
        <w:t>∆</w:t>
      </w:r>
      <w:r w:rsidRPr="002B7225">
        <w:rPr>
          <w:rFonts w:ascii="Times New Roman" w:hAnsi="Times New Roman" w:cs="Times New Roman" w:hint="eastAsia"/>
          <w:i/>
          <w:iCs/>
          <w:sz w:val="24"/>
          <w:szCs w:val="24"/>
        </w:rPr>
        <w:t>f</w:t>
      </w:r>
      <w:r w:rsidRPr="002B7225">
        <w:rPr>
          <w:rFonts w:ascii="Times New Roman" w:hAnsi="Times New Roman" w:cs="Times New Roman" w:hint="eastAsia"/>
          <w:sz w:val="24"/>
          <w:szCs w:val="24"/>
        </w:rPr>
        <w:t xml:space="preserve">, </w:t>
      </w:r>
      <w:r w:rsidRPr="002B7225">
        <w:rPr>
          <w:rFonts w:ascii="Times New Roman" w:hAnsi="Times New Roman" w:cs="Times New Roman" w:hint="eastAsia"/>
          <w:i/>
          <w:iCs/>
          <w:sz w:val="24"/>
          <w:szCs w:val="24"/>
        </w:rPr>
        <w:t>f</w:t>
      </w:r>
      <w:r w:rsidRPr="002B7225">
        <w:rPr>
          <w:rFonts w:ascii="Times New Roman" w:hAnsi="Times New Roman" w:cs="Times New Roman" w:hint="eastAsia"/>
          <w:sz w:val="24"/>
          <w:szCs w:val="24"/>
          <w:vertAlign w:val="subscript"/>
        </w:rPr>
        <w:t>0</w:t>
      </w:r>
      <w:r w:rsidRPr="002B7225">
        <w:rPr>
          <w:rFonts w:ascii="Times New Roman" w:hAnsi="Times New Roman" w:cs="Times New Roman" w:hint="eastAsia"/>
          <w:sz w:val="24"/>
          <w:szCs w:val="24"/>
        </w:rPr>
        <w:t xml:space="preserve">, </w:t>
      </w:r>
      <w:r w:rsidRPr="002B7225">
        <w:rPr>
          <w:rFonts w:ascii="Times New Roman" w:hAnsi="Times New Roman" w:cs="Times New Roman"/>
          <w:i/>
          <w:iCs/>
          <w:sz w:val="24"/>
          <w:szCs w:val="24"/>
        </w:rPr>
        <w:t>μ</w:t>
      </w:r>
      <w:r w:rsidRPr="002B7225">
        <w:rPr>
          <w:rFonts w:ascii="Times New Roman" w:hAnsi="Times New Roman" w:cs="Times New Roman" w:hint="eastAsia"/>
          <w:sz w:val="24"/>
          <w:szCs w:val="24"/>
          <w:vertAlign w:val="subscript"/>
        </w:rPr>
        <w:t>q</w:t>
      </w:r>
      <w:r w:rsidRPr="002B7225">
        <w:rPr>
          <w:rFonts w:ascii="Times New Roman" w:hAnsi="Times New Roman" w:cs="Times New Roman" w:hint="eastAsia"/>
          <w:sz w:val="24"/>
          <w:szCs w:val="24"/>
        </w:rPr>
        <w:t xml:space="preserve">, </w:t>
      </w:r>
      <w:r w:rsidRPr="002B7225">
        <w:rPr>
          <w:rFonts w:ascii="Times New Roman" w:hAnsi="Times New Roman" w:cs="Times New Roman"/>
          <w:i/>
          <w:iCs/>
          <w:sz w:val="24"/>
          <w:szCs w:val="24"/>
        </w:rPr>
        <w:t>ρ</w:t>
      </w:r>
      <w:r w:rsidRPr="002B7225">
        <w:rPr>
          <w:rFonts w:ascii="Times New Roman" w:hAnsi="Times New Roman" w:cs="Times New Roman" w:hint="eastAsia"/>
          <w:sz w:val="24"/>
          <w:szCs w:val="24"/>
          <w:vertAlign w:val="subscript"/>
        </w:rPr>
        <w:t>q</w:t>
      </w:r>
      <w:r w:rsidRPr="002B7225">
        <w:rPr>
          <w:rFonts w:ascii="Times New Roman" w:hAnsi="Times New Roman" w:cs="Times New Roman" w:hint="eastAsia"/>
          <w:sz w:val="24"/>
          <w:szCs w:val="24"/>
        </w:rPr>
        <w:t xml:space="preserve">, and </w:t>
      </w:r>
      <w:r w:rsidRPr="002B7225">
        <w:rPr>
          <w:rFonts w:ascii="Times New Roman" w:hAnsi="Times New Roman" w:cs="Times New Roman" w:hint="eastAsia"/>
          <w:i/>
          <w:iCs/>
          <w:sz w:val="24"/>
          <w:szCs w:val="24"/>
        </w:rPr>
        <w:t>A</w:t>
      </w:r>
      <w:r w:rsidRPr="002B7225">
        <w:rPr>
          <w:rFonts w:ascii="Times New Roman" w:hAnsi="Times New Roman" w:cs="Times New Roman" w:hint="eastAsia"/>
          <w:sz w:val="24"/>
          <w:szCs w:val="24"/>
        </w:rPr>
        <w:t xml:space="preserve"> are frequency change, the resonant frequency of the quartz crystal, shear modulus of quartz (2.947 </w:t>
      </w:r>
      <w:r w:rsidRPr="002B7225">
        <w:rPr>
          <w:rFonts w:ascii="Times New Roman" w:hAnsi="Times New Roman" w:cs="Times New Roman"/>
          <w:sz w:val="24"/>
          <w:szCs w:val="24"/>
        </w:rPr>
        <w:t xml:space="preserve">× </w:t>
      </w:r>
      <w:r w:rsidRPr="002B7225">
        <w:rPr>
          <w:rFonts w:ascii="Times New Roman" w:hAnsi="Times New Roman" w:cs="Times New Roman" w:hint="eastAsia"/>
          <w:sz w:val="24"/>
          <w:szCs w:val="24"/>
        </w:rPr>
        <w:t>10</w:t>
      </w:r>
      <w:r w:rsidRPr="002B7225">
        <w:rPr>
          <w:rFonts w:ascii="Times New Roman" w:hAnsi="Times New Roman" w:cs="Times New Roman" w:hint="eastAsia"/>
          <w:sz w:val="24"/>
          <w:szCs w:val="24"/>
          <w:vertAlign w:val="superscript"/>
        </w:rPr>
        <w:t>11</w:t>
      </w:r>
      <w:r w:rsidRPr="002B7225">
        <w:rPr>
          <w:rFonts w:ascii="Times New Roman" w:hAnsi="Times New Roman" w:cs="Times New Roman" w:hint="eastAsia"/>
          <w:sz w:val="24"/>
          <w:szCs w:val="24"/>
        </w:rPr>
        <w:t xml:space="preserve"> g cm</w:t>
      </w:r>
      <w:r w:rsidRPr="002B7225">
        <w:rPr>
          <w:rFonts w:ascii="Times New Roman" w:hAnsi="Times New Roman" w:cs="Times New Roman"/>
          <w:sz w:val="24"/>
          <w:szCs w:val="24"/>
          <w:vertAlign w:val="superscript"/>
        </w:rPr>
        <w:t>−</w:t>
      </w:r>
      <w:r w:rsidRPr="002B7225">
        <w:rPr>
          <w:rFonts w:ascii="Times New Roman" w:hAnsi="Times New Roman" w:cs="Times New Roman" w:hint="eastAsia"/>
          <w:sz w:val="24"/>
          <w:szCs w:val="24"/>
          <w:vertAlign w:val="superscript"/>
        </w:rPr>
        <w:t>1</w:t>
      </w:r>
      <w:r w:rsidRPr="002B7225">
        <w:rPr>
          <w:rFonts w:ascii="Times New Roman" w:hAnsi="Times New Roman" w:cs="Times New Roman" w:hint="eastAsia"/>
          <w:sz w:val="24"/>
          <w:szCs w:val="24"/>
        </w:rPr>
        <w:t xml:space="preserve"> s</w:t>
      </w:r>
      <w:r w:rsidRPr="002B7225">
        <w:rPr>
          <w:rFonts w:ascii="Times New Roman" w:hAnsi="Times New Roman" w:cs="Times New Roman"/>
          <w:sz w:val="24"/>
          <w:szCs w:val="24"/>
          <w:vertAlign w:val="superscript"/>
        </w:rPr>
        <w:t>−</w:t>
      </w:r>
      <w:r w:rsidRPr="002B7225">
        <w:rPr>
          <w:rFonts w:ascii="Times New Roman" w:hAnsi="Times New Roman" w:cs="Times New Roman" w:hint="eastAsia"/>
          <w:sz w:val="24"/>
          <w:szCs w:val="24"/>
          <w:vertAlign w:val="superscript"/>
        </w:rPr>
        <w:t>2</w:t>
      </w:r>
      <w:r w:rsidRPr="002B7225">
        <w:rPr>
          <w:rFonts w:ascii="Times New Roman" w:hAnsi="Times New Roman" w:cs="Times New Roman" w:hint="eastAsia"/>
          <w:sz w:val="24"/>
          <w:szCs w:val="24"/>
        </w:rPr>
        <w:t>), the density of quartz (2.648 g cm</w:t>
      </w:r>
      <w:r w:rsidRPr="002B7225">
        <w:rPr>
          <w:rFonts w:ascii="Times New Roman" w:hAnsi="Times New Roman" w:cs="Times New Roman"/>
          <w:sz w:val="24"/>
          <w:szCs w:val="24"/>
          <w:vertAlign w:val="superscript"/>
        </w:rPr>
        <w:t>−</w:t>
      </w:r>
      <w:r w:rsidRPr="002B7225">
        <w:rPr>
          <w:rFonts w:ascii="Times New Roman" w:hAnsi="Times New Roman" w:cs="Times New Roman" w:hint="eastAsia"/>
          <w:sz w:val="24"/>
          <w:szCs w:val="24"/>
          <w:vertAlign w:val="superscript"/>
        </w:rPr>
        <w:t>3</w:t>
      </w:r>
      <w:r w:rsidRPr="002B7225">
        <w:rPr>
          <w:rFonts w:ascii="Times New Roman" w:hAnsi="Times New Roman" w:cs="Times New Roman" w:hint="eastAsia"/>
          <w:sz w:val="24"/>
          <w:szCs w:val="24"/>
        </w:rPr>
        <w:t>), and piezoelectrically active crystal area, respectively. In situ Raman accompanied by a laser Raman spectrometer (HR Evlution) was carried out on Zn//Cu cells.</w:t>
      </w:r>
    </w:p>
    <w:p w14:paraId="20F64FB9" w14:textId="77777777" w:rsidR="004207E5" w:rsidRPr="002B7225" w:rsidRDefault="00940D78" w:rsidP="000F6382">
      <w:pPr>
        <w:pStyle w:val="TAMainText"/>
        <w:adjustRightInd w:val="0"/>
        <w:snapToGrid w:val="0"/>
        <w:spacing w:line="360" w:lineRule="auto"/>
        <w:ind w:firstLineChars="100" w:firstLine="240"/>
        <w:rPr>
          <w:rFonts w:ascii="Times New Roman" w:hAnsi="Times New Roman"/>
          <w:sz w:val="24"/>
        </w:rPr>
      </w:pPr>
      <w:r w:rsidRPr="002B7225">
        <w:rPr>
          <w:rFonts w:ascii="Times New Roman" w:hAnsi="Times New Roman"/>
          <w:sz w:val="24"/>
        </w:rPr>
        <w:t xml:space="preserve">The gauge factor (GF) was calculated by the </w:t>
      </w:r>
      <w:r w:rsidRPr="002B7225">
        <w:rPr>
          <w:rFonts w:ascii="Times New Roman" w:hAnsi="Times New Roman"/>
          <w:sz w:val="24"/>
        </w:rPr>
        <w:t>following equation:</w:t>
      </w:r>
    </w:p>
    <w:p w14:paraId="245D3E7B" w14:textId="77777777" w:rsidR="004207E5" w:rsidRPr="002B7225" w:rsidRDefault="00940D78" w:rsidP="000F6382">
      <w:pPr>
        <w:snapToGrid w:val="0"/>
        <w:spacing w:line="360" w:lineRule="auto"/>
        <w:rPr>
          <w:rFonts w:ascii="Times New Roman" w:hAnsi="Times New Roman" w:cs="Times New Roman"/>
          <w:iCs/>
          <w:sz w:val="24"/>
          <w:szCs w:val="24"/>
        </w:rPr>
      </w:pPr>
      <w:r w:rsidRPr="002B7225">
        <w:rPr>
          <w:rFonts w:hint="eastAsia"/>
          <w:position w:val="-28"/>
        </w:rPr>
        <w:object w:dxaOrig="1980" w:dyaOrig="700" w14:anchorId="09F3F8FB">
          <v:shape id="_x0000_i1034" type="#_x0000_t75" style="width:99pt;height:34.5pt" o:ole="">
            <v:imagedata r:id="rId25" o:title=""/>
          </v:shape>
          <o:OLEObject Type="Embed" ProgID="Equation.DSMT4" ShapeID="_x0000_i1034" DrawAspect="Content" ObjectID="_1829396688" r:id="rId26"/>
        </w:object>
      </w:r>
      <w:r w:rsidRPr="002B7225">
        <w:rPr>
          <w:rFonts w:ascii="Times New Roman" w:hAnsi="Times New Roman" w:cs="Times New Roman" w:hint="eastAsia"/>
          <w:sz w:val="24"/>
          <w:szCs w:val="24"/>
        </w:rPr>
        <w:t xml:space="preserve">                                                            (S8)</w:t>
      </w:r>
    </w:p>
    <w:p w14:paraId="2832B918" w14:textId="77777777" w:rsidR="004207E5" w:rsidRPr="002B7225" w:rsidRDefault="00940D78" w:rsidP="000F6382">
      <w:pPr>
        <w:autoSpaceDE w:val="0"/>
        <w:autoSpaceDN w:val="0"/>
        <w:adjustRightInd w:val="0"/>
        <w:snapToGrid w:val="0"/>
        <w:spacing w:line="360" w:lineRule="auto"/>
        <w:rPr>
          <w:rFonts w:ascii="Times New Roman" w:hAnsi="Times New Roman" w:cs="Times New Roman"/>
          <w:sz w:val="24"/>
          <w:szCs w:val="24"/>
        </w:rPr>
      </w:pPr>
      <w:r w:rsidRPr="002B7225">
        <w:rPr>
          <w:rFonts w:ascii="Times New Roman" w:hAnsi="Times New Roman" w:cs="Times New Roman"/>
          <w:sz w:val="24"/>
          <w:szCs w:val="24"/>
        </w:rPr>
        <w:t xml:space="preserve">where </w:t>
      </w:r>
      <w:r w:rsidRPr="002B7225">
        <w:rPr>
          <w:rFonts w:ascii="Times New Roman" w:hAnsi="Times New Roman" w:cs="Times New Roman"/>
          <w:i/>
          <w:iCs/>
          <w:sz w:val="24"/>
          <w:szCs w:val="24"/>
        </w:rPr>
        <w:t>R</w:t>
      </w:r>
      <w:r w:rsidRPr="002B7225">
        <w:rPr>
          <w:rFonts w:ascii="Times New Roman" w:hAnsi="Times New Roman" w:cs="Times New Roman"/>
          <w:sz w:val="24"/>
          <w:szCs w:val="24"/>
        </w:rPr>
        <w:t xml:space="preserve"> and </w:t>
      </w:r>
      <w:r w:rsidRPr="002B7225">
        <w:rPr>
          <w:rFonts w:ascii="Times New Roman" w:hAnsi="Times New Roman" w:cs="Times New Roman"/>
          <w:i/>
          <w:iCs/>
          <w:sz w:val="24"/>
          <w:szCs w:val="24"/>
        </w:rPr>
        <w:t>R</w:t>
      </w:r>
      <w:r w:rsidRPr="002B7225">
        <w:rPr>
          <w:rFonts w:ascii="Times New Roman" w:hAnsi="Times New Roman" w:cs="Times New Roman"/>
          <w:sz w:val="24"/>
          <w:szCs w:val="24"/>
          <w:vertAlign w:val="subscript"/>
        </w:rPr>
        <w:t>0</w:t>
      </w:r>
      <w:r w:rsidRPr="002B7225">
        <w:rPr>
          <w:rFonts w:ascii="Times New Roman" w:hAnsi="Times New Roman" w:cs="Times New Roman"/>
          <w:sz w:val="24"/>
          <w:szCs w:val="24"/>
        </w:rPr>
        <w:t xml:space="preserve"> are the resistance values of PASHE at stretching and original states, respectively, and </w:t>
      </w:r>
      <w:r w:rsidRPr="002B7225">
        <w:rPr>
          <w:rFonts w:ascii="Times New Roman" w:hAnsi="Times New Roman" w:cs="Times New Roman"/>
          <w:i/>
          <w:iCs/>
          <w:sz w:val="24"/>
          <w:szCs w:val="24"/>
        </w:rPr>
        <w:t>ε</w:t>
      </w:r>
      <w:r w:rsidRPr="002B7225">
        <w:rPr>
          <w:rFonts w:ascii="Times New Roman" w:hAnsi="Times New Roman" w:cs="Times New Roman"/>
          <w:sz w:val="24"/>
          <w:szCs w:val="24"/>
        </w:rPr>
        <w:t xml:space="preserve"> is the applied strain.</w:t>
      </w:r>
    </w:p>
    <w:p w14:paraId="3CF3A157" w14:textId="77777777" w:rsidR="004207E5" w:rsidRPr="002B7225" w:rsidRDefault="00940D78" w:rsidP="000F6382">
      <w:pPr>
        <w:autoSpaceDE w:val="0"/>
        <w:autoSpaceDN w:val="0"/>
        <w:adjustRightInd w:val="0"/>
        <w:snapToGrid w:val="0"/>
        <w:spacing w:line="360" w:lineRule="auto"/>
        <w:ind w:firstLineChars="100" w:firstLine="240"/>
        <w:rPr>
          <w:rFonts w:ascii="Times New Roman" w:hAnsi="Times New Roman" w:cs="Times New Roman"/>
          <w:sz w:val="24"/>
          <w:szCs w:val="24"/>
        </w:rPr>
      </w:pPr>
      <w:r w:rsidRPr="002B7225">
        <w:rPr>
          <w:rFonts w:ascii="Times New Roman" w:hAnsi="Times New Roman" w:cs="Times New Roman"/>
          <w:sz w:val="24"/>
          <w:szCs w:val="24"/>
        </w:rPr>
        <w:t xml:space="preserve">The monitoring of </w:t>
      </w:r>
      <w:r w:rsidRPr="002B7225">
        <w:rPr>
          <w:rFonts w:ascii="Times New Roman" w:hAnsi="Times New Roman" w:cs="Times New Roman" w:hint="eastAsia"/>
          <w:sz w:val="24"/>
          <w:szCs w:val="24"/>
        </w:rPr>
        <w:t>electroencephalograph (</w:t>
      </w:r>
      <w:r w:rsidRPr="002B7225">
        <w:rPr>
          <w:rFonts w:ascii="Times New Roman" w:hAnsi="Times New Roman" w:cs="Times New Roman"/>
          <w:sz w:val="24"/>
          <w:szCs w:val="24"/>
        </w:rPr>
        <w:t>EEG</w:t>
      </w:r>
      <w:r w:rsidRPr="002B7225">
        <w:rPr>
          <w:rFonts w:ascii="Times New Roman" w:hAnsi="Times New Roman" w:cs="Times New Roman" w:hint="eastAsia"/>
          <w:sz w:val="24"/>
          <w:szCs w:val="24"/>
        </w:rPr>
        <w:t>)</w:t>
      </w:r>
      <w:r w:rsidRPr="002B7225">
        <w:rPr>
          <w:rFonts w:ascii="Times New Roman" w:hAnsi="Times New Roman" w:cs="Times New Roman"/>
          <w:sz w:val="24"/>
          <w:szCs w:val="24"/>
        </w:rPr>
        <w:t xml:space="preserve"> and </w:t>
      </w:r>
      <w:r w:rsidRPr="002B7225">
        <w:rPr>
          <w:rFonts w:ascii="Times New Roman" w:hAnsi="Times New Roman" w:cs="Times New Roman" w:hint="eastAsia"/>
          <w:sz w:val="24"/>
          <w:szCs w:val="24"/>
        </w:rPr>
        <w:t>electrooculography (EOG)</w:t>
      </w:r>
      <w:r w:rsidRPr="002B7225">
        <w:rPr>
          <w:rFonts w:ascii="Times New Roman" w:hAnsi="Times New Roman" w:cs="Times New Roman"/>
          <w:sz w:val="24"/>
          <w:szCs w:val="24"/>
        </w:rPr>
        <w:t xml:space="preserve"> signals is mainly realized by a device composed of electrodes, self</w:t>
      </w:r>
      <w:r w:rsidRPr="002B7225">
        <w:rPr>
          <w:rFonts w:ascii="Times New Roman" w:hAnsi="Times New Roman" w:cs="Times New Roman" w:hint="eastAsia"/>
          <w:sz w:val="24"/>
          <w:szCs w:val="24"/>
        </w:rPr>
        <w:t>-</w:t>
      </w:r>
      <w:r w:rsidRPr="002B7225">
        <w:rPr>
          <w:rFonts w:ascii="Times New Roman" w:hAnsi="Times New Roman" w:cs="Times New Roman"/>
          <w:sz w:val="24"/>
          <w:szCs w:val="24"/>
        </w:rPr>
        <w:t>powered sensors</w:t>
      </w:r>
      <w:r w:rsidRPr="002B7225">
        <w:rPr>
          <w:rFonts w:ascii="Times New Roman" w:hAnsi="Times New Roman" w:cs="Times New Roman" w:hint="eastAsia"/>
          <w:sz w:val="24"/>
          <w:szCs w:val="24"/>
        </w:rPr>
        <w:t>,</w:t>
      </w:r>
      <w:r w:rsidRPr="002B7225">
        <w:rPr>
          <w:rFonts w:ascii="Times New Roman" w:hAnsi="Times New Roman" w:cs="Times New Roman"/>
          <w:sz w:val="24"/>
          <w:szCs w:val="24"/>
        </w:rPr>
        <w:t xml:space="preserve"> and acquisition software. EEG signals were collected by installing two </w:t>
      </w:r>
      <w:r w:rsidRPr="002B7225">
        <w:rPr>
          <w:rFonts w:ascii="Times New Roman" w:hAnsi="Times New Roman" w:cs="Times New Roman" w:hint="eastAsia"/>
          <w:sz w:val="24"/>
          <w:szCs w:val="24"/>
        </w:rPr>
        <w:t>PASHE</w:t>
      </w:r>
      <w:r w:rsidRPr="002B7225">
        <w:rPr>
          <w:rFonts w:ascii="Times New Roman" w:hAnsi="Times New Roman" w:cs="Times New Roman"/>
          <w:sz w:val="24"/>
          <w:szCs w:val="24"/>
        </w:rPr>
        <w:t xml:space="preserve"> patches on the fore</w:t>
      </w:r>
      <w:r w:rsidRPr="002B7225">
        <w:rPr>
          <w:rFonts w:ascii="Times New Roman" w:hAnsi="Times New Roman" w:cs="Times New Roman"/>
          <w:sz w:val="24"/>
          <w:szCs w:val="24"/>
        </w:rPr>
        <w:t xml:space="preserve">head of volunteers and a reference patch behind the ears; EOG signals were collected by applying </w:t>
      </w:r>
      <w:r w:rsidRPr="002B7225">
        <w:rPr>
          <w:rFonts w:ascii="Times New Roman" w:hAnsi="Times New Roman" w:cs="Times New Roman" w:hint="eastAsia"/>
          <w:sz w:val="24"/>
          <w:szCs w:val="24"/>
        </w:rPr>
        <w:t>PASHE</w:t>
      </w:r>
      <w:r w:rsidRPr="002B7225">
        <w:rPr>
          <w:rFonts w:ascii="Times New Roman" w:hAnsi="Times New Roman" w:cs="Times New Roman"/>
          <w:sz w:val="24"/>
          <w:szCs w:val="24"/>
        </w:rPr>
        <w:t xml:space="preserve"> patches on the upper and lower parts of the volunteers' orbit, and the reference electrode was placed in the same position.</w:t>
      </w:r>
      <w:r w:rsidRPr="002B7225">
        <w:rPr>
          <w:rFonts w:ascii="Times New Roman" w:hAnsi="Times New Roman" w:cs="Times New Roman" w:hint="eastAsia"/>
          <w:sz w:val="24"/>
          <w:szCs w:val="24"/>
        </w:rPr>
        <w:t xml:space="preserve"> </w:t>
      </w:r>
      <w:r w:rsidRPr="002B7225">
        <w:rPr>
          <w:rFonts w:ascii="Times New Roman" w:hAnsi="Times New Roman" w:cs="Times New Roman"/>
          <w:sz w:val="24"/>
          <w:szCs w:val="24"/>
        </w:rPr>
        <w:t>The signal quality was measur</w:t>
      </w:r>
      <w:r w:rsidRPr="002B7225">
        <w:rPr>
          <w:rFonts w:ascii="Times New Roman" w:hAnsi="Times New Roman" w:cs="Times New Roman"/>
          <w:sz w:val="24"/>
          <w:szCs w:val="24"/>
        </w:rPr>
        <w:t>ed using the SNR, a high SNR indicating that the signal power was greater than the noise power, resulting in higher fidelity. It could be calculated as follows</w:t>
      </w:r>
      <w:r w:rsidRPr="002B7225">
        <w:rPr>
          <w:rFonts w:ascii="Times New Roman" w:hAnsi="Times New Roman" w:cs="Times New Roman" w:hint="eastAsia"/>
          <w:sz w:val="24"/>
          <w:szCs w:val="24"/>
        </w:rPr>
        <w:t xml:space="preserve"> [2]</w:t>
      </w:r>
      <w:r w:rsidRPr="002B7225">
        <w:rPr>
          <w:rFonts w:ascii="Times New Roman" w:hAnsi="Times New Roman" w:cs="Times New Roman"/>
          <w:sz w:val="24"/>
          <w:szCs w:val="24"/>
        </w:rPr>
        <w:t>:</w:t>
      </w:r>
    </w:p>
    <w:p w14:paraId="6981555A" w14:textId="77777777" w:rsidR="004207E5" w:rsidRPr="002B7225" w:rsidRDefault="00940D78" w:rsidP="000F6382">
      <w:pPr>
        <w:autoSpaceDE w:val="0"/>
        <w:autoSpaceDN w:val="0"/>
        <w:snapToGrid w:val="0"/>
        <w:spacing w:line="360" w:lineRule="auto"/>
        <w:rPr>
          <w:rFonts w:ascii="Times New Roman" w:hAnsi="Times New Roman" w:cs="Times New Roman"/>
          <w:sz w:val="24"/>
          <w:szCs w:val="24"/>
          <w:shd w:val="clear" w:color="auto" w:fill="FFFFFF"/>
        </w:rPr>
      </w:pPr>
      <w:r w:rsidRPr="002B7225">
        <w:rPr>
          <w:rFonts w:hint="eastAsia"/>
          <w:position w:val="-44"/>
        </w:rPr>
        <w:object w:dxaOrig="4710" w:dyaOrig="880" w14:anchorId="6FA35C85">
          <v:shape id="_x0000_i1035" type="#_x0000_t75" style="width:234.75pt;height:44.25pt" o:ole="">
            <v:imagedata r:id="rId27" o:title=""/>
          </v:shape>
          <o:OLEObject Type="Embed" ProgID="Equation.DSMT4" ShapeID="_x0000_i1035" DrawAspect="Content" ObjectID="_1829396689" r:id="rId28"/>
        </w:object>
      </w:r>
      <w:r w:rsidRPr="002B7225">
        <w:rPr>
          <w:rFonts w:ascii="Times New Roman" w:hAnsi="Times New Roman" w:cs="Times New Roman"/>
          <w:bCs/>
          <w:i/>
          <w:iCs/>
          <w:sz w:val="24"/>
          <w:szCs w:val="24"/>
        </w:rPr>
        <w:t xml:space="preserve">  </w:t>
      </w:r>
      <w:r w:rsidRPr="002B7225">
        <w:rPr>
          <w:rFonts w:ascii="Times New Roman" w:hAnsi="Times New Roman" w:cs="Times New Roman"/>
          <w:bCs/>
          <w:sz w:val="24"/>
          <w:szCs w:val="24"/>
        </w:rPr>
        <w:t xml:space="preserve">                            </w:t>
      </w:r>
      <w:r w:rsidRPr="002B7225">
        <w:rPr>
          <w:rFonts w:ascii="Times New Roman" w:hAnsi="Times New Roman" w:cs="Times New Roman" w:hint="eastAsia"/>
          <w:bCs/>
          <w:sz w:val="24"/>
          <w:szCs w:val="24"/>
        </w:rPr>
        <w:t xml:space="preserve">        (S9)</w:t>
      </w:r>
    </w:p>
    <w:p w14:paraId="21B45A3A" w14:textId="77777777" w:rsidR="004207E5" w:rsidRPr="002B7225" w:rsidRDefault="00940D78" w:rsidP="000F6382">
      <w:pPr>
        <w:tabs>
          <w:tab w:val="left" w:pos="312"/>
        </w:tabs>
        <w:autoSpaceDE w:val="0"/>
        <w:autoSpaceDN w:val="0"/>
        <w:adjustRightInd w:val="0"/>
        <w:snapToGrid w:val="0"/>
        <w:spacing w:line="360" w:lineRule="auto"/>
        <w:rPr>
          <w:rFonts w:ascii="Times New Roman" w:hAnsi="Times New Roman" w:cs="Times New Roman"/>
          <w:bCs/>
          <w:sz w:val="24"/>
          <w:szCs w:val="24"/>
        </w:rPr>
      </w:pPr>
      <w:r w:rsidRPr="002B7225">
        <w:rPr>
          <w:rFonts w:ascii="Times New Roman" w:hAnsi="Times New Roman" w:cs="Times New Roman"/>
          <w:bCs/>
          <w:sz w:val="24"/>
          <w:szCs w:val="24"/>
        </w:rPr>
        <w:t>where</w:t>
      </w:r>
      <w:r w:rsidRPr="002B7225">
        <w:rPr>
          <w:rFonts w:ascii="Times New Roman" w:hAnsi="Times New Roman" w:cs="Times New Roman"/>
          <w:bCs/>
          <w:i/>
          <w:iCs/>
          <w:sz w:val="24"/>
          <w:szCs w:val="24"/>
        </w:rPr>
        <w:t xml:space="preserve"> V</w:t>
      </w:r>
      <w:r w:rsidRPr="002B7225">
        <w:rPr>
          <w:rFonts w:ascii="Times New Roman" w:hAnsi="Times New Roman" w:cs="Times New Roman"/>
          <w:bCs/>
          <w:sz w:val="24"/>
          <w:szCs w:val="24"/>
          <w:vertAlign w:val="subscript"/>
        </w:rPr>
        <w:t xml:space="preserve">signal </w:t>
      </w:r>
      <w:r w:rsidRPr="002B7225">
        <w:rPr>
          <w:rFonts w:ascii="Times New Roman" w:hAnsi="Times New Roman" w:cs="Times New Roman"/>
          <w:bCs/>
          <w:sz w:val="24"/>
          <w:szCs w:val="24"/>
        </w:rPr>
        <w:t xml:space="preserve">and </w:t>
      </w:r>
      <w:r w:rsidRPr="002B7225">
        <w:rPr>
          <w:rFonts w:ascii="Times New Roman" w:hAnsi="Times New Roman" w:cs="Times New Roman"/>
          <w:bCs/>
          <w:i/>
          <w:iCs/>
          <w:sz w:val="24"/>
          <w:szCs w:val="24"/>
        </w:rPr>
        <w:t>V</w:t>
      </w:r>
      <w:r w:rsidRPr="002B7225">
        <w:rPr>
          <w:rFonts w:ascii="Times New Roman" w:hAnsi="Times New Roman" w:cs="Times New Roman"/>
          <w:bCs/>
          <w:sz w:val="24"/>
          <w:szCs w:val="24"/>
          <w:vertAlign w:val="subscript"/>
        </w:rPr>
        <w:t>noise</w:t>
      </w:r>
      <w:r w:rsidRPr="002B7225">
        <w:rPr>
          <w:rFonts w:ascii="Times New Roman" w:hAnsi="Times New Roman" w:cs="Times New Roman"/>
          <w:bCs/>
          <w:sz w:val="24"/>
          <w:szCs w:val="24"/>
        </w:rPr>
        <w:t xml:space="preserve"> denote the voltage values of the signal and noise, respectively, and </w:t>
      </w:r>
      <w:r w:rsidRPr="002B7225">
        <w:rPr>
          <w:rFonts w:ascii="Times New Roman" w:hAnsi="Times New Roman" w:cs="Times New Roman"/>
          <w:bCs/>
          <w:i/>
          <w:iCs/>
          <w:sz w:val="24"/>
          <w:szCs w:val="24"/>
        </w:rPr>
        <w:t>N</w:t>
      </w:r>
      <w:r w:rsidRPr="002B7225">
        <w:rPr>
          <w:rFonts w:ascii="Times New Roman" w:hAnsi="Times New Roman" w:cs="Times New Roman"/>
          <w:bCs/>
          <w:sz w:val="24"/>
          <w:szCs w:val="24"/>
        </w:rPr>
        <w:t xml:space="preserve"> </w:t>
      </w:r>
      <w:r w:rsidRPr="002B7225">
        <w:rPr>
          <w:rFonts w:ascii="Times New Roman" w:hAnsi="Times New Roman" w:cs="Times New Roman" w:hint="eastAsia"/>
          <w:bCs/>
          <w:sz w:val="24"/>
          <w:szCs w:val="24"/>
        </w:rPr>
        <w:t>is</w:t>
      </w:r>
      <w:r w:rsidRPr="002B7225">
        <w:rPr>
          <w:rFonts w:ascii="Times New Roman" w:hAnsi="Times New Roman" w:cs="Times New Roman"/>
          <w:bCs/>
          <w:sz w:val="24"/>
          <w:szCs w:val="24"/>
        </w:rPr>
        <w:t xml:space="preserve"> the total number of samples.</w:t>
      </w:r>
    </w:p>
    <w:p w14:paraId="1EF63891" w14:textId="77777777" w:rsidR="004207E5" w:rsidRPr="002B7225" w:rsidRDefault="00940D78" w:rsidP="000F6382">
      <w:pPr>
        <w:snapToGrid w:val="0"/>
        <w:spacing w:line="360" w:lineRule="auto"/>
        <w:ind w:firstLineChars="100" w:firstLine="240"/>
        <w:rPr>
          <w:rFonts w:ascii="Times New Roman" w:hAnsi="Times New Roman" w:cs="Times New Roman"/>
          <w:sz w:val="24"/>
          <w:szCs w:val="24"/>
        </w:rPr>
      </w:pPr>
      <w:r w:rsidRPr="002B7225">
        <w:rPr>
          <w:rFonts w:ascii="Times New Roman" w:hAnsi="Times New Roman" w:cs="Times New Roman" w:hint="eastAsia"/>
          <w:sz w:val="24"/>
          <w:szCs w:val="24"/>
        </w:rPr>
        <w:t>The experiments involving human subjects have been performed with the full informed consent of the volunteer.</w:t>
      </w:r>
      <w:r w:rsidRPr="002B7225">
        <w:rPr>
          <w:rFonts w:ascii="Times New Roman" w:hAnsi="Times New Roman" w:cs="Times New Roman"/>
          <w:sz w:val="24"/>
          <w:szCs w:val="24"/>
        </w:rPr>
        <w:t xml:space="preserve"> To assess the skin irritation </w:t>
      </w:r>
      <w:r w:rsidRPr="002B7225">
        <w:rPr>
          <w:rFonts w:ascii="Times New Roman" w:hAnsi="Times New Roman" w:cs="Times New Roman" w:hint="eastAsia"/>
          <w:sz w:val="24"/>
          <w:szCs w:val="24"/>
        </w:rPr>
        <w:t>potenti</w:t>
      </w:r>
      <w:r w:rsidRPr="002B7225">
        <w:rPr>
          <w:rFonts w:ascii="Times New Roman" w:hAnsi="Times New Roman" w:cs="Times New Roman" w:hint="eastAsia"/>
          <w:sz w:val="24"/>
          <w:szCs w:val="24"/>
        </w:rPr>
        <w:t>al of</w:t>
      </w:r>
      <w:r w:rsidRPr="002B7225">
        <w:rPr>
          <w:rFonts w:ascii="Times New Roman" w:hAnsi="Times New Roman" w:cs="Times New Roman"/>
          <w:sz w:val="24"/>
          <w:szCs w:val="24"/>
        </w:rPr>
        <w:t xml:space="preserve"> PASHE, we performed a comparative abrasion test on the backs of the volunteers' palms. Skin samples were collected before and after each test cycle, with exposure durations of 0.5, 1, and 3 h applied to the test </w:t>
      </w:r>
      <w:r w:rsidRPr="002B7225">
        <w:rPr>
          <w:rFonts w:ascii="Times New Roman" w:hAnsi="Times New Roman" w:cs="Times New Roman" w:hint="eastAsia"/>
          <w:sz w:val="24"/>
          <w:szCs w:val="24"/>
        </w:rPr>
        <w:t>Material</w:t>
      </w:r>
      <w:r w:rsidRPr="002B7225">
        <w:rPr>
          <w:rFonts w:ascii="Times New Roman" w:hAnsi="Times New Roman" w:cs="Times New Roman"/>
          <w:sz w:val="24"/>
          <w:szCs w:val="24"/>
        </w:rPr>
        <w:t xml:space="preserve">s. Five participants were </w:t>
      </w:r>
      <w:r w:rsidRPr="002B7225">
        <w:rPr>
          <w:rFonts w:ascii="Times New Roman" w:hAnsi="Times New Roman" w:cs="Times New Roman" w:hint="eastAsia"/>
          <w:sz w:val="24"/>
          <w:szCs w:val="24"/>
        </w:rPr>
        <w:t>enro</w:t>
      </w:r>
      <w:r w:rsidRPr="002B7225">
        <w:rPr>
          <w:rFonts w:ascii="Times New Roman" w:hAnsi="Times New Roman" w:cs="Times New Roman" w:hint="eastAsia"/>
          <w:sz w:val="24"/>
          <w:szCs w:val="24"/>
        </w:rPr>
        <w:t>lled</w:t>
      </w:r>
      <w:r w:rsidRPr="002B7225">
        <w:rPr>
          <w:rFonts w:ascii="Times New Roman" w:hAnsi="Times New Roman" w:cs="Times New Roman"/>
          <w:sz w:val="24"/>
          <w:szCs w:val="24"/>
        </w:rPr>
        <w:t xml:space="preserve"> in the comfort assessment study. Each PASHE was affixed to the back of the palm, with instructions for the volunteer to remove the sample immediately upon experiencing any discomfort, while recording the precise duration of wear. Changes in skin tempe</w:t>
      </w:r>
      <w:r w:rsidRPr="002B7225">
        <w:rPr>
          <w:rFonts w:ascii="Times New Roman" w:hAnsi="Times New Roman" w:cs="Times New Roman"/>
          <w:sz w:val="24"/>
          <w:szCs w:val="24"/>
        </w:rPr>
        <w:t>rature beneath the gel patch were monitored in real time using a thermal imaging camera (Fotric 618C-L29).</w:t>
      </w:r>
    </w:p>
    <w:p w14:paraId="66E4CFD1" w14:textId="77777777" w:rsidR="004207E5" w:rsidRPr="002B7225" w:rsidRDefault="00940D78" w:rsidP="000F6382">
      <w:pPr>
        <w:snapToGrid w:val="0"/>
        <w:spacing w:beforeLines="50" w:before="156" w:line="360" w:lineRule="auto"/>
        <w:ind w:rightChars="-16" w:right="-34"/>
        <w:rPr>
          <w:rFonts w:ascii="Times New Roman" w:eastAsia="SimSun" w:hAnsi="Times New Roman" w:cs="Times New Roman"/>
          <w:b/>
          <w:bCs/>
          <w:position w:val="-30"/>
          <w:sz w:val="24"/>
          <w:szCs w:val="24"/>
        </w:rPr>
      </w:pPr>
      <w:r w:rsidRPr="002B7225">
        <w:rPr>
          <w:rFonts w:ascii="Times New Roman" w:eastAsia="SimSun" w:hAnsi="Times New Roman" w:cs="Times New Roman" w:hint="eastAsia"/>
          <w:b/>
          <w:bCs/>
          <w:position w:val="-30"/>
          <w:sz w:val="24"/>
          <w:szCs w:val="24"/>
        </w:rPr>
        <w:t>1.5 Density functional theory (DFT) calculations</w:t>
      </w:r>
    </w:p>
    <w:p w14:paraId="73056727" w14:textId="77777777" w:rsidR="004207E5" w:rsidRPr="002B7225" w:rsidRDefault="00940D78" w:rsidP="000F6382">
      <w:pPr>
        <w:snapToGrid w:val="0"/>
        <w:spacing w:line="360" w:lineRule="auto"/>
        <w:ind w:rightChars="-16" w:right="-34" w:firstLineChars="100" w:firstLine="240"/>
        <w:rPr>
          <w:rFonts w:ascii="Times New Roman" w:eastAsia="SimSun" w:hAnsi="Times New Roman" w:cs="Times New Roman"/>
          <w:position w:val="-30"/>
          <w:sz w:val="24"/>
          <w:szCs w:val="24"/>
        </w:rPr>
      </w:pPr>
      <w:r w:rsidRPr="002B7225">
        <w:rPr>
          <w:rFonts w:ascii="Times New Roman" w:eastAsia="SimSun" w:hAnsi="Times New Roman" w:cs="Times New Roman" w:hint="eastAsia"/>
          <w:position w:val="-30"/>
          <w:sz w:val="24"/>
          <w:szCs w:val="24"/>
        </w:rPr>
        <w:t xml:space="preserve">The adsorption energy was performed by the Vienna ab initio simulation package (VASP) using the </w:t>
      </w:r>
      <w:r w:rsidRPr="002B7225">
        <w:rPr>
          <w:rFonts w:ascii="Times New Roman" w:eastAsia="SimSun" w:hAnsi="Times New Roman" w:cs="Times New Roman" w:hint="eastAsia"/>
          <w:position w:val="-30"/>
          <w:sz w:val="24"/>
          <w:szCs w:val="24"/>
        </w:rPr>
        <w:t>Perdew-Burke-Ernzerhof of DFT and the projector augmented wave method. The adsorption energy (</w:t>
      </w:r>
      <w:r w:rsidRPr="002B7225">
        <w:rPr>
          <w:rFonts w:ascii="Times New Roman" w:eastAsia="SimSun" w:hAnsi="Times New Roman" w:cs="Times New Roman"/>
          <w:position w:val="-30"/>
          <w:sz w:val="24"/>
          <w:szCs w:val="24"/>
          <w:lang w:val="de-DE"/>
        </w:rPr>
        <w:t>∆</w:t>
      </w:r>
      <w:r w:rsidRPr="002B7225">
        <w:rPr>
          <w:rFonts w:ascii="Times New Roman" w:eastAsia="SimSun" w:hAnsi="Times New Roman" w:cs="Times New Roman" w:hint="eastAsia"/>
          <w:i/>
          <w:iCs/>
          <w:position w:val="-30"/>
          <w:sz w:val="24"/>
          <w:szCs w:val="24"/>
          <w:lang w:val="de-DE"/>
        </w:rPr>
        <w:t>E</w:t>
      </w:r>
      <w:r w:rsidRPr="002B7225">
        <w:rPr>
          <w:rFonts w:ascii="Times New Roman" w:eastAsia="SimSun" w:hAnsi="Times New Roman" w:cs="Times New Roman" w:hint="eastAsia"/>
          <w:position w:val="-30"/>
          <w:sz w:val="24"/>
          <w:szCs w:val="24"/>
          <w:vertAlign w:val="subscript"/>
          <w:lang w:val="de-DE"/>
        </w:rPr>
        <w:t>ads</w:t>
      </w:r>
      <w:r w:rsidRPr="002B7225">
        <w:rPr>
          <w:rFonts w:ascii="Times New Roman" w:eastAsia="SimSun" w:hAnsi="Times New Roman" w:cs="Times New Roman" w:hint="eastAsia"/>
          <w:position w:val="-30"/>
          <w:sz w:val="24"/>
          <w:szCs w:val="24"/>
        </w:rPr>
        <w:t xml:space="preserve">) between the adsorbate and the Zn surface substrate was calculated using the equation S10: </w:t>
      </w:r>
    </w:p>
    <w:p w14:paraId="31534864" w14:textId="77777777" w:rsidR="004207E5" w:rsidRPr="002B7225" w:rsidRDefault="00940D78" w:rsidP="000F6382">
      <w:pPr>
        <w:snapToGrid w:val="0"/>
        <w:spacing w:line="360" w:lineRule="auto"/>
        <w:ind w:rightChars="-16" w:right="-34"/>
        <w:rPr>
          <w:rFonts w:ascii="Times New Roman" w:eastAsia="SimSun" w:hAnsi="Times New Roman" w:cs="Times New Roman"/>
          <w:position w:val="-30"/>
          <w:sz w:val="24"/>
          <w:szCs w:val="24"/>
          <w:lang w:val="de-DE"/>
        </w:rPr>
      </w:pPr>
      <w:r w:rsidRPr="002B7225">
        <w:rPr>
          <w:rFonts w:ascii="Times New Roman" w:eastAsia="SimSun" w:hAnsi="Times New Roman" w:cs="Times New Roman"/>
          <w:position w:val="-30"/>
          <w:sz w:val="24"/>
          <w:szCs w:val="24"/>
          <w:lang w:val="de-DE"/>
        </w:rPr>
        <w:t>∆</w:t>
      </w:r>
      <w:r w:rsidRPr="002B7225">
        <w:rPr>
          <w:rFonts w:ascii="Times New Roman" w:eastAsia="SimSun" w:hAnsi="Times New Roman" w:cs="Times New Roman" w:hint="eastAsia"/>
          <w:i/>
          <w:iCs/>
          <w:position w:val="-30"/>
          <w:sz w:val="24"/>
          <w:szCs w:val="24"/>
          <w:lang w:val="de-DE"/>
        </w:rPr>
        <w:t>E</w:t>
      </w:r>
      <w:r w:rsidRPr="002B7225">
        <w:rPr>
          <w:rFonts w:ascii="Times New Roman" w:eastAsia="SimSun" w:hAnsi="Times New Roman" w:cs="Times New Roman" w:hint="eastAsia"/>
          <w:position w:val="-30"/>
          <w:sz w:val="24"/>
          <w:szCs w:val="24"/>
          <w:vertAlign w:val="subscript"/>
          <w:lang w:val="de-DE"/>
        </w:rPr>
        <w:t>ads</w:t>
      </w:r>
      <w:r w:rsidRPr="002B7225">
        <w:rPr>
          <w:rFonts w:ascii="Times New Roman" w:eastAsia="SimSun" w:hAnsi="Times New Roman" w:cs="Times New Roman" w:hint="eastAsia"/>
          <w:position w:val="-30"/>
          <w:sz w:val="24"/>
          <w:szCs w:val="24"/>
          <w:lang w:val="de-DE"/>
        </w:rPr>
        <w:t xml:space="preserve"> = </w:t>
      </w:r>
      <w:r w:rsidRPr="002B7225">
        <w:rPr>
          <w:rFonts w:ascii="Times New Roman" w:eastAsia="SimSun" w:hAnsi="Times New Roman" w:cs="Times New Roman" w:hint="eastAsia"/>
          <w:i/>
          <w:iCs/>
          <w:position w:val="-30"/>
          <w:sz w:val="24"/>
          <w:szCs w:val="24"/>
          <w:lang w:val="de-DE"/>
        </w:rPr>
        <w:t>E</w:t>
      </w:r>
      <w:r w:rsidRPr="002B7225">
        <w:rPr>
          <w:rFonts w:ascii="Times New Roman" w:eastAsia="SimSun" w:hAnsi="Times New Roman" w:cs="Times New Roman" w:hint="eastAsia"/>
          <w:position w:val="-30"/>
          <w:sz w:val="24"/>
          <w:szCs w:val="24"/>
          <w:vertAlign w:val="subscript"/>
          <w:lang w:val="de-DE"/>
        </w:rPr>
        <w:t>adsorbate@substrate</w:t>
      </w:r>
      <w:r w:rsidRPr="002B7225">
        <w:rPr>
          <w:rFonts w:ascii="Times New Roman" w:eastAsia="SimSun" w:hAnsi="Times New Roman" w:cs="Times New Roman" w:hint="eastAsia"/>
          <w:position w:val="-30"/>
          <w:sz w:val="24"/>
          <w:szCs w:val="24"/>
          <w:lang w:val="de-DE"/>
        </w:rPr>
        <w:t xml:space="preserve"> </w:t>
      </w:r>
      <w:r w:rsidRPr="002B7225">
        <w:rPr>
          <w:rFonts w:ascii="Times New Roman" w:eastAsia="SimSun" w:hAnsi="Times New Roman" w:cs="Times New Roman"/>
          <w:position w:val="-30"/>
          <w:sz w:val="24"/>
          <w:szCs w:val="24"/>
          <w:lang w:val="de-DE"/>
        </w:rPr>
        <w:t>–</w:t>
      </w:r>
      <w:r w:rsidRPr="002B7225">
        <w:rPr>
          <w:rFonts w:ascii="Times New Roman" w:eastAsia="SimSun" w:hAnsi="Times New Roman" w:cs="Times New Roman" w:hint="eastAsia"/>
          <w:position w:val="-30"/>
          <w:sz w:val="24"/>
          <w:szCs w:val="24"/>
          <w:lang w:val="de-DE"/>
        </w:rPr>
        <w:t xml:space="preserve"> </w:t>
      </w:r>
      <w:r w:rsidRPr="002B7225">
        <w:rPr>
          <w:rFonts w:ascii="Times New Roman" w:eastAsia="SimSun" w:hAnsi="Times New Roman" w:cs="Times New Roman" w:hint="eastAsia"/>
          <w:i/>
          <w:iCs/>
          <w:position w:val="-30"/>
          <w:sz w:val="24"/>
          <w:szCs w:val="24"/>
          <w:lang w:val="de-DE"/>
        </w:rPr>
        <w:t>E</w:t>
      </w:r>
      <w:r w:rsidRPr="002B7225">
        <w:rPr>
          <w:rFonts w:ascii="Times New Roman" w:eastAsia="SimSun" w:hAnsi="Times New Roman" w:cs="Times New Roman" w:hint="eastAsia"/>
          <w:position w:val="-30"/>
          <w:sz w:val="24"/>
          <w:szCs w:val="24"/>
          <w:vertAlign w:val="subscript"/>
          <w:lang w:val="de-DE"/>
        </w:rPr>
        <w:t>substrate</w:t>
      </w:r>
      <w:r w:rsidRPr="002B7225">
        <w:rPr>
          <w:rFonts w:ascii="Times New Roman" w:eastAsia="SimSun" w:hAnsi="Times New Roman" w:cs="Times New Roman" w:hint="eastAsia"/>
          <w:position w:val="-30"/>
          <w:sz w:val="24"/>
          <w:szCs w:val="24"/>
          <w:lang w:val="de-DE"/>
        </w:rPr>
        <w:t xml:space="preserve"> </w:t>
      </w:r>
      <w:r w:rsidRPr="002B7225">
        <w:rPr>
          <w:rFonts w:ascii="Times New Roman" w:eastAsia="SimSun" w:hAnsi="Times New Roman" w:cs="Times New Roman"/>
          <w:position w:val="-30"/>
          <w:sz w:val="24"/>
          <w:szCs w:val="24"/>
          <w:lang w:val="de-DE"/>
        </w:rPr>
        <w:t>–</w:t>
      </w:r>
      <w:r w:rsidRPr="002B7225">
        <w:rPr>
          <w:rFonts w:ascii="Times New Roman" w:eastAsia="SimSun" w:hAnsi="Times New Roman" w:cs="Times New Roman" w:hint="eastAsia"/>
          <w:position w:val="-30"/>
          <w:sz w:val="24"/>
          <w:szCs w:val="24"/>
          <w:lang w:val="de-DE"/>
        </w:rPr>
        <w:t xml:space="preserve"> </w:t>
      </w:r>
      <w:r w:rsidRPr="002B7225">
        <w:rPr>
          <w:rFonts w:ascii="Times New Roman" w:eastAsia="SimSun" w:hAnsi="Times New Roman" w:cs="Times New Roman" w:hint="eastAsia"/>
          <w:i/>
          <w:iCs/>
          <w:position w:val="-30"/>
          <w:sz w:val="24"/>
          <w:szCs w:val="24"/>
          <w:lang w:val="de-DE"/>
        </w:rPr>
        <w:t>E</w:t>
      </w:r>
      <w:r w:rsidRPr="002B7225">
        <w:rPr>
          <w:rFonts w:ascii="Times New Roman" w:eastAsia="SimSun" w:hAnsi="Times New Roman" w:cs="Times New Roman" w:hint="eastAsia"/>
          <w:position w:val="-30"/>
          <w:sz w:val="24"/>
          <w:szCs w:val="24"/>
          <w:vertAlign w:val="subscript"/>
          <w:lang w:val="de-DE"/>
        </w:rPr>
        <w:t>adsorbate</w:t>
      </w:r>
      <w:r w:rsidRPr="002B7225">
        <w:rPr>
          <w:rFonts w:ascii="Times New Roman" w:eastAsia="SimSun" w:hAnsi="Times New Roman" w:cs="Times New Roman" w:hint="eastAsia"/>
          <w:position w:val="-30"/>
          <w:sz w:val="24"/>
          <w:szCs w:val="24"/>
          <w:lang w:val="de-DE"/>
        </w:rPr>
        <w:t xml:space="preserve">          </w:t>
      </w:r>
      <w:r w:rsidRPr="002B7225">
        <w:rPr>
          <w:rFonts w:ascii="Times New Roman" w:eastAsia="SimSun" w:hAnsi="Times New Roman" w:cs="Times New Roman" w:hint="eastAsia"/>
          <w:position w:val="-30"/>
          <w:sz w:val="24"/>
          <w:szCs w:val="24"/>
          <w:lang w:val="de-DE"/>
        </w:rPr>
        <w:t xml:space="preserve">                                (S10)</w:t>
      </w:r>
    </w:p>
    <w:p w14:paraId="630CFCAB" w14:textId="77777777" w:rsidR="004207E5" w:rsidRPr="002B7225" w:rsidRDefault="00940D78" w:rsidP="000F6382">
      <w:pPr>
        <w:snapToGrid w:val="0"/>
        <w:spacing w:line="360" w:lineRule="auto"/>
        <w:ind w:rightChars="-16" w:right="-34"/>
        <w:rPr>
          <w:rFonts w:ascii="Times New Roman" w:eastAsia="SimSun" w:hAnsi="Times New Roman" w:cs="Times New Roman"/>
          <w:position w:val="-30"/>
          <w:sz w:val="24"/>
          <w:szCs w:val="24"/>
          <w:lang w:val="de-DE"/>
        </w:rPr>
      </w:pPr>
      <w:r w:rsidRPr="002B7225">
        <w:rPr>
          <w:rFonts w:ascii="Times New Roman" w:eastAsia="SimSun" w:hAnsi="Times New Roman" w:cs="Times New Roman" w:hint="eastAsia"/>
          <w:position w:val="-30"/>
          <w:sz w:val="24"/>
          <w:szCs w:val="24"/>
          <w:lang w:val="de-DE"/>
        </w:rPr>
        <w:t xml:space="preserve">where </w:t>
      </w:r>
      <w:r w:rsidRPr="002B7225">
        <w:rPr>
          <w:rFonts w:ascii="Times New Roman" w:eastAsia="SimSun" w:hAnsi="Times New Roman" w:cs="Times New Roman" w:hint="eastAsia"/>
          <w:i/>
          <w:iCs/>
          <w:position w:val="-30"/>
          <w:sz w:val="24"/>
          <w:szCs w:val="24"/>
          <w:lang w:val="de-DE"/>
        </w:rPr>
        <w:t>E</w:t>
      </w:r>
      <w:r w:rsidRPr="002B7225">
        <w:rPr>
          <w:rFonts w:ascii="Times New Roman" w:eastAsia="SimSun" w:hAnsi="Times New Roman" w:cs="Times New Roman" w:hint="eastAsia"/>
          <w:position w:val="-30"/>
          <w:sz w:val="24"/>
          <w:szCs w:val="24"/>
          <w:vertAlign w:val="subscript"/>
          <w:lang w:val="de-DE"/>
        </w:rPr>
        <w:t>adsorbate@substrate</w:t>
      </w:r>
      <w:r w:rsidRPr="002B7225">
        <w:rPr>
          <w:rFonts w:ascii="Times New Roman" w:eastAsia="SimSun" w:hAnsi="Times New Roman" w:cs="Times New Roman" w:hint="eastAsia"/>
          <w:position w:val="-30"/>
          <w:sz w:val="24"/>
          <w:szCs w:val="24"/>
          <w:lang w:val="de-DE"/>
        </w:rPr>
        <w:t xml:space="preserve"> and </w:t>
      </w:r>
      <w:r w:rsidRPr="002B7225">
        <w:rPr>
          <w:rFonts w:ascii="Times New Roman" w:eastAsia="SimSun" w:hAnsi="Times New Roman" w:cs="Times New Roman" w:hint="eastAsia"/>
          <w:i/>
          <w:iCs/>
          <w:position w:val="-30"/>
          <w:sz w:val="24"/>
          <w:szCs w:val="24"/>
          <w:lang w:val="de-DE"/>
        </w:rPr>
        <w:t>E</w:t>
      </w:r>
      <w:r w:rsidRPr="002B7225">
        <w:rPr>
          <w:rFonts w:ascii="Times New Roman" w:eastAsia="SimSun" w:hAnsi="Times New Roman" w:cs="Times New Roman" w:hint="eastAsia"/>
          <w:position w:val="-30"/>
          <w:sz w:val="24"/>
          <w:szCs w:val="24"/>
          <w:vertAlign w:val="subscript"/>
          <w:lang w:val="de-DE"/>
        </w:rPr>
        <w:t>substrate</w:t>
      </w:r>
      <w:r w:rsidRPr="002B7225">
        <w:rPr>
          <w:rFonts w:ascii="Times New Roman" w:eastAsia="SimSun" w:hAnsi="Times New Roman" w:cs="Times New Roman" w:hint="eastAsia"/>
          <w:position w:val="-30"/>
          <w:sz w:val="24"/>
          <w:szCs w:val="24"/>
          <w:lang w:val="de-DE"/>
        </w:rPr>
        <w:t xml:space="preserve"> represent the total energies of the Zn surface with and without the adsorption of adsorbate, respectively. </w:t>
      </w:r>
      <w:r w:rsidRPr="002B7225">
        <w:rPr>
          <w:rFonts w:ascii="Times New Roman" w:eastAsia="SimSun" w:hAnsi="Times New Roman" w:cs="Times New Roman" w:hint="eastAsia"/>
          <w:i/>
          <w:iCs/>
          <w:position w:val="-30"/>
          <w:sz w:val="24"/>
          <w:szCs w:val="24"/>
          <w:lang w:val="de-DE"/>
        </w:rPr>
        <w:t>E</w:t>
      </w:r>
      <w:r w:rsidRPr="002B7225">
        <w:rPr>
          <w:rFonts w:ascii="Times New Roman" w:eastAsia="SimSun" w:hAnsi="Times New Roman" w:cs="Times New Roman" w:hint="eastAsia"/>
          <w:position w:val="-30"/>
          <w:sz w:val="24"/>
          <w:szCs w:val="24"/>
          <w:vertAlign w:val="subscript"/>
          <w:lang w:val="de-DE"/>
        </w:rPr>
        <w:t>adsorbate</w:t>
      </w:r>
      <w:r w:rsidRPr="002B7225">
        <w:rPr>
          <w:rFonts w:ascii="Times New Roman" w:eastAsia="SimSun" w:hAnsi="Times New Roman" w:cs="Times New Roman" w:hint="eastAsia"/>
          <w:position w:val="-30"/>
          <w:sz w:val="24"/>
          <w:szCs w:val="24"/>
          <w:lang w:val="de-DE"/>
        </w:rPr>
        <w:t xml:space="preserve"> is the total energy of the adsorbate.   </w:t>
      </w:r>
    </w:p>
    <w:p w14:paraId="04460BE2" w14:textId="77777777" w:rsidR="004207E5" w:rsidRPr="002B7225" w:rsidRDefault="00940D78" w:rsidP="000F6382">
      <w:pPr>
        <w:snapToGrid w:val="0"/>
        <w:spacing w:line="360" w:lineRule="auto"/>
        <w:ind w:rightChars="-16" w:right="-34" w:firstLineChars="100" w:firstLine="240"/>
        <w:rPr>
          <w:rFonts w:ascii="Times New Roman" w:eastAsia="SimSun" w:hAnsi="Times New Roman" w:cs="Times New Roman"/>
          <w:position w:val="-30"/>
          <w:sz w:val="24"/>
          <w:szCs w:val="24"/>
          <w:lang w:val="de-DE"/>
        </w:rPr>
      </w:pPr>
      <w:r w:rsidRPr="002B7225">
        <w:rPr>
          <w:rFonts w:ascii="Times New Roman" w:eastAsia="SimSun" w:hAnsi="Times New Roman" w:cs="Times New Roman" w:hint="eastAsia"/>
          <w:position w:val="-30"/>
          <w:sz w:val="24"/>
          <w:szCs w:val="24"/>
          <w:lang w:val="de-DE"/>
        </w:rPr>
        <w:t>The migration bar</w:t>
      </w:r>
      <w:r w:rsidRPr="002B7225">
        <w:rPr>
          <w:rFonts w:ascii="Times New Roman" w:eastAsia="SimSun" w:hAnsi="Times New Roman" w:cs="Times New Roman" w:hint="eastAsia"/>
          <w:position w:val="-30"/>
          <w:sz w:val="24"/>
          <w:szCs w:val="24"/>
          <w:lang w:val="de-DE"/>
        </w:rPr>
        <w:t>rier along the migration paths was located using the climbing image nudged elastic band method with nine intermediate images along the pathway between the initial and the final states. Each identified transition state was further confirmed by the vibration</w:t>
      </w:r>
      <w:r w:rsidRPr="002B7225">
        <w:rPr>
          <w:rFonts w:ascii="Times New Roman" w:eastAsia="SimSun" w:hAnsi="Times New Roman" w:cs="Times New Roman" w:hint="eastAsia"/>
          <w:position w:val="-30"/>
          <w:sz w:val="24"/>
          <w:szCs w:val="24"/>
          <w:lang w:val="de-DE"/>
        </w:rPr>
        <w:t>al frequency analysis.</w:t>
      </w:r>
    </w:p>
    <w:p w14:paraId="0E4295D3" w14:textId="77777777" w:rsidR="004207E5" w:rsidRPr="002B7225" w:rsidRDefault="00940D78" w:rsidP="000F6382">
      <w:pPr>
        <w:snapToGrid w:val="0"/>
        <w:spacing w:line="360" w:lineRule="auto"/>
        <w:ind w:rightChars="-16" w:right="-34" w:firstLineChars="100" w:firstLine="240"/>
        <w:rPr>
          <w:rFonts w:ascii="Times New Roman" w:eastAsia="SimSun" w:hAnsi="Times New Roman" w:cs="Times New Roman"/>
          <w:position w:val="-30"/>
          <w:sz w:val="24"/>
          <w:szCs w:val="24"/>
          <w:lang w:val="de-DE"/>
        </w:rPr>
      </w:pPr>
      <w:r w:rsidRPr="002B7225">
        <w:rPr>
          <w:rFonts w:ascii="Times New Roman" w:eastAsia="SimSun" w:hAnsi="Times New Roman" w:cs="Times New Roman"/>
          <w:position w:val="-30"/>
          <w:sz w:val="24"/>
          <w:szCs w:val="24"/>
        </w:rPr>
        <w:t>Molecular Dynamics (MD) simulations were conducted to investigate the Zn</w:t>
      </w:r>
      <w:r w:rsidRPr="002B7225">
        <w:rPr>
          <w:rFonts w:ascii="Times New Roman" w:eastAsia="SimSun" w:hAnsi="Times New Roman" w:cs="Times New Roman"/>
          <w:position w:val="-30"/>
          <w:sz w:val="24"/>
          <w:szCs w:val="24"/>
          <w:vertAlign w:val="superscript"/>
        </w:rPr>
        <w:t>2+</w:t>
      </w:r>
      <w:r w:rsidRPr="002B7225">
        <w:rPr>
          <w:rFonts w:ascii="Times New Roman" w:eastAsia="SimSun" w:hAnsi="Times New Roman" w:cs="Times New Roman"/>
          <w:position w:val="-30"/>
          <w:sz w:val="24"/>
          <w:szCs w:val="24"/>
        </w:rPr>
        <w:t xml:space="preserve"> solvation structure </w:t>
      </w:r>
      <w:r w:rsidRPr="002B7225">
        <w:rPr>
          <w:rFonts w:ascii="Times New Roman" w:eastAsia="SimSun" w:hAnsi="Times New Roman" w:cs="Times New Roman" w:hint="eastAsia"/>
          <w:position w:val="-30"/>
          <w:sz w:val="24"/>
          <w:szCs w:val="24"/>
        </w:rPr>
        <w:t>in the</w:t>
      </w:r>
      <w:r w:rsidRPr="002B7225">
        <w:rPr>
          <w:rFonts w:ascii="Times New Roman" w:eastAsia="SimSun" w:hAnsi="Times New Roman" w:cs="Times New Roman"/>
          <w:position w:val="-30"/>
          <w:sz w:val="24"/>
          <w:szCs w:val="24"/>
        </w:rPr>
        <w:t xml:space="preserve"> electrolytes </w:t>
      </w:r>
      <w:r w:rsidRPr="002B7225">
        <w:rPr>
          <w:rFonts w:ascii="Times New Roman" w:eastAsia="SimSun" w:hAnsi="Times New Roman" w:cs="Times New Roman" w:hint="eastAsia"/>
          <w:position w:val="-30"/>
          <w:sz w:val="24"/>
          <w:szCs w:val="24"/>
        </w:rPr>
        <w:t>as well as the</w:t>
      </w:r>
      <w:r w:rsidRPr="002B7225">
        <w:rPr>
          <w:rFonts w:ascii="Times New Roman" w:eastAsia="SimSun" w:hAnsi="Times New Roman" w:cs="Times New Roman"/>
          <w:position w:val="-30"/>
          <w:sz w:val="24"/>
          <w:szCs w:val="24"/>
        </w:rPr>
        <w:t xml:space="preserve"> interfacial structure between zinc electrodes and two distinct electrolyte systems.</w:t>
      </w:r>
      <w:r w:rsidRPr="002B7225">
        <w:rPr>
          <w:rFonts w:ascii="Times New Roman" w:eastAsia="SimSun" w:hAnsi="Times New Roman" w:cs="Times New Roman" w:hint="eastAsia"/>
          <w:position w:val="-30"/>
          <w:sz w:val="24"/>
          <w:szCs w:val="24"/>
          <w:lang w:val="de-DE"/>
        </w:rPr>
        <w:t xml:space="preserve"> All simulations were performed using the Gromacs software suite. The number density distributions of key electrolyte components and the density distribution of hydrogen bonds were calculated as a function of distance from the zinc electrode surface.</w:t>
      </w:r>
    </w:p>
    <w:p w14:paraId="2B7A8663" w14:textId="77777777" w:rsidR="004207E5" w:rsidRPr="002B7225" w:rsidRDefault="00940D78">
      <w:pPr>
        <w:spacing w:beforeLines="50" w:before="156" w:line="480" w:lineRule="auto"/>
        <w:ind w:rightChars="-16" w:right="-34"/>
        <w:rPr>
          <w:rFonts w:ascii="Times New Roman" w:hAnsi="Times New Roman" w:cs="Times New Roman"/>
          <w:b/>
          <w:bCs/>
          <w:sz w:val="28"/>
          <w:szCs w:val="24"/>
          <w:lang w:val="de-DE"/>
        </w:rPr>
      </w:pPr>
      <w:r w:rsidRPr="002B7225">
        <w:rPr>
          <w:rFonts w:ascii="Times New Roman" w:hAnsi="Times New Roman" w:cs="Times New Roman"/>
          <w:b/>
          <w:bCs/>
          <w:sz w:val="28"/>
          <w:szCs w:val="24"/>
          <w:lang w:val="de-DE"/>
        </w:rPr>
        <w:t xml:space="preserve">2. </w:t>
      </w:r>
      <w:r w:rsidRPr="002B7225">
        <w:rPr>
          <w:rFonts w:ascii="Times New Roman" w:hAnsi="Times New Roman" w:cs="Times New Roman" w:hint="eastAsia"/>
          <w:b/>
          <w:bCs/>
          <w:sz w:val="28"/>
          <w:szCs w:val="24"/>
          <w:lang w:val="de-DE"/>
        </w:rPr>
        <w:t>Su</w:t>
      </w:r>
      <w:r w:rsidRPr="002B7225">
        <w:rPr>
          <w:rFonts w:ascii="Times New Roman" w:hAnsi="Times New Roman" w:cs="Times New Roman" w:hint="eastAsia"/>
          <w:b/>
          <w:bCs/>
          <w:sz w:val="28"/>
          <w:szCs w:val="24"/>
          <w:lang w:val="de-DE"/>
        </w:rPr>
        <w:t>pplementary figures and tables</w:t>
      </w:r>
    </w:p>
    <w:p w14:paraId="1682496D" w14:textId="77777777" w:rsidR="004207E5" w:rsidRPr="002B7225" w:rsidRDefault="00940D78">
      <w:pPr>
        <w:spacing w:beforeLines="50" w:before="156"/>
        <w:ind w:rightChars="-16" w:right="-34"/>
        <w:jc w:val="center"/>
        <w:rPr>
          <w:rFonts w:ascii="Times New Roman" w:hAnsi="Times New Roman" w:cs="Times New Roman"/>
          <w:sz w:val="22"/>
          <w:szCs w:val="21"/>
          <w:lang w:val="de-DE"/>
        </w:rPr>
      </w:pPr>
      <w:r w:rsidRPr="002B7225">
        <w:rPr>
          <w:noProof/>
          <w:lang w:val="en-IN" w:eastAsia="en-IN"/>
        </w:rPr>
        <w:drawing>
          <wp:inline distT="0" distB="0" distL="0" distR="0" wp14:anchorId="69214204" wp14:editId="032653C7">
            <wp:extent cx="3761105" cy="1574800"/>
            <wp:effectExtent l="0" t="0" r="0" b="6350"/>
            <wp:docPr id="10835552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355526" name="图片 1"/>
                    <pic:cNvPicPr>
                      <a:picLocks noChangeAspect="1" noChangeArrowheads="1"/>
                    </pic:cNvPicPr>
                  </pic:nvPicPr>
                  <pic:blipFill>
                    <a:blip r:embed="rId29" cstate="hqprint">
                      <a:extLst>
                        <a:ext uri="{28A0092B-C50C-407E-A947-70E740481C1C}">
                          <a14:useLocalDpi xmlns:a14="http://schemas.microsoft.com/office/drawing/2010/main" val="0"/>
                        </a:ext>
                      </a:extLst>
                    </a:blip>
                    <a:srcRect/>
                    <a:stretch>
                      <a:fillRect/>
                    </a:stretch>
                  </pic:blipFill>
                  <pic:spPr>
                    <a:xfrm>
                      <a:off x="0" y="0"/>
                      <a:ext cx="3786577" cy="1585202"/>
                    </a:xfrm>
                    <a:prstGeom prst="rect">
                      <a:avLst/>
                    </a:prstGeom>
                    <a:noFill/>
                    <a:ln>
                      <a:noFill/>
                    </a:ln>
                  </pic:spPr>
                </pic:pic>
              </a:graphicData>
            </a:graphic>
          </wp:inline>
        </w:drawing>
      </w:r>
    </w:p>
    <w:p w14:paraId="1F479CB0" w14:textId="25DFABBD" w:rsidR="004207E5" w:rsidRPr="002B7225" w:rsidRDefault="00940D78">
      <w:pPr>
        <w:snapToGrid w:val="0"/>
        <w:spacing w:line="360" w:lineRule="auto"/>
        <w:ind w:rightChars="-16" w:right="-34"/>
        <w:jc w:val="center"/>
        <w:rPr>
          <w:rFonts w:ascii="Times New Roman" w:hAnsi="Times New Roman" w:cs="Times New Roman"/>
          <w:sz w:val="24"/>
          <w:szCs w:val="24"/>
          <w:lang w:val="de-DE"/>
        </w:rPr>
      </w:pPr>
      <w:r w:rsidRPr="002B7225">
        <w:rPr>
          <w:rFonts w:ascii="Times New Roman" w:hAnsi="Times New Roman" w:cs="Times New Roman" w:hint="eastAsia"/>
          <w:b/>
          <w:bCs/>
          <w:sz w:val="24"/>
          <w:szCs w:val="24"/>
          <w:lang w:val="de-DE"/>
        </w:rPr>
        <w:t>Fig. S1. a</w:t>
      </w:r>
      <w:r w:rsidRPr="002B7225">
        <w:rPr>
          <w:rFonts w:ascii="Times New Roman" w:hAnsi="Times New Roman" w:cs="Times New Roman" w:hint="eastAsia"/>
          <w:sz w:val="24"/>
          <w:szCs w:val="24"/>
          <w:lang w:val="de-DE"/>
        </w:rPr>
        <w:t xml:space="preserve"> EIS plots and </w:t>
      </w:r>
      <w:r w:rsidRPr="002B7225">
        <w:rPr>
          <w:rFonts w:ascii="Times New Roman" w:hAnsi="Times New Roman" w:cs="Times New Roman" w:hint="eastAsia"/>
          <w:b/>
          <w:bCs/>
          <w:sz w:val="24"/>
          <w:szCs w:val="24"/>
          <w:lang w:val="de-DE"/>
        </w:rPr>
        <w:t>b</w:t>
      </w:r>
      <w:r w:rsidRPr="002B7225">
        <w:rPr>
          <w:rFonts w:ascii="Times New Roman" w:hAnsi="Times New Roman" w:cs="Times New Roman" w:hint="eastAsia"/>
          <w:sz w:val="24"/>
          <w:szCs w:val="24"/>
          <w:lang w:val="de-DE"/>
        </w:rPr>
        <w:t xml:space="preserve"> tensile stress-strain curves of hydrogel electrolytes with 0, 0.5, 1.0, and 1.5 M L-SBS</w:t>
      </w:r>
      <w:r w:rsidR="00320AA2">
        <w:rPr>
          <w:rFonts w:ascii="Times New Roman" w:hAnsi="Times New Roman" w:cs="Times New Roman" w:hint="eastAsia"/>
          <w:sz w:val="24"/>
          <w:szCs w:val="24"/>
          <w:lang w:val="de-DE"/>
        </w:rPr>
        <w:t>.</w:t>
      </w:r>
    </w:p>
    <w:p w14:paraId="1952C75C" w14:textId="777700CD" w:rsidR="004207E5" w:rsidRPr="002B7225" w:rsidRDefault="00413771">
      <w:pPr>
        <w:spacing w:beforeLines="100" w:before="312"/>
        <w:ind w:rightChars="-16" w:right="-34"/>
        <w:jc w:val="center"/>
        <w:rPr>
          <w:rFonts w:ascii="Times New Roman" w:hAnsi="Times New Roman" w:cs="Times New Roman"/>
          <w:sz w:val="22"/>
          <w:szCs w:val="21"/>
          <w:lang w:val="de-DE"/>
        </w:rPr>
      </w:pPr>
      <w:r w:rsidRPr="002B7225">
        <w:rPr>
          <w:noProof/>
          <w:lang w:val="en-IN" w:eastAsia="en-IN"/>
        </w:rPr>
        <w:drawing>
          <wp:inline distT="0" distB="0" distL="0" distR="0" wp14:anchorId="618DB0A3" wp14:editId="1EF6CACD">
            <wp:extent cx="5040630" cy="1278890"/>
            <wp:effectExtent l="0" t="0" r="7620" b="0"/>
            <wp:docPr id="185562048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cstate="hqprint">
                      <a:extLst>
                        <a:ext uri="{28A0092B-C50C-407E-A947-70E740481C1C}">
                          <a14:useLocalDpi xmlns:a14="http://schemas.microsoft.com/office/drawing/2010/main" val="0"/>
                        </a:ext>
                      </a:extLst>
                    </a:blip>
                    <a:srcRect/>
                    <a:stretch>
                      <a:fillRect/>
                    </a:stretch>
                  </pic:blipFill>
                  <pic:spPr bwMode="auto">
                    <a:xfrm>
                      <a:off x="0" y="0"/>
                      <a:ext cx="5040630" cy="1278890"/>
                    </a:xfrm>
                    <a:prstGeom prst="rect">
                      <a:avLst/>
                    </a:prstGeom>
                    <a:noFill/>
                    <a:ln>
                      <a:noFill/>
                    </a:ln>
                  </pic:spPr>
                </pic:pic>
              </a:graphicData>
            </a:graphic>
          </wp:inline>
        </w:drawing>
      </w:r>
    </w:p>
    <w:p w14:paraId="17B6C979" w14:textId="10CC29EF" w:rsidR="004207E5" w:rsidRPr="002B7225" w:rsidRDefault="00940D78">
      <w:pPr>
        <w:snapToGrid w:val="0"/>
        <w:spacing w:line="360" w:lineRule="auto"/>
        <w:ind w:rightChars="-16" w:right="-34"/>
        <w:jc w:val="center"/>
        <w:rPr>
          <w:rFonts w:ascii="Times New Roman" w:hAnsi="Times New Roman" w:cs="Times New Roman"/>
          <w:sz w:val="24"/>
          <w:szCs w:val="24"/>
          <w:lang w:val="de-DE"/>
        </w:rPr>
      </w:pPr>
      <w:r w:rsidRPr="002B7225">
        <w:rPr>
          <w:rFonts w:ascii="Times New Roman" w:hAnsi="Times New Roman" w:cs="Times New Roman" w:hint="eastAsia"/>
          <w:b/>
          <w:bCs/>
          <w:sz w:val="24"/>
          <w:szCs w:val="24"/>
          <w:lang w:val="de-DE"/>
        </w:rPr>
        <w:t>Fig. S2.</w:t>
      </w:r>
      <w:r w:rsidRPr="002B7225">
        <w:rPr>
          <w:rFonts w:ascii="Times New Roman" w:hAnsi="Times New Roman" w:cs="Times New Roman" w:hint="eastAsia"/>
          <w:sz w:val="24"/>
          <w:szCs w:val="24"/>
          <w:lang w:val="de-DE"/>
        </w:rPr>
        <w:t xml:space="preserve"> SEM images of </w:t>
      </w:r>
      <w:r w:rsidRPr="002B7225">
        <w:rPr>
          <w:rFonts w:ascii="Times New Roman" w:hAnsi="Times New Roman" w:cs="Times New Roman" w:hint="eastAsia"/>
          <w:b/>
          <w:bCs/>
          <w:sz w:val="24"/>
          <w:szCs w:val="24"/>
          <w:lang w:val="de-DE"/>
        </w:rPr>
        <w:t>a</w:t>
      </w:r>
      <w:r w:rsidRPr="002B7225">
        <w:rPr>
          <w:rFonts w:ascii="Times New Roman" w:hAnsi="Times New Roman" w:cs="Times New Roman" w:hint="eastAsia"/>
          <w:sz w:val="24"/>
          <w:szCs w:val="24"/>
          <w:lang w:val="de-DE"/>
        </w:rPr>
        <w:t xml:space="preserve"> in</w:t>
      </w:r>
      <w:r w:rsidR="00BE363A">
        <w:rPr>
          <w:rFonts w:ascii="Times New Roman" w:hAnsi="Times New Roman" w:cs="Times New Roman" w:hint="eastAsia"/>
          <w:sz w:val="24"/>
          <w:szCs w:val="24"/>
        </w:rPr>
        <w:t xml:space="preserve"> </w:t>
      </w:r>
      <w:r w:rsidRPr="002B7225">
        <w:rPr>
          <w:rFonts w:ascii="Times New Roman" w:hAnsi="Times New Roman" w:cs="Times New Roman" w:hint="eastAsia"/>
          <w:sz w:val="24"/>
          <w:szCs w:val="24"/>
          <w:lang w:val="de-DE"/>
        </w:rPr>
        <w:t xml:space="preserve">situ and </w:t>
      </w:r>
      <w:r w:rsidRPr="002B7225">
        <w:rPr>
          <w:rFonts w:ascii="Times New Roman" w:hAnsi="Times New Roman" w:cs="Times New Roman" w:hint="eastAsia"/>
          <w:b/>
          <w:bCs/>
          <w:sz w:val="24"/>
          <w:szCs w:val="24"/>
          <w:lang w:val="de-DE"/>
        </w:rPr>
        <w:t>b</w:t>
      </w:r>
      <w:r w:rsidRPr="002B7225">
        <w:rPr>
          <w:rFonts w:ascii="Times New Roman" w:hAnsi="Times New Roman" w:cs="Times New Roman" w:hint="eastAsia"/>
          <w:sz w:val="24"/>
          <w:szCs w:val="24"/>
          <w:lang w:val="de-DE"/>
        </w:rPr>
        <w:t xml:space="preserve"> ex</w:t>
      </w:r>
      <w:r w:rsidR="00BE363A">
        <w:rPr>
          <w:rFonts w:ascii="Times New Roman" w:hAnsi="Times New Roman" w:cs="Times New Roman" w:hint="eastAsia"/>
          <w:sz w:val="24"/>
          <w:szCs w:val="24"/>
        </w:rPr>
        <w:t xml:space="preserve"> </w:t>
      </w:r>
      <w:r w:rsidRPr="002B7225">
        <w:rPr>
          <w:rFonts w:ascii="Times New Roman" w:hAnsi="Times New Roman" w:cs="Times New Roman" w:hint="eastAsia"/>
          <w:sz w:val="24"/>
          <w:szCs w:val="24"/>
          <w:lang w:val="de-DE"/>
        </w:rPr>
        <w:t>situ</w:t>
      </w:r>
      <w:r w:rsidRPr="002B7225">
        <w:rPr>
          <w:rFonts w:ascii="Times New Roman" w:hAnsi="Times New Roman" w:cs="Times New Roman" w:hint="eastAsia"/>
          <w:sz w:val="24"/>
          <w:szCs w:val="24"/>
        </w:rPr>
        <w:t xml:space="preserve"> </w:t>
      </w:r>
      <w:r w:rsidRPr="002B7225">
        <w:rPr>
          <w:rFonts w:ascii="Times New Roman" w:hAnsi="Times New Roman" w:cs="Times New Roman" w:hint="eastAsia"/>
          <w:sz w:val="24"/>
          <w:szCs w:val="24"/>
          <w:lang w:val="de-DE"/>
        </w:rPr>
        <w:t xml:space="preserve">formed Zn-PASHE interfaces. </w:t>
      </w:r>
      <w:r w:rsidRPr="002B7225">
        <w:rPr>
          <w:rFonts w:ascii="Times New Roman" w:hAnsi="Times New Roman" w:cs="Times New Roman" w:hint="eastAsia"/>
          <w:b/>
          <w:bCs/>
          <w:sz w:val="24"/>
          <w:szCs w:val="24"/>
          <w:lang w:val="de-DE"/>
        </w:rPr>
        <w:t>c</w:t>
      </w:r>
      <w:r w:rsidRPr="002B7225">
        <w:rPr>
          <w:rFonts w:ascii="Times New Roman" w:hAnsi="Times New Roman" w:cs="Times New Roman" w:hint="eastAsia"/>
          <w:sz w:val="24"/>
          <w:szCs w:val="24"/>
          <w:lang w:val="de-DE"/>
        </w:rPr>
        <w:t xml:space="preserve"> EIS plots of Zn//Zn cells using ex</w:t>
      </w:r>
      <w:r w:rsidR="00BE363A">
        <w:rPr>
          <w:rFonts w:ascii="Times New Roman" w:hAnsi="Times New Roman" w:cs="Times New Roman" w:hint="eastAsia"/>
          <w:sz w:val="24"/>
          <w:szCs w:val="24"/>
        </w:rPr>
        <w:t xml:space="preserve"> </w:t>
      </w:r>
      <w:r w:rsidRPr="002B7225">
        <w:rPr>
          <w:rFonts w:ascii="Times New Roman" w:hAnsi="Times New Roman" w:cs="Times New Roman" w:hint="eastAsia"/>
          <w:sz w:val="24"/>
          <w:szCs w:val="24"/>
          <w:lang w:val="de-DE"/>
        </w:rPr>
        <w:t>situ and in</w:t>
      </w:r>
      <w:r w:rsidR="00BE363A">
        <w:rPr>
          <w:rFonts w:ascii="Times New Roman" w:hAnsi="Times New Roman" w:cs="Times New Roman" w:hint="eastAsia"/>
          <w:sz w:val="24"/>
          <w:szCs w:val="24"/>
        </w:rPr>
        <w:t xml:space="preserve"> </w:t>
      </w:r>
      <w:r w:rsidRPr="002B7225">
        <w:rPr>
          <w:rFonts w:ascii="Times New Roman" w:hAnsi="Times New Roman" w:cs="Times New Roman" w:hint="eastAsia"/>
          <w:sz w:val="24"/>
          <w:szCs w:val="24"/>
          <w:lang w:val="de-DE"/>
        </w:rPr>
        <w:t>situ</w:t>
      </w:r>
      <w:r w:rsidRPr="002B7225">
        <w:rPr>
          <w:rFonts w:ascii="Times New Roman" w:hAnsi="Times New Roman" w:cs="Times New Roman" w:hint="eastAsia"/>
          <w:sz w:val="24"/>
          <w:szCs w:val="24"/>
        </w:rPr>
        <w:t xml:space="preserve"> </w:t>
      </w:r>
      <w:r w:rsidRPr="002B7225">
        <w:rPr>
          <w:rFonts w:ascii="Times New Roman" w:hAnsi="Times New Roman" w:cs="Times New Roman" w:hint="eastAsia"/>
          <w:sz w:val="24"/>
          <w:szCs w:val="24"/>
          <w:lang w:val="de-DE"/>
        </w:rPr>
        <w:t>formed PASHE</w:t>
      </w:r>
      <w:r w:rsidR="00320AA2">
        <w:rPr>
          <w:rFonts w:ascii="Times New Roman" w:hAnsi="Times New Roman" w:cs="Times New Roman" w:hint="eastAsia"/>
          <w:sz w:val="24"/>
          <w:szCs w:val="24"/>
          <w:lang w:val="de-DE"/>
        </w:rPr>
        <w:t>.</w:t>
      </w:r>
    </w:p>
    <w:p w14:paraId="5A5BF182" w14:textId="77777777" w:rsidR="004207E5" w:rsidRPr="002B7225" w:rsidRDefault="00940D78">
      <w:pPr>
        <w:spacing w:beforeLines="100" w:before="312"/>
        <w:ind w:rightChars="-16" w:right="-34"/>
        <w:jc w:val="center"/>
        <w:rPr>
          <w:rFonts w:ascii="Times New Roman" w:hAnsi="Times New Roman" w:cs="Times New Roman"/>
          <w:sz w:val="22"/>
          <w:szCs w:val="21"/>
          <w:lang w:val="de-DE"/>
        </w:rPr>
      </w:pPr>
      <w:r w:rsidRPr="002B7225">
        <w:rPr>
          <w:noProof/>
          <w:lang w:val="en-IN" w:eastAsia="en-IN"/>
        </w:rPr>
        <w:drawing>
          <wp:inline distT="0" distB="0" distL="0" distR="0" wp14:anchorId="73A79E9E" wp14:editId="007CF7BB">
            <wp:extent cx="2494280" cy="1629410"/>
            <wp:effectExtent l="0" t="0" r="1270" b="8890"/>
            <wp:docPr id="42145874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1458744" name="图片 1"/>
                    <pic:cNvPicPr>
                      <a:picLocks noChangeAspect="1" noChangeArrowheads="1"/>
                    </pic:cNvPicPr>
                  </pic:nvPicPr>
                  <pic:blipFill>
                    <a:blip r:embed="rId31" cstate="hqprint">
                      <a:extLst>
                        <a:ext uri="{28A0092B-C50C-407E-A947-70E740481C1C}">
                          <a14:useLocalDpi xmlns:a14="http://schemas.microsoft.com/office/drawing/2010/main" val="0"/>
                        </a:ext>
                      </a:extLst>
                    </a:blip>
                    <a:srcRect/>
                    <a:stretch>
                      <a:fillRect/>
                    </a:stretch>
                  </pic:blipFill>
                  <pic:spPr>
                    <a:xfrm>
                      <a:off x="0" y="0"/>
                      <a:ext cx="2500990" cy="1633693"/>
                    </a:xfrm>
                    <a:prstGeom prst="rect">
                      <a:avLst/>
                    </a:prstGeom>
                    <a:noFill/>
                    <a:ln>
                      <a:noFill/>
                    </a:ln>
                  </pic:spPr>
                </pic:pic>
              </a:graphicData>
            </a:graphic>
          </wp:inline>
        </w:drawing>
      </w:r>
    </w:p>
    <w:p w14:paraId="144CFE2B" w14:textId="0371791D" w:rsidR="004207E5" w:rsidRPr="002B7225" w:rsidRDefault="00940D78">
      <w:pPr>
        <w:snapToGrid w:val="0"/>
        <w:spacing w:line="360" w:lineRule="auto"/>
        <w:ind w:rightChars="-16" w:right="-34"/>
        <w:jc w:val="center"/>
        <w:rPr>
          <w:rFonts w:ascii="Times New Roman" w:hAnsi="Times New Roman" w:cs="Times New Roman"/>
          <w:sz w:val="24"/>
          <w:szCs w:val="24"/>
          <w:lang w:val="de-DE"/>
        </w:rPr>
      </w:pPr>
      <w:r w:rsidRPr="002B7225">
        <w:rPr>
          <w:rFonts w:ascii="Times New Roman" w:hAnsi="Times New Roman" w:cs="Times New Roman" w:hint="eastAsia"/>
          <w:b/>
          <w:bCs/>
          <w:sz w:val="24"/>
          <w:szCs w:val="24"/>
          <w:lang w:val="de-DE"/>
        </w:rPr>
        <w:t>Fig. S3.</w:t>
      </w:r>
      <w:r w:rsidRPr="002B7225">
        <w:rPr>
          <w:rFonts w:ascii="Times New Roman" w:hAnsi="Times New Roman" w:cs="Times New Roman" w:hint="eastAsia"/>
          <w:sz w:val="24"/>
          <w:szCs w:val="24"/>
          <w:lang w:val="de-DE"/>
        </w:rPr>
        <w:t xml:space="preserve"> Adhesive strengths of PAHE and PASHE to zinc foil, copper foil, and graphite paper</w:t>
      </w:r>
      <w:r w:rsidR="00320AA2">
        <w:rPr>
          <w:rFonts w:ascii="Times New Roman" w:hAnsi="Times New Roman" w:cs="Times New Roman" w:hint="eastAsia"/>
          <w:sz w:val="24"/>
          <w:szCs w:val="24"/>
          <w:lang w:val="de-DE"/>
        </w:rPr>
        <w:t>.</w:t>
      </w:r>
    </w:p>
    <w:p w14:paraId="68BF6759" w14:textId="77777777" w:rsidR="004207E5" w:rsidRPr="002B7225" w:rsidRDefault="00940D78">
      <w:pPr>
        <w:spacing w:beforeLines="100" w:before="312"/>
        <w:ind w:rightChars="-16" w:right="-34"/>
        <w:jc w:val="center"/>
      </w:pPr>
      <w:r w:rsidRPr="002B7225">
        <w:rPr>
          <w:rFonts w:hint="eastAsia"/>
          <w:noProof/>
          <w:lang w:val="en-IN" w:eastAsia="en-IN"/>
        </w:rPr>
        <w:drawing>
          <wp:inline distT="0" distB="0" distL="114300" distR="114300" wp14:anchorId="55387CCD" wp14:editId="7318A355">
            <wp:extent cx="1581785" cy="1186180"/>
            <wp:effectExtent l="0" t="0" r="0" b="0"/>
            <wp:docPr id="9" name="图片 9" descr="SEM-jiao-1合并"/>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SEM-jiao-1合并"/>
                    <pic:cNvPicPr>
                      <a:picLocks noChangeAspect="1"/>
                    </pic:cNvPicPr>
                  </pic:nvPicPr>
                  <pic:blipFill>
                    <a:blip r:embed="rId32"/>
                    <a:stretch>
                      <a:fillRect/>
                    </a:stretch>
                  </pic:blipFill>
                  <pic:spPr>
                    <a:xfrm>
                      <a:off x="0" y="0"/>
                      <a:ext cx="1593387" cy="1194953"/>
                    </a:xfrm>
                    <a:prstGeom prst="rect">
                      <a:avLst/>
                    </a:prstGeom>
                  </pic:spPr>
                </pic:pic>
              </a:graphicData>
            </a:graphic>
          </wp:inline>
        </w:drawing>
      </w:r>
    </w:p>
    <w:p w14:paraId="11ECB639" w14:textId="3340055C" w:rsidR="004207E5" w:rsidRPr="002B7225" w:rsidRDefault="00940D78">
      <w:pPr>
        <w:snapToGrid w:val="0"/>
        <w:spacing w:beforeLines="25" w:before="78" w:line="360" w:lineRule="auto"/>
        <w:ind w:rightChars="-16" w:right="-34"/>
        <w:jc w:val="center"/>
        <w:rPr>
          <w:rFonts w:ascii="Times New Roman" w:hAnsi="Times New Roman" w:cs="Times New Roman"/>
          <w:sz w:val="24"/>
          <w:szCs w:val="24"/>
          <w:lang w:val="de-DE"/>
        </w:rPr>
      </w:pPr>
      <w:r w:rsidRPr="002B7225">
        <w:rPr>
          <w:rFonts w:ascii="Times New Roman" w:hAnsi="Times New Roman" w:cs="Times New Roman" w:hint="eastAsia"/>
          <w:b/>
          <w:bCs/>
          <w:sz w:val="24"/>
          <w:szCs w:val="24"/>
          <w:lang w:val="de-DE"/>
        </w:rPr>
        <w:t>Fig. S4.</w:t>
      </w:r>
      <w:r w:rsidRPr="002B7225">
        <w:rPr>
          <w:rFonts w:ascii="Times New Roman" w:hAnsi="Times New Roman" w:cs="Times New Roman" w:hint="eastAsia"/>
          <w:sz w:val="24"/>
          <w:szCs w:val="24"/>
          <w:lang w:val="de-DE"/>
        </w:rPr>
        <w:t xml:space="preserve"> SEM image of PASHE</w:t>
      </w:r>
      <w:r w:rsidR="00320AA2">
        <w:rPr>
          <w:rFonts w:ascii="Times New Roman" w:hAnsi="Times New Roman" w:cs="Times New Roman" w:hint="eastAsia"/>
          <w:sz w:val="24"/>
          <w:szCs w:val="24"/>
          <w:lang w:val="de-DE"/>
        </w:rPr>
        <w:t>.</w:t>
      </w:r>
    </w:p>
    <w:p w14:paraId="411769F8" w14:textId="77777777" w:rsidR="004207E5" w:rsidRPr="002B7225" w:rsidRDefault="00940D78">
      <w:pPr>
        <w:snapToGrid w:val="0"/>
        <w:spacing w:beforeLines="100" w:before="312"/>
        <w:ind w:rightChars="-16" w:right="-34"/>
        <w:jc w:val="center"/>
        <w:rPr>
          <w:rFonts w:ascii="Times New Roman" w:hAnsi="Times New Roman" w:cs="Times New Roman"/>
          <w:sz w:val="22"/>
          <w:szCs w:val="21"/>
          <w:lang w:val="de-DE"/>
        </w:rPr>
      </w:pPr>
      <w:r w:rsidRPr="002B7225">
        <w:rPr>
          <w:noProof/>
          <w:lang w:val="en-IN" w:eastAsia="en-IN"/>
        </w:rPr>
        <w:drawing>
          <wp:inline distT="0" distB="0" distL="0" distR="0" wp14:anchorId="133ED789" wp14:editId="6CDF6CB9">
            <wp:extent cx="3958590" cy="1619885"/>
            <wp:effectExtent l="0" t="0" r="3810" b="0"/>
            <wp:docPr id="1010511820"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0511820" name="图片 6"/>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a:xfrm>
                      <a:off x="0" y="0"/>
                      <a:ext cx="3960352" cy="1620462"/>
                    </a:xfrm>
                    <a:prstGeom prst="rect">
                      <a:avLst/>
                    </a:prstGeom>
                    <a:noFill/>
                    <a:ln>
                      <a:noFill/>
                    </a:ln>
                  </pic:spPr>
                </pic:pic>
              </a:graphicData>
            </a:graphic>
          </wp:inline>
        </w:drawing>
      </w:r>
    </w:p>
    <w:p w14:paraId="3A4930F3" w14:textId="3A1A5A43" w:rsidR="004207E5" w:rsidRPr="002B7225" w:rsidRDefault="00940D78">
      <w:pPr>
        <w:snapToGrid w:val="0"/>
        <w:spacing w:beforeLines="25" w:before="78" w:line="360" w:lineRule="auto"/>
        <w:ind w:rightChars="-16" w:right="-34"/>
        <w:jc w:val="center"/>
        <w:rPr>
          <w:rFonts w:ascii="Times New Roman" w:hAnsi="Times New Roman" w:cs="Times New Roman"/>
          <w:sz w:val="24"/>
          <w:szCs w:val="24"/>
          <w:lang w:val="de-DE"/>
        </w:rPr>
      </w:pPr>
      <w:r w:rsidRPr="002B7225">
        <w:rPr>
          <w:rFonts w:ascii="Times New Roman" w:hAnsi="Times New Roman" w:cs="Times New Roman" w:hint="eastAsia"/>
          <w:b/>
          <w:bCs/>
          <w:sz w:val="24"/>
          <w:szCs w:val="24"/>
          <w:lang w:val="de-DE"/>
        </w:rPr>
        <w:t>Fig. S5.</w:t>
      </w:r>
      <w:r w:rsidRPr="002B7225">
        <w:rPr>
          <w:rFonts w:ascii="Times New Roman" w:hAnsi="Times New Roman" w:cs="Times New Roman" w:hint="eastAsia"/>
          <w:sz w:val="24"/>
          <w:szCs w:val="24"/>
          <w:lang w:val="de-DE"/>
        </w:rPr>
        <w:t xml:space="preserve"> </w:t>
      </w:r>
      <w:r w:rsidRPr="002B7225">
        <w:rPr>
          <w:rFonts w:ascii="Times New Roman" w:hAnsi="Times New Roman" w:cs="Times New Roman" w:hint="eastAsia"/>
          <w:i/>
          <w:iCs/>
          <w:sz w:val="24"/>
          <w:szCs w:val="24"/>
          <w:lang w:val="de-DE"/>
        </w:rPr>
        <w:t>I</w:t>
      </w:r>
      <w:r w:rsidRPr="002B7225">
        <w:rPr>
          <w:rFonts w:ascii="Times New Roman" w:hAnsi="Times New Roman" w:cs="Times New Roman" w:hint="eastAsia"/>
          <w:sz w:val="24"/>
          <w:szCs w:val="24"/>
          <w:lang w:val="de-DE"/>
        </w:rPr>
        <w:t>-</w:t>
      </w:r>
      <w:r w:rsidRPr="002B7225">
        <w:rPr>
          <w:rFonts w:ascii="Times New Roman" w:hAnsi="Times New Roman" w:cs="Times New Roman" w:hint="eastAsia"/>
          <w:i/>
          <w:iCs/>
          <w:sz w:val="24"/>
          <w:szCs w:val="24"/>
          <w:lang w:val="de-DE"/>
        </w:rPr>
        <w:t xml:space="preserve">t </w:t>
      </w:r>
      <w:r w:rsidRPr="002B7225">
        <w:rPr>
          <w:rFonts w:ascii="Times New Roman" w:hAnsi="Times New Roman" w:cs="Times New Roman" w:hint="eastAsia"/>
          <w:sz w:val="24"/>
          <w:szCs w:val="24"/>
          <w:lang w:val="de-DE"/>
        </w:rPr>
        <w:t>curve</w:t>
      </w:r>
      <w:r w:rsidRPr="002B7225">
        <w:rPr>
          <w:rFonts w:ascii="Times New Roman" w:hAnsi="Times New Roman" w:cs="Times New Roman" w:hint="eastAsia"/>
          <w:sz w:val="24"/>
          <w:szCs w:val="24"/>
        </w:rPr>
        <w:t>s</w:t>
      </w:r>
      <w:r w:rsidRPr="002B7225">
        <w:rPr>
          <w:rFonts w:ascii="Times New Roman" w:hAnsi="Times New Roman" w:cs="Times New Roman" w:hint="eastAsia"/>
          <w:sz w:val="24"/>
          <w:szCs w:val="24"/>
          <w:lang w:val="de-DE"/>
        </w:rPr>
        <w:t xml:space="preserve"> of Zn//Zn cells with </w:t>
      </w:r>
      <w:r w:rsidRPr="002B7225">
        <w:rPr>
          <w:rFonts w:ascii="Times New Roman" w:hAnsi="Times New Roman" w:cs="Times New Roman" w:hint="eastAsia"/>
          <w:b/>
          <w:bCs/>
          <w:sz w:val="24"/>
          <w:szCs w:val="24"/>
          <w:lang w:val="de-DE"/>
        </w:rPr>
        <w:t>a</w:t>
      </w:r>
      <w:r w:rsidRPr="002B7225">
        <w:rPr>
          <w:rFonts w:ascii="Times New Roman" w:hAnsi="Times New Roman" w:cs="Times New Roman" w:hint="eastAsia"/>
          <w:sz w:val="24"/>
          <w:szCs w:val="24"/>
          <w:lang w:val="de-DE"/>
        </w:rPr>
        <w:t xml:space="preserve"> PAHE and </w:t>
      </w:r>
      <w:r w:rsidRPr="002B7225">
        <w:rPr>
          <w:rFonts w:ascii="Times New Roman" w:hAnsi="Times New Roman" w:cs="Times New Roman" w:hint="eastAsia"/>
          <w:b/>
          <w:bCs/>
          <w:sz w:val="24"/>
          <w:szCs w:val="24"/>
          <w:lang w:val="de-DE"/>
        </w:rPr>
        <w:t>b</w:t>
      </w:r>
      <w:r w:rsidRPr="002B7225">
        <w:rPr>
          <w:rFonts w:ascii="Times New Roman" w:hAnsi="Times New Roman" w:cs="Times New Roman" w:hint="eastAsia"/>
          <w:sz w:val="24"/>
          <w:szCs w:val="24"/>
          <w:lang w:val="de-DE"/>
        </w:rPr>
        <w:t xml:space="preserve"> PASHE at an applied voltage of 10 mV (inset: EIS plots before and after polarization)</w:t>
      </w:r>
      <w:r w:rsidR="00320AA2">
        <w:rPr>
          <w:rFonts w:ascii="Times New Roman" w:hAnsi="Times New Roman" w:cs="Times New Roman" w:hint="eastAsia"/>
          <w:sz w:val="24"/>
          <w:szCs w:val="24"/>
          <w:lang w:val="de-DE"/>
        </w:rPr>
        <w:t>.</w:t>
      </w:r>
    </w:p>
    <w:p w14:paraId="24E7BCA9" w14:textId="77777777" w:rsidR="004207E5" w:rsidRPr="002B7225" w:rsidRDefault="00940D78">
      <w:pPr>
        <w:spacing w:beforeLines="100" w:before="312"/>
        <w:ind w:rightChars="-16" w:right="-34"/>
        <w:jc w:val="center"/>
        <w:rPr>
          <w:rFonts w:ascii="Times New Roman" w:hAnsi="Times New Roman" w:cs="Times New Roman"/>
          <w:sz w:val="22"/>
          <w:szCs w:val="21"/>
          <w:lang w:val="de-DE"/>
        </w:rPr>
      </w:pPr>
      <w:r w:rsidRPr="002B7225">
        <w:rPr>
          <w:noProof/>
          <w:lang w:val="en-IN" w:eastAsia="en-IN"/>
        </w:rPr>
        <w:drawing>
          <wp:inline distT="0" distB="0" distL="0" distR="0" wp14:anchorId="525AD9C3" wp14:editId="0260DEB1">
            <wp:extent cx="4215765" cy="1168400"/>
            <wp:effectExtent l="0" t="0" r="0" b="0"/>
            <wp:docPr id="33223294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232948" name="图片 2"/>
                    <pic:cNvPicPr>
                      <a:picLocks noChangeAspect="1" noChangeArrowheads="1"/>
                    </pic:cNvPicPr>
                  </pic:nvPicPr>
                  <pic:blipFill>
                    <a:blip r:embed="rId34" cstate="hqprint">
                      <a:extLst>
                        <a:ext uri="{28A0092B-C50C-407E-A947-70E740481C1C}">
                          <a14:useLocalDpi xmlns:a14="http://schemas.microsoft.com/office/drawing/2010/main" val="0"/>
                        </a:ext>
                      </a:extLst>
                    </a:blip>
                    <a:srcRect/>
                    <a:stretch>
                      <a:fillRect/>
                    </a:stretch>
                  </pic:blipFill>
                  <pic:spPr>
                    <a:xfrm>
                      <a:off x="0" y="0"/>
                      <a:ext cx="4232892" cy="1173004"/>
                    </a:xfrm>
                    <a:prstGeom prst="rect">
                      <a:avLst/>
                    </a:prstGeom>
                    <a:noFill/>
                    <a:ln>
                      <a:noFill/>
                    </a:ln>
                  </pic:spPr>
                </pic:pic>
              </a:graphicData>
            </a:graphic>
          </wp:inline>
        </w:drawing>
      </w:r>
    </w:p>
    <w:p w14:paraId="693D65D3" w14:textId="20058CE4" w:rsidR="004207E5" w:rsidRPr="002B7225" w:rsidRDefault="00940D78">
      <w:pPr>
        <w:snapToGrid w:val="0"/>
        <w:spacing w:beforeLines="25" w:before="78" w:line="360" w:lineRule="auto"/>
        <w:ind w:rightChars="-16" w:right="-34"/>
        <w:jc w:val="center"/>
        <w:rPr>
          <w:rFonts w:ascii="Times New Roman" w:hAnsi="Times New Roman" w:cs="Times New Roman"/>
          <w:sz w:val="24"/>
          <w:szCs w:val="24"/>
          <w:lang w:val="de-DE"/>
        </w:rPr>
      </w:pPr>
      <w:r w:rsidRPr="002B7225">
        <w:rPr>
          <w:rFonts w:ascii="Times New Roman" w:hAnsi="Times New Roman" w:cs="Times New Roman" w:hint="eastAsia"/>
          <w:b/>
          <w:bCs/>
          <w:sz w:val="24"/>
          <w:szCs w:val="24"/>
          <w:lang w:val="de-DE"/>
        </w:rPr>
        <w:t xml:space="preserve">Fig. S6. </w:t>
      </w:r>
      <w:r w:rsidRPr="002B7225">
        <w:rPr>
          <w:rFonts w:ascii="Times New Roman" w:hAnsi="Times New Roman" w:cs="Times New Roman" w:hint="eastAsia"/>
          <w:sz w:val="24"/>
          <w:szCs w:val="24"/>
          <w:lang w:val="de-DE"/>
        </w:rPr>
        <w:t>Adsorption models and corresponding adsorption energies of Zn</w:t>
      </w:r>
      <w:r w:rsidRPr="002B7225">
        <w:rPr>
          <w:rFonts w:ascii="Times New Roman" w:hAnsi="Times New Roman" w:cs="Times New Roman" w:hint="eastAsia"/>
          <w:sz w:val="24"/>
          <w:szCs w:val="24"/>
          <w:vertAlign w:val="superscript"/>
          <w:lang w:val="de-DE"/>
        </w:rPr>
        <w:t>2+</w:t>
      </w:r>
      <w:r w:rsidRPr="002B7225">
        <w:rPr>
          <w:rFonts w:ascii="Times New Roman" w:hAnsi="Times New Roman" w:cs="Times New Roman" w:hint="eastAsia"/>
          <w:sz w:val="24"/>
          <w:szCs w:val="24"/>
          <w:lang w:val="de-DE"/>
        </w:rPr>
        <w:t xml:space="preserve"> on the PASHE</w:t>
      </w:r>
      <w:r w:rsidRPr="002B7225">
        <w:rPr>
          <w:rFonts w:ascii="Times New Roman" w:hAnsi="Times New Roman" w:cs="Times New Roman" w:hint="eastAsia"/>
          <w:sz w:val="24"/>
          <w:szCs w:val="24"/>
        </w:rPr>
        <w:t>-</w:t>
      </w:r>
      <w:r w:rsidRPr="002B7225">
        <w:rPr>
          <w:rFonts w:ascii="Times New Roman" w:hAnsi="Times New Roman" w:cs="Times New Roman" w:hint="eastAsia"/>
          <w:sz w:val="24"/>
          <w:szCs w:val="24"/>
          <w:lang w:val="de-DE"/>
        </w:rPr>
        <w:t>Zn interface</w:t>
      </w:r>
      <w:r w:rsidR="00320AA2">
        <w:rPr>
          <w:rFonts w:ascii="Times New Roman" w:hAnsi="Times New Roman" w:cs="Times New Roman" w:hint="eastAsia"/>
          <w:sz w:val="24"/>
          <w:szCs w:val="24"/>
          <w:lang w:val="de-DE"/>
        </w:rPr>
        <w:t>.</w:t>
      </w:r>
    </w:p>
    <w:p w14:paraId="737845F6" w14:textId="77777777" w:rsidR="004207E5" w:rsidRPr="002B7225" w:rsidRDefault="00940D78" w:rsidP="003C0D7F">
      <w:pPr>
        <w:snapToGrid w:val="0"/>
        <w:spacing w:beforeLines="100" w:before="312" w:line="360" w:lineRule="auto"/>
        <w:ind w:rightChars="-16" w:right="-34"/>
        <w:jc w:val="center"/>
        <w:rPr>
          <w:rFonts w:ascii="Times New Roman" w:hAnsi="Times New Roman" w:cs="Times New Roman"/>
          <w:sz w:val="24"/>
        </w:rPr>
      </w:pPr>
      <w:r w:rsidRPr="002B7225">
        <w:rPr>
          <w:noProof/>
          <w:lang w:val="en-IN" w:eastAsia="en-IN"/>
        </w:rPr>
        <w:drawing>
          <wp:inline distT="0" distB="0" distL="0" distR="0" wp14:anchorId="594BDF67" wp14:editId="4EC6479D">
            <wp:extent cx="3239770" cy="1202690"/>
            <wp:effectExtent l="0" t="0" r="0" b="0"/>
            <wp:docPr id="1775607459"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5607459" name="图片 3"/>
                    <pic:cNvPicPr>
                      <a:picLocks noChangeAspect="1" noChangeArrowheads="1"/>
                    </pic:cNvPicPr>
                  </pic:nvPicPr>
                  <pic:blipFill>
                    <a:blip r:embed="rId35" cstate="hqprint">
                      <a:extLst>
                        <a:ext uri="{28A0092B-C50C-407E-A947-70E740481C1C}">
                          <a14:useLocalDpi xmlns:a14="http://schemas.microsoft.com/office/drawing/2010/main" val="0"/>
                        </a:ext>
                      </a:extLst>
                    </a:blip>
                    <a:srcRect/>
                    <a:stretch>
                      <a:fillRect/>
                    </a:stretch>
                  </pic:blipFill>
                  <pic:spPr>
                    <a:xfrm>
                      <a:off x="0" y="0"/>
                      <a:ext cx="3240000" cy="1202949"/>
                    </a:xfrm>
                    <a:prstGeom prst="rect">
                      <a:avLst/>
                    </a:prstGeom>
                    <a:noFill/>
                    <a:ln>
                      <a:noFill/>
                    </a:ln>
                  </pic:spPr>
                </pic:pic>
              </a:graphicData>
            </a:graphic>
          </wp:inline>
        </w:drawing>
      </w:r>
    </w:p>
    <w:p w14:paraId="6820E74D" w14:textId="0FFAC46C" w:rsidR="004207E5" w:rsidRPr="00320AA2" w:rsidRDefault="00940D78">
      <w:pPr>
        <w:snapToGrid w:val="0"/>
        <w:spacing w:beforeLines="25" w:before="78" w:line="360" w:lineRule="auto"/>
        <w:ind w:rightChars="-16" w:right="-34"/>
        <w:jc w:val="center"/>
        <w:rPr>
          <w:rFonts w:ascii="Times New Roman" w:hAnsi="Times New Roman" w:cs="Times New Roman"/>
          <w:sz w:val="24"/>
          <w:szCs w:val="24"/>
          <w:lang w:val="de-DE"/>
        </w:rPr>
      </w:pPr>
      <w:r w:rsidRPr="002B7225">
        <w:rPr>
          <w:rFonts w:ascii="Times New Roman" w:hAnsi="Times New Roman" w:cs="Times New Roman" w:hint="eastAsia"/>
          <w:b/>
          <w:bCs/>
          <w:sz w:val="24"/>
          <w:szCs w:val="24"/>
          <w:lang w:val="de-DE"/>
        </w:rPr>
        <w:t>Fig. S7.</w:t>
      </w:r>
      <w:r w:rsidRPr="002B7225">
        <w:rPr>
          <w:rFonts w:ascii="Times New Roman" w:hAnsi="Times New Roman" w:cs="Times New Roman" w:hint="eastAsia"/>
          <w:sz w:val="24"/>
          <w:szCs w:val="24"/>
          <w:lang w:val="de-DE"/>
        </w:rPr>
        <w:t xml:space="preserve"> SEM images of Zn deposits for Zn//Zn cells using </w:t>
      </w:r>
      <w:r w:rsidRPr="002B7225">
        <w:rPr>
          <w:rFonts w:ascii="Times New Roman" w:hAnsi="Times New Roman" w:cs="Times New Roman" w:hint="eastAsia"/>
          <w:b/>
          <w:bCs/>
          <w:sz w:val="24"/>
          <w:szCs w:val="24"/>
          <w:lang w:val="de-DE"/>
        </w:rPr>
        <w:t>a</w:t>
      </w:r>
      <w:r w:rsidRPr="002B7225">
        <w:rPr>
          <w:rFonts w:ascii="Times New Roman" w:hAnsi="Times New Roman" w:cs="Times New Roman" w:hint="eastAsia"/>
          <w:sz w:val="24"/>
          <w:szCs w:val="24"/>
          <w:lang w:val="de-DE"/>
        </w:rPr>
        <w:t xml:space="preserve"> PAHE and </w:t>
      </w:r>
      <w:r w:rsidRPr="002B7225">
        <w:rPr>
          <w:rFonts w:ascii="Times New Roman" w:hAnsi="Times New Roman" w:cs="Times New Roman" w:hint="eastAsia"/>
          <w:b/>
          <w:bCs/>
          <w:sz w:val="24"/>
          <w:szCs w:val="24"/>
          <w:lang w:val="de-DE"/>
        </w:rPr>
        <w:t>b</w:t>
      </w:r>
      <w:r w:rsidRPr="002B7225">
        <w:rPr>
          <w:rFonts w:ascii="Times New Roman" w:hAnsi="Times New Roman" w:cs="Times New Roman" w:hint="eastAsia"/>
          <w:sz w:val="24"/>
          <w:szCs w:val="24"/>
          <w:lang w:val="de-DE"/>
        </w:rPr>
        <w:t xml:space="preserve"> PASHE after 100 cycles at 5 mA cm</w:t>
      </w:r>
      <w:r w:rsidRPr="000E6F3B">
        <w:rPr>
          <w:rFonts w:ascii="Times New Roman" w:hAnsi="Times New Roman" w:cs="Times New Roman"/>
          <w:sz w:val="24"/>
          <w:szCs w:val="24"/>
          <w:vertAlign w:val="superscript"/>
          <w:lang w:val="de-DE"/>
        </w:rPr>
        <w:t>–</w:t>
      </w:r>
      <w:r w:rsidRPr="002B7225">
        <w:rPr>
          <w:rFonts w:ascii="Times New Roman" w:hAnsi="Times New Roman" w:cs="Times New Roman" w:hint="eastAsia"/>
          <w:sz w:val="24"/>
          <w:szCs w:val="24"/>
          <w:vertAlign w:val="superscript"/>
          <w:lang w:val="de-DE"/>
        </w:rPr>
        <w:t>2</w:t>
      </w:r>
      <w:r w:rsidR="00320AA2">
        <w:rPr>
          <w:rFonts w:ascii="Times New Roman" w:hAnsi="Times New Roman" w:cs="Times New Roman" w:hint="eastAsia"/>
          <w:sz w:val="24"/>
          <w:szCs w:val="24"/>
          <w:lang w:val="de-DE"/>
        </w:rPr>
        <w:t>.</w:t>
      </w:r>
    </w:p>
    <w:p w14:paraId="51565568" w14:textId="77777777" w:rsidR="004207E5" w:rsidRPr="002B7225" w:rsidRDefault="00940D78">
      <w:pPr>
        <w:snapToGrid w:val="0"/>
        <w:spacing w:beforeLines="100" w:before="312" w:line="360" w:lineRule="auto"/>
        <w:ind w:rightChars="-16" w:right="-34"/>
        <w:jc w:val="center"/>
        <w:rPr>
          <w:rFonts w:ascii="Times New Roman" w:eastAsia="DengXian" w:hAnsi="Times New Roman" w:cs="Times New Roman"/>
          <w:sz w:val="22"/>
        </w:rPr>
      </w:pPr>
      <w:r w:rsidRPr="002B7225">
        <w:rPr>
          <w:noProof/>
          <w:lang w:val="en-IN" w:eastAsia="en-IN"/>
        </w:rPr>
        <w:drawing>
          <wp:inline distT="0" distB="0" distL="0" distR="0" wp14:anchorId="27B630AC" wp14:editId="1375F9C6">
            <wp:extent cx="3599815" cy="1456690"/>
            <wp:effectExtent l="0" t="0" r="635" b="0"/>
            <wp:docPr id="1949457677"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9457677" name="图片 14"/>
                    <pic:cNvPicPr>
                      <a:picLocks noChangeAspect="1" noChangeArrowheads="1"/>
                    </pic:cNvPicPr>
                  </pic:nvPicPr>
                  <pic:blipFill>
                    <a:blip r:embed="rId36" cstate="hqprint">
                      <a:extLst>
                        <a:ext uri="{28A0092B-C50C-407E-A947-70E740481C1C}">
                          <a14:useLocalDpi xmlns:a14="http://schemas.microsoft.com/office/drawing/2010/main" val="0"/>
                        </a:ext>
                      </a:extLst>
                    </a:blip>
                    <a:srcRect/>
                    <a:stretch>
                      <a:fillRect/>
                    </a:stretch>
                  </pic:blipFill>
                  <pic:spPr>
                    <a:xfrm>
                      <a:off x="0" y="0"/>
                      <a:ext cx="3600000" cy="1457168"/>
                    </a:xfrm>
                    <a:prstGeom prst="rect">
                      <a:avLst/>
                    </a:prstGeom>
                    <a:noFill/>
                    <a:ln>
                      <a:noFill/>
                    </a:ln>
                  </pic:spPr>
                </pic:pic>
              </a:graphicData>
            </a:graphic>
          </wp:inline>
        </w:drawing>
      </w:r>
    </w:p>
    <w:p w14:paraId="781747DA" w14:textId="224E228D" w:rsidR="004207E5" w:rsidRPr="002B7225" w:rsidRDefault="00940D78">
      <w:pPr>
        <w:snapToGrid w:val="0"/>
        <w:spacing w:beforeLines="25" w:before="78" w:line="360" w:lineRule="auto"/>
        <w:ind w:rightChars="-16" w:right="-34"/>
        <w:jc w:val="center"/>
        <w:rPr>
          <w:rFonts w:ascii="Times New Roman" w:hAnsi="Times New Roman" w:cs="Times New Roman"/>
          <w:sz w:val="24"/>
          <w:szCs w:val="24"/>
          <w:lang w:val="de-DE"/>
        </w:rPr>
      </w:pPr>
      <w:r w:rsidRPr="002B7225">
        <w:rPr>
          <w:rFonts w:ascii="Times New Roman" w:hAnsi="Times New Roman" w:cs="Times New Roman" w:hint="eastAsia"/>
          <w:b/>
          <w:bCs/>
          <w:sz w:val="24"/>
          <w:szCs w:val="24"/>
          <w:lang w:val="de-DE"/>
        </w:rPr>
        <w:t>Fig. S8.</w:t>
      </w:r>
      <w:r w:rsidRPr="002B7225">
        <w:rPr>
          <w:rFonts w:ascii="Times New Roman" w:hAnsi="Times New Roman" w:cs="Times New Roman" w:hint="eastAsia"/>
          <w:sz w:val="24"/>
          <w:szCs w:val="24"/>
          <w:lang w:val="de-DE"/>
        </w:rPr>
        <w:t xml:space="preserve"> Current-time transients obtained at a given potential in PAHE</w:t>
      </w:r>
      <w:r w:rsidR="00320AA2">
        <w:rPr>
          <w:rFonts w:ascii="Times New Roman" w:hAnsi="Times New Roman" w:cs="Times New Roman" w:hint="eastAsia"/>
          <w:sz w:val="24"/>
          <w:szCs w:val="24"/>
          <w:lang w:val="de-DE"/>
        </w:rPr>
        <w:t>.</w:t>
      </w:r>
    </w:p>
    <w:p w14:paraId="302C6491" w14:textId="77777777" w:rsidR="004207E5" w:rsidRPr="002B7225" w:rsidRDefault="00940D78">
      <w:pPr>
        <w:snapToGrid w:val="0"/>
        <w:spacing w:beforeLines="100" w:before="312"/>
        <w:ind w:rightChars="-16" w:right="-34"/>
        <w:jc w:val="center"/>
        <w:rPr>
          <w:rFonts w:ascii="Times New Roman" w:eastAsia="DengXian" w:hAnsi="Times New Roman" w:cs="Times New Roman"/>
          <w:sz w:val="22"/>
        </w:rPr>
      </w:pPr>
      <w:r w:rsidRPr="002B7225">
        <w:rPr>
          <w:noProof/>
          <w:lang w:val="en-IN" w:eastAsia="en-IN"/>
        </w:rPr>
        <w:drawing>
          <wp:inline distT="0" distB="0" distL="0" distR="0" wp14:anchorId="2FFBD8C1" wp14:editId="53446D6A">
            <wp:extent cx="3959860" cy="3066415"/>
            <wp:effectExtent l="0" t="0" r="2540" b="635"/>
            <wp:docPr id="684137207"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4137207" name="图片 15"/>
                    <pic:cNvPicPr>
                      <a:picLocks noChangeAspect="1" noChangeArrowheads="1"/>
                    </pic:cNvPicPr>
                  </pic:nvPicPr>
                  <pic:blipFill>
                    <a:blip r:embed="rId37" cstate="hqprint">
                      <a:extLst>
                        <a:ext uri="{28A0092B-C50C-407E-A947-70E740481C1C}">
                          <a14:useLocalDpi xmlns:a14="http://schemas.microsoft.com/office/drawing/2010/main" val="0"/>
                        </a:ext>
                      </a:extLst>
                    </a:blip>
                    <a:srcRect/>
                    <a:stretch>
                      <a:fillRect/>
                    </a:stretch>
                  </pic:blipFill>
                  <pic:spPr>
                    <a:xfrm>
                      <a:off x="0" y="0"/>
                      <a:ext cx="3960000" cy="3067037"/>
                    </a:xfrm>
                    <a:prstGeom prst="rect">
                      <a:avLst/>
                    </a:prstGeom>
                    <a:noFill/>
                    <a:ln>
                      <a:noFill/>
                    </a:ln>
                  </pic:spPr>
                </pic:pic>
              </a:graphicData>
            </a:graphic>
          </wp:inline>
        </w:drawing>
      </w:r>
    </w:p>
    <w:p w14:paraId="321AD795" w14:textId="2A90415B" w:rsidR="004207E5" w:rsidRPr="002B7225" w:rsidRDefault="00940D78">
      <w:pPr>
        <w:snapToGrid w:val="0"/>
        <w:spacing w:beforeLines="25" w:before="78" w:line="360" w:lineRule="auto"/>
        <w:ind w:rightChars="-16" w:right="-34"/>
        <w:jc w:val="center"/>
        <w:rPr>
          <w:rFonts w:ascii="Times New Roman" w:hAnsi="Times New Roman" w:cs="Times New Roman"/>
          <w:sz w:val="24"/>
          <w:szCs w:val="24"/>
          <w:lang w:val="de-DE"/>
        </w:rPr>
      </w:pPr>
      <w:r w:rsidRPr="002B7225">
        <w:rPr>
          <w:rFonts w:ascii="Times New Roman" w:hAnsi="Times New Roman" w:cs="Times New Roman" w:hint="eastAsia"/>
          <w:b/>
          <w:bCs/>
          <w:sz w:val="24"/>
          <w:szCs w:val="24"/>
          <w:lang w:val="de-DE"/>
        </w:rPr>
        <w:t>Fig. S9.</w:t>
      </w:r>
      <w:r w:rsidRPr="002B7225">
        <w:rPr>
          <w:rFonts w:ascii="Times New Roman" w:hAnsi="Times New Roman" w:cs="Times New Roman" w:hint="eastAsia"/>
          <w:sz w:val="24"/>
          <w:szCs w:val="24"/>
          <w:lang w:val="de-DE"/>
        </w:rPr>
        <w:t xml:space="preserve"> Current-time transients obtained at a given potential in PASHE</w:t>
      </w:r>
      <w:r w:rsidR="00320AA2">
        <w:rPr>
          <w:rFonts w:ascii="Times New Roman" w:hAnsi="Times New Roman" w:cs="Times New Roman" w:hint="eastAsia"/>
          <w:sz w:val="24"/>
          <w:szCs w:val="24"/>
          <w:lang w:val="de-DE"/>
        </w:rPr>
        <w:t>.</w:t>
      </w:r>
    </w:p>
    <w:p w14:paraId="4ACD3EDA" w14:textId="77777777" w:rsidR="004207E5" w:rsidRPr="002B7225" w:rsidRDefault="00940D78">
      <w:pPr>
        <w:spacing w:beforeLines="100" w:before="312" w:line="360" w:lineRule="auto"/>
        <w:ind w:rightChars="-16" w:right="-34"/>
        <w:jc w:val="center"/>
        <w:rPr>
          <w:rFonts w:ascii="Times New Roman" w:hAnsi="Times New Roman" w:cs="Times New Roman"/>
          <w:sz w:val="24"/>
        </w:rPr>
      </w:pPr>
      <w:r w:rsidRPr="002B7225">
        <w:rPr>
          <w:rFonts w:ascii="Times New Roman" w:hAnsi="Times New Roman" w:cs="Times New Roman" w:hint="eastAsia"/>
          <w:noProof/>
          <w:sz w:val="24"/>
          <w:lang w:val="en-IN" w:eastAsia="en-IN"/>
        </w:rPr>
        <w:drawing>
          <wp:inline distT="0" distB="0" distL="114300" distR="114300" wp14:anchorId="6BEB1830" wp14:editId="350BCD78">
            <wp:extent cx="5271135" cy="1362710"/>
            <wp:effectExtent l="0" t="0" r="12065" b="8890"/>
            <wp:docPr id="8" name="图片 8" descr="XRD-副产物-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XRD-副产物-1"/>
                    <pic:cNvPicPr>
                      <a:picLocks noChangeAspect="1"/>
                    </pic:cNvPicPr>
                  </pic:nvPicPr>
                  <pic:blipFill>
                    <a:blip r:embed="rId38"/>
                    <a:stretch>
                      <a:fillRect/>
                    </a:stretch>
                  </pic:blipFill>
                  <pic:spPr>
                    <a:xfrm>
                      <a:off x="0" y="0"/>
                      <a:ext cx="5271135" cy="1362710"/>
                    </a:xfrm>
                    <a:prstGeom prst="rect">
                      <a:avLst/>
                    </a:prstGeom>
                  </pic:spPr>
                </pic:pic>
              </a:graphicData>
            </a:graphic>
          </wp:inline>
        </w:drawing>
      </w:r>
    </w:p>
    <w:p w14:paraId="3EF1153A" w14:textId="7B281A7E" w:rsidR="004207E5" w:rsidRPr="002B7225" w:rsidRDefault="00940D78">
      <w:pPr>
        <w:snapToGrid w:val="0"/>
        <w:spacing w:beforeLines="25" w:before="78" w:line="360" w:lineRule="auto"/>
        <w:ind w:rightChars="-16" w:right="-34"/>
        <w:jc w:val="center"/>
        <w:rPr>
          <w:rFonts w:ascii="Times New Roman" w:hAnsi="Times New Roman" w:cs="Times New Roman"/>
          <w:sz w:val="24"/>
          <w:szCs w:val="24"/>
          <w:lang w:val="de-DE"/>
        </w:rPr>
      </w:pPr>
      <w:r w:rsidRPr="002B7225">
        <w:rPr>
          <w:rFonts w:ascii="Times New Roman" w:hAnsi="Times New Roman" w:cs="Times New Roman" w:hint="eastAsia"/>
          <w:b/>
          <w:bCs/>
          <w:sz w:val="24"/>
          <w:szCs w:val="24"/>
          <w:lang w:val="de-DE"/>
        </w:rPr>
        <w:t>Fig. S10.</w:t>
      </w:r>
      <w:r w:rsidRPr="002B7225">
        <w:rPr>
          <w:rFonts w:ascii="Times New Roman" w:hAnsi="Times New Roman" w:cs="Times New Roman" w:hint="eastAsia"/>
          <w:sz w:val="24"/>
          <w:szCs w:val="24"/>
          <w:lang w:val="de-DE"/>
        </w:rPr>
        <w:t xml:space="preserve"> XRD patterns of Zn electrodeposits in </w:t>
      </w:r>
      <w:r w:rsidRPr="002B7225">
        <w:rPr>
          <w:rFonts w:ascii="Times New Roman" w:hAnsi="Times New Roman" w:cs="Times New Roman" w:hint="eastAsia"/>
          <w:b/>
          <w:bCs/>
          <w:sz w:val="24"/>
          <w:szCs w:val="24"/>
          <w:lang w:val="de-DE"/>
        </w:rPr>
        <w:t>a</w:t>
      </w:r>
      <w:r w:rsidRPr="002B7225">
        <w:rPr>
          <w:rFonts w:ascii="Times New Roman" w:hAnsi="Times New Roman" w:cs="Times New Roman" w:hint="eastAsia"/>
          <w:sz w:val="24"/>
          <w:szCs w:val="24"/>
          <w:lang w:val="de-DE"/>
        </w:rPr>
        <w:t xml:space="preserve"> PAHE and </w:t>
      </w:r>
      <w:r w:rsidRPr="002B7225">
        <w:rPr>
          <w:rFonts w:ascii="Times New Roman" w:hAnsi="Times New Roman" w:cs="Times New Roman" w:hint="eastAsia"/>
          <w:b/>
          <w:bCs/>
          <w:sz w:val="24"/>
          <w:szCs w:val="24"/>
          <w:lang w:val="de-DE"/>
        </w:rPr>
        <w:t>b</w:t>
      </w:r>
      <w:r w:rsidRPr="002B7225">
        <w:rPr>
          <w:rFonts w:ascii="Times New Roman" w:hAnsi="Times New Roman" w:cs="Times New Roman" w:hint="eastAsia"/>
          <w:sz w:val="24"/>
          <w:szCs w:val="24"/>
          <w:lang w:val="de-DE"/>
        </w:rPr>
        <w:t xml:space="preserve"> PASHE</w:t>
      </w:r>
      <w:r w:rsidR="00320AA2">
        <w:rPr>
          <w:rFonts w:ascii="Times New Roman" w:hAnsi="Times New Roman" w:cs="Times New Roman" w:hint="eastAsia"/>
          <w:sz w:val="24"/>
          <w:szCs w:val="24"/>
          <w:lang w:val="de-DE"/>
        </w:rPr>
        <w:t>.</w:t>
      </w:r>
    </w:p>
    <w:p w14:paraId="41C8185A" w14:textId="77777777" w:rsidR="004207E5" w:rsidRPr="002B7225" w:rsidRDefault="00940D78">
      <w:pPr>
        <w:snapToGrid w:val="0"/>
        <w:spacing w:beforeLines="100" w:before="312"/>
        <w:ind w:rightChars="-16" w:right="-34"/>
        <w:jc w:val="center"/>
        <w:rPr>
          <w:rFonts w:ascii="Times New Roman" w:hAnsi="Times New Roman" w:cs="Times New Roman"/>
          <w:sz w:val="22"/>
          <w:szCs w:val="21"/>
        </w:rPr>
      </w:pPr>
      <w:r w:rsidRPr="002B7225">
        <w:rPr>
          <w:noProof/>
          <w:lang w:val="en-IN" w:eastAsia="en-IN"/>
        </w:rPr>
        <w:drawing>
          <wp:inline distT="0" distB="0" distL="0" distR="0" wp14:anchorId="20D63AF4" wp14:editId="55A06B9F">
            <wp:extent cx="2927985" cy="1590040"/>
            <wp:effectExtent l="0" t="0" r="5715" b="0"/>
            <wp:docPr id="160643315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6433150" name="图片 3"/>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a:xfrm>
                      <a:off x="0" y="0"/>
                      <a:ext cx="2930078" cy="1591517"/>
                    </a:xfrm>
                    <a:prstGeom prst="rect">
                      <a:avLst/>
                    </a:prstGeom>
                    <a:noFill/>
                    <a:ln>
                      <a:noFill/>
                    </a:ln>
                  </pic:spPr>
                </pic:pic>
              </a:graphicData>
            </a:graphic>
          </wp:inline>
        </w:drawing>
      </w:r>
    </w:p>
    <w:p w14:paraId="345B1D12" w14:textId="4C8D5D31" w:rsidR="004207E5" w:rsidRPr="00320AA2" w:rsidRDefault="00940D78">
      <w:pPr>
        <w:snapToGrid w:val="0"/>
        <w:spacing w:beforeLines="25" w:before="78" w:line="360" w:lineRule="auto"/>
        <w:ind w:rightChars="-16" w:right="-34"/>
        <w:jc w:val="center"/>
        <w:rPr>
          <w:rFonts w:ascii="Times New Roman" w:hAnsi="Times New Roman" w:cs="Times New Roman"/>
          <w:sz w:val="24"/>
          <w:szCs w:val="24"/>
          <w:lang w:val="de-DE"/>
        </w:rPr>
      </w:pPr>
      <w:r w:rsidRPr="002B7225">
        <w:rPr>
          <w:rFonts w:ascii="Times New Roman" w:hAnsi="Times New Roman" w:cs="Times New Roman" w:hint="eastAsia"/>
          <w:b/>
          <w:bCs/>
          <w:sz w:val="24"/>
          <w:szCs w:val="24"/>
          <w:lang w:val="de-DE"/>
        </w:rPr>
        <w:t>Fig. S11</w:t>
      </w:r>
      <w:r w:rsidRPr="002B7225">
        <w:rPr>
          <w:rFonts w:ascii="Times New Roman" w:hAnsi="Times New Roman" w:cs="Times New Roman" w:hint="eastAsia"/>
          <w:b/>
          <w:bCs/>
          <w:sz w:val="24"/>
          <w:szCs w:val="24"/>
        </w:rPr>
        <w:t>.</w:t>
      </w:r>
      <w:r w:rsidRPr="002B7225">
        <w:rPr>
          <w:rFonts w:ascii="Times New Roman" w:hAnsi="Times New Roman" w:cs="Times New Roman" w:hint="eastAsia"/>
          <w:sz w:val="24"/>
          <w:szCs w:val="24"/>
          <w:lang w:val="de-DE"/>
        </w:rPr>
        <w:t xml:space="preserve"> Optical microscope images of Zn deposition in PAHE and PASHE at 1 mA cm</w:t>
      </w:r>
      <w:r w:rsidRPr="000A269E">
        <w:rPr>
          <w:rFonts w:ascii="Times New Roman" w:hAnsi="Times New Roman" w:cs="Times New Roman"/>
          <w:sz w:val="24"/>
          <w:szCs w:val="24"/>
          <w:vertAlign w:val="superscript"/>
          <w:lang w:val="de-DE"/>
        </w:rPr>
        <w:t>–</w:t>
      </w:r>
      <w:r w:rsidRPr="002B7225">
        <w:rPr>
          <w:rFonts w:ascii="Times New Roman" w:hAnsi="Times New Roman" w:cs="Times New Roman" w:hint="eastAsia"/>
          <w:sz w:val="24"/>
          <w:szCs w:val="24"/>
          <w:vertAlign w:val="superscript"/>
          <w:lang w:val="de-DE"/>
        </w:rPr>
        <w:t>2</w:t>
      </w:r>
      <w:r w:rsidR="00320AA2">
        <w:rPr>
          <w:rFonts w:ascii="Times New Roman" w:hAnsi="Times New Roman" w:cs="Times New Roman" w:hint="eastAsia"/>
          <w:sz w:val="24"/>
          <w:szCs w:val="24"/>
          <w:lang w:val="de-DE"/>
        </w:rPr>
        <w:t>.</w:t>
      </w:r>
    </w:p>
    <w:p w14:paraId="2677165B" w14:textId="77777777" w:rsidR="004207E5" w:rsidRPr="002B7225" w:rsidRDefault="00940D78">
      <w:pPr>
        <w:spacing w:beforeLines="100" w:before="312" w:line="360" w:lineRule="auto"/>
        <w:ind w:rightChars="-16" w:right="-34"/>
        <w:jc w:val="center"/>
        <w:rPr>
          <w:rFonts w:ascii="Times New Roman" w:hAnsi="Times New Roman" w:cs="Times New Roman"/>
          <w:sz w:val="24"/>
        </w:rPr>
      </w:pPr>
      <w:r w:rsidRPr="002B7225">
        <w:rPr>
          <w:noProof/>
          <w:lang w:val="en-IN" w:eastAsia="en-IN"/>
        </w:rPr>
        <w:drawing>
          <wp:inline distT="0" distB="0" distL="0" distR="0" wp14:anchorId="064D8975" wp14:editId="679F070C">
            <wp:extent cx="3288030" cy="1309370"/>
            <wp:effectExtent l="0" t="0" r="7620" b="5080"/>
            <wp:docPr id="724772170"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4772170" name="图片 7"/>
                    <pic:cNvPicPr>
                      <a:picLocks noChangeAspect="1" noChangeArrowheads="1"/>
                    </pic:cNvPicPr>
                  </pic:nvPicPr>
                  <pic:blipFill>
                    <a:blip r:embed="rId40" cstate="hqprint">
                      <a:extLst>
                        <a:ext uri="{28A0092B-C50C-407E-A947-70E740481C1C}">
                          <a14:useLocalDpi xmlns:a14="http://schemas.microsoft.com/office/drawing/2010/main" val="0"/>
                        </a:ext>
                      </a:extLst>
                    </a:blip>
                    <a:srcRect/>
                    <a:stretch>
                      <a:fillRect/>
                    </a:stretch>
                  </pic:blipFill>
                  <pic:spPr>
                    <a:xfrm>
                      <a:off x="0" y="0"/>
                      <a:ext cx="3293567" cy="1311546"/>
                    </a:xfrm>
                    <a:prstGeom prst="rect">
                      <a:avLst/>
                    </a:prstGeom>
                    <a:noFill/>
                    <a:ln>
                      <a:noFill/>
                    </a:ln>
                  </pic:spPr>
                </pic:pic>
              </a:graphicData>
            </a:graphic>
          </wp:inline>
        </w:drawing>
      </w:r>
    </w:p>
    <w:p w14:paraId="41A15A3B" w14:textId="663CFFBC" w:rsidR="004207E5" w:rsidRPr="002B7225" w:rsidRDefault="00940D78">
      <w:pPr>
        <w:snapToGrid w:val="0"/>
        <w:spacing w:beforeLines="25" w:before="78" w:line="360" w:lineRule="auto"/>
        <w:ind w:rightChars="-16" w:right="-34"/>
        <w:jc w:val="center"/>
        <w:rPr>
          <w:rFonts w:ascii="Times New Roman" w:hAnsi="Times New Roman" w:cs="Times New Roman"/>
          <w:sz w:val="24"/>
          <w:szCs w:val="24"/>
          <w:lang w:val="de-DE"/>
        </w:rPr>
      </w:pPr>
      <w:r w:rsidRPr="002B7225">
        <w:rPr>
          <w:rFonts w:ascii="Times New Roman" w:hAnsi="Times New Roman" w:cs="Times New Roman" w:hint="eastAsia"/>
          <w:b/>
          <w:bCs/>
          <w:sz w:val="24"/>
          <w:szCs w:val="24"/>
          <w:lang w:val="de-DE"/>
        </w:rPr>
        <w:t>Fig. S12.</w:t>
      </w:r>
      <w:r w:rsidRPr="002B7225">
        <w:rPr>
          <w:rFonts w:ascii="Times New Roman" w:hAnsi="Times New Roman" w:cs="Times New Roman" w:hint="eastAsia"/>
          <w:sz w:val="24"/>
          <w:szCs w:val="24"/>
          <w:lang w:val="de-DE"/>
        </w:rPr>
        <w:t xml:space="preserve"> CV curves of Zn//Zn cells with </w:t>
      </w:r>
      <w:r w:rsidRPr="002B7225">
        <w:rPr>
          <w:rFonts w:ascii="Times New Roman" w:hAnsi="Times New Roman" w:cs="Times New Roman" w:hint="eastAsia"/>
          <w:b/>
          <w:bCs/>
          <w:sz w:val="24"/>
          <w:szCs w:val="24"/>
          <w:lang w:val="de-DE"/>
        </w:rPr>
        <w:t>a</w:t>
      </w:r>
      <w:r w:rsidRPr="002B7225">
        <w:rPr>
          <w:rFonts w:ascii="Times New Roman" w:hAnsi="Times New Roman" w:cs="Times New Roman" w:hint="eastAsia"/>
          <w:sz w:val="24"/>
          <w:szCs w:val="24"/>
          <w:lang w:val="de-DE"/>
        </w:rPr>
        <w:t xml:space="preserve"> PAHE and </w:t>
      </w:r>
      <w:r w:rsidRPr="002B7225">
        <w:rPr>
          <w:rFonts w:ascii="Times New Roman" w:hAnsi="Times New Roman" w:cs="Times New Roman" w:hint="eastAsia"/>
          <w:b/>
          <w:bCs/>
          <w:sz w:val="24"/>
          <w:szCs w:val="24"/>
          <w:lang w:val="de-DE"/>
        </w:rPr>
        <w:t>b</w:t>
      </w:r>
      <w:r w:rsidRPr="002B7225">
        <w:rPr>
          <w:rFonts w:ascii="Times New Roman" w:hAnsi="Times New Roman" w:cs="Times New Roman" w:hint="eastAsia"/>
          <w:sz w:val="24"/>
          <w:szCs w:val="24"/>
          <w:lang w:val="de-DE"/>
        </w:rPr>
        <w:t xml:space="preserve"> PASHE</w:t>
      </w:r>
      <w:r w:rsidR="00320AA2">
        <w:rPr>
          <w:rFonts w:ascii="Times New Roman" w:hAnsi="Times New Roman" w:cs="Times New Roman" w:hint="eastAsia"/>
          <w:sz w:val="24"/>
          <w:szCs w:val="24"/>
          <w:lang w:val="de-DE"/>
        </w:rPr>
        <w:t>.</w:t>
      </w:r>
    </w:p>
    <w:p w14:paraId="660F539C" w14:textId="77777777" w:rsidR="004207E5" w:rsidRPr="002B7225" w:rsidRDefault="00940D78">
      <w:pPr>
        <w:snapToGrid w:val="0"/>
        <w:spacing w:beforeLines="100" w:before="312"/>
        <w:ind w:rightChars="-16" w:right="-34"/>
        <w:jc w:val="center"/>
      </w:pPr>
      <w:r w:rsidRPr="002B7225">
        <w:rPr>
          <w:noProof/>
          <w:lang w:val="en-IN" w:eastAsia="en-IN"/>
        </w:rPr>
        <w:drawing>
          <wp:inline distT="0" distB="0" distL="0" distR="0" wp14:anchorId="5ADE4461" wp14:editId="1BF22218">
            <wp:extent cx="3959860" cy="3250565"/>
            <wp:effectExtent l="0" t="0" r="2540" b="6985"/>
            <wp:docPr id="1504276012"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4276012" name="图片 5"/>
                    <pic:cNvPicPr>
                      <a:picLocks noChangeAspect="1" noChangeArrowheads="1"/>
                    </pic:cNvPicPr>
                  </pic:nvPicPr>
                  <pic:blipFill>
                    <a:blip r:embed="rId41" cstate="hqprint">
                      <a:extLst>
                        <a:ext uri="{28A0092B-C50C-407E-A947-70E740481C1C}">
                          <a14:useLocalDpi xmlns:a14="http://schemas.microsoft.com/office/drawing/2010/main" val="0"/>
                        </a:ext>
                      </a:extLst>
                    </a:blip>
                    <a:srcRect/>
                    <a:stretch>
                      <a:fillRect/>
                    </a:stretch>
                  </pic:blipFill>
                  <pic:spPr>
                    <a:xfrm>
                      <a:off x="0" y="0"/>
                      <a:ext cx="3960000" cy="3250831"/>
                    </a:xfrm>
                    <a:prstGeom prst="rect">
                      <a:avLst/>
                    </a:prstGeom>
                    <a:noFill/>
                    <a:ln>
                      <a:noFill/>
                    </a:ln>
                  </pic:spPr>
                </pic:pic>
              </a:graphicData>
            </a:graphic>
          </wp:inline>
        </w:drawing>
      </w:r>
    </w:p>
    <w:p w14:paraId="75078121" w14:textId="4D2BAE75" w:rsidR="004207E5" w:rsidRPr="002B7225" w:rsidRDefault="00940D78">
      <w:pPr>
        <w:snapToGrid w:val="0"/>
        <w:spacing w:beforeLines="25" w:before="78" w:line="360" w:lineRule="auto"/>
        <w:ind w:rightChars="-16" w:right="-34"/>
        <w:jc w:val="center"/>
        <w:rPr>
          <w:rFonts w:ascii="Times New Roman" w:hAnsi="Times New Roman" w:cs="Times New Roman"/>
          <w:sz w:val="24"/>
          <w:szCs w:val="24"/>
          <w:lang w:val="de-DE"/>
        </w:rPr>
      </w:pPr>
      <w:r w:rsidRPr="002B7225">
        <w:rPr>
          <w:rFonts w:ascii="Times New Roman" w:hAnsi="Times New Roman" w:cs="Times New Roman" w:hint="eastAsia"/>
          <w:b/>
          <w:bCs/>
          <w:sz w:val="24"/>
          <w:szCs w:val="24"/>
          <w:lang w:val="de-DE"/>
        </w:rPr>
        <w:t>Fig. S13.</w:t>
      </w:r>
      <w:r w:rsidRPr="002B7225">
        <w:rPr>
          <w:rFonts w:ascii="Times New Roman" w:hAnsi="Times New Roman" w:cs="Times New Roman" w:hint="eastAsia"/>
          <w:sz w:val="24"/>
          <w:szCs w:val="24"/>
          <w:lang w:val="de-DE"/>
        </w:rPr>
        <w:t xml:space="preserve"> High-resolution XPS depth spectra of Zn electrodes cycled in </w:t>
      </w:r>
      <w:r w:rsidRPr="002B7225">
        <w:rPr>
          <w:rFonts w:ascii="Times New Roman" w:hAnsi="Times New Roman" w:cs="Times New Roman" w:hint="eastAsia"/>
          <w:b/>
          <w:bCs/>
          <w:sz w:val="24"/>
          <w:szCs w:val="24"/>
          <w:lang w:val="de-DE"/>
        </w:rPr>
        <w:t>a</w:t>
      </w:r>
      <w:r w:rsidRPr="002B7225">
        <w:rPr>
          <w:rFonts w:ascii="Times New Roman" w:hAnsi="Times New Roman" w:cs="Times New Roman" w:hint="eastAsia"/>
          <w:sz w:val="24"/>
          <w:szCs w:val="24"/>
          <w:lang w:val="de-DE"/>
        </w:rPr>
        <w:t xml:space="preserve"> PASHE and </w:t>
      </w:r>
      <w:r w:rsidRPr="002B7225">
        <w:rPr>
          <w:rFonts w:ascii="Times New Roman" w:hAnsi="Times New Roman" w:cs="Times New Roman" w:hint="eastAsia"/>
          <w:b/>
          <w:bCs/>
          <w:sz w:val="24"/>
          <w:szCs w:val="24"/>
          <w:lang w:val="de-DE"/>
        </w:rPr>
        <w:t>b</w:t>
      </w:r>
      <w:r w:rsidRPr="002B7225">
        <w:rPr>
          <w:rFonts w:ascii="Times New Roman" w:hAnsi="Times New Roman" w:cs="Times New Roman" w:hint="eastAsia"/>
          <w:sz w:val="24"/>
          <w:szCs w:val="24"/>
          <w:lang w:val="de-DE"/>
        </w:rPr>
        <w:t xml:space="preserve"> PAHE at 5 mA cm</w:t>
      </w:r>
      <w:r w:rsidRPr="002B7225">
        <w:rPr>
          <w:rFonts w:ascii="Times New Roman" w:hAnsi="Times New Roman" w:cs="Times New Roman"/>
          <w:sz w:val="24"/>
          <w:szCs w:val="24"/>
          <w:vertAlign w:val="superscript"/>
          <w:lang w:val="de-DE"/>
        </w:rPr>
        <w:t>−</w:t>
      </w:r>
      <w:r w:rsidRPr="002B7225">
        <w:rPr>
          <w:rFonts w:ascii="Times New Roman" w:hAnsi="Times New Roman" w:cs="Times New Roman"/>
          <w:sz w:val="24"/>
          <w:szCs w:val="24"/>
          <w:vertAlign w:val="superscript"/>
          <w:lang w:val="de-DE"/>
        </w:rPr>
        <w:t>2</w:t>
      </w:r>
      <w:r w:rsidRPr="002B7225">
        <w:rPr>
          <w:rFonts w:ascii="Times New Roman" w:hAnsi="Times New Roman" w:cs="Times New Roman"/>
          <w:sz w:val="24"/>
          <w:szCs w:val="24"/>
          <w:lang w:val="de-DE"/>
        </w:rPr>
        <w:t>/5</w:t>
      </w:r>
      <w:r w:rsidRPr="002B7225">
        <w:rPr>
          <w:rFonts w:ascii="Times New Roman" w:hAnsi="Times New Roman" w:cs="Times New Roman" w:hint="eastAsia"/>
          <w:sz w:val="24"/>
          <w:szCs w:val="24"/>
          <w:lang w:val="de-DE"/>
        </w:rPr>
        <w:t xml:space="preserve"> mAh cm</w:t>
      </w:r>
      <w:r w:rsidRPr="002B7225">
        <w:rPr>
          <w:rFonts w:ascii="Times New Roman" w:hAnsi="Times New Roman" w:cs="Times New Roman"/>
          <w:sz w:val="24"/>
          <w:szCs w:val="24"/>
          <w:vertAlign w:val="superscript"/>
          <w:lang w:val="de-DE"/>
        </w:rPr>
        <w:t>−</w:t>
      </w:r>
      <w:r w:rsidRPr="002B7225">
        <w:rPr>
          <w:rFonts w:ascii="Times New Roman" w:hAnsi="Times New Roman" w:cs="Times New Roman"/>
          <w:sz w:val="24"/>
          <w:szCs w:val="24"/>
          <w:vertAlign w:val="superscript"/>
          <w:lang w:val="de-DE"/>
        </w:rPr>
        <w:t>2</w:t>
      </w:r>
      <w:r w:rsidRPr="002B7225">
        <w:rPr>
          <w:rFonts w:ascii="Times New Roman" w:hAnsi="Times New Roman" w:cs="Times New Roman" w:hint="eastAsia"/>
          <w:sz w:val="24"/>
          <w:szCs w:val="24"/>
          <w:lang w:val="de-DE"/>
        </w:rPr>
        <w:t xml:space="preserve"> after 100 cycles</w:t>
      </w:r>
      <w:r w:rsidR="00320AA2">
        <w:rPr>
          <w:rFonts w:ascii="Times New Roman" w:hAnsi="Times New Roman" w:cs="Times New Roman" w:hint="eastAsia"/>
          <w:sz w:val="24"/>
          <w:szCs w:val="24"/>
          <w:lang w:val="de-DE"/>
        </w:rPr>
        <w:t>.</w:t>
      </w:r>
    </w:p>
    <w:p w14:paraId="3BF1B9B0" w14:textId="77777777" w:rsidR="004207E5" w:rsidRPr="002B7225" w:rsidRDefault="00940D78">
      <w:pPr>
        <w:snapToGrid w:val="0"/>
        <w:spacing w:beforeLines="100" w:before="312"/>
        <w:ind w:rightChars="-16" w:right="-34"/>
        <w:jc w:val="center"/>
        <w:rPr>
          <w:rFonts w:ascii="Times New Roman" w:hAnsi="Times New Roman" w:cs="Times New Roman"/>
          <w:sz w:val="22"/>
        </w:rPr>
      </w:pPr>
      <w:r w:rsidRPr="002B7225">
        <w:rPr>
          <w:noProof/>
          <w:lang w:val="en-IN" w:eastAsia="en-IN"/>
        </w:rPr>
        <w:drawing>
          <wp:inline distT="0" distB="0" distL="0" distR="0" wp14:anchorId="3312B8ED" wp14:editId="704D3D80">
            <wp:extent cx="5273675" cy="831850"/>
            <wp:effectExtent l="0" t="0" r="3175" b="6350"/>
            <wp:docPr id="1734727499"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4727499" name="图片 8"/>
                    <pic:cNvPicPr>
                      <a:picLocks noChangeAspect="1" noChangeArrowheads="1"/>
                    </pic:cNvPicPr>
                  </pic:nvPicPr>
                  <pic:blipFill>
                    <a:blip r:embed="rId42" cstate="hqprint">
                      <a:extLst>
                        <a:ext uri="{28A0092B-C50C-407E-A947-70E740481C1C}">
                          <a14:useLocalDpi xmlns:a14="http://schemas.microsoft.com/office/drawing/2010/main" val="0"/>
                        </a:ext>
                      </a:extLst>
                    </a:blip>
                    <a:srcRect/>
                    <a:stretch>
                      <a:fillRect/>
                    </a:stretch>
                  </pic:blipFill>
                  <pic:spPr>
                    <a:xfrm>
                      <a:off x="0" y="0"/>
                      <a:ext cx="5274000" cy="832281"/>
                    </a:xfrm>
                    <a:prstGeom prst="rect">
                      <a:avLst/>
                    </a:prstGeom>
                    <a:noFill/>
                    <a:ln>
                      <a:noFill/>
                    </a:ln>
                  </pic:spPr>
                </pic:pic>
              </a:graphicData>
            </a:graphic>
          </wp:inline>
        </w:drawing>
      </w:r>
    </w:p>
    <w:p w14:paraId="436D6197" w14:textId="1FD08C35" w:rsidR="004207E5" w:rsidRPr="002B7225" w:rsidRDefault="00940D78">
      <w:pPr>
        <w:snapToGrid w:val="0"/>
        <w:spacing w:beforeLines="25" w:before="78" w:line="360" w:lineRule="auto"/>
        <w:ind w:rightChars="-16" w:right="-34"/>
        <w:jc w:val="center"/>
        <w:rPr>
          <w:rFonts w:ascii="Times New Roman" w:hAnsi="Times New Roman" w:cs="Times New Roman"/>
          <w:sz w:val="24"/>
          <w:szCs w:val="24"/>
          <w:lang w:val="de-DE"/>
        </w:rPr>
      </w:pPr>
      <w:r w:rsidRPr="002B7225">
        <w:rPr>
          <w:rFonts w:ascii="Times New Roman" w:hAnsi="Times New Roman" w:cs="Times New Roman" w:hint="eastAsia"/>
          <w:b/>
          <w:bCs/>
          <w:sz w:val="24"/>
          <w:szCs w:val="24"/>
          <w:lang w:val="de-DE"/>
        </w:rPr>
        <w:t>Fig. S14.</w:t>
      </w:r>
      <w:r w:rsidRPr="002B7225">
        <w:rPr>
          <w:rFonts w:ascii="Times New Roman" w:hAnsi="Times New Roman" w:cs="Times New Roman" w:hint="eastAsia"/>
          <w:sz w:val="24"/>
          <w:szCs w:val="24"/>
          <w:lang w:val="de-DE"/>
        </w:rPr>
        <w:t xml:space="preserve"> Three-dimensional spatial distribution of element</w:t>
      </w:r>
      <w:r w:rsidRPr="002B7225">
        <w:rPr>
          <w:rFonts w:ascii="Times New Roman" w:hAnsi="Times New Roman" w:cs="Times New Roman" w:hint="eastAsia"/>
          <w:sz w:val="24"/>
          <w:szCs w:val="24"/>
        </w:rPr>
        <w:t>s and compounds</w:t>
      </w:r>
      <w:r w:rsidRPr="002B7225">
        <w:rPr>
          <w:rFonts w:ascii="Times New Roman" w:hAnsi="Times New Roman" w:cs="Times New Roman" w:hint="eastAsia"/>
          <w:sz w:val="24"/>
          <w:szCs w:val="24"/>
          <w:lang w:val="de-DE"/>
        </w:rPr>
        <w:t xml:space="preserve"> for the Zn electrode cycled in PASHE</w:t>
      </w:r>
      <w:r w:rsidR="00320AA2">
        <w:rPr>
          <w:rFonts w:ascii="Times New Roman" w:hAnsi="Times New Roman" w:cs="Times New Roman" w:hint="eastAsia"/>
          <w:sz w:val="24"/>
          <w:szCs w:val="24"/>
          <w:lang w:val="de-DE"/>
        </w:rPr>
        <w:t>.</w:t>
      </w:r>
    </w:p>
    <w:p w14:paraId="5645B0BA" w14:textId="77777777" w:rsidR="004207E5" w:rsidRPr="002B7225" w:rsidRDefault="00940D78">
      <w:pPr>
        <w:snapToGrid w:val="0"/>
        <w:spacing w:beforeLines="100" w:before="312"/>
        <w:ind w:rightChars="-16" w:right="-34"/>
        <w:jc w:val="center"/>
        <w:rPr>
          <w:rFonts w:ascii="Times New Roman" w:hAnsi="Times New Roman" w:cs="Times New Roman"/>
          <w:sz w:val="22"/>
        </w:rPr>
      </w:pPr>
      <w:r w:rsidRPr="002B7225">
        <w:rPr>
          <w:noProof/>
          <w:lang w:val="en-IN" w:eastAsia="en-IN"/>
        </w:rPr>
        <w:drawing>
          <wp:inline distT="0" distB="0" distL="0" distR="0" wp14:anchorId="5E3D5CCC" wp14:editId="731DDD57">
            <wp:extent cx="5274310" cy="813435"/>
            <wp:effectExtent l="0" t="0" r="2540" b="5715"/>
            <wp:docPr id="1560716679"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0716679" name="图片 4"/>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a:xfrm>
                      <a:off x="0" y="0"/>
                      <a:ext cx="5274310" cy="813435"/>
                    </a:xfrm>
                    <a:prstGeom prst="rect">
                      <a:avLst/>
                    </a:prstGeom>
                    <a:noFill/>
                    <a:ln>
                      <a:noFill/>
                    </a:ln>
                  </pic:spPr>
                </pic:pic>
              </a:graphicData>
            </a:graphic>
          </wp:inline>
        </w:drawing>
      </w:r>
    </w:p>
    <w:p w14:paraId="4A99A55D" w14:textId="1E9F8E98" w:rsidR="004207E5" w:rsidRPr="002B7225" w:rsidRDefault="00940D78">
      <w:pPr>
        <w:snapToGrid w:val="0"/>
        <w:spacing w:beforeLines="25" w:before="78" w:line="360" w:lineRule="auto"/>
        <w:ind w:rightChars="-16" w:right="-34"/>
        <w:jc w:val="center"/>
        <w:rPr>
          <w:rFonts w:ascii="Times New Roman" w:hAnsi="Times New Roman" w:cs="Times New Roman"/>
          <w:sz w:val="24"/>
          <w:szCs w:val="24"/>
          <w:lang w:val="de-DE"/>
        </w:rPr>
      </w:pPr>
      <w:r w:rsidRPr="002B7225">
        <w:rPr>
          <w:rFonts w:ascii="Times New Roman" w:hAnsi="Times New Roman" w:cs="Times New Roman" w:hint="eastAsia"/>
          <w:b/>
          <w:bCs/>
          <w:sz w:val="24"/>
          <w:szCs w:val="24"/>
          <w:lang w:val="de-DE"/>
        </w:rPr>
        <w:t>Fig. S15.</w:t>
      </w:r>
      <w:r w:rsidRPr="002B7225">
        <w:rPr>
          <w:rFonts w:ascii="Times New Roman" w:hAnsi="Times New Roman" w:cs="Times New Roman" w:hint="eastAsia"/>
          <w:sz w:val="24"/>
          <w:szCs w:val="24"/>
          <w:lang w:val="de-DE"/>
        </w:rPr>
        <w:t xml:space="preserve"> Three-dimensional spatial distribution of elements and compounds for the Zn electrode cycled in PAHE</w:t>
      </w:r>
      <w:r w:rsidR="00320AA2">
        <w:rPr>
          <w:rFonts w:ascii="Times New Roman" w:hAnsi="Times New Roman" w:cs="Times New Roman" w:hint="eastAsia"/>
          <w:sz w:val="24"/>
          <w:szCs w:val="24"/>
          <w:lang w:val="de-DE"/>
        </w:rPr>
        <w:t>.</w:t>
      </w:r>
    </w:p>
    <w:p w14:paraId="0369B9CE" w14:textId="77777777" w:rsidR="004207E5" w:rsidRPr="002B7225" w:rsidRDefault="00940D78">
      <w:pPr>
        <w:snapToGrid w:val="0"/>
        <w:spacing w:beforeLines="100" w:before="312"/>
        <w:ind w:rightChars="-16" w:right="-34"/>
        <w:jc w:val="center"/>
        <w:rPr>
          <w:rFonts w:ascii="Times New Roman" w:hAnsi="Times New Roman" w:cs="Times New Roman"/>
          <w:sz w:val="22"/>
        </w:rPr>
      </w:pPr>
      <w:r w:rsidRPr="002B7225">
        <w:rPr>
          <w:noProof/>
          <w:lang w:val="en-IN" w:eastAsia="en-IN"/>
        </w:rPr>
        <w:drawing>
          <wp:inline distT="0" distB="0" distL="114300" distR="114300" wp14:anchorId="5BC14DA3" wp14:editId="21CC49F2">
            <wp:extent cx="2520315" cy="2070735"/>
            <wp:effectExtent l="0" t="0" r="9525" b="1905"/>
            <wp:docPr id="3" name="图片 3" descr="弛豫时间"/>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弛豫时间"/>
                    <pic:cNvPicPr>
                      <a:picLocks noChangeAspect="1"/>
                    </pic:cNvPicPr>
                  </pic:nvPicPr>
                  <pic:blipFill>
                    <a:blip r:embed="rId44"/>
                    <a:stretch>
                      <a:fillRect/>
                    </a:stretch>
                  </pic:blipFill>
                  <pic:spPr>
                    <a:xfrm>
                      <a:off x="0" y="0"/>
                      <a:ext cx="2520315" cy="2070735"/>
                    </a:xfrm>
                    <a:prstGeom prst="rect">
                      <a:avLst/>
                    </a:prstGeom>
                  </pic:spPr>
                </pic:pic>
              </a:graphicData>
            </a:graphic>
          </wp:inline>
        </w:drawing>
      </w:r>
    </w:p>
    <w:p w14:paraId="0A09BF39" w14:textId="6A2E1FAE" w:rsidR="004207E5" w:rsidRPr="002B7225" w:rsidRDefault="00940D78">
      <w:pPr>
        <w:snapToGrid w:val="0"/>
        <w:spacing w:beforeLines="25" w:before="78" w:line="360" w:lineRule="auto"/>
        <w:ind w:rightChars="-16" w:right="-34"/>
        <w:jc w:val="center"/>
        <w:rPr>
          <w:rFonts w:ascii="Times New Roman" w:hAnsi="Times New Roman" w:cs="Times New Roman"/>
          <w:sz w:val="24"/>
          <w:szCs w:val="24"/>
          <w:lang w:val="de-DE"/>
        </w:rPr>
      </w:pPr>
      <w:r w:rsidRPr="002B7225">
        <w:rPr>
          <w:rFonts w:ascii="Times New Roman" w:hAnsi="Times New Roman" w:cs="Times New Roman" w:hint="eastAsia"/>
          <w:b/>
          <w:bCs/>
          <w:sz w:val="24"/>
          <w:szCs w:val="24"/>
          <w:lang w:val="de-DE"/>
        </w:rPr>
        <w:t>Fig. S16.</w:t>
      </w:r>
      <w:r w:rsidRPr="002B7225">
        <w:rPr>
          <w:rFonts w:ascii="Times New Roman" w:hAnsi="Times New Roman" w:cs="Times New Roman" w:hint="eastAsia"/>
          <w:sz w:val="24"/>
          <w:szCs w:val="24"/>
          <w:lang w:val="de-DE"/>
        </w:rPr>
        <w:t xml:space="preserve"> The comparison of </w:t>
      </w:r>
      <w:r w:rsidRPr="002B7225">
        <w:rPr>
          <w:rFonts w:ascii="Times New Roman" w:hAnsi="Times New Roman" w:cs="Times New Roman"/>
          <w:i/>
          <w:iCs/>
          <w:sz w:val="24"/>
          <w:szCs w:val="24"/>
          <w:lang w:val="de-DE"/>
        </w:rPr>
        <w:t>τ</w:t>
      </w:r>
      <w:r w:rsidRPr="002B7225">
        <w:rPr>
          <w:rFonts w:ascii="Times New Roman" w:hAnsi="Times New Roman" w:cs="Times New Roman" w:hint="eastAsia"/>
          <w:sz w:val="24"/>
          <w:szCs w:val="24"/>
          <w:lang w:val="de-DE"/>
        </w:rPr>
        <w:t xml:space="preserve"> for diverse interfacial processes in PASHE and PAHE</w:t>
      </w:r>
      <w:r w:rsidR="00320AA2">
        <w:rPr>
          <w:rFonts w:ascii="Times New Roman" w:hAnsi="Times New Roman" w:cs="Times New Roman" w:hint="eastAsia"/>
          <w:sz w:val="24"/>
          <w:szCs w:val="24"/>
          <w:lang w:val="de-DE"/>
        </w:rPr>
        <w:t>.</w:t>
      </w:r>
    </w:p>
    <w:p w14:paraId="32F9A7B4" w14:textId="77777777" w:rsidR="004207E5" w:rsidRPr="002B7225" w:rsidRDefault="00940D78">
      <w:pPr>
        <w:snapToGrid w:val="0"/>
        <w:spacing w:beforeLines="100" w:before="312"/>
        <w:ind w:rightChars="-16" w:right="-34"/>
        <w:jc w:val="center"/>
        <w:rPr>
          <w:rFonts w:ascii="Times New Roman" w:hAnsi="Times New Roman" w:cs="Times New Roman"/>
          <w:sz w:val="24"/>
        </w:rPr>
      </w:pPr>
      <w:r w:rsidRPr="002B7225">
        <w:rPr>
          <w:noProof/>
          <w:lang w:val="en-IN" w:eastAsia="en-IN"/>
        </w:rPr>
        <w:drawing>
          <wp:inline distT="0" distB="0" distL="0" distR="0" wp14:anchorId="353D99B0" wp14:editId="173DC770">
            <wp:extent cx="3959860" cy="1412875"/>
            <wp:effectExtent l="0" t="0" r="2540" b="9525"/>
            <wp:docPr id="1186221581"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6221581" name="图片 16"/>
                    <pic:cNvPicPr>
                      <a:picLocks noChangeAspect="1" noChangeArrowheads="1"/>
                    </pic:cNvPicPr>
                  </pic:nvPicPr>
                  <pic:blipFill>
                    <a:blip r:embed="rId45" cstate="hqprint">
                      <a:extLst>
                        <a:ext uri="{28A0092B-C50C-407E-A947-70E740481C1C}">
                          <a14:useLocalDpi xmlns:a14="http://schemas.microsoft.com/office/drawing/2010/main" val="0"/>
                        </a:ext>
                      </a:extLst>
                    </a:blip>
                    <a:srcRect/>
                    <a:stretch>
                      <a:fillRect/>
                    </a:stretch>
                  </pic:blipFill>
                  <pic:spPr>
                    <a:xfrm>
                      <a:off x="0" y="0"/>
                      <a:ext cx="3960000" cy="1413444"/>
                    </a:xfrm>
                    <a:prstGeom prst="rect">
                      <a:avLst/>
                    </a:prstGeom>
                    <a:noFill/>
                    <a:ln>
                      <a:noFill/>
                    </a:ln>
                  </pic:spPr>
                </pic:pic>
              </a:graphicData>
            </a:graphic>
          </wp:inline>
        </w:drawing>
      </w:r>
    </w:p>
    <w:p w14:paraId="2EA36E7F" w14:textId="06823479" w:rsidR="004207E5" w:rsidRPr="002B7225" w:rsidRDefault="00940D78">
      <w:pPr>
        <w:snapToGrid w:val="0"/>
        <w:spacing w:beforeLines="25" w:before="78" w:line="360" w:lineRule="auto"/>
        <w:ind w:rightChars="-16" w:right="-34"/>
        <w:jc w:val="center"/>
        <w:rPr>
          <w:rFonts w:ascii="Times New Roman" w:hAnsi="Times New Roman" w:cs="Times New Roman"/>
          <w:sz w:val="24"/>
          <w:szCs w:val="24"/>
          <w:lang w:val="de-DE"/>
        </w:rPr>
      </w:pPr>
      <w:r w:rsidRPr="002B7225">
        <w:rPr>
          <w:rFonts w:ascii="Times New Roman" w:hAnsi="Times New Roman" w:cs="Times New Roman" w:hint="eastAsia"/>
          <w:b/>
          <w:bCs/>
          <w:sz w:val="24"/>
          <w:szCs w:val="24"/>
          <w:lang w:val="de-DE"/>
        </w:rPr>
        <w:t>Fig. S17.</w:t>
      </w:r>
      <w:r w:rsidRPr="002B7225">
        <w:rPr>
          <w:rFonts w:ascii="Times New Roman" w:hAnsi="Times New Roman" w:cs="Times New Roman" w:hint="eastAsia"/>
          <w:sz w:val="24"/>
          <w:szCs w:val="24"/>
          <w:lang w:val="de-DE"/>
        </w:rPr>
        <w:t xml:space="preserve"> Finite element modelling of electric field distribution and deposition morphology evolution in </w:t>
      </w:r>
      <w:r w:rsidRPr="002B7225">
        <w:rPr>
          <w:rFonts w:ascii="Times New Roman" w:hAnsi="Times New Roman" w:cs="Times New Roman" w:hint="eastAsia"/>
          <w:b/>
          <w:bCs/>
          <w:sz w:val="24"/>
          <w:szCs w:val="24"/>
          <w:lang w:val="de-DE"/>
        </w:rPr>
        <w:t>a</w:t>
      </w:r>
      <w:r w:rsidRPr="002B7225">
        <w:rPr>
          <w:rFonts w:ascii="Times New Roman" w:hAnsi="Times New Roman" w:cs="Times New Roman" w:hint="eastAsia"/>
          <w:sz w:val="24"/>
          <w:szCs w:val="24"/>
          <w:lang w:val="de-DE"/>
        </w:rPr>
        <w:t xml:space="preserve"> PAHE and </w:t>
      </w:r>
      <w:r w:rsidRPr="002B7225">
        <w:rPr>
          <w:rFonts w:ascii="Times New Roman" w:hAnsi="Times New Roman" w:cs="Times New Roman" w:hint="eastAsia"/>
          <w:b/>
          <w:bCs/>
          <w:sz w:val="24"/>
          <w:szCs w:val="24"/>
          <w:lang w:val="de-DE"/>
        </w:rPr>
        <w:t>b</w:t>
      </w:r>
      <w:r w:rsidRPr="002B7225">
        <w:rPr>
          <w:rFonts w:ascii="Times New Roman" w:hAnsi="Times New Roman" w:cs="Times New Roman" w:hint="eastAsia"/>
          <w:sz w:val="24"/>
          <w:szCs w:val="24"/>
          <w:lang w:val="de-DE"/>
        </w:rPr>
        <w:t xml:space="preserve"> PASHE during electrodeposition</w:t>
      </w:r>
      <w:r w:rsidR="00320AA2">
        <w:rPr>
          <w:rFonts w:ascii="Times New Roman" w:hAnsi="Times New Roman" w:cs="Times New Roman" w:hint="eastAsia"/>
          <w:sz w:val="24"/>
          <w:szCs w:val="24"/>
          <w:lang w:val="de-DE"/>
        </w:rPr>
        <w:t>.</w:t>
      </w:r>
    </w:p>
    <w:p w14:paraId="4ED2CA43" w14:textId="77777777" w:rsidR="004207E5" w:rsidRPr="002B7225" w:rsidRDefault="00940D78" w:rsidP="00320AA2">
      <w:pPr>
        <w:snapToGrid w:val="0"/>
        <w:spacing w:beforeLines="100" w:before="312" w:line="360" w:lineRule="auto"/>
        <w:ind w:rightChars="-16" w:right="-34"/>
        <w:jc w:val="center"/>
        <w:rPr>
          <w:rFonts w:ascii="Times New Roman" w:hAnsi="Times New Roman" w:cs="Times New Roman"/>
          <w:sz w:val="22"/>
          <w:szCs w:val="21"/>
        </w:rPr>
      </w:pPr>
      <w:r w:rsidRPr="002B7225">
        <w:rPr>
          <w:noProof/>
          <w:lang w:val="en-IN" w:eastAsia="en-IN"/>
        </w:rPr>
        <w:drawing>
          <wp:inline distT="0" distB="0" distL="0" distR="0" wp14:anchorId="3818C6A4" wp14:editId="298948D6">
            <wp:extent cx="4319905" cy="1027430"/>
            <wp:effectExtent l="0" t="0" r="4445" b="1270"/>
            <wp:docPr id="1315521850"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5521850" name="图片 13"/>
                    <pic:cNvPicPr>
                      <a:picLocks noChangeAspect="1" noChangeArrowheads="1"/>
                    </pic:cNvPicPr>
                  </pic:nvPicPr>
                  <pic:blipFill>
                    <a:blip r:embed="rId46" cstate="hqprint">
                      <a:extLst>
                        <a:ext uri="{28A0092B-C50C-407E-A947-70E740481C1C}">
                          <a14:useLocalDpi xmlns:a14="http://schemas.microsoft.com/office/drawing/2010/main" val="0"/>
                        </a:ext>
                      </a:extLst>
                    </a:blip>
                    <a:srcRect/>
                    <a:stretch>
                      <a:fillRect/>
                    </a:stretch>
                  </pic:blipFill>
                  <pic:spPr>
                    <a:xfrm>
                      <a:off x="0" y="0"/>
                      <a:ext cx="4320000" cy="1027474"/>
                    </a:xfrm>
                    <a:prstGeom prst="rect">
                      <a:avLst/>
                    </a:prstGeom>
                    <a:noFill/>
                    <a:ln>
                      <a:noFill/>
                    </a:ln>
                  </pic:spPr>
                </pic:pic>
              </a:graphicData>
            </a:graphic>
          </wp:inline>
        </w:drawing>
      </w:r>
    </w:p>
    <w:p w14:paraId="07A65B2A" w14:textId="4C23CCC4" w:rsidR="004207E5" w:rsidRPr="002B7225" w:rsidRDefault="00940D78">
      <w:pPr>
        <w:snapToGrid w:val="0"/>
        <w:spacing w:beforeLines="25" w:before="78" w:line="360" w:lineRule="auto"/>
        <w:ind w:rightChars="-16" w:right="-34"/>
        <w:jc w:val="center"/>
        <w:rPr>
          <w:rFonts w:ascii="Times New Roman" w:hAnsi="Times New Roman" w:cs="Times New Roman"/>
          <w:sz w:val="24"/>
          <w:szCs w:val="24"/>
          <w:lang w:val="de-DE"/>
        </w:rPr>
      </w:pPr>
      <w:r w:rsidRPr="002B7225">
        <w:rPr>
          <w:rFonts w:ascii="Times New Roman" w:hAnsi="Times New Roman" w:cs="Times New Roman" w:hint="eastAsia"/>
          <w:b/>
          <w:bCs/>
          <w:sz w:val="24"/>
          <w:szCs w:val="24"/>
          <w:lang w:val="de-DE"/>
        </w:rPr>
        <w:t>Fig. S18.</w:t>
      </w:r>
      <w:r w:rsidRPr="002B7225">
        <w:rPr>
          <w:rFonts w:ascii="Times New Roman" w:hAnsi="Times New Roman" w:cs="Times New Roman" w:hint="eastAsia"/>
          <w:sz w:val="24"/>
          <w:szCs w:val="24"/>
          <w:lang w:val="de-DE"/>
        </w:rPr>
        <w:t xml:space="preserve"> MD simulation snapshots of </w:t>
      </w:r>
      <w:r w:rsidRPr="002B7225">
        <w:rPr>
          <w:rFonts w:ascii="Times New Roman" w:hAnsi="Times New Roman" w:cs="Times New Roman" w:hint="eastAsia"/>
          <w:b/>
          <w:bCs/>
          <w:sz w:val="24"/>
          <w:szCs w:val="24"/>
          <w:lang w:val="de-DE"/>
        </w:rPr>
        <w:t>a</w:t>
      </w:r>
      <w:r w:rsidRPr="002B7225">
        <w:rPr>
          <w:rFonts w:ascii="Times New Roman" w:hAnsi="Times New Roman" w:cs="Times New Roman" w:hint="eastAsia"/>
          <w:sz w:val="24"/>
          <w:szCs w:val="24"/>
          <w:lang w:val="de-DE"/>
        </w:rPr>
        <w:t xml:space="preserve"> PAHE and </w:t>
      </w:r>
      <w:r w:rsidRPr="002B7225">
        <w:rPr>
          <w:rFonts w:ascii="Times New Roman" w:hAnsi="Times New Roman" w:cs="Times New Roman" w:hint="eastAsia"/>
          <w:b/>
          <w:bCs/>
          <w:sz w:val="24"/>
          <w:szCs w:val="24"/>
          <w:lang w:val="de-DE"/>
        </w:rPr>
        <w:t>b</w:t>
      </w:r>
      <w:r w:rsidRPr="002B7225">
        <w:rPr>
          <w:rFonts w:ascii="Times New Roman" w:hAnsi="Times New Roman" w:cs="Times New Roman" w:hint="eastAsia"/>
          <w:sz w:val="24"/>
          <w:szCs w:val="24"/>
          <w:lang w:val="de-DE"/>
        </w:rPr>
        <w:t xml:space="preserve"> PASHE</w:t>
      </w:r>
      <w:r w:rsidR="00320AA2">
        <w:rPr>
          <w:rFonts w:ascii="Times New Roman" w:hAnsi="Times New Roman" w:cs="Times New Roman" w:hint="eastAsia"/>
          <w:sz w:val="24"/>
          <w:szCs w:val="24"/>
          <w:lang w:val="de-DE"/>
        </w:rPr>
        <w:t>.</w:t>
      </w:r>
    </w:p>
    <w:p w14:paraId="1404002D" w14:textId="77777777" w:rsidR="004207E5" w:rsidRPr="002B7225" w:rsidRDefault="00940D78">
      <w:pPr>
        <w:snapToGrid w:val="0"/>
        <w:spacing w:beforeLines="100" w:before="312"/>
        <w:ind w:rightChars="-16" w:right="-34"/>
        <w:jc w:val="center"/>
        <w:rPr>
          <w:rFonts w:ascii="Times New Roman" w:hAnsi="Times New Roman" w:cs="Times New Roman"/>
          <w:sz w:val="24"/>
          <w:lang w:val="de-DE"/>
        </w:rPr>
      </w:pPr>
      <w:r w:rsidRPr="002B7225">
        <w:rPr>
          <w:noProof/>
          <w:lang w:val="en-IN" w:eastAsia="en-IN"/>
        </w:rPr>
        <w:drawing>
          <wp:inline distT="0" distB="0" distL="0" distR="0" wp14:anchorId="12BC099E" wp14:editId="22A5F6F9">
            <wp:extent cx="2112443" cy="1574157"/>
            <wp:effectExtent l="0" t="0" r="2540" b="7620"/>
            <wp:docPr id="178100029"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100029" name="图片 10"/>
                    <pic:cNvPicPr>
                      <a:picLocks noChangeAspect="1" noChangeArrowheads="1"/>
                    </pic:cNvPicPr>
                  </pic:nvPicPr>
                  <pic:blipFill>
                    <a:blip r:embed="rId47" cstate="hqprint">
                      <a:extLst>
                        <a:ext uri="{28A0092B-C50C-407E-A947-70E740481C1C}">
                          <a14:useLocalDpi xmlns:a14="http://schemas.microsoft.com/office/drawing/2010/main" val="0"/>
                        </a:ext>
                      </a:extLst>
                    </a:blip>
                    <a:srcRect/>
                    <a:stretch>
                      <a:fillRect/>
                    </a:stretch>
                  </pic:blipFill>
                  <pic:spPr>
                    <a:xfrm>
                      <a:off x="0" y="0"/>
                      <a:ext cx="2113563" cy="1574991"/>
                    </a:xfrm>
                    <a:prstGeom prst="rect">
                      <a:avLst/>
                    </a:prstGeom>
                    <a:noFill/>
                    <a:ln>
                      <a:noFill/>
                    </a:ln>
                  </pic:spPr>
                </pic:pic>
              </a:graphicData>
            </a:graphic>
          </wp:inline>
        </w:drawing>
      </w:r>
    </w:p>
    <w:p w14:paraId="78876E60" w14:textId="1984937A" w:rsidR="004207E5" w:rsidRPr="002B7225" w:rsidRDefault="00940D78">
      <w:pPr>
        <w:snapToGrid w:val="0"/>
        <w:spacing w:beforeLines="25" w:before="78" w:line="360" w:lineRule="auto"/>
        <w:ind w:rightChars="-16" w:right="-34"/>
        <w:jc w:val="center"/>
        <w:rPr>
          <w:rFonts w:ascii="Times New Roman" w:hAnsi="Times New Roman" w:cs="Times New Roman"/>
          <w:sz w:val="24"/>
          <w:szCs w:val="24"/>
          <w:lang w:val="de-DE"/>
        </w:rPr>
      </w:pPr>
      <w:r w:rsidRPr="002B7225">
        <w:rPr>
          <w:rFonts w:ascii="Times New Roman" w:hAnsi="Times New Roman" w:cs="Times New Roman" w:hint="eastAsia"/>
          <w:b/>
          <w:bCs/>
          <w:sz w:val="24"/>
          <w:szCs w:val="24"/>
          <w:lang w:val="de-DE"/>
        </w:rPr>
        <w:t xml:space="preserve">Fig. S19. </w:t>
      </w:r>
      <w:r w:rsidRPr="002B7225">
        <w:rPr>
          <w:rFonts w:ascii="Times New Roman" w:hAnsi="Times New Roman" w:cs="Times New Roman" w:hint="eastAsia"/>
          <w:sz w:val="24"/>
          <w:szCs w:val="24"/>
          <w:lang w:val="de-DE"/>
        </w:rPr>
        <w:t>FTIR spectra of PAHE and PASHE</w:t>
      </w:r>
      <w:r w:rsidR="00320AA2">
        <w:rPr>
          <w:rFonts w:ascii="Times New Roman" w:hAnsi="Times New Roman" w:cs="Times New Roman" w:hint="eastAsia"/>
          <w:sz w:val="24"/>
          <w:szCs w:val="24"/>
          <w:lang w:val="de-DE"/>
        </w:rPr>
        <w:t>.</w:t>
      </w:r>
    </w:p>
    <w:p w14:paraId="7EA24345" w14:textId="77777777" w:rsidR="004207E5" w:rsidRPr="002B7225" w:rsidRDefault="00940D78">
      <w:pPr>
        <w:snapToGrid w:val="0"/>
        <w:spacing w:beforeLines="100" w:before="312"/>
        <w:ind w:rightChars="-16" w:right="-34"/>
        <w:jc w:val="center"/>
        <w:rPr>
          <w:rFonts w:ascii="Times New Roman" w:hAnsi="Times New Roman" w:cs="Times New Roman"/>
          <w:b/>
          <w:bCs/>
          <w:sz w:val="22"/>
          <w:szCs w:val="21"/>
        </w:rPr>
      </w:pPr>
      <w:r w:rsidRPr="002B7225">
        <w:rPr>
          <w:b/>
          <w:bCs/>
          <w:noProof/>
          <w:lang w:val="en-IN" w:eastAsia="en-IN"/>
        </w:rPr>
        <w:drawing>
          <wp:inline distT="0" distB="0" distL="0" distR="0" wp14:anchorId="208AEA68" wp14:editId="0C4F5A8C">
            <wp:extent cx="1627505" cy="1266825"/>
            <wp:effectExtent l="0" t="0" r="0" b="9525"/>
            <wp:docPr id="52611771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6117711" name="图片 1"/>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a:xfrm>
                      <a:off x="0" y="0"/>
                      <a:ext cx="1630414" cy="1269622"/>
                    </a:xfrm>
                    <a:prstGeom prst="rect">
                      <a:avLst/>
                    </a:prstGeom>
                    <a:noFill/>
                    <a:ln>
                      <a:noFill/>
                    </a:ln>
                  </pic:spPr>
                </pic:pic>
              </a:graphicData>
            </a:graphic>
          </wp:inline>
        </w:drawing>
      </w:r>
    </w:p>
    <w:p w14:paraId="31FBAB93" w14:textId="0E1A6B6B" w:rsidR="004207E5" w:rsidRPr="002B7225" w:rsidRDefault="00940D78">
      <w:pPr>
        <w:snapToGrid w:val="0"/>
        <w:spacing w:beforeLines="25" w:before="78" w:line="360" w:lineRule="auto"/>
        <w:ind w:rightChars="-16" w:right="-34"/>
        <w:jc w:val="center"/>
        <w:rPr>
          <w:rFonts w:ascii="Times New Roman" w:hAnsi="Times New Roman" w:cs="Times New Roman"/>
          <w:sz w:val="24"/>
          <w:szCs w:val="24"/>
          <w:lang w:val="de-DE"/>
        </w:rPr>
      </w:pPr>
      <w:r w:rsidRPr="002B7225">
        <w:rPr>
          <w:rFonts w:ascii="Times New Roman" w:hAnsi="Times New Roman" w:cs="Times New Roman" w:hint="eastAsia"/>
          <w:b/>
          <w:bCs/>
          <w:sz w:val="24"/>
          <w:szCs w:val="24"/>
          <w:lang w:val="de-DE"/>
        </w:rPr>
        <w:t>Fig. S20.</w:t>
      </w:r>
      <w:r w:rsidRPr="002B7225">
        <w:rPr>
          <w:rFonts w:ascii="Times New Roman" w:hAnsi="Times New Roman" w:cs="Times New Roman" w:hint="eastAsia"/>
          <w:sz w:val="24"/>
          <w:szCs w:val="24"/>
          <w:lang w:val="de-DE"/>
        </w:rPr>
        <w:t xml:space="preserve"> Schematic diagram of in-situ Raman measurement</w:t>
      </w:r>
      <w:r w:rsidR="00320AA2">
        <w:rPr>
          <w:rFonts w:ascii="Times New Roman" w:hAnsi="Times New Roman" w:cs="Times New Roman" w:hint="eastAsia"/>
          <w:sz w:val="24"/>
          <w:szCs w:val="24"/>
          <w:lang w:val="de-DE"/>
        </w:rPr>
        <w:t>.</w:t>
      </w:r>
    </w:p>
    <w:p w14:paraId="1EF1E379" w14:textId="77777777" w:rsidR="004207E5" w:rsidRPr="002B7225" w:rsidRDefault="00940D78" w:rsidP="003C0D7F">
      <w:pPr>
        <w:snapToGrid w:val="0"/>
        <w:spacing w:beforeLines="70" w:before="218"/>
        <w:ind w:rightChars="-16" w:right="-34"/>
        <w:jc w:val="center"/>
        <w:rPr>
          <w:rFonts w:ascii="Times New Roman" w:hAnsi="Times New Roman" w:cs="Times New Roman"/>
          <w:sz w:val="22"/>
          <w:szCs w:val="21"/>
          <w:lang w:val="de-DE"/>
        </w:rPr>
      </w:pPr>
      <w:r w:rsidRPr="002B7225">
        <w:rPr>
          <w:noProof/>
          <w:lang w:val="en-IN" w:eastAsia="en-IN"/>
        </w:rPr>
        <w:drawing>
          <wp:inline distT="0" distB="0" distL="0" distR="0" wp14:anchorId="5B515A44" wp14:editId="5B00BF63">
            <wp:extent cx="2891155" cy="1257935"/>
            <wp:effectExtent l="0" t="0" r="4445" b="0"/>
            <wp:docPr id="85019223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0192236" name="图片 3"/>
                    <pic:cNvPicPr>
                      <a:picLocks noChangeAspect="1" noChangeArrowheads="1"/>
                    </pic:cNvPicPr>
                  </pic:nvPicPr>
                  <pic:blipFill>
                    <a:blip r:embed="rId49" cstate="hqprint">
                      <a:extLst>
                        <a:ext uri="{28A0092B-C50C-407E-A947-70E740481C1C}">
                          <a14:useLocalDpi xmlns:a14="http://schemas.microsoft.com/office/drawing/2010/main" val="0"/>
                        </a:ext>
                      </a:extLst>
                    </a:blip>
                    <a:srcRect/>
                    <a:stretch>
                      <a:fillRect/>
                    </a:stretch>
                  </pic:blipFill>
                  <pic:spPr>
                    <a:xfrm>
                      <a:off x="0" y="0"/>
                      <a:ext cx="2891155" cy="1257935"/>
                    </a:xfrm>
                    <a:prstGeom prst="rect">
                      <a:avLst/>
                    </a:prstGeom>
                    <a:noFill/>
                    <a:ln>
                      <a:noFill/>
                    </a:ln>
                  </pic:spPr>
                </pic:pic>
              </a:graphicData>
            </a:graphic>
          </wp:inline>
        </w:drawing>
      </w:r>
    </w:p>
    <w:p w14:paraId="40B04DDB" w14:textId="159C5523" w:rsidR="004207E5" w:rsidRPr="009B0128" w:rsidRDefault="00940D78">
      <w:pPr>
        <w:snapToGrid w:val="0"/>
        <w:spacing w:beforeLines="25" w:before="78" w:line="360" w:lineRule="auto"/>
        <w:ind w:rightChars="-16" w:right="-34"/>
        <w:jc w:val="center"/>
        <w:rPr>
          <w:rFonts w:ascii="Times New Roman" w:hAnsi="Times New Roman" w:cs="Times New Roman"/>
          <w:sz w:val="24"/>
          <w:szCs w:val="24"/>
          <w:lang w:val="de-DE"/>
        </w:rPr>
      </w:pPr>
      <w:r w:rsidRPr="002B7225">
        <w:rPr>
          <w:rFonts w:ascii="Times New Roman" w:hAnsi="Times New Roman" w:cs="Times New Roman" w:hint="eastAsia"/>
          <w:b/>
          <w:bCs/>
          <w:sz w:val="24"/>
          <w:szCs w:val="24"/>
          <w:lang w:val="de-DE"/>
        </w:rPr>
        <w:t>Fig. S21.</w:t>
      </w:r>
      <w:r w:rsidRPr="002B7225">
        <w:rPr>
          <w:rFonts w:ascii="Times New Roman" w:hAnsi="Times New Roman" w:cs="Times New Roman" w:hint="eastAsia"/>
          <w:sz w:val="24"/>
          <w:szCs w:val="24"/>
          <w:lang w:val="de-DE"/>
        </w:rPr>
        <w:t xml:space="preserve"> Cycling performance of Zn//Zn cells using PAHE and PASHE at 2 mA cm</w:t>
      </w:r>
      <w:r w:rsidRPr="002B7225">
        <w:rPr>
          <w:rFonts w:ascii="Times New Roman" w:hAnsi="Times New Roman" w:cs="Times New Roman" w:hint="eastAsia"/>
          <w:sz w:val="24"/>
          <w:szCs w:val="24"/>
          <w:vertAlign w:val="superscript"/>
          <w:lang w:val="de-DE"/>
        </w:rPr>
        <w:t>–</w:t>
      </w:r>
      <w:r w:rsidRPr="002B7225">
        <w:rPr>
          <w:rFonts w:ascii="Times New Roman" w:hAnsi="Times New Roman" w:cs="Times New Roman" w:hint="eastAsia"/>
          <w:sz w:val="24"/>
          <w:szCs w:val="24"/>
          <w:vertAlign w:val="superscript"/>
          <w:lang w:val="de-DE"/>
        </w:rPr>
        <w:t>2</w:t>
      </w:r>
      <w:r w:rsidRPr="002B7225">
        <w:rPr>
          <w:rFonts w:ascii="Times New Roman" w:hAnsi="Times New Roman" w:cs="Times New Roman" w:hint="eastAsia"/>
          <w:sz w:val="24"/>
          <w:szCs w:val="24"/>
          <w:lang w:val="de-DE"/>
        </w:rPr>
        <w:t>/2 mAh cm</w:t>
      </w:r>
      <w:r w:rsidRPr="002B7225">
        <w:rPr>
          <w:rFonts w:ascii="Times New Roman" w:hAnsi="Times New Roman" w:cs="Times New Roman" w:hint="eastAsia"/>
          <w:sz w:val="24"/>
          <w:szCs w:val="24"/>
          <w:vertAlign w:val="superscript"/>
          <w:lang w:val="de-DE"/>
        </w:rPr>
        <w:t>–</w:t>
      </w:r>
      <w:r w:rsidRPr="002B7225">
        <w:rPr>
          <w:rFonts w:ascii="Times New Roman" w:hAnsi="Times New Roman" w:cs="Times New Roman" w:hint="eastAsia"/>
          <w:sz w:val="24"/>
          <w:szCs w:val="24"/>
          <w:vertAlign w:val="superscript"/>
          <w:lang w:val="de-DE"/>
        </w:rPr>
        <w:t>2</w:t>
      </w:r>
      <w:r w:rsidR="009B0128">
        <w:rPr>
          <w:rFonts w:ascii="Times New Roman" w:hAnsi="Times New Roman" w:cs="Times New Roman" w:hint="eastAsia"/>
          <w:sz w:val="24"/>
          <w:szCs w:val="24"/>
          <w:lang w:val="de-DE"/>
        </w:rPr>
        <w:t>.</w:t>
      </w:r>
    </w:p>
    <w:p w14:paraId="46A7AD8A" w14:textId="77777777" w:rsidR="004207E5" w:rsidRPr="002B7225" w:rsidRDefault="00940D78" w:rsidP="003C0D7F">
      <w:pPr>
        <w:snapToGrid w:val="0"/>
        <w:spacing w:beforeLines="50" w:before="156"/>
        <w:ind w:rightChars="-16" w:right="-34"/>
        <w:jc w:val="center"/>
        <w:rPr>
          <w:rFonts w:ascii="Times New Roman" w:hAnsi="Times New Roman" w:cs="Times New Roman"/>
          <w:sz w:val="22"/>
          <w:szCs w:val="21"/>
        </w:rPr>
      </w:pPr>
      <w:r w:rsidRPr="002B7225">
        <w:rPr>
          <w:noProof/>
          <w:lang w:val="en-IN" w:eastAsia="en-IN"/>
        </w:rPr>
        <w:drawing>
          <wp:inline distT="0" distB="0" distL="0" distR="0" wp14:anchorId="46BB2D41" wp14:editId="70552BB5">
            <wp:extent cx="2161718" cy="1348450"/>
            <wp:effectExtent l="0" t="0" r="0" b="4445"/>
            <wp:docPr id="178208533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2085335" name="图片 4"/>
                    <pic:cNvPicPr>
                      <a:picLocks noChangeAspect="1" noChangeArrowheads="1"/>
                    </pic:cNvPicPr>
                  </pic:nvPicPr>
                  <pic:blipFill>
                    <a:blip r:embed="rId50" cstate="hqprint">
                      <a:extLst>
                        <a:ext uri="{28A0092B-C50C-407E-A947-70E740481C1C}">
                          <a14:useLocalDpi xmlns:a14="http://schemas.microsoft.com/office/drawing/2010/main" val="0"/>
                        </a:ext>
                      </a:extLst>
                    </a:blip>
                    <a:srcRect/>
                    <a:stretch>
                      <a:fillRect/>
                    </a:stretch>
                  </pic:blipFill>
                  <pic:spPr>
                    <a:xfrm>
                      <a:off x="0" y="0"/>
                      <a:ext cx="2163703" cy="1349688"/>
                    </a:xfrm>
                    <a:prstGeom prst="rect">
                      <a:avLst/>
                    </a:prstGeom>
                    <a:noFill/>
                    <a:ln>
                      <a:noFill/>
                    </a:ln>
                  </pic:spPr>
                </pic:pic>
              </a:graphicData>
            </a:graphic>
          </wp:inline>
        </w:drawing>
      </w:r>
    </w:p>
    <w:p w14:paraId="29B95EF3" w14:textId="37641592" w:rsidR="004207E5" w:rsidRPr="002B7225" w:rsidRDefault="00940D78">
      <w:pPr>
        <w:snapToGrid w:val="0"/>
        <w:spacing w:beforeLines="25" w:before="78" w:line="360" w:lineRule="auto"/>
        <w:ind w:rightChars="-16" w:right="-34"/>
        <w:jc w:val="center"/>
        <w:rPr>
          <w:rFonts w:ascii="Times New Roman" w:hAnsi="Times New Roman" w:cs="Times New Roman"/>
          <w:sz w:val="24"/>
          <w:szCs w:val="24"/>
          <w:lang w:val="de-DE"/>
        </w:rPr>
      </w:pPr>
      <w:r w:rsidRPr="002B7225">
        <w:rPr>
          <w:rFonts w:ascii="Times New Roman" w:hAnsi="Times New Roman" w:cs="Times New Roman" w:hint="eastAsia"/>
          <w:b/>
          <w:bCs/>
          <w:sz w:val="24"/>
          <w:szCs w:val="24"/>
          <w:lang w:val="de-DE"/>
        </w:rPr>
        <w:t>Fig. S22.</w:t>
      </w:r>
      <w:r w:rsidRPr="002B7225">
        <w:rPr>
          <w:rFonts w:ascii="Times New Roman" w:hAnsi="Times New Roman" w:cs="Times New Roman" w:hint="eastAsia"/>
          <w:sz w:val="24"/>
          <w:szCs w:val="24"/>
          <w:lang w:val="de-DE"/>
        </w:rPr>
        <w:t xml:space="preserve"> Rate performance of Zn//Zn cells using PAHE and PASHE</w:t>
      </w:r>
      <w:r w:rsidR="009B0128">
        <w:rPr>
          <w:rFonts w:ascii="Times New Roman" w:hAnsi="Times New Roman" w:cs="Times New Roman" w:hint="eastAsia"/>
          <w:sz w:val="24"/>
          <w:szCs w:val="24"/>
          <w:lang w:val="de-DE"/>
        </w:rPr>
        <w:t>.</w:t>
      </w:r>
    </w:p>
    <w:p w14:paraId="477C659F" w14:textId="77777777" w:rsidR="004207E5" w:rsidRPr="002B7225" w:rsidRDefault="00940D78">
      <w:pPr>
        <w:snapToGrid w:val="0"/>
        <w:spacing w:beforeLines="100" w:before="312"/>
        <w:ind w:rightChars="-16" w:right="-34"/>
        <w:jc w:val="center"/>
        <w:rPr>
          <w:rFonts w:ascii="Times New Roman" w:hAnsi="Times New Roman" w:cs="Times New Roman"/>
          <w:sz w:val="22"/>
          <w:szCs w:val="21"/>
        </w:rPr>
      </w:pPr>
      <w:r w:rsidRPr="002B7225">
        <w:rPr>
          <w:noProof/>
          <w:lang w:val="en-IN" w:eastAsia="en-IN"/>
        </w:rPr>
        <w:drawing>
          <wp:inline distT="0" distB="0" distL="0" distR="0" wp14:anchorId="18626A06" wp14:editId="128A2134">
            <wp:extent cx="3959860" cy="1471930"/>
            <wp:effectExtent l="0" t="0" r="2540" b="0"/>
            <wp:docPr id="19561400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614005" name="图片 1"/>
                    <pic:cNvPicPr>
                      <a:picLocks noChangeAspect="1" noChangeArrowheads="1"/>
                    </pic:cNvPicPr>
                  </pic:nvPicPr>
                  <pic:blipFill>
                    <a:blip r:embed="rId51" cstate="hqprint">
                      <a:extLst>
                        <a:ext uri="{28A0092B-C50C-407E-A947-70E740481C1C}">
                          <a14:useLocalDpi xmlns:a14="http://schemas.microsoft.com/office/drawing/2010/main" val="0"/>
                        </a:ext>
                      </a:extLst>
                    </a:blip>
                    <a:srcRect/>
                    <a:stretch>
                      <a:fillRect/>
                    </a:stretch>
                  </pic:blipFill>
                  <pic:spPr>
                    <a:xfrm>
                      <a:off x="0" y="0"/>
                      <a:ext cx="3960000" cy="1472100"/>
                    </a:xfrm>
                    <a:prstGeom prst="rect">
                      <a:avLst/>
                    </a:prstGeom>
                    <a:noFill/>
                    <a:ln>
                      <a:noFill/>
                    </a:ln>
                  </pic:spPr>
                </pic:pic>
              </a:graphicData>
            </a:graphic>
          </wp:inline>
        </w:drawing>
      </w:r>
    </w:p>
    <w:p w14:paraId="0A535A55" w14:textId="77777777" w:rsidR="004207E5" w:rsidRPr="002B7225" w:rsidRDefault="00940D78">
      <w:pPr>
        <w:snapToGrid w:val="0"/>
        <w:spacing w:beforeLines="25" w:before="78" w:line="360" w:lineRule="auto"/>
        <w:ind w:rightChars="-16" w:right="-34"/>
        <w:jc w:val="center"/>
        <w:rPr>
          <w:rFonts w:ascii="Times New Roman" w:hAnsi="Times New Roman" w:cs="Times New Roman"/>
          <w:sz w:val="24"/>
          <w:szCs w:val="24"/>
          <w:lang w:val="de-DE"/>
        </w:rPr>
      </w:pPr>
      <w:r w:rsidRPr="002B7225">
        <w:rPr>
          <w:rFonts w:ascii="Times New Roman" w:hAnsi="Times New Roman" w:cs="Times New Roman" w:hint="eastAsia"/>
          <w:b/>
          <w:bCs/>
          <w:sz w:val="24"/>
          <w:szCs w:val="24"/>
          <w:lang w:val="de-DE"/>
        </w:rPr>
        <w:t>Fig. S23.</w:t>
      </w:r>
      <w:r w:rsidRPr="002B7225">
        <w:rPr>
          <w:rFonts w:ascii="Times New Roman" w:hAnsi="Times New Roman" w:cs="Times New Roman" w:hint="eastAsia"/>
          <w:sz w:val="24"/>
          <w:szCs w:val="24"/>
          <w:lang w:val="de-DE"/>
        </w:rPr>
        <w:t xml:space="preserve"> The selected voltage profiles of the Zn//Cu cells using </w:t>
      </w:r>
      <w:r w:rsidRPr="002B7225">
        <w:rPr>
          <w:rFonts w:ascii="Times New Roman" w:hAnsi="Times New Roman" w:cs="Times New Roman" w:hint="eastAsia"/>
          <w:b/>
          <w:bCs/>
          <w:sz w:val="24"/>
          <w:szCs w:val="24"/>
          <w:lang w:val="de-DE"/>
        </w:rPr>
        <w:t>a</w:t>
      </w:r>
      <w:r w:rsidRPr="002B7225">
        <w:rPr>
          <w:rFonts w:ascii="Times New Roman" w:hAnsi="Times New Roman" w:cs="Times New Roman" w:hint="eastAsia"/>
          <w:sz w:val="24"/>
          <w:szCs w:val="24"/>
          <w:lang w:val="de-DE"/>
        </w:rPr>
        <w:t xml:space="preserve"> PASHE and </w:t>
      </w:r>
      <w:r w:rsidRPr="002B7225">
        <w:rPr>
          <w:rFonts w:ascii="Times New Roman" w:hAnsi="Times New Roman" w:cs="Times New Roman" w:hint="eastAsia"/>
          <w:b/>
          <w:bCs/>
          <w:sz w:val="24"/>
          <w:szCs w:val="24"/>
          <w:lang w:val="de-DE"/>
        </w:rPr>
        <w:t>b</w:t>
      </w:r>
      <w:r w:rsidRPr="002B7225">
        <w:rPr>
          <w:rFonts w:ascii="Times New Roman" w:hAnsi="Times New Roman" w:cs="Times New Roman" w:hint="eastAsia"/>
          <w:sz w:val="24"/>
          <w:szCs w:val="24"/>
          <w:lang w:val="de-DE"/>
        </w:rPr>
        <w:t xml:space="preserve"> PAHE.</w:t>
      </w:r>
    </w:p>
    <w:p w14:paraId="3ABD32FD" w14:textId="77777777" w:rsidR="004207E5" w:rsidRPr="002B7225" w:rsidRDefault="00940D78">
      <w:pPr>
        <w:snapToGrid w:val="0"/>
        <w:spacing w:beforeLines="100" w:before="312"/>
        <w:ind w:rightChars="-16" w:right="-34"/>
        <w:jc w:val="center"/>
        <w:rPr>
          <w:rFonts w:ascii="Times New Roman" w:hAnsi="Times New Roman" w:cs="Times New Roman"/>
          <w:sz w:val="22"/>
          <w:szCs w:val="21"/>
        </w:rPr>
      </w:pPr>
      <w:r w:rsidRPr="002B7225">
        <w:rPr>
          <w:noProof/>
          <w:lang w:val="en-IN" w:eastAsia="en-IN"/>
        </w:rPr>
        <w:drawing>
          <wp:inline distT="0" distB="0" distL="0" distR="0" wp14:anchorId="58288422" wp14:editId="2561E7B1">
            <wp:extent cx="2520950" cy="1897380"/>
            <wp:effectExtent l="0" t="0" r="0" b="7620"/>
            <wp:docPr id="1927137311"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7137311" name="图片 9"/>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a:xfrm>
                      <a:off x="0" y="0"/>
                      <a:ext cx="2520950" cy="1897380"/>
                    </a:xfrm>
                    <a:prstGeom prst="rect">
                      <a:avLst/>
                    </a:prstGeom>
                    <a:noFill/>
                    <a:ln>
                      <a:noFill/>
                    </a:ln>
                  </pic:spPr>
                </pic:pic>
              </a:graphicData>
            </a:graphic>
          </wp:inline>
        </w:drawing>
      </w:r>
    </w:p>
    <w:p w14:paraId="0759F206" w14:textId="297AE40D" w:rsidR="004207E5" w:rsidRPr="002B7225" w:rsidRDefault="00940D78">
      <w:pPr>
        <w:snapToGrid w:val="0"/>
        <w:spacing w:beforeLines="25" w:before="78" w:line="360" w:lineRule="auto"/>
        <w:ind w:rightChars="-16" w:right="-34"/>
        <w:jc w:val="center"/>
        <w:rPr>
          <w:rFonts w:ascii="Times New Roman" w:hAnsi="Times New Roman" w:cs="Times New Roman"/>
          <w:sz w:val="24"/>
          <w:szCs w:val="24"/>
          <w:lang w:val="de-DE"/>
        </w:rPr>
      </w:pPr>
      <w:r w:rsidRPr="002B7225">
        <w:rPr>
          <w:rFonts w:ascii="Times New Roman" w:hAnsi="Times New Roman" w:cs="Times New Roman" w:hint="eastAsia"/>
          <w:b/>
          <w:bCs/>
          <w:sz w:val="24"/>
          <w:szCs w:val="24"/>
          <w:lang w:val="de-DE"/>
        </w:rPr>
        <w:t>Fig. S24.</w:t>
      </w:r>
      <w:r w:rsidRPr="002B7225">
        <w:rPr>
          <w:rFonts w:ascii="Times New Roman" w:hAnsi="Times New Roman" w:cs="Times New Roman" w:hint="eastAsia"/>
          <w:sz w:val="24"/>
          <w:szCs w:val="24"/>
          <w:lang w:val="de-DE"/>
        </w:rPr>
        <w:t xml:space="preserve"> SEM images of </w:t>
      </w:r>
      <w:r w:rsidRPr="002B7225">
        <w:rPr>
          <w:rFonts w:ascii="Times New Roman" w:hAnsi="Times New Roman" w:cs="Times New Roman" w:hint="eastAsia"/>
          <w:b/>
          <w:bCs/>
          <w:sz w:val="24"/>
          <w:szCs w:val="24"/>
          <w:lang w:val="de-DE"/>
        </w:rPr>
        <w:t>a</w:t>
      </w:r>
      <w:r w:rsidRPr="002B7225">
        <w:rPr>
          <w:rFonts w:ascii="Times New Roman" w:hAnsi="Times New Roman" w:cs="Times New Roman" w:hint="eastAsia"/>
          <w:sz w:val="24"/>
          <w:szCs w:val="24"/>
          <w:lang w:val="de-DE"/>
        </w:rPr>
        <w:t xml:space="preserve"> Zn </w:t>
      </w:r>
      <w:r w:rsidRPr="002B7225">
        <w:rPr>
          <w:rFonts w:ascii="Times New Roman" w:hAnsi="Times New Roman" w:cs="Times New Roman" w:hint="eastAsia"/>
          <w:sz w:val="24"/>
          <w:szCs w:val="24"/>
        </w:rPr>
        <w:t xml:space="preserve">electrode </w:t>
      </w:r>
      <w:r w:rsidRPr="002B7225">
        <w:rPr>
          <w:rFonts w:ascii="Times New Roman" w:hAnsi="Times New Roman" w:cs="Times New Roman" w:hint="eastAsia"/>
          <w:sz w:val="24"/>
          <w:szCs w:val="24"/>
          <w:lang w:val="de-DE"/>
        </w:rPr>
        <w:t xml:space="preserve">and </w:t>
      </w:r>
      <w:r w:rsidRPr="002B7225">
        <w:rPr>
          <w:rFonts w:ascii="Times New Roman" w:hAnsi="Times New Roman" w:cs="Times New Roman" w:hint="eastAsia"/>
          <w:b/>
          <w:bCs/>
          <w:sz w:val="24"/>
          <w:szCs w:val="24"/>
          <w:lang w:val="de-DE"/>
        </w:rPr>
        <w:t>b</w:t>
      </w:r>
      <w:r w:rsidRPr="002B7225">
        <w:rPr>
          <w:rFonts w:ascii="Times New Roman" w:hAnsi="Times New Roman" w:cs="Times New Roman" w:hint="eastAsia"/>
          <w:sz w:val="24"/>
          <w:szCs w:val="24"/>
          <w:lang w:val="de-DE"/>
        </w:rPr>
        <w:t xml:space="preserve"> Cu electrode after cycling in PAHE. SEM images of </w:t>
      </w:r>
      <w:r w:rsidRPr="002B7225">
        <w:rPr>
          <w:rFonts w:ascii="Times New Roman" w:hAnsi="Times New Roman" w:cs="Times New Roman" w:hint="eastAsia"/>
          <w:b/>
          <w:bCs/>
          <w:sz w:val="24"/>
          <w:szCs w:val="24"/>
          <w:lang w:val="de-DE"/>
        </w:rPr>
        <w:t>c</w:t>
      </w:r>
      <w:r w:rsidRPr="002B7225">
        <w:rPr>
          <w:rFonts w:ascii="Times New Roman" w:hAnsi="Times New Roman" w:cs="Times New Roman" w:hint="eastAsia"/>
          <w:sz w:val="24"/>
          <w:szCs w:val="24"/>
          <w:lang w:val="de-DE"/>
        </w:rPr>
        <w:t xml:space="preserve"> Zn </w:t>
      </w:r>
      <w:r w:rsidRPr="002B7225">
        <w:rPr>
          <w:rFonts w:ascii="Times New Roman" w:hAnsi="Times New Roman" w:cs="Times New Roman" w:hint="eastAsia"/>
          <w:sz w:val="24"/>
          <w:szCs w:val="24"/>
        </w:rPr>
        <w:t xml:space="preserve">electrode </w:t>
      </w:r>
      <w:r w:rsidRPr="002B7225">
        <w:rPr>
          <w:rFonts w:ascii="Times New Roman" w:hAnsi="Times New Roman" w:cs="Times New Roman" w:hint="eastAsia"/>
          <w:sz w:val="24"/>
          <w:szCs w:val="24"/>
          <w:lang w:val="de-DE"/>
        </w:rPr>
        <w:t xml:space="preserve">and </w:t>
      </w:r>
      <w:r w:rsidRPr="002B7225">
        <w:rPr>
          <w:rFonts w:ascii="Times New Roman" w:hAnsi="Times New Roman" w:cs="Times New Roman" w:hint="eastAsia"/>
          <w:b/>
          <w:bCs/>
          <w:sz w:val="24"/>
          <w:szCs w:val="24"/>
          <w:lang w:val="de-DE"/>
        </w:rPr>
        <w:t>d</w:t>
      </w:r>
      <w:r w:rsidRPr="002B7225">
        <w:rPr>
          <w:rFonts w:ascii="Times New Roman" w:hAnsi="Times New Roman" w:cs="Times New Roman" w:hint="eastAsia"/>
          <w:sz w:val="24"/>
          <w:szCs w:val="24"/>
          <w:lang w:val="de-DE"/>
        </w:rPr>
        <w:t xml:space="preserve"> Cu electrode after cycling in PASHE</w:t>
      </w:r>
      <w:r w:rsidR="009B0128">
        <w:rPr>
          <w:rFonts w:ascii="Times New Roman" w:hAnsi="Times New Roman" w:cs="Times New Roman" w:hint="eastAsia"/>
          <w:sz w:val="24"/>
          <w:szCs w:val="24"/>
          <w:lang w:val="de-DE"/>
        </w:rPr>
        <w:t>.</w:t>
      </w:r>
    </w:p>
    <w:p w14:paraId="20A6890D" w14:textId="77777777" w:rsidR="004207E5" w:rsidRPr="002B7225" w:rsidRDefault="00940D78">
      <w:pPr>
        <w:snapToGrid w:val="0"/>
        <w:spacing w:beforeLines="100" w:before="312"/>
        <w:ind w:rightChars="-16" w:right="-34"/>
        <w:jc w:val="center"/>
        <w:rPr>
          <w:rFonts w:ascii="Times New Roman" w:hAnsi="Times New Roman" w:cs="Times New Roman"/>
          <w:sz w:val="24"/>
        </w:rPr>
      </w:pPr>
      <w:r w:rsidRPr="002B7225">
        <w:rPr>
          <w:noProof/>
          <w:lang w:val="en-IN" w:eastAsia="en-IN"/>
        </w:rPr>
        <w:drawing>
          <wp:inline distT="0" distB="0" distL="0" distR="0" wp14:anchorId="380234E3" wp14:editId="47B3BC29">
            <wp:extent cx="2160270" cy="1613535"/>
            <wp:effectExtent l="0" t="0" r="0" b="5715"/>
            <wp:docPr id="1965072978"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5072978" name="图片 11"/>
                    <pic:cNvPicPr>
                      <a:picLocks noChangeAspect="1" noChangeArrowheads="1"/>
                    </pic:cNvPicPr>
                  </pic:nvPicPr>
                  <pic:blipFill>
                    <a:blip r:embed="rId53" cstate="hqprint">
                      <a:extLst>
                        <a:ext uri="{28A0092B-C50C-407E-A947-70E740481C1C}">
                          <a14:useLocalDpi xmlns:a14="http://schemas.microsoft.com/office/drawing/2010/main" val="0"/>
                        </a:ext>
                      </a:extLst>
                    </a:blip>
                    <a:srcRect/>
                    <a:stretch>
                      <a:fillRect/>
                    </a:stretch>
                  </pic:blipFill>
                  <pic:spPr>
                    <a:xfrm>
                      <a:off x="0" y="0"/>
                      <a:ext cx="2160270" cy="1613535"/>
                    </a:xfrm>
                    <a:prstGeom prst="rect">
                      <a:avLst/>
                    </a:prstGeom>
                    <a:noFill/>
                    <a:ln>
                      <a:noFill/>
                    </a:ln>
                  </pic:spPr>
                </pic:pic>
              </a:graphicData>
            </a:graphic>
          </wp:inline>
        </w:drawing>
      </w:r>
    </w:p>
    <w:p w14:paraId="2FE48C65" w14:textId="79776C05" w:rsidR="004207E5" w:rsidRPr="002B7225" w:rsidRDefault="00940D78">
      <w:pPr>
        <w:snapToGrid w:val="0"/>
        <w:spacing w:beforeLines="25" w:before="78" w:line="360" w:lineRule="auto"/>
        <w:ind w:rightChars="-16" w:right="-34"/>
        <w:jc w:val="center"/>
        <w:rPr>
          <w:rFonts w:ascii="Times New Roman" w:hAnsi="Times New Roman" w:cs="Times New Roman"/>
          <w:sz w:val="24"/>
          <w:szCs w:val="24"/>
          <w:lang w:val="de-DE"/>
        </w:rPr>
      </w:pPr>
      <w:r w:rsidRPr="002B7225">
        <w:rPr>
          <w:rFonts w:ascii="Times New Roman" w:hAnsi="Times New Roman" w:cs="Times New Roman" w:hint="eastAsia"/>
          <w:b/>
          <w:bCs/>
          <w:sz w:val="24"/>
          <w:szCs w:val="24"/>
          <w:lang w:val="de-DE"/>
        </w:rPr>
        <w:t>Fig. S25.</w:t>
      </w:r>
      <w:r w:rsidRPr="002B7225">
        <w:rPr>
          <w:rFonts w:ascii="Times New Roman" w:hAnsi="Times New Roman" w:cs="Times New Roman" w:hint="eastAsia"/>
          <w:sz w:val="24"/>
          <w:szCs w:val="24"/>
          <w:lang w:val="de-DE"/>
        </w:rPr>
        <w:t xml:space="preserve"> Voltage prof</w:t>
      </w:r>
      <w:r w:rsidRPr="002B7225">
        <w:rPr>
          <w:rFonts w:ascii="Times New Roman" w:hAnsi="Times New Roman" w:cs="Times New Roman" w:hint="eastAsia"/>
          <w:sz w:val="24"/>
          <w:szCs w:val="24"/>
          <w:lang w:val="de-DE"/>
        </w:rPr>
        <w:t xml:space="preserve">iles of Zn//Cu cells with PAHE and PASHE under the </w:t>
      </w:r>
      <w:r w:rsidRPr="002B7225">
        <w:rPr>
          <w:rFonts w:ascii="Times New Roman" w:hAnsi="Times New Roman" w:cs="Times New Roman"/>
          <w:sz w:val="24"/>
          <w:szCs w:val="24"/>
          <w:lang w:val="de-DE"/>
        </w:rPr>
        <w:t>‘reservoir half-cell’</w:t>
      </w:r>
      <w:r w:rsidRPr="002B7225">
        <w:rPr>
          <w:rFonts w:ascii="Times New Roman" w:hAnsi="Times New Roman" w:cs="Times New Roman" w:hint="eastAsia"/>
          <w:sz w:val="24"/>
          <w:szCs w:val="24"/>
          <w:lang w:val="de-DE"/>
        </w:rPr>
        <w:t xml:space="preserve"> protocol</w:t>
      </w:r>
      <w:r w:rsidR="00DC4B8C">
        <w:rPr>
          <w:rFonts w:ascii="Times New Roman" w:hAnsi="Times New Roman" w:cs="Times New Roman" w:hint="eastAsia"/>
          <w:sz w:val="24"/>
          <w:szCs w:val="24"/>
          <w:lang w:val="de-DE"/>
        </w:rPr>
        <w:t>.</w:t>
      </w:r>
    </w:p>
    <w:p w14:paraId="6DEABBE8" w14:textId="77777777" w:rsidR="004207E5" w:rsidRPr="002B7225" w:rsidRDefault="00940D78" w:rsidP="00533AAB">
      <w:pPr>
        <w:snapToGrid w:val="0"/>
        <w:spacing w:beforeLines="50" w:before="156" w:line="360" w:lineRule="auto"/>
        <w:ind w:rightChars="-16" w:right="-34"/>
        <w:jc w:val="center"/>
        <w:rPr>
          <w:rFonts w:ascii="Times New Roman" w:hAnsi="Times New Roman" w:cs="Times New Roman"/>
          <w:sz w:val="24"/>
        </w:rPr>
      </w:pPr>
      <w:r w:rsidRPr="002B7225">
        <w:rPr>
          <w:noProof/>
          <w:lang w:val="en-IN" w:eastAsia="en-IN"/>
        </w:rPr>
        <w:drawing>
          <wp:inline distT="0" distB="0" distL="0" distR="0" wp14:anchorId="5546469D" wp14:editId="040FC716">
            <wp:extent cx="3597275" cy="1466850"/>
            <wp:effectExtent l="0" t="0" r="3175" b="0"/>
            <wp:docPr id="69904051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9040513" name="图片 1"/>
                    <pic:cNvPicPr>
                      <a:picLocks noChangeAspect="1" noChangeArrowheads="1"/>
                    </pic:cNvPicPr>
                  </pic:nvPicPr>
                  <pic:blipFill>
                    <a:blip r:embed="rId54" cstate="hqprint">
                      <a:extLst>
                        <a:ext uri="{28A0092B-C50C-407E-A947-70E740481C1C}">
                          <a14:useLocalDpi xmlns:a14="http://schemas.microsoft.com/office/drawing/2010/main" val="0"/>
                        </a:ext>
                      </a:extLst>
                    </a:blip>
                    <a:srcRect/>
                    <a:stretch>
                      <a:fillRect/>
                    </a:stretch>
                  </pic:blipFill>
                  <pic:spPr>
                    <a:xfrm>
                      <a:off x="0" y="0"/>
                      <a:ext cx="3597275" cy="1466850"/>
                    </a:xfrm>
                    <a:prstGeom prst="rect">
                      <a:avLst/>
                    </a:prstGeom>
                    <a:noFill/>
                    <a:ln>
                      <a:noFill/>
                    </a:ln>
                  </pic:spPr>
                </pic:pic>
              </a:graphicData>
            </a:graphic>
          </wp:inline>
        </w:drawing>
      </w:r>
    </w:p>
    <w:p w14:paraId="61379C7B" w14:textId="0037142C" w:rsidR="004207E5" w:rsidRPr="002B7225" w:rsidRDefault="00940D78">
      <w:pPr>
        <w:snapToGrid w:val="0"/>
        <w:spacing w:beforeLines="25" w:before="78" w:line="360" w:lineRule="auto"/>
        <w:ind w:rightChars="-16" w:right="-34"/>
        <w:jc w:val="center"/>
        <w:rPr>
          <w:rFonts w:ascii="Times New Roman" w:hAnsi="Times New Roman" w:cs="Times New Roman"/>
          <w:sz w:val="24"/>
          <w:szCs w:val="24"/>
          <w:lang w:val="de-DE"/>
        </w:rPr>
      </w:pPr>
      <w:r w:rsidRPr="002B7225">
        <w:rPr>
          <w:rFonts w:ascii="Times New Roman" w:hAnsi="Times New Roman" w:cs="Times New Roman" w:hint="eastAsia"/>
          <w:b/>
          <w:bCs/>
          <w:sz w:val="24"/>
          <w:szCs w:val="24"/>
          <w:lang w:val="de-DE"/>
        </w:rPr>
        <w:t>Fig. S26. a</w:t>
      </w:r>
      <w:r w:rsidRPr="002B7225">
        <w:rPr>
          <w:rFonts w:ascii="Times New Roman" w:hAnsi="Times New Roman" w:cs="Times New Roman" w:hint="eastAsia"/>
          <w:sz w:val="24"/>
          <w:szCs w:val="24"/>
          <w:lang w:val="de-DE"/>
        </w:rPr>
        <w:t xml:space="preserve"> SEM image </w:t>
      </w:r>
      <w:r w:rsidRPr="002B7225">
        <w:rPr>
          <w:rFonts w:ascii="Times New Roman" w:hAnsi="Times New Roman" w:cs="Times New Roman" w:hint="eastAsia"/>
          <w:sz w:val="24"/>
          <w:szCs w:val="24"/>
        </w:rPr>
        <w:t xml:space="preserve">of </w:t>
      </w:r>
      <w:r w:rsidRPr="002B7225">
        <w:rPr>
          <w:rFonts w:ascii="Times New Roman" w:hAnsi="Times New Roman" w:cs="Times New Roman" w:hint="eastAsia"/>
          <w:sz w:val="24"/>
          <w:szCs w:val="24"/>
          <w:lang w:val="de-DE"/>
        </w:rPr>
        <w:t>I</w:t>
      </w:r>
      <w:r w:rsidRPr="002B7225">
        <w:rPr>
          <w:rFonts w:ascii="Times New Roman" w:hAnsi="Times New Roman" w:cs="Times New Roman" w:hint="eastAsia"/>
          <w:sz w:val="24"/>
          <w:szCs w:val="24"/>
          <w:vertAlign w:val="subscript"/>
          <w:lang w:val="de-DE"/>
        </w:rPr>
        <w:t>2</w:t>
      </w:r>
      <w:r w:rsidRPr="002B7225">
        <w:rPr>
          <w:rFonts w:ascii="Times New Roman" w:hAnsi="Times New Roman" w:cs="Times New Roman" w:hint="eastAsia"/>
          <w:sz w:val="24"/>
          <w:szCs w:val="24"/>
          <w:lang w:val="de-DE"/>
        </w:rPr>
        <w:t xml:space="preserve"> cathode</w:t>
      </w:r>
      <w:r w:rsidR="00F14C04">
        <w:rPr>
          <w:rFonts w:ascii="Times New Roman" w:hAnsi="Times New Roman" w:cs="Times New Roman" w:hint="eastAsia"/>
          <w:sz w:val="24"/>
          <w:szCs w:val="24"/>
          <w:lang w:val="de-DE"/>
        </w:rPr>
        <w:t>.</w:t>
      </w:r>
      <w:r w:rsidRPr="002B7225">
        <w:rPr>
          <w:rFonts w:ascii="Times New Roman" w:hAnsi="Times New Roman" w:cs="Times New Roman" w:hint="eastAsia"/>
          <w:sz w:val="24"/>
          <w:szCs w:val="24"/>
          <w:lang w:val="de-DE"/>
        </w:rPr>
        <w:t xml:space="preserve"> </w:t>
      </w:r>
      <w:r w:rsidRPr="002B7225">
        <w:rPr>
          <w:rFonts w:ascii="Times New Roman" w:hAnsi="Times New Roman" w:cs="Times New Roman" w:hint="eastAsia"/>
          <w:b/>
          <w:bCs/>
          <w:sz w:val="24"/>
          <w:szCs w:val="24"/>
          <w:lang w:val="de-DE"/>
        </w:rPr>
        <w:t>b</w:t>
      </w:r>
      <w:r w:rsidRPr="002B7225">
        <w:rPr>
          <w:rFonts w:ascii="Times New Roman" w:hAnsi="Times New Roman" w:cs="Times New Roman" w:hint="eastAsia"/>
          <w:sz w:val="24"/>
          <w:szCs w:val="24"/>
          <w:lang w:val="de-DE"/>
        </w:rPr>
        <w:t xml:space="preserve"> XRD pattern</w:t>
      </w:r>
      <w:r w:rsidRPr="002B7225">
        <w:rPr>
          <w:rFonts w:ascii="Times New Roman" w:hAnsi="Times New Roman" w:cs="Times New Roman" w:hint="eastAsia"/>
          <w:sz w:val="24"/>
          <w:szCs w:val="24"/>
        </w:rPr>
        <w:t>s</w:t>
      </w:r>
      <w:r w:rsidRPr="002B7225">
        <w:rPr>
          <w:rFonts w:ascii="Times New Roman" w:hAnsi="Times New Roman" w:cs="Times New Roman" w:hint="eastAsia"/>
          <w:sz w:val="24"/>
          <w:szCs w:val="24"/>
          <w:lang w:val="de-DE"/>
        </w:rPr>
        <w:t xml:space="preserve"> of </w:t>
      </w:r>
      <w:r w:rsidRPr="002B7225">
        <w:rPr>
          <w:rFonts w:ascii="Times New Roman" w:hAnsi="Times New Roman" w:cs="Times New Roman" w:hint="eastAsia"/>
          <w:sz w:val="24"/>
          <w:szCs w:val="24"/>
        </w:rPr>
        <w:t xml:space="preserve">AC and </w:t>
      </w:r>
      <w:r w:rsidRPr="002B7225">
        <w:rPr>
          <w:rFonts w:ascii="Times New Roman" w:hAnsi="Times New Roman" w:cs="Times New Roman" w:hint="eastAsia"/>
          <w:sz w:val="24"/>
          <w:szCs w:val="24"/>
          <w:lang w:val="de-DE"/>
        </w:rPr>
        <w:t>I</w:t>
      </w:r>
      <w:r w:rsidRPr="002B7225">
        <w:rPr>
          <w:rFonts w:ascii="Times New Roman" w:hAnsi="Times New Roman" w:cs="Times New Roman" w:hint="eastAsia"/>
          <w:sz w:val="24"/>
          <w:szCs w:val="24"/>
          <w:vertAlign w:val="subscript"/>
          <w:lang w:val="de-DE"/>
        </w:rPr>
        <w:t>2</w:t>
      </w:r>
      <w:r w:rsidRPr="002B7225">
        <w:rPr>
          <w:rFonts w:ascii="Times New Roman" w:hAnsi="Times New Roman" w:cs="Times New Roman" w:hint="eastAsia"/>
          <w:sz w:val="24"/>
          <w:szCs w:val="24"/>
          <w:lang w:val="de-DE"/>
        </w:rPr>
        <w:t xml:space="preserve"> cathode</w:t>
      </w:r>
      <w:r w:rsidR="00F14C04">
        <w:rPr>
          <w:rFonts w:ascii="Times New Roman" w:hAnsi="Times New Roman" w:cs="Times New Roman" w:hint="eastAsia"/>
          <w:sz w:val="24"/>
          <w:szCs w:val="24"/>
          <w:lang w:val="de-DE"/>
        </w:rPr>
        <w:t>.</w:t>
      </w:r>
    </w:p>
    <w:p w14:paraId="2D7AF56C" w14:textId="2FF03AE8" w:rsidR="004207E5" w:rsidRPr="002B7225" w:rsidRDefault="00C6030D" w:rsidP="004B02ED">
      <w:pPr>
        <w:snapToGrid w:val="0"/>
        <w:spacing w:beforeLines="100" w:before="312" w:line="360" w:lineRule="auto"/>
        <w:ind w:rightChars="-16" w:right="-34"/>
        <w:jc w:val="center"/>
        <w:rPr>
          <w:rFonts w:ascii="Times New Roman" w:hAnsi="Times New Roman" w:cs="Times New Roman"/>
          <w:sz w:val="24"/>
          <w:szCs w:val="24"/>
          <w:lang w:val="de-DE"/>
        </w:rPr>
      </w:pPr>
      <w:r w:rsidRPr="002B7225">
        <w:rPr>
          <w:noProof/>
          <w:lang w:val="en-IN" w:eastAsia="en-IN"/>
        </w:rPr>
        <w:drawing>
          <wp:inline distT="0" distB="0" distL="0" distR="0" wp14:anchorId="584C9059" wp14:editId="04EDC020">
            <wp:extent cx="2523490" cy="1793875"/>
            <wp:effectExtent l="0" t="0" r="0" b="0"/>
            <wp:docPr id="81706014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5" cstate="hqprint">
                      <a:extLst>
                        <a:ext uri="{28A0092B-C50C-407E-A947-70E740481C1C}">
                          <a14:useLocalDpi xmlns:a14="http://schemas.microsoft.com/office/drawing/2010/main" val="0"/>
                        </a:ext>
                      </a:extLst>
                    </a:blip>
                    <a:srcRect/>
                    <a:stretch>
                      <a:fillRect/>
                    </a:stretch>
                  </pic:blipFill>
                  <pic:spPr bwMode="auto">
                    <a:xfrm>
                      <a:off x="0" y="0"/>
                      <a:ext cx="2523490" cy="1793875"/>
                    </a:xfrm>
                    <a:prstGeom prst="rect">
                      <a:avLst/>
                    </a:prstGeom>
                    <a:noFill/>
                    <a:ln>
                      <a:noFill/>
                    </a:ln>
                  </pic:spPr>
                </pic:pic>
              </a:graphicData>
            </a:graphic>
          </wp:inline>
        </w:drawing>
      </w:r>
    </w:p>
    <w:p w14:paraId="612608CC" w14:textId="77777777" w:rsidR="004207E5" w:rsidRPr="002B7225" w:rsidRDefault="00940D78">
      <w:pPr>
        <w:snapToGrid w:val="0"/>
        <w:spacing w:beforeLines="25" w:before="78" w:line="360" w:lineRule="auto"/>
        <w:ind w:rightChars="-16" w:right="-34"/>
        <w:jc w:val="center"/>
        <w:rPr>
          <w:rFonts w:ascii="Times New Roman" w:hAnsi="Times New Roman" w:cs="Times New Roman"/>
          <w:sz w:val="24"/>
          <w:szCs w:val="24"/>
        </w:rPr>
      </w:pPr>
      <w:r w:rsidRPr="002B7225">
        <w:rPr>
          <w:rFonts w:ascii="Times New Roman" w:hAnsi="Times New Roman" w:cs="Times New Roman"/>
          <w:b/>
          <w:bCs/>
          <w:sz w:val="24"/>
          <w:szCs w:val="24"/>
        </w:rPr>
        <w:t>Fig. 27.</w:t>
      </w:r>
      <w:r w:rsidRPr="002B7225">
        <w:rPr>
          <w:rFonts w:ascii="Times New Roman" w:hAnsi="Times New Roman" w:cs="Times New Roman"/>
          <w:sz w:val="24"/>
          <w:szCs w:val="24"/>
        </w:rPr>
        <w:t xml:space="preserve"> </w:t>
      </w:r>
      <w:r w:rsidRPr="002B7225">
        <w:rPr>
          <w:rFonts w:ascii="Times New Roman" w:eastAsia="DengXian" w:hAnsi="Times New Roman" w:cs="Times New Roman"/>
          <w:sz w:val="24"/>
          <w:szCs w:val="24"/>
        </w:rPr>
        <w:t>Cycling stability of Zn//I</w:t>
      </w:r>
      <w:r w:rsidRPr="002B7225">
        <w:rPr>
          <w:rFonts w:ascii="Times New Roman" w:eastAsia="DengXian" w:hAnsi="Times New Roman" w:cs="Times New Roman"/>
          <w:sz w:val="24"/>
          <w:szCs w:val="24"/>
          <w:vertAlign w:val="subscript"/>
        </w:rPr>
        <w:t>2</w:t>
      </w:r>
      <w:r w:rsidRPr="002B7225">
        <w:rPr>
          <w:rFonts w:ascii="Times New Roman" w:eastAsia="DengXian" w:hAnsi="Times New Roman" w:cs="Times New Roman"/>
          <w:sz w:val="24"/>
          <w:szCs w:val="24"/>
        </w:rPr>
        <w:t xml:space="preserve"> batteries using PASHE and PAHE at </w:t>
      </w:r>
      <w:r w:rsidRPr="002B7225">
        <w:rPr>
          <w:rFonts w:ascii="Times New Roman" w:eastAsia="DengXian" w:hAnsi="Times New Roman" w:cs="Times New Roman" w:hint="eastAsia"/>
          <w:sz w:val="24"/>
          <w:szCs w:val="24"/>
        </w:rPr>
        <w:t>0.5</w:t>
      </w:r>
      <w:r w:rsidRPr="002B7225">
        <w:rPr>
          <w:rFonts w:ascii="Times New Roman" w:eastAsia="DengXian" w:hAnsi="Times New Roman" w:cs="Times New Roman"/>
          <w:sz w:val="24"/>
          <w:szCs w:val="24"/>
        </w:rPr>
        <w:t xml:space="preserve"> mA g</w:t>
      </w:r>
      <w:r w:rsidRPr="002B7225">
        <w:rPr>
          <w:rFonts w:ascii="Times New Roman" w:hAnsi="Times New Roman" w:cs="Times New Roman"/>
          <w:sz w:val="24"/>
          <w:szCs w:val="24"/>
          <w:vertAlign w:val="superscript"/>
        </w:rPr>
        <w:t>–</w:t>
      </w:r>
      <w:r w:rsidRPr="002B7225">
        <w:rPr>
          <w:rFonts w:ascii="Times New Roman" w:hAnsi="Times New Roman" w:cs="Times New Roman" w:hint="eastAsia"/>
          <w:sz w:val="24"/>
          <w:szCs w:val="24"/>
          <w:vertAlign w:val="superscript"/>
          <w14:ligatures w14:val="standardContextual"/>
        </w:rPr>
        <w:t>1</w:t>
      </w:r>
      <w:r w:rsidRPr="002B7225">
        <w:rPr>
          <w:rFonts w:ascii="Times New Roman" w:eastAsia="DengXian" w:hAnsi="Times New Roman" w:cs="Times New Roman"/>
          <w:sz w:val="24"/>
          <w:szCs w:val="24"/>
        </w:rPr>
        <w:t>.</w:t>
      </w:r>
    </w:p>
    <w:p w14:paraId="0B2C6EC7" w14:textId="77777777" w:rsidR="004207E5" w:rsidRPr="002B7225" w:rsidRDefault="00940D78">
      <w:pPr>
        <w:snapToGrid w:val="0"/>
        <w:spacing w:beforeLines="100" w:before="312"/>
        <w:ind w:rightChars="-16" w:right="-34"/>
        <w:jc w:val="center"/>
        <w:rPr>
          <w:rFonts w:ascii="Times New Roman" w:hAnsi="Times New Roman" w:cs="Times New Roman"/>
          <w:sz w:val="22"/>
          <w:szCs w:val="21"/>
        </w:rPr>
      </w:pPr>
      <w:r w:rsidRPr="002B7225">
        <w:rPr>
          <w:noProof/>
          <w:lang w:val="en-IN" w:eastAsia="en-IN"/>
        </w:rPr>
        <w:drawing>
          <wp:inline distT="0" distB="0" distL="0" distR="0" wp14:anchorId="6FBAB0F6" wp14:editId="6823B511">
            <wp:extent cx="2520950" cy="1598295"/>
            <wp:effectExtent l="0" t="0" r="0" b="1905"/>
            <wp:docPr id="2087164757"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7164757" name="图片 4"/>
                    <pic:cNvPicPr>
                      <a:picLocks noChangeAspect="1" noChangeArrowheads="1"/>
                    </pic:cNvPicPr>
                  </pic:nvPicPr>
                  <pic:blipFill>
                    <a:blip r:embed="rId56" cstate="hqprint">
                      <a:extLst>
                        <a:ext uri="{28A0092B-C50C-407E-A947-70E740481C1C}">
                          <a14:useLocalDpi xmlns:a14="http://schemas.microsoft.com/office/drawing/2010/main" val="0"/>
                        </a:ext>
                      </a:extLst>
                    </a:blip>
                    <a:srcRect/>
                    <a:stretch>
                      <a:fillRect/>
                    </a:stretch>
                  </pic:blipFill>
                  <pic:spPr>
                    <a:xfrm>
                      <a:off x="0" y="0"/>
                      <a:ext cx="2520950" cy="1598295"/>
                    </a:xfrm>
                    <a:prstGeom prst="rect">
                      <a:avLst/>
                    </a:prstGeom>
                    <a:noFill/>
                    <a:ln>
                      <a:noFill/>
                    </a:ln>
                  </pic:spPr>
                </pic:pic>
              </a:graphicData>
            </a:graphic>
          </wp:inline>
        </w:drawing>
      </w:r>
    </w:p>
    <w:p w14:paraId="42A274A7" w14:textId="67D93B32" w:rsidR="004207E5" w:rsidRPr="002B7225" w:rsidRDefault="00940D78">
      <w:pPr>
        <w:snapToGrid w:val="0"/>
        <w:spacing w:beforeLines="25" w:before="78" w:line="360" w:lineRule="auto"/>
        <w:ind w:rightChars="-16" w:right="-34"/>
        <w:jc w:val="center"/>
        <w:rPr>
          <w:rFonts w:ascii="Times New Roman" w:hAnsi="Times New Roman" w:cs="Times New Roman"/>
          <w:sz w:val="24"/>
          <w:szCs w:val="24"/>
        </w:rPr>
      </w:pPr>
      <w:r w:rsidRPr="002B7225">
        <w:rPr>
          <w:rFonts w:ascii="Times New Roman" w:hAnsi="Times New Roman" w:cs="Times New Roman" w:hint="eastAsia"/>
          <w:b/>
          <w:bCs/>
          <w:sz w:val="24"/>
          <w:szCs w:val="24"/>
          <w:lang w:val="de-DE"/>
        </w:rPr>
        <w:t>Fig. S2</w:t>
      </w:r>
      <w:r w:rsidRPr="002B7225">
        <w:rPr>
          <w:rFonts w:ascii="Times New Roman" w:hAnsi="Times New Roman" w:cs="Times New Roman" w:hint="eastAsia"/>
          <w:b/>
          <w:bCs/>
          <w:sz w:val="24"/>
          <w:szCs w:val="24"/>
        </w:rPr>
        <w:t>8</w:t>
      </w:r>
      <w:r w:rsidRPr="002B7225">
        <w:rPr>
          <w:rFonts w:ascii="Times New Roman" w:hAnsi="Times New Roman" w:cs="Times New Roman" w:hint="eastAsia"/>
          <w:b/>
          <w:bCs/>
          <w:sz w:val="24"/>
          <w:szCs w:val="24"/>
          <w:lang w:val="de-DE"/>
        </w:rPr>
        <w:t>.</w:t>
      </w:r>
      <w:r w:rsidRPr="002B7225">
        <w:rPr>
          <w:rFonts w:ascii="Times New Roman" w:hAnsi="Times New Roman" w:cs="Times New Roman" w:hint="eastAsia"/>
          <w:sz w:val="24"/>
          <w:szCs w:val="24"/>
          <w:lang w:val="de-DE"/>
        </w:rPr>
        <w:t xml:space="preserve"> Comparison of capacity retention of the PASHE-equipped Zn//I</w:t>
      </w:r>
      <w:r w:rsidRPr="002B7225">
        <w:rPr>
          <w:rFonts w:ascii="Times New Roman" w:hAnsi="Times New Roman" w:cs="Times New Roman" w:hint="eastAsia"/>
          <w:sz w:val="24"/>
          <w:szCs w:val="24"/>
          <w:vertAlign w:val="subscript"/>
          <w:lang w:val="de-DE"/>
        </w:rPr>
        <w:t>2</w:t>
      </w:r>
      <w:r w:rsidRPr="002B7225">
        <w:rPr>
          <w:rFonts w:ascii="Times New Roman" w:hAnsi="Times New Roman" w:cs="Times New Roman" w:hint="eastAsia"/>
          <w:sz w:val="24"/>
          <w:szCs w:val="24"/>
          <w:lang w:val="de-DE"/>
        </w:rPr>
        <w:t xml:space="preserve"> battery with recently reported batteries. Inset: Photographs of small appliances powered by PASHE-equipped Zn//I</w:t>
      </w:r>
      <w:r w:rsidRPr="002B7225">
        <w:rPr>
          <w:rFonts w:ascii="Times New Roman" w:hAnsi="Times New Roman" w:cs="Times New Roman" w:hint="eastAsia"/>
          <w:sz w:val="24"/>
          <w:szCs w:val="24"/>
          <w:vertAlign w:val="subscript"/>
          <w:lang w:val="de-DE"/>
        </w:rPr>
        <w:t>2</w:t>
      </w:r>
      <w:r w:rsidRPr="002B7225">
        <w:rPr>
          <w:rFonts w:ascii="Times New Roman" w:hAnsi="Times New Roman" w:cs="Times New Roman" w:hint="eastAsia"/>
          <w:sz w:val="24"/>
          <w:szCs w:val="24"/>
          <w:lang w:val="de-DE"/>
        </w:rPr>
        <w:t xml:space="preserve"> batteries</w:t>
      </w:r>
      <w:r w:rsidR="00956064">
        <w:rPr>
          <w:rFonts w:ascii="Times New Roman" w:hAnsi="Times New Roman" w:cs="Times New Roman" w:hint="eastAsia"/>
          <w:sz w:val="24"/>
          <w:szCs w:val="24"/>
          <w:lang w:val="de-DE"/>
        </w:rPr>
        <w:t>.</w:t>
      </w:r>
    </w:p>
    <w:p w14:paraId="6D61F286" w14:textId="77777777" w:rsidR="004207E5" w:rsidRPr="002B7225" w:rsidRDefault="00940D78">
      <w:pPr>
        <w:snapToGrid w:val="0"/>
        <w:spacing w:beforeLines="100" w:before="312"/>
        <w:ind w:rightChars="-16" w:right="-34"/>
        <w:jc w:val="center"/>
        <w:rPr>
          <w:rFonts w:ascii="Calibri" w:hAnsi="Calibri" w:cs="Calibri"/>
          <w:sz w:val="24"/>
        </w:rPr>
      </w:pPr>
      <w:r w:rsidRPr="002B7225">
        <w:rPr>
          <w:rFonts w:ascii="Calibri" w:hAnsi="Calibri" w:cs="Calibri" w:hint="eastAsia"/>
          <w:noProof/>
          <w:sz w:val="24"/>
          <w:lang w:val="en-IN" w:eastAsia="en-IN"/>
        </w:rPr>
        <w:drawing>
          <wp:inline distT="0" distB="0" distL="114300" distR="114300" wp14:anchorId="3CE63600" wp14:editId="66B27C42">
            <wp:extent cx="2520315" cy="1480185"/>
            <wp:effectExtent l="0" t="0" r="9525" b="13335"/>
            <wp:docPr id="2" name="图片 2" descr="弛豫时间"/>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弛豫时间"/>
                    <pic:cNvPicPr>
                      <a:picLocks noChangeAspect="1"/>
                    </pic:cNvPicPr>
                  </pic:nvPicPr>
                  <pic:blipFill>
                    <a:blip r:embed="rId57"/>
                    <a:stretch>
                      <a:fillRect/>
                    </a:stretch>
                  </pic:blipFill>
                  <pic:spPr>
                    <a:xfrm>
                      <a:off x="0" y="0"/>
                      <a:ext cx="2520315" cy="1480185"/>
                    </a:xfrm>
                    <a:prstGeom prst="rect">
                      <a:avLst/>
                    </a:prstGeom>
                  </pic:spPr>
                </pic:pic>
              </a:graphicData>
            </a:graphic>
          </wp:inline>
        </w:drawing>
      </w:r>
    </w:p>
    <w:p w14:paraId="61A1DFEF" w14:textId="1E3F81DA" w:rsidR="004207E5" w:rsidRPr="002B7225" w:rsidRDefault="00940D78">
      <w:pPr>
        <w:snapToGrid w:val="0"/>
        <w:spacing w:beforeLines="25" w:before="78" w:line="360" w:lineRule="auto"/>
        <w:ind w:rightChars="-16" w:right="-34"/>
        <w:jc w:val="center"/>
        <w:rPr>
          <w:rFonts w:ascii="Times New Roman" w:hAnsi="Times New Roman" w:cs="Times New Roman"/>
          <w:sz w:val="24"/>
          <w:szCs w:val="24"/>
          <w:lang w:val="de-DE"/>
        </w:rPr>
      </w:pPr>
      <w:r w:rsidRPr="002B7225">
        <w:rPr>
          <w:rFonts w:ascii="Times New Roman" w:hAnsi="Times New Roman" w:cs="Times New Roman" w:hint="eastAsia"/>
          <w:b/>
          <w:bCs/>
          <w:sz w:val="24"/>
          <w:szCs w:val="24"/>
          <w:lang w:val="de-DE"/>
        </w:rPr>
        <w:t>Fig. S2</w:t>
      </w:r>
      <w:r w:rsidRPr="002B7225">
        <w:rPr>
          <w:rFonts w:ascii="Times New Roman" w:hAnsi="Times New Roman" w:cs="Times New Roman" w:hint="eastAsia"/>
          <w:b/>
          <w:bCs/>
          <w:sz w:val="24"/>
          <w:szCs w:val="24"/>
        </w:rPr>
        <w:t>9</w:t>
      </w:r>
      <w:r w:rsidRPr="002B7225">
        <w:rPr>
          <w:rFonts w:ascii="Times New Roman" w:hAnsi="Times New Roman" w:cs="Times New Roman" w:hint="eastAsia"/>
          <w:b/>
          <w:bCs/>
          <w:sz w:val="24"/>
          <w:szCs w:val="24"/>
          <w:lang w:val="de-DE"/>
        </w:rPr>
        <w:t>.</w:t>
      </w:r>
      <w:r w:rsidRPr="002B7225">
        <w:rPr>
          <w:rFonts w:ascii="Times New Roman" w:hAnsi="Times New Roman" w:cs="Times New Roman" w:hint="eastAsia"/>
          <w:sz w:val="24"/>
          <w:szCs w:val="24"/>
          <w:lang w:val="de-DE"/>
        </w:rPr>
        <w:t xml:space="preserve"> Rate capability of Zn//I</w:t>
      </w:r>
      <w:r w:rsidRPr="002B7225">
        <w:rPr>
          <w:rFonts w:ascii="Times New Roman" w:hAnsi="Times New Roman" w:cs="Times New Roman" w:hint="eastAsia"/>
          <w:sz w:val="24"/>
          <w:szCs w:val="24"/>
          <w:vertAlign w:val="subscript"/>
          <w:lang w:val="de-DE"/>
        </w:rPr>
        <w:t>2</w:t>
      </w:r>
      <w:r w:rsidRPr="002B7225">
        <w:rPr>
          <w:rFonts w:ascii="Times New Roman" w:hAnsi="Times New Roman" w:cs="Times New Roman" w:hint="eastAsia"/>
          <w:sz w:val="24"/>
          <w:szCs w:val="24"/>
          <w:lang w:val="de-DE"/>
        </w:rPr>
        <w:t xml:space="preserve"> batteries with PASHE and PAHE</w:t>
      </w:r>
      <w:r w:rsidR="00550D12">
        <w:rPr>
          <w:rFonts w:ascii="Times New Roman" w:hAnsi="Times New Roman" w:cs="Times New Roman" w:hint="eastAsia"/>
          <w:sz w:val="24"/>
          <w:szCs w:val="24"/>
          <w:lang w:val="de-DE"/>
        </w:rPr>
        <w:t>.</w:t>
      </w:r>
    </w:p>
    <w:p w14:paraId="1A18CB56" w14:textId="77777777" w:rsidR="004207E5" w:rsidRPr="002B7225" w:rsidRDefault="00940D78">
      <w:pPr>
        <w:snapToGrid w:val="0"/>
        <w:spacing w:beforeLines="100" w:before="312"/>
        <w:ind w:rightChars="-16" w:right="-34"/>
        <w:jc w:val="center"/>
        <w:rPr>
          <w:rFonts w:ascii="Times New Roman" w:hAnsi="Times New Roman" w:cs="Times New Roman"/>
          <w:sz w:val="24"/>
        </w:rPr>
      </w:pPr>
      <w:r w:rsidRPr="002B7225">
        <w:rPr>
          <w:noProof/>
          <w:lang w:val="en-IN" w:eastAsia="en-IN"/>
        </w:rPr>
        <w:drawing>
          <wp:inline distT="0" distB="0" distL="0" distR="0" wp14:anchorId="6855DD25" wp14:editId="4111C73B">
            <wp:extent cx="4201795" cy="1517015"/>
            <wp:effectExtent l="0" t="0" r="4445" b="6985"/>
            <wp:docPr id="160771083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7710832" name="图片 12"/>
                    <pic:cNvPicPr>
                      <a:picLocks noChangeAspect="1" noChangeArrowheads="1"/>
                    </pic:cNvPicPr>
                  </pic:nvPicPr>
                  <pic:blipFill>
                    <a:blip r:embed="rId58"/>
                    <a:srcRect/>
                    <a:stretch>
                      <a:fillRect/>
                    </a:stretch>
                  </pic:blipFill>
                  <pic:spPr>
                    <a:xfrm>
                      <a:off x="0" y="0"/>
                      <a:ext cx="4201795" cy="1517015"/>
                    </a:xfrm>
                    <a:prstGeom prst="rect">
                      <a:avLst/>
                    </a:prstGeom>
                    <a:noFill/>
                    <a:ln>
                      <a:noFill/>
                    </a:ln>
                  </pic:spPr>
                </pic:pic>
              </a:graphicData>
            </a:graphic>
          </wp:inline>
        </w:drawing>
      </w:r>
    </w:p>
    <w:p w14:paraId="443D7137" w14:textId="19E0DF2E" w:rsidR="004207E5" w:rsidRPr="002B7225" w:rsidRDefault="00940D78">
      <w:pPr>
        <w:snapToGrid w:val="0"/>
        <w:spacing w:beforeLines="25" w:before="78" w:line="360" w:lineRule="auto"/>
        <w:ind w:rightChars="-16" w:right="-34"/>
        <w:jc w:val="center"/>
        <w:rPr>
          <w:rFonts w:ascii="Times New Roman" w:hAnsi="Times New Roman" w:cs="Times New Roman"/>
          <w:sz w:val="24"/>
          <w:szCs w:val="24"/>
          <w:lang w:val="de-DE"/>
        </w:rPr>
      </w:pPr>
      <w:r w:rsidRPr="002B7225">
        <w:rPr>
          <w:rFonts w:ascii="Times New Roman" w:hAnsi="Times New Roman" w:cs="Times New Roman" w:hint="eastAsia"/>
          <w:b/>
          <w:bCs/>
          <w:sz w:val="24"/>
          <w:szCs w:val="24"/>
          <w:lang w:val="de-DE"/>
        </w:rPr>
        <w:t>Fig. S</w:t>
      </w:r>
      <w:r w:rsidRPr="002B7225">
        <w:rPr>
          <w:rFonts w:ascii="Times New Roman" w:hAnsi="Times New Roman" w:cs="Times New Roman" w:hint="eastAsia"/>
          <w:b/>
          <w:bCs/>
          <w:sz w:val="24"/>
          <w:szCs w:val="24"/>
        </w:rPr>
        <w:t>30</w:t>
      </w:r>
      <w:r w:rsidRPr="002B7225">
        <w:rPr>
          <w:rFonts w:ascii="Times New Roman" w:hAnsi="Times New Roman" w:cs="Times New Roman" w:hint="eastAsia"/>
          <w:b/>
          <w:bCs/>
          <w:sz w:val="24"/>
          <w:szCs w:val="24"/>
          <w:lang w:val="de-DE"/>
        </w:rPr>
        <w:t>.</w:t>
      </w:r>
      <w:r w:rsidRPr="002B7225">
        <w:rPr>
          <w:rFonts w:ascii="Times New Roman" w:hAnsi="Times New Roman" w:cs="Times New Roman" w:hint="eastAsia"/>
          <w:sz w:val="24"/>
          <w:szCs w:val="24"/>
          <w:lang w:val="de-DE"/>
        </w:rPr>
        <w:t xml:space="preserve"> </w:t>
      </w:r>
      <w:r w:rsidRPr="002B7225">
        <w:rPr>
          <w:rFonts w:ascii="Times New Roman" w:hAnsi="Times New Roman" w:cs="Times New Roman" w:hint="eastAsia"/>
          <w:b/>
          <w:bCs/>
          <w:sz w:val="24"/>
          <w:szCs w:val="24"/>
          <w:lang w:val="de-DE"/>
        </w:rPr>
        <w:t>a</w:t>
      </w:r>
      <w:r w:rsidRPr="002B7225">
        <w:rPr>
          <w:rFonts w:ascii="Times New Roman" w:hAnsi="Times New Roman" w:cs="Times New Roman" w:hint="eastAsia"/>
          <w:sz w:val="24"/>
          <w:szCs w:val="24"/>
          <w:lang w:val="de-DE"/>
        </w:rPr>
        <w:t xml:space="preserve"> N</w:t>
      </w:r>
      <w:r w:rsidRPr="002B7225">
        <w:rPr>
          <w:rFonts w:ascii="Times New Roman" w:hAnsi="Times New Roman" w:cs="Times New Roman" w:hint="eastAsia"/>
          <w:sz w:val="24"/>
          <w:szCs w:val="24"/>
          <w:vertAlign w:val="subscript"/>
          <w:lang w:val="de-DE"/>
        </w:rPr>
        <w:t>2</w:t>
      </w:r>
      <w:r w:rsidRPr="002B7225">
        <w:rPr>
          <w:rFonts w:ascii="Times New Roman" w:hAnsi="Times New Roman" w:cs="Times New Roman" w:hint="eastAsia"/>
          <w:sz w:val="24"/>
          <w:szCs w:val="24"/>
          <w:lang w:val="de-DE"/>
        </w:rPr>
        <w:t xml:space="preserve"> absorption/desorption curves and </w:t>
      </w:r>
      <w:r w:rsidRPr="002B7225">
        <w:rPr>
          <w:rFonts w:ascii="Times New Roman" w:hAnsi="Times New Roman" w:cs="Times New Roman" w:hint="eastAsia"/>
          <w:b/>
          <w:bCs/>
          <w:sz w:val="24"/>
          <w:szCs w:val="24"/>
          <w:lang w:val="de-DE"/>
        </w:rPr>
        <w:t>b</w:t>
      </w:r>
      <w:r w:rsidRPr="002B7225">
        <w:rPr>
          <w:rFonts w:ascii="Times New Roman" w:hAnsi="Times New Roman" w:cs="Times New Roman" w:hint="eastAsia"/>
          <w:sz w:val="24"/>
          <w:szCs w:val="24"/>
          <w:lang w:val="de-DE"/>
        </w:rPr>
        <w:t xml:space="preserve"> SEM image of AC</w:t>
      </w:r>
      <w:r w:rsidR="00362933">
        <w:rPr>
          <w:rFonts w:ascii="Times New Roman" w:hAnsi="Times New Roman" w:cs="Times New Roman" w:hint="eastAsia"/>
          <w:sz w:val="24"/>
          <w:szCs w:val="24"/>
          <w:lang w:val="de-DE"/>
        </w:rPr>
        <w:t>.</w:t>
      </w:r>
    </w:p>
    <w:p w14:paraId="042D360F" w14:textId="77777777" w:rsidR="004207E5" w:rsidRPr="002B7225" w:rsidRDefault="00940D78">
      <w:pPr>
        <w:snapToGrid w:val="0"/>
        <w:spacing w:beforeLines="100" w:before="312"/>
        <w:ind w:rightChars="-16" w:right="-34"/>
        <w:jc w:val="center"/>
        <w:rPr>
          <w:rFonts w:ascii="Times New Roman" w:hAnsi="Times New Roman" w:cs="Times New Roman"/>
          <w:sz w:val="22"/>
          <w:szCs w:val="21"/>
        </w:rPr>
      </w:pPr>
      <w:r w:rsidRPr="002B7225">
        <w:rPr>
          <w:noProof/>
          <w:lang w:val="en-IN" w:eastAsia="en-IN"/>
        </w:rPr>
        <w:drawing>
          <wp:inline distT="0" distB="0" distL="0" distR="0" wp14:anchorId="621506C3" wp14:editId="5BB148FF">
            <wp:extent cx="1802130" cy="1748790"/>
            <wp:effectExtent l="0" t="0" r="7620" b="3810"/>
            <wp:docPr id="213221776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2217761" name="图片 3"/>
                    <pic:cNvPicPr>
                      <a:picLocks noChangeAspect="1" noChangeArrowheads="1"/>
                    </pic:cNvPicPr>
                  </pic:nvPicPr>
                  <pic:blipFill>
                    <a:blip r:embed="rId59" cstate="hqprint">
                      <a:extLst>
                        <a:ext uri="{28A0092B-C50C-407E-A947-70E740481C1C}">
                          <a14:useLocalDpi xmlns:a14="http://schemas.microsoft.com/office/drawing/2010/main" val="0"/>
                        </a:ext>
                      </a:extLst>
                    </a:blip>
                    <a:srcRect/>
                    <a:stretch>
                      <a:fillRect/>
                    </a:stretch>
                  </pic:blipFill>
                  <pic:spPr>
                    <a:xfrm>
                      <a:off x="0" y="0"/>
                      <a:ext cx="1802130" cy="1748790"/>
                    </a:xfrm>
                    <a:prstGeom prst="rect">
                      <a:avLst/>
                    </a:prstGeom>
                    <a:noFill/>
                    <a:ln>
                      <a:noFill/>
                    </a:ln>
                  </pic:spPr>
                </pic:pic>
              </a:graphicData>
            </a:graphic>
          </wp:inline>
        </w:drawing>
      </w:r>
    </w:p>
    <w:p w14:paraId="557F8037" w14:textId="3A762109" w:rsidR="004207E5" w:rsidRPr="002B7225" w:rsidRDefault="00940D78">
      <w:pPr>
        <w:spacing w:line="360" w:lineRule="auto"/>
        <w:ind w:rightChars="-16" w:right="-34"/>
        <w:jc w:val="center"/>
        <w:rPr>
          <w:rFonts w:ascii="Times New Roman" w:hAnsi="Times New Roman" w:cs="Times New Roman"/>
          <w:sz w:val="22"/>
          <w:szCs w:val="21"/>
        </w:rPr>
      </w:pPr>
      <w:r w:rsidRPr="002B7225">
        <w:rPr>
          <w:rFonts w:ascii="Times New Roman" w:hAnsi="Times New Roman" w:cs="Times New Roman" w:hint="eastAsia"/>
          <w:b/>
          <w:bCs/>
          <w:sz w:val="24"/>
          <w:szCs w:val="24"/>
          <w:lang w:val="de-DE"/>
        </w:rPr>
        <w:t>Fig. S3</w:t>
      </w:r>
      <w:r w:rsidRPr="002B7225">
        <w:rPr>
          <w:rFonts w:ascii="Times New Roman" w:hAnsi="Times New Roman" w:cs="Times New Roman" w:hint="eastAsia"/>
          <w:b/>
          <w:bCs/>
          <w:sz w:val="24"/>
          <w:szCs w:val="24"/>
        </w:rPr>
        <w:t>1</w:t>
      </w:r>
      <w:r w:rsidRPr="002B7225">
        <w:rPr>
          <w:rFonts w:ascii="Times New Roman" w:hAnsi="Times New Roman" w:cs="Times New Roman" w:hint="eastAsia"/>
          <w:b/>
          <w:bCs/>
          <w:sz w:val="24"/>
          <w:szCs w:val="24"/>
          <w:lang w:val="de-DE"/>
        </w:rPr>
        <w:t xml:space="preserve">. </w:t>
      </w:r>
      <w:r w:rsidRPr="002B7225">
        <w:rPr>
          <w:rFonts w:ascii="Times New Roman" w:hAnsi="Times New Roman" w:cs="Times New Roman" w:hint="eastAsia"/>
          <w:sz w:val="24"/>
          <w:szCs w:val="24"/>
          <w:lang w:val="de-DE"/>
        </w:rPr>
        <w:t>SEM images of Zn anode in PASHE before and after cycling</w:t>
      </w:r>
      <w:r w:rsidR="009C273C">
        <w:rPr>
          <w:rFonts w:ascii="Times New Roman" w:hAnsi="Times New Roman" w:cs="Times New Roman" w:hint="eastAsia"/>
          <w:sz w:val="24"/>
          <w:szCs w:val="24"/>
          <w:lang w:val="de-DE"/>
        </w:rPr>
        <w:t>.</w:t>
      </w:r>
    </w:p>
    <w:p w14:paraId="1766A29D" w14:textId="77777777" w:rsidR="004207E5" w:rsidRPr="002B7225" w:rsidRDefault="00940D78">
      <w:pPr>
        <w:spacing w:beforeLines="100" w:before="312" w:line="360" w:lineRule="auto"/>
        <w:ind w:rightChars="-16" w:right="-34"/>
        <w:jc w:val="center"/>
        <w:rPr>
          <w:rFonts w:ascii="Times New Roman" w:hAnsi="Times New Roman" w:cs="Times New Roman"/>
          <w:sz w:val="24"/>
        </w:rPr>
      </w:pPr>
      <w:r w:rsidRPr="002B7225">
        <w:rPr>
          <w:noProof/>
          <w:lang w:val="en-IN" w:eastAsia="en-IN"/>
        </w:rPr>
        <w:drawing>
          <wp:inline distT="0" distB="0" distL="0" distR="0" wp14:anchorId="3B4A3687" wp14:editId="291AB55B">
            <wp:extent cx="2880995" cy="1771015"/>
            <wp:effectExtent l="0" t="0" r="0" b="635"/>
            <wp:docPr id="47358948"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358948" name="图片 13"/>
                    <pic:cNvPicPr>
                      <a:picLocks noChangeAspect="1" noChangeArrowheads="1"/>
                    </pic:cNvPicPr>
                  </pic:nvPicPr>
                  <pic:blipFill>
                    <a:blip r:embed="rId60" cstate="hqprint">
                      <a:extLst>
                        <a:ext uri="{28A0092B-C50C-407E-A947-70E740481C1C}">
                          <a14:useLocalDpi xmlns:a14="http://schemas.microsoft.com/office/drawing/2010/main" val="0"/>
                        </a:ext>
                      </a:extLst>
                    </a:blip>
                    <a:srcRect/>
                    <a:stretch>
                      <a:fillRect/>
                    </a:stretch>
                  </pic:blipFill>
                  <pic:spPr>
                    <a:xfrm>
                      <a:off x="0" y="0"/>
                      <a:ext cx="2880995" cy="1771015"/>
                    </a:xfrm>
                    <a:prstGeom prst="rect">
                      <a:avLst/>
                    </a:prstGeom>
                    <a:noFill/>
                    <a:ln>
                      <a:noFill/>
                    </a:ln>
                  </pic:spPr>
                </pic:pic>
              </a:graphicData>
            </a:graphic>
          </wp:inline>
        </w:drawing>
      </w:r>
    </w:p>
    <w:p w14:paraId="57791256" w14:textId="27E603B1" w:rsidR="004207E5" w:rsidRPr="002B7225" w:rsidRDefault="00940D78">
      <w:pPr>
        <w:spacing w:line="360" w:lineRule="auto"/>
        <w:ind w:rightChars="-16" w:right="-34"/>
        <w:jc w:val="center"/>
        <w:rPr>
          <w:rFonts w:ascii="Times New Roman" w:hAnsi="Times New Roman" w:cs="Times New Roman"/>
          <w:sz w:val="24"/>
          <w:szCs w:val="24"/>
          <w:lang w:val="de-DE"/>
        </w:rPr>
      </w:pPr>
      <w:r w:rsidRPr="002B7225">
        <w:rPr>
          <w:rFonts w:ascii="Times New Roman" w:hAnsi="Times New Roman" w:cs="Times New Roman" w:hint="eastAsia"/>
          <w:b/>
          <w:bCs/>
          <w:sz w:val="24"/>
          <w:szCs w:val="24"/>
          <w:lang w:val="de-DE"/>
        </w:rPr>
        <w:t>Fig. S3</w:t>
      </w:r>
      <w:r w:rsidRPr="002B7225">
        <w:rPr>
          <w:rFonts w:ascii="Times New Roman" w:hAnsi="Times New Roman" w:cs="Times New Roman" w:hint="eastAsia"/>
          <w:b/>
          <w:bCs/>
          <w:sz w:val="24"/>
          <w:szCs w:val="24"/>
        </w:rPr>
        <w:t>2</w:t>
      </w:r>
      <w:r w:rsidRPr="002B7225">
        <w:rPr>
          <w:rFonts w:ascii="Times New Roman" w:hAnsi="Times New Roman" w:cs="Times New Roman" w:hint="eastAsia"/>
          <w:b/>
          <w:bCs/>
          <w:sz w:val="24"/>
          <w:szCs w:val="24"/>
          <w:lang w:val="de-DE"/>
        </w:rPr>
        <w:t>.</w:t>
      </w:r>
      <w:r w:rsidRPr="002B7225">
        <w:rPr>
          <w:rFonts w:ascii="Times New Roman" w:hAnsi="Times New Roman" w:cs="Times New Roman" w:hint="eastAsia"/>
          <w:sz w:val="24"/>
          <w:szCs w:val="24"/>
          <w:lang w:val="de-DE"/>
        </w:rPr>
        <w:t xml:space="preserve"> Rate capability of the ZHC with PASHE</w:t>
      </w:r>
      <w:r w:rsidR="007424F6">
        <w:rPr>
          <w:rFonts w:ascii="Times New Roman" w:hAnsi="Times New Roman" w:cs="Times New Roman" w:hint="eastAsia"/>
          <w:sz w:val="24"/>
          <w:szCs w:val="24"/>
          <w:lang w:val="de-DE"/>
        </w:rPr>
        <w:t>.</w:t>
      </w:r>
    </w:p>
    <w:p w14:paraId="5AC15B03" w14:textId="77777777" w:rsidR="004207E5" w:rsidRPr="002B7225" w:rsidRDefault="00940D78">
      <w:pPr>
        <w:snapToGrid w:val="0"/>
        <w:spacing w:beforeLines="100" w:before="312"/>
        <w:ind w:rightChars="-16" w:right="-34"/>
        <w:jc w:val="center"/>
        <w:rPr>
          <w:rFonts w:ascii="Times New Roman" w:hAnsi="Times New Roman" w:cs="Times New Roman"/>
          <w:sz w:val="22"/>
          <w:szCs w:val="21"/>
        </w:rPr>
      </w:pPr>
      <w:r w:rsidRPr="002B7225">
        <w:rPr>
          <w:noProof/>
          <w:lang w:val="en-IN" w:eastAsia="en-IN"/>
        </w:rPr>
        <w:drawing>
          <wp:inline distT="0" distB="0" distL="0" distR="0" wp14:anchorId="00AC3583" wp14:editId="698D80B5">
            <wp:extent cx="5759450" cy="912495"/>
            <wp:effectExtent l="0" t="0" r="0" b="1905"/>
            <wp:docPr id="112396403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3964034" name="图片 1"/>
                    <pic:cNvPicPr>
                      <a:picLocks noChangeAspect="1" noChangeArrowheads="1"/>
                    </pic:cNvPicPr>
                  </pic:nvPicPr>
                  <pic:blipFill>
                    <a:blip r:embed="rId61" cstate="hqprint">
                      <a:extLst>
                        <a:ext uri="{28A0092B-C50C-407E-A947-70E740481C1C}">
                          <a14:useLocalDpi xmlns:a14="http://schemas.microsoft.com/office/drawing/2010/main" val="0"/>
                        </a:ext>
                      </a:extLst>
                    </a:blip>
                    <a:srcRect/>
                    <a:stretch>
                      <a:fillRect/>
                    </a:stretch>
                  </pic:blipFill>
                  <pic:spPr>
                    <a:xfrm>
                      <a:off x="0" y="0"/>
                      <a:ext cx="5760000" cy="912834"/>
                    </a:xfrm>
                    <a:prstGeom prst="rect">
                      <a:avLst/>
                    </a:prstGeom>
                    <a:noFill/>
                    <a:ln>
                      <a:noFill/>
                    </a:ln>
                  </pic:spPr>
                </pic:pic>
              </a:graphicData>
            </a:graphic>
          </wp:inline>
        </w:drawing>
      </w:r>
    </w:p>
    <w:p w14:paraId="46CD5FE6" w14:textId="6CA8D0FC" w:rsidR="004207E5" w:rsidRPr="002B7225" w:rsidRDefault="00940D78">
      <w:pPr>
        <w:spacing w:line="360" w:lineRule="auto"/>
        <w:ind w:rightChars="-16" w:right="-34"/>
        <w:jc w:val="center"/>
        <w:rPr>
          <w:rFonts w:ascii="Times New Roman" w:hAnsi="Times New Roman" w:cs="Times New Roman"/>
          <w:sz w:val="24"/>
          <w:szCs w:val="24"/>
          <w:lang w:val="de-DE"/>
        </w:rPr>
      </w:pPr>
      <w:r w:rsidRPr="002B7225">
        <w:rPr>
          <w:rFonts w:ascii="Times New Roman" w:hAnsi="Times New Roman" w:cs="Times New Roman" w:hint="eastAsia"/>
          <w:b/>
          <w:bCs/>
          <w:sz w:val="24"/>
          <w:szCs w:val="24"/>
          <w:lang w:val="de-DE"/>
        </w:rPr>
        <w:t>Fig. S3</w:t>
      </w:r>
      <w:r w:rsidRPr="002B7225">
        <w:rPr>
          <w:rFonts w:ascii="Times New Roman" w:hAnsi="Times New Roman" w:cs="Times New Roman" w:hint="eastAsia"/>
          <w:b/>
          <w:bCs/>
          <w:sz w:val="24"/>
          <w:szCs w:val="24"/>
        </w:rPr>
        <w:t>3</w:t>
      </w:r>
      <w:r w:rsidRPr="002B7225">
        <w:rPr>
          <w:rFonts w:ascii="Times New Roman" w:hAnsi="Times New Roman" w:cs="Times New Roman" w:hint="eastAsia"/>
          <w:b/>
          <w:bCs/>
          <w:sz w:val="24"/>
          <w:szCs w:val="24"/>
          <w:lang w:val="de-DE"/>
        </w:rPr>
        <w:t>.</w:t>
      </w:r>
      <w:r w:rsidRPr="002B7225">
        <w:rPr>
          <w:rFonts w:ascii="Times New Roman" w:hAnsi="Times New Roman" w:cs="Times New Roman" w:hint="eastAsia"/>
          <w:sz w:val="24"/>
          <w:szCs w:val="24"/>
          <w:lang w:val="de-DE"/>
        </w:rPr>
        <w:t xml:space="preserve"> Photos of the PASHE-equipped Zn//I</w:t>
      </w:r>
      <w:r w:rsidRPr="002B7225">
        <w:rPr>
          <w:rFonts w:ascii="Times New Roman" w:hAnsi="Times New Roman" w:cs="Times New Roman" w:hint="eastAsia"/>
          <w:sz w:val="24"/>
          <w:szCs w:val="24"/>
          <w:vertAlign w:val="subscript"/>
          <w:lang w:val="de-DE"/>
        </w:rPr>
        <w:t>2</w:t>
      </w:r>
      <w:r w:rsidRPr="002B7225">
        <w:rPr>
          <w:rFonts w:ascii="Times New Roman" w:hAnsi="Times New Roman" w:cs="Times New Roman" w:hint="eastAsia"/>
          <w:sz w:val="24"/>
          <w:szCs w:val="24"/>
          <w:lang w:val="de-DE"/>
        </w:rPr>
        <w:t xml:space="preserve"> </w:t>
      </w:r>
      <w:r w:rsidR="00303BB1">
        <w:rPr>
          <w:rFonts w:ascii="Times New Roman" w:hAnsi="Times New Roman" w:cs="Times New Roman" w:hint="eastAsia"/>
          <w:sz w:val="24"/>
          <w:szCs w:val="24"/>
          <w:lang w:val="de-DE"/>
        </w:rPr>
        <w:t>battery</w:t>
      </w:r>
      <w:r w:rsidRPr="002B7225">
        <w:rPr>
          <w:rFonts w:ascii="Times New Roman" w:hAnsi="Times New Roman" w:cs="Times New Roman" w:hint="eastAsia"/>
          <w:sz w:val="24"/>
          <w:szCs w:val="24"/>
          <w:lang w:val="de-DE"/>
        </w:rPr>
        <w:t xml:space="preserve"> </w:t>
      </w:r>
      <w:r w:rsidRPr="002B7225">
        <w:rPr>
          <w:rFonts w:ascii="Times New Roman" w:hAnsi="Times New Roman" w:cs="Times New Roman" w:hint="eastAsia"/>
          <w:sz w:val="24"/>
          <w:szCs w:val="24"/>
        </w:rPr>
        <w:t>under</w:t>
      </w:r>
      <w:r w:rsidRPr="002B7225">
        <w:rPr>
          <w:rFonts w:ascii="Times New Roman" w:hAnsi="Times New Roman" w:cs="Times New Roman" w:hint="eastAsia"/>
          <w:sz w:val="24"/>
          <w:szCs w:val="24"/>
          <w:lang w:val="de-DE"/>
        </w:rPr>
        <w:t xml:space="preserve"> </w:t>
      </w:r>
      <w:r w:rsidRPr="002B7225">
        <w:rPr>
          <w:rFonts w:ascii="Times New Roman" w:hAnsi="Times New Roman" w:cs="Times New Roman" w:hint="eastAsia"/>
          <w:sz w:val="24"/>
          <w:szCs w:val="24"/>
        </w:rPr>
        <w:t>different</w:t>
      </w:r>
      <w:r w:rsidRPr="002B7225">
        <w:rPr>
          <w:rFonts w:ascii="Times New Roman" w:hAnsi="Times New Roman" w:cs="Times New Roman" w:hint="eastAsia"/>
          <w:sz w:val="24"/>
          <w:szCs w:val="24"/>
          <w:lang w:val="de-DE"/>
        </w:rPr>
        <w:t xml:space="preserve"> bending deformation</w:t>
      </w:r>
      <w:r w:rsidRPr="002B7225">
        <w:rPr>
          <w:rFonts w:ascii="Times New Roman" w:hAnsi="Times New Roman" w:cs="Times New Roman" w:hint="eastAsia"/>
          <w:sz w:val="24"/>
          <w:szCs w:val="24"/>
        </w:rPr>
        <w:t>s</w:t>
      </w:r>
      <w:r w:rsidR="00435C30">
        <w:rPr>
          <w:rFonts w:ascii="Times New Roman" w:hAnsi="Times New Roman" w:cs="Times New Roman" w:hint="eastAsia"/>
          <w:sz w:val="24"/>
          <w:szCs w:val="24"/>
        </w:rPr>
        <w:t>.</w:t>
      </w:r>
    </w:p>
    <w:p w14:paraId="4FE4E447" w14:textId="77777777" w:rsidR="004207E5" w:rsidRPr="002B7225" w:rsidRDefault="00940D78">
      <w:pPr>
        <w:snapToGrid w:val="0"/>
        <w:spacing w:beforeLines="100" w:before="312"/>
        <w:ind w:rightChars="-16" w:right="-34"/>
        <w:jc w:val="center"/>
        <w:rPr>
          <w:rFonts w:ascii="Times New Roman" w:hAnsi="Times New Roman" w:cs="Times New Roman"/>
          <w:sz w:val="22"/>
          <w:szCs w:val="21"/>
        </w:rPr>
      </w:pPr>
      <w:r w:rsidRPr="002B7225">
        <w:rPr>
          <w:noProof/>
          <w:lang w:val="en-IN" w:eastAsia="en-IN"/>
        </w:rPr>
        <w:drawing>
          <wp:inline distT="0" distB="0" distL="0" distR="0" wp14:anchorId="748FA0B4" wp14:editId="451515D9">
            <wp:extent cx="5759450" cy="972185"/>
            <wp:effectExtent l="0" t="0" r="0" b="0"/>
            <wp:docPr id="2009582589"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9582589" name="图片 2"/>
                    <pic:cNvPicPr>
                      <a:picLocks noChangeAspect="1" noChangeArrowheads="1"/>
                    </pic:cNvPicPr>
                  </pic:nvPicPr>
                  <pic:blipFill>
                    <a:blip r:embed="rId62" cstate="hqprint">
                      <a:extLst>
                        <a:ext uri="{28A0092B-C50C-407E-A947-70E740481C1C}">
                          <a14:useLocalDpi xmlns:a14="http://schemas.microsoft.com/office/drawing/2010/main" val="0"/>
                        </a:ext>
                      </a:extLst>
                    </a:blip>
                    <a:srcRect/>
                    <a:stretch>
                      <a:fillRect/>
                    </a:stretch>
                  </pic:blipFill>
                  <pic:spPr>
                    <a:xfrm>
                      <a:off x="0" y="0"/>
                      <a:ext cx="5760000" cy="972336"/>
                    </a:xfrm>
                    <a:prstGeom prst="rect">
                      <a:avLst/>
                    </a:prstGeom>
                    <a:noFill/>
                    <a:ln>
                      <a:noFill/>
                    </a:ln>
                  </pic:spPr>
                </pic:pic>
              </a:graphicData>
            </a:graphic>
          </wp:inline>
        </w:drawing>
      </w:r>
    </w:p>
    <w:p w14:paraId="1B165CF3" w14:textId="23663794" w:rsidR="004207E5" w:rsidRPr="002B7225" w:rsidRDefault="00940D78">
      <w:pPr>
        <w:spacing w:line="360" w:lineRule="auto"/>
        <w:ind w:rightChars="-16" w:right="-34"/>
        <w:jc w:val="center"/>
        <w:rPr>
          <w:rFonts w:ascii="Times New Roman" w:hAnsi="Times New Roman" w:cs="Times New Roman"/>
          <w:sz w:val="24"/>
          <w:szCs w:val="24"/>
          <w:lang w:val="de-DE"/>
        </w:rPr>
      </w:pPr>
      <w:r w:rsidRPr="002B7225">
        <w:rPr>
          <w:rFonts w:ascii="Times New Roman" w:hAnsi="Times New Roman" w:cs="Times New Roman" w:hint="eastAsia"/>
          <w:b/>
          <w:bCs/>
          <w:sz w:val="24"/>
          <w:szCs w:val="24"/>
          <w:lang w:val="de-DE"/>
        </w:rPr>
        <w:t>Fig. S3</w:t>
      </w:r>
      <w:r w:rsidRPr="002B7225">
        <w:rPr>
          <w:rFonts w:ascii="Times New Roman" w:hAnsi="Times New Roman" w:cs="Times New Roman" w:hint="eastAsia"/>
          <w:b/>
          <w:bCs/>
          <w:sz w:val="24"/>
          <w:szCs w:val="24"/>
        </w:rPr>
        <w:t>4</w:t>
      </w:r>
      <w:r w:rsidRPr="002B7225">
        <w:rPr>
          <w:rFonts w:ascii="Times New Roman" w:hAnsi="Times New Roman" w:cs="Times New Roman" w:hint="eastAsia"/>
          <w:b/>
          <w:bCs/>
          <w:sz w:val="24"/>
          <w:szCs w:val="24"/>
          <w:lang w:val="de-DE"/>
        </w:rPr>
        <w:t>.</w:t>
      </w:r>
      <w:r w:rsidRPr="002B7225">
        <w:rPr>
          <w:rFonts w:ascii="Times New Roman" w:hAnsi="Times New Roman" w:cs="Times New Roman" w:hint="eastAsia"/>
          <w:sz w:val="24"/>
          <w:szCs w:val="24"/>
          <w:lang w:val="de-DE"/>
        </w:rPr>
        <w:t xml:space="preserve"> Photos of the PASHE-equipped ZHC </w:t>
      </w:r>
      <w:r w:rsidRPr="002B7225">
        <w:rPr>
          <w:rFonts w:ascii="Times New Roman" w:hAnsi="Times New Roman" w:cs="Times New Roman" w:hint="eastAsia"/>
          <w:sz w:val="24"/>
          <w:szCs w:val="24"/>
        </w:rPr>
        <w:t>under different</w:t>
      </w:r>
      <w:r w:rsidRPr="002B7225">
        <w:rPr>
          <w:rFonts w:ascii="Times New Roman" w:hAnsi="Times New Roman" w:cs="Times New Roman" w:hint="eastAsia"/>
          <w:sz w:val="24"/>
          <w:szCs w:val="24"/>
          <w:lang w:val="de-DE"/>
        </w:rPr>
        <w:t xml:space="preserve"> bending deformation</w:t>
      </w:r>
      <w:r w:rsidRPr="002B7225">
        <w:rPr>
          <w:rFonts w:ascii="Times New Roman" w:hAnsi="Times New Roman" w:cs="Times New Roman" w:hint="eastAsia"/>
          <w:sz w:val="24"/>
          <w:szCs w:val="24"/>
        </w:rPr>
        <w:t>s</w:t>
      </w:r>
      <w:r w:rsidR="00767CE2">
        <w:rPr>
          <w:rFonts w:ascii="Times New Roman" w:hAnsi="Times New Roman" w:cs="Times New Roman" w:hint="eastAsia"/>
          <w:sz w:val="24"/>
          <w:szCs w:val="24"/>
        </w:rPr>
        <w:t>.</w:t>
      </w:r>
    </w:p>
    <w:p w14:paraId="43F891FF" w14:textId="77777777" w:rsidR="004207E5" w:rsidRPr="002B7225" w:rsidRDefault="00940D78">
      <w:pPr>
        <w:snapToGrid w:val="0"/>
        <w:spacing w:beforeLines="100" w:before="312"/>
        <w:ind w:rightChars="-16" w:right="-34"/>
        <w:jc w:val="center"/>
        <w:rPr>
          <w:rFonts w:ascii="Times New Roman" w:hAnsi="Times New Roman" w:cs="Times New Roman"/>
          <w:sz w:val="22"/>
          <w:szCs w:val="21"/>
        </w:rPr>
      </w:pPr>
      <w:r w:rsidRPr="002B7225">
        <w:rPr>
          <w:noProof/>
          <w:lang w:val="en-IN" w:eastAsia="en-IN"/>
        </w:rPr>
        <w:drawing>
          <wp:inline distT="0" distB="0" distL="0" distR="0" wp14:anchorId="54F3F46E" wp14:editId="2DF50E8E">
            <wp:extent cx="4280535" cy="1889125"/>
            <wp:effectExtent l="0" t="0" r="5715" b="0"/>
            <wp:docPr id="1892406107"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2406107" name="图片 5"/>
                    <pic:cNvPicPr>
                      <a:picLocks noChangeAspect="1" noChangeArrowheads="1"/>
                    </pic:cNvPicPr>
                  </pic:nvPicPr>
                  <pic:blipFill>
                    <a:blip r:embed="rId63" cstate="hqprint">
                      <a:extLst>
                        <a:ext uri="{28A0092B-C50C-407E-A947-70E740481C1C}">
                          <a14:useLocalDpi xmlns:a14="http://schemas.microsoft.com/office/drawing/2010/main" val="0"/>
                        </a:ext>
                      </a:extLst>
                    </a:blip>
                    <a:srcRect/>
                    <a:stretch>
                      <a:fillRect/>
                    </a:stretch>
                  </pic:blipFill>
                  <pic:spPr>
                    <a:xfrm>
                      <a:off x="0" y="0"/>
                      <a:ext cx="4280535" cy="1889125"/>
                    </a:xfrm>
                    <a:prstGeom prst="rect">
                      <a:avLst/>
                    </a:prstGeom>
                    <a:noFill/>
                    <a:ln>
                      <a:noFill/>
                    </a:ln>
                  </pic:spPr>
                </pic:pic>
              </a:graphicData>
            </a:graphic>
          </wp:inline>
        </w:drawing>
      </w:r>
    </w:p>
    <w:p w14:paraId="3205B48F" w14:textId="20AA2FE6" w:rsidR="004207E5" w:rsidRPr="002B7225" w:rsidRDefault="00940D78">
      <w:pPr>
        <w:spacing w:line="360" w:lineRule="auto"/>
        <w:ind w:rightChars="-16" w:right="-34"/>
        <w:jc w:val="center"/>
        <w:rPr>
          <w:rFonts w:ascii="Times New Roman" w:hAnsi="Times New Roman" w:cs="Times New Roman"/>
          <w:sz w:val="24"/>
          <w:szCs w:val="24"/>
          <w:lang w:val="de-DE"/>
        </w:rPr>
      </w:pPr>
      <w:r w:rsidRPr="002B7225">
        <w:rPr>
          <w:rFonts w:ascii="Times New Roman" w:hAnsi="Times New Roman" w:cs="Times New Roman" w:hint="eastAsia"/>
          <w:b/>
          <w:bCs/>
          <w:sz w:val="24"/>
          <w:szCs w:val="24"/>
          <w:lang w:val="de-DE"/>
        </w:rPr>
        <w:t>Fig. S3</w:t>
      </w:r>
      <w:r w:rsidRPr="002B7225">
        <w:rPr>
          <w:rFonts w:ascii="Times New Roman" w:hAnsi="Times New Roman" w:cs="Times New Roman" w:hint="eastAsia"/>
          <w:b/>
          <w:bCs/>
          <w:sz w:val="24"/>
          <w:szCs w:val="24"/>
        </w:rPr>
        <w:t>5</w:t>
      </w:r>
      <w:r w:rsidRPr="002B7225">
        <w:rPr>
          <w:rFonts w:ascii="Times New Roman" w:hAnsi="Times New Roman" w:cs="Times New Roman" w:hint="eastAsia"/>
          <w:b/>
          <w:bCs/>
          <w:sz w:val="24"/>
          <w:szCs w:val="24"/>
          <w:lang w:val="de-DE"/>
        </w:rPr>
        <w:t>.</w:t>
      </w:r>
      <w:r w:rsidRPr="002B7225">
        <w:rPr>
          <w:rFonts w:ascii="Times New Roman" w:hAnsi="Times New Roman" w:cs="Times New Roman" w:hint="eastAsia"/>
          <w:sz w:val="24"/>
          <w:szCs w:val="24"/>
          <w:lang w:val="de-DE"/>
        </w:rPr>
        <w:t xml:space="preserve"> </w:t>
      </w:r>
      <w:r w:rsidRPr="002B7225">
        <w:rPr>
          <w:rFonts w:ascii="Times New Roman" w:hAnsi="Times New Roman" w:cs="Times New Roman" w:hint="eastAsia"/>
          <w:b/>
          <w:bCs/>
          <w:sz w:val="24"/>
          <w:szCs w:val="24"/>
          <w:lang w:val="de-DE"/>
        </w:rPr>
        <w:t>a</w:t>
      </w:r>
      <w:r w:rsidRPr="002B7225">
        <w:rPr>
          <w:rFonts w:ascii="Times New Roman" w:hAnsi="Times New Roman" w:cs="Times New Roman" w:hint="eastAsia"/>
          <w:sz w:val="24"/>
          <w:szCs w:val="24"/>
          <w:lang w:val="de-DE"/>
        </w:rPr>
        <w:t xml:space="preserve"> The digital image displays the inflammatory state of the skin on the left palm back covered with PASHE at different times. </w:t>
      </w:r>
      <w:r w:rsidRPr="002B7225">
        <w:rPr>
          <w:rFonts w:ascii="Times New Roman" w:hAnsi="Times New Roman" w:cs="Times New Roman" w:hint="eastAsia"/>
          <w:b/>
          <w:bCs/>
          <w:sz w:val="24"/>
          <w:szCs w:val="24"/>
          <w:lang w:val="de-DE"/>
        </w:rPr>
        <w:t>b</w:t>
      </w:r>
      <w:r w:rsidRPr="002B7225">
        <w:rPr>
          <w:rFonts w:ascii="Times New Roman" w:hAnsi="Times New Roman" w:cs="Times New Roman" w:hint="eastAsia"/>
          <w:sz w:val="24"/>
          <w:szCs w:val="24"/>
          <w:lang w:val="de-DE"/>
        </w:rPr>
        <w:t xml:space="preserve"> Infrared images of the skin after adhesion of the PASHE for different times</w:t>
      </w:r>
      <w:r w:rsidR="000B72FE">
        <w:rPr>
          <w:rFonts w:ascii="Times New Roman" w:hAnsi="Times New Roman" w:cs="Times New Roman" w:hint="eastAsia"/>
          <w:sz w:val="24"/>
          <w:szCs w:val="24"/>
          <w:lang w:val="de-DE"/>
        </w:rPr>
        <w:t>.</w:t>
      </w:r>
    </w:p>
    <w:p w14:paraId="1FECB262" w14:textId="77777777" w:rsidR="004207E5" w:rsidRPr="002B7225" w:rsidRDefault="00940D78">
      <w:pPr>
        <w:snapToGrid w:val="0"/>
        <w:spacing w:beforeLines="100" w:before="312"/>
        <w:ind w:rightChars="-16" w:right="-34"/>
        <w:jc w:val="center"/>
        <w:rPr>
          <w:rFonts w:ascii="Times New Roman" w:hAnsi="Times New Roman" w:cs="Times New Roman"/>
          <w:sz w:val="22"/>
          <w:szCs w:val="21"/>
        </w:rPr>
      </w:pPr>
      <w:r w:rsidRPr="002B7225">
        <w:rPr>
          <w:noProof/>
          <w:lang w:val="en-IN" w:eastAsia="en-IN"/>
        </w:rPr>
        <w:drawing>
          <wp:inline distT="0" distB="0" distL="0" distR="0" wp14:anchorId="2D3C3B53" wp14:editId="7ABC9B8B">
            <wp:extent cx="2522220" cy="1936115"/>
            <wp:effectExtent l="0" t="0" r="0" b="6985"/>
            <wp:docPr id="679318219"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9318219" name="图片 4"/>
                    <pic:cNvPicPr>
                      <a:picLocks noChangeAspect="1" noChangeArrowheads="1"/>
                    </pic:cNvPicPr>
                  </pic:nvPicPr>
                  <pic:blipFill>
                    <a:blip r:embed="rId64" cstate="hqprint">
                      <a:extLst>
                        <a:ext uri="{28A0092B-C50C-407E-A947-70E740481C1C}">
                          <a14:useLocalDpi xmlns:a14="http://schemas.microsoft.com/office/drawing/2010/main" val="0"/>
                        </a:ext>
                      </a:extLst>
                    </a:blip>
                    <a:srcRect/>
                    <a:stretch>
                      <a:fillRect/>
                    </a:stretch>
                  </pic:blipFill>
                  <pic:spPr>
                    <a:xfrm>
                      <a:off x="0" y="0"/>
                      <a:ext cx="2522220" cy="1936115"/>
                    </a:xfrm>
                    <a:prstGeom prst="rect">
                      <a:avLst/>
                    </a:prstGeom>
                    <a:noFill/>
                    <a:ln>
                      <a:noFill/>
                    </a:ln>
                  </pic:spPr>
                </pic:pic>
              </a:graphicData>
            </a:graphic>
          </wp:inline>
        </w:drawing>
      </w:r>
    </w:p>
    <w:p w14:paraId="56842AAC" w14:textId="535072A1" w:rsidR="004207E5" w:rsidRPr="002B7225" w:rsidRDefault="00940D78">
      <w:pPr>
        <w:spacing w:line="360" w:lineRule="auto"/>
        <w:ind w:rightChars="-16" w:right="-34"/>
        <w:jc w:val="center"/>
        <w:rPr>
          <w:rFonts w:ascii="Times New Roman" w:hAnsi="Times New Roman" w:cs="Times New Roman"/>
          <w:sz w:val="24"/>
          <w:szCs w:val="24"/>
          <w:lang w:val="de-DE"/>
        </w:rPr>
      </w:pPr>
      <w:r w:rsidRPr="002B7225">
        <w:rPr>
          <w:rFonts w:ascii="Times New Roman" w:hAnsi="Times New Roman" w:cs="Times New Roman" w:hint="eastAsia"/>
          <w:b/>
          <w:bCs/>
          <w:sz w:val="24"/>
          <w:szCs w:val="24"/>
          <w:lang w:val="de-DE"/>
        </w:rPr>
        <w:t>Fig. S3</w:t>
      </w:r>
      <w:r w:rsidRPr="002B7225">
        <w:rPr>
          <w:rFonts w:ascii="Times New Roman" w:hAnsi="Times New Roman" w:cs="Times New Roman" w:hint="eastAsia"/>
          <w:b/>
          <w:bCs/>
          <w:sz w:val="24"/>
          <w:szCs w:val="24"/>
        </w:rPr>
        <w:t>6</w:t>
      </w:r>
      <w:r w:rsidRPr="002B7225">
        <w:rPr>
          <w:rFonts w:ascii="Times New Roman" w:hAnsi="Times New Roman" w:cs="Times New Roman" w:hint="eastAsia"/>
          <w:b/>
          <w:bCs/>
          <w:sz w:val="24"/>
          <w:szCs w:val="24"/>
          <w:lang w:val="de-DE"/>
        </w:rPr>
        <w:t xml:space="preserve">. </w:t>
      </w:r>
      <w:r w:rsidRPr="002B7225">
        <w:rPr>
          <w:rFonts w:ascii="Times New Roman" w:hAnsi="Times New Roman" w:cs="Times New Roman" w:hint="eastAsia"/>
          <w:sz w:val="24"/>
          <w:szCs w:val="24"/>
          <w:lang w:val="de-DE"/>
        </w:rPr>
        <w:t>Relative resistance curve of PASHE under 0.5% cyclic tensile strain</w:t>
      </w:r>
      <w:r w:rsidR="003E3B06">
        <w:rPr>
          <w:rFonts w:ascii="Times New Roman" w:hAnsi="Times New Roman" w:cs="Times New Roman" w:hint="eastAsia"/>
          <w:sz w:val="24"/>
          <w:szCs w:val="24"/>
          <w:lang w:val="de-DE"/>
        </w:rPr>
        <w:t>.</w:t>
      </w:r>
    </w:p>
    <w:p w14:paraId="2765F6DB" w14:textId="77777777" w:rsidR="004207E5" w:rsidRPr="002B7225" w:rsidRDefault="00940D78">
      <w:pPr>
        <w:snapToGrid w:val="0"/>
        <w:spacing w:beforeLines="100" w:before="312"/>
        <w:ind w:rightChars="-16" w:right="-34"/>
        <w:jc w:val="center"/>
        <w:rPr>
          <w:rFonts w:ascii="Times New Roman" w:hAnsi="Times New Roman" w:cs="Times New Roman"/>
          <w:sz w:val="22"/>
          <w:szCs w:val="21"/>
        </w:rPr>
      </w:pPr>
      <w:r w:rsidRPr="002B7225">
        <w:rPr>
          <w:noProof/>
          <w:lang w:val="en-IN" w:eastAsia="en-IN"/>
        </w:rPr>
        <w:drawing>
          <wp:inline distT="0" distB="0" distL="0" distR="0" wp14:anchorId="30A80CC6" wp14:editId="3B33F4D5">
            <wp:extent cx="2159635" cy="1593215"/>
            <wp:effectExtent l="0" t="0" r="0" b="6985"/>
            <wp:docPr id="75800727"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800727" name="图片 5"/>
                    <pic:cNvPicPr>
                      <a:picLocks noChangeAspect="1" noChangeArrowheads="1"/>
                    </pic:cNvPicPr>
                  </pic:nvPicPr>
                  <pic:blipFill>
                    <a:blip r:embed="rId65" cstate="hqprint">
                      <a:extLst>
                        <a:ext uri="{28A0092B-C50C-407E-A947-70E740481C1C}">
                          <a14:useLocalDpi xmlns:a14="http://schemas.microsoft.com/office/drawing/2010/main" val="0"/>
                        </a:ext>
                      </a:extLst>
                    </a:blip>
                    <a:srcRect/>
                    <a:stretch>
                      <a:fillRect/>
                    </a:stretch>
                  </pic:blipFill>
                  <pic:spPr>
                    <a:xfrm>
                      <a:off x="0" y="0"/>
                      <a:ext cx="2160000" cy="1593345"/>
                    </a:xfrm>
                    <a:prstGeom prst="rect">
                      <a:avLst/>
                    </a:prstGeom>
                    <a:noFill/>
                    <a:ln>
                      <a:noFill/>
                    </a:ln>
                  </pic:spPr>
                </pic:pic>
              </a:graphicData>
            </a:graphic>
          </wp:inline>
        </w:drawing>
      </w:r>
    </w:p>
    <w:p w14:paraId="0DBBF864" w14:textId="504A708A" w:rsidR="004207E5" w:rsidRPr="002B7225" w:rsidRDefault="00940D78">
      <w:pPr>
        <w:spacing w:line="360" w:lineRule="auto"/>
        <w:ind w:rightChars="-16" w:right="-34"/>
        <w:jc w:val="center"/>
        <w:rPr>
          <w:rFonts w:ascii="Times New Roman" w:hAnsi="Times New Roman" w:cs="Times New Roman"/>
          <w:sz w:val="24"/>
          <w:szCs w:val="24"/>
          <w:lang w:val="de-DE"/>
        </w:rPr>
      </w:pPr>
      <w:r w:rsidRPr="002B7225">
        <w:rPr>
          <w:rFonts w:ascii="Times New Roman" w:hAnsi="Times New Roman" w:cs="Times New Roman" w:hint="eastAsia"/>
          <w:b/>
          <w:bCs/>
          <w:sz w:val="24"/>
          <w:szCs w:val="24"/>
          <w:lang w:val="de-DE"/>
        </w:rPr>
        <w:t>Fig. S3</w:t>
      </w:r>
      <w:r w:rsidRPr="002B7225">
        <w:rPr>
          <w:rFonts w:ascii="Times New Roman" w:hAnsi="Times New Roman" w:cs="Times New Roman" w:hint="eastAsia"/>
          <w:b/>
          <w:bCs/>
          <w:sz w:val="24"/>
          <w:szCs w:val="24"/>
        </w:rPr>
        <w:t>7</w:t>
      </w:r>
      <w:r w:rsidRPr="002B7225">
        <w:rPr>
          <w:rFonts w:ascii="Times New Roman" w:hAnsi="Times New Roman" w:cs="Times New Roman" w:hint="eastAsia"/>
          <w:b/>
          <w:bCs/>
          <w:sz w:val="24"/>
          <w:szCs w:val="24"/>
          <w:lang w:val="de-DE"/>
        </w:rPr>
        <w:t>.</w:t>
      </w:r>
      <w:r w:rsidRPr="002B7225">
        <w:rPr>
          <w:rFonts w:ascii="Times New Roman" w:hAnsi="Times New Roman" w:cs="Times New Roman" w:hint="eastAsia"/>
          <w:sz w:val="24"/>
          <w:szCs w:val="24"/>
          <w:lang w:val="de-DE"/>
        </w:rPr>
        <w:t xml:space="preserve"> SNR of EEG signals collected by PASHE and commercial hydrogel patch</w:t>
      </w:r>
      <w:r w:rsidR="003E3B06">
        <w:rPr>
          <w:rFonts w:ascii="Times New Roman" w:hAnsi="Times New Roman" w:cs="Times New Roman" w:hint="eastAsia"/>
          <w:sz w:val="24"/>
          <w:szCs w:val="24"/>
          <w:lang w:val="de-DE"/>
        </w:rPr>
        <w:t>.</w:t>
      </w:r>
    </w:p>
    <w:p w14:paraId="7F34DD14" w14:textId="77777777" w:rsidR="004207E5" w:rsidRPr="002B7225" w:rsidRDefault="00940D78" w:rsidP="00FD3BB4">
      <w:pPr>
        <w:snapToGrid w:val="0"/>
        <w:spacing w:beforeLines="100" w:before="312" w:line="360" w:lineRule="auto"/>
        <w:ind w:rightChars="-16" w:right="-34"/>
        <w:jc w:val="center"/>
        <w:rPr>
          <w:rFonts w:ascii="Times New Roman" w:hAnsi="Times New Roman" w:cs="Times New Roman"/>
          <w:sz w:val="24"/>
        </w:rPr>
      </w:pPr>
      <w:r w:rsidRPr="002B7225">
        <w:rPr>
          <w:rFonts w:ascii="Times New Roman" w:hAnsi="Times New Roman" w:cs="Times New Roman" w:hint="eastAsia"/>
          <w:noProof/>
          <w:sz w:val="24"/>
          <w:lang w:val="en-IN" w:eastAsia="en-IN"/>
        </w:rPr>
        <w:drawing>
          <wp:inline distT="0" distB="0" distL="114300" distR="114300" wp14:anchorId="7D9908BE" wp14:editId="72F151F0">
            <wp:extent cx="2350135" cy="1737360"/>
            <wp:effectExtent l="0" t="0" r="0" b="0"/>
            <wp:docPr id="10" name="图片 10" descr="摩斯密码-1合并"/>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摩斯密码-1合并"/>
                    <pic:cNvPicPr>
                      <a:picLocks noChangeAspect="1"/>
                    </pic:cNvPicPr>
                  </pic:nvPicPr>
                  <pic:blipFill>
                    <a:blip r:embed="rId66"/>
                    <a:stretch>
                      <a:fillRect/>
                    </a:stretch>
                  </pic:blipFill>
                  <pic:spPr>
                    <a:xfrm>
                      <a:off x="0" y="0"/>
                      <a:ext cx="2354408" cy="1740447"/>
                    </a:xfrm>
                    <a:prstGeom prst="rect">
                      <a:avLst/>
                    </a:prstGeom>
                  </pic:spPr>
                </pic:pic>
              </a:graphicData>
            </a:graphic>
          </wp:inline>
        </w:drawing>
      </w:r>
    </w:p>
    <w:p w14:paraId="2A1256C8" w14:textId="6B6E86BA" w:rsidR="004207E5" w:rsidRDefault="00940D78" w:rsidP="00F5383A">
      <w:pPr>
        <w:spacing w:afterLines="50" w:after="156" w:line="360" w:lineRule="auto"/>
        <w:ind w:rightChars="-16" w:right="-34"/>
        <w:jc w:val="center"/>
        <w:rPr>
          <w:rFonts w:ascii="Times New Roman" w:hAnsi="Times New Roman" w:cs="Times New Roman"/>
          <w:sz w:val="24"/>
          <w:szCs w:val="24"/>
          <w:lang w:val="de-DE"/>
        </w:rPr>
      </w:pPr>
      <w:r w:rsidRPr="002B7225">
        <w:rPr>
          <w:rFonts w:ascii="Times New Roman" w:hAnsi="Times New Roman" w:cs="Times New Roman" w:hint="eastAsia"/>
          <w:b/>
          <w:bCs/>
          <w:sz w:val="24"/>
          <w:szCs w:val="24"/>
          <w:lang w:val="de-DE"/>
        </w:rPr>
        <w:t>Fig. S3</w:t>
      </w:r>
      <w:r w:rsidRPr="002B7225">
        <w:rPr>
          <w:rFonts w:ascii="Times New Roman" w:hAnsi="Times New Roman" w:cs="Times New Roman" w:hint="eastAsia"/>
          <w:b/>
          <w:bCs/>
          <w:sz w:val="24"/>
          <w:szCs w:val="24"/>
        </w:rPr>
        <w:t>8</w:t>
      </w:r>
      <w:r w:rsidRPr="002B7225">
        <w:rPr>
          <w:rFonts w:ascii="Times New Roman" w:hAnsi="Times New Roman" w:cs="Times New Roman" w:hint="eastAsia"/>
          <w:b/>
          <w:bCs/>
          <w:sz w:val="24"/>
          <w:szCs w:val="24"/>
          <w:lang w:val="de-DE"/>
        </w:rPr>
        <w:t>.</w:t>
      </w:r>
      <w:r w:rsidRPr="002B7225">
        <w:rPr>
          <w:rFonts w:ascii="Times New Roman" w:hAnsi="Times New Roman" w:cs="Times New Roman" w:hint="eastAsia"/>
          <w:sz w:val="24"/>
          <w:szCs w:val="24"/>
          <w:lang w:val="de-DE"/>
        </w:rPr>
        <w:t xml:space="preserve"> The corresponding symbols of Morse code in the alphabet, numbers, and symbols table</w:t>
      </w:r>
      <w:r w:rsidR="001D0944">
        <w:rPr>
          <w:rFonts w:ascii="Times New Roman" w:hAnsi="Times New Roman" w:cs="Times New Roman" w:hint="eastAsia"/>
          <w:sz w:val="24"/>
          <w:szCs w:val="24"/>
          <w:lang w:val="de-DE"/>
        </w:rPr>
        <w:t>.</w:t>
      </w:r>
    </w:p>
    <w:p w14:paraId="5DC975E4" w14:textId="77777777" w:rsidR="00F41C3B" w:rsidRDefault="00F41C3B" w:rsidP="00F5383A">
      <w:pPr>
        <w:spacing w:afterLines="50" w:after="156" w:line="360" w:lineRule="auto"/>
        <w:ind w:rightChars="-16" w:right="-34"/>
        <w:jc w:val="center"/>
        <w:rPr>
          <w:rFonts w:ascii="Times New Roman" w:hAnsi="Times New Roman" w:cs="Times New Roman"/>
          <w:sz w:val="24"/>
          <w:szCs w:val="24"/>
          <w:lang w:val="de-DE"/>
        </w:rPr>
      </w:pPr>
    </w:p>
    <w:p w14:paraId="1C97FCB7" w14:textId="77777777" w:rsidR="004207E5" w:rsidRPr="00F5383A" w:rsidRDefault="00940D78" w:rsidP="00F41C3B">
      <w:pPr>
        <w:snapToGrid w:val="0"/>
        <w:spacing w:beforeLines="100" w:before="312" w:line="360" w:lineRule="auto"/>
        <w:ind w:rightChars="-16" w:right="-34"/>
        <w:jc w:val="center"/>
        <w:rPr>
          <w:rFonts w:ascii="Times New Roman" w:hAnsi="Times New Roman" w:cs="Times New Roman"/>
          <w:sz w:val="24"/>
          <w:szCs w:val="24"/>
        </w:rPr>
      </w:pPr>
      <w:r w:rsidRPr="00F5383A">
        <w:rPr>
          <w:rFonts w:ascii="Times New Roman" w:eastAsia="SimSun" w:hAnsi="Times New Roman" w:cs="Times New Roman"/>
          <w:b/>
          <w:bCs/>
          <w:sz w:val="24"/>
          <w:szCs w:val="24"/>
        </w:rPr>
        <w:t xml:space="preserve">Table S1. </w:t>
      </w:r>
      <w:r w:rsidRPr="00F5383A">
        <w:rPr>
          <w:rFonts w:ascii="Times New Roman" w:hAnsi="Times New Roman" w:cs="Times New Roman"/>
          <w:sz w:val="24"/>
          <w:szCs w:val="24"/>
        </w:rPr>
        <w:t xml:space="preserve">Comparison </w:t>
      </w:r>
      <w:r w:rsidRPr="00F5383A">
        <w:rPr>
          <w:rFonts w:ascii="Times New Roman" w:hAnsi="Times New Roman" w:cs="Times New Roman" w:hint="eastAsia"/>
          <w:sz w:val="24"/>
          <w:szCs w:val="24"/>
        </w:rPr>
        <w:t>of</w:t>
      </w:r>
      <w:r w:rsidRPr="00F5383A">
        <w:rPr>
          <w:rFonts w:ascii="Times New Roman" w:hAnsi="Times New Roman" w:cs="Times New Roman"/>
          <w:sz w:val="24"/>
          <w:szCs w:val="24"/>
        </w:rPr>
        <w:t xml:space="preserve"> cycle duration </w:t>
      </w:r>
      <w:r w:rsidRPr="00F5383A">
        <w:rPr>
          <w:rFonts w:ascii="Times New Roman" w:hAnsi="Times New Roman" w:cs="Times New Roman" w:hint="eastAsia"/>
          <w:sz w:val="24"/>
          <w:szCs w:val="24"/>
        </w:rPr>
        <w:t>between</w:t>
      </w:r>
      <w:r w:rsidRPr="00F5383A">
        <w:rPr>
          <w:rFonts w:ascii="Times New Roman" w:hAnsi="Times New Roman" w:cs="Times New Roman"/>
          <w:sz w:val="24"/>
          <w:szCs w:val="24"/>
        </w:rPr>
        <w:t xml:space="preserve"> our PASHE-optimized Zn//Zn cell and reported cells.</w:t>
      </w:r>
    </w:p>
    <w:tbl>
      <w:tblPr>
        <w:tblStyle w:val="TableGrid"/>
        <w:tblW w:w="8897" w:type="dxa"/>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
        <w:gridCol w:w="1944"/>
        <w:gridCol w:w="76"/>
        <w:gridCol w:w="1561"/>
        <w:gridCol w:w="58"/>
        <w:gridCol w:w="2483"/>
        <w:gridCol w:w="30"/>
        <w:gridCol w:w="1394"/>
        <w:gridCol w:w="14"/>
        <w:gridCol w:w="1239"/>
      </w:tblGrid>
      <w:tr w:rsidR="002B7225" w:rsidRPr="002B7225" w14:paraId="34F251AB" w14:textId="77777777">
        <w:trPr>
          <w:gridBefore w:val="1"/>
          <w:wBefore w:w="98" w:type="dxa"/>
          <w:jc w:val="center"/>
        </w:trPr>
        <w:tc>
          <w:tcPr>
            <w:tcW w:w="2020" w:type="dxa"/>
            <w:gridSpan w:val="2"/>
            <w:tcBorders>
              <w:top w:val="single" w:sz="12" w:space="0" w:color="auto"/>
              <w:left w:val="nil"/>
              <w:bottom w:val="single" w:sz="8" w:space="0" w:color="auto"/>
              <w:right w:val="nil"/>
            </w:tcBorders>
            <w:vAlign w:val="center"/>
          </w:tcPr>
          <w:p w14:paraId="0DC6CBF4" w14:textId="77777777" w:rsidR="004207E5" w:rsidRPr="002B7225" w:rsidRDefault="00940D78">
            <w:pPr>
              <w:ind w:leftChars="-30" w:left="-63" w:rightChars="-30" w:right="-63"/>
              <w:jc w:val="center"/>
              <w:rPr>
                <w:rFonts w:ascii="Times New Roman" w:hAnsi="Times New Roman" w:cs="Times New Roman"/>
                <w:b/>
                <w:szCs w:val="21"/>
              </w:rPr>
            </w:pPr>
            <w:r w:rsidRPr="002B7225">
              <w:rPr>
                <w:rFonts w:ascii="Times New Roman" w:eastAsia="SimSun" w:hAnsi="Times New Roman" w:cs="Times New Roman"/>
                <w:b/>
                <w:kern w:val="24"/>
                <w:szCs w:val="21"/>
              </w:rPr>
              <w:t>Electrode</w:t>
            </w:r>
          </w:p>
        </w:tc>
        <w:tc>
          <w:tcPr>
            <w:tcW w:w="1619" w:type="dxa"/>
            <w:gridSpan w:val="2"/>
            <w:tcBorders>
              <w:top w:val="single" w:sz="12" w:space="0" w:color="auto"/>
              <w:left w:val="nil"/>
              <w:bottom w:val="single" w:sz="8" w:space="0" w:color="auto"/>
              <w:right w:val="nil"/>
            </w:tcBorders>
            <w:vAlign w:val="center"/>
          </w:tcPr>
          <w:p w14:paraId="1E8B1075" w14:textId="77777777" w:rsidR="004207E5" w:rsidRPr="002B7225" w:rsidRDefault="00940D78">
            <w:pPr>
              <w:ind w:leftChars="-30" w:left="-63" w:rightChars="-30" w:right="-63"/>
              <w:jc w:val="center"/>
              <w:rPr>
                <w:rFonts w:ascii="Times New Roman" w:eastAsia="DengXian" w:hAnsi="Times New Roman" w:cs="Times New Roman"/>
                <w:b/>
                <w:szCs w:val="21"/>
              </w:rPr>
            </w:pPr>
            <w:r w:rsidRPr="002B7225">
              <w:rPr>
                <w:rFonts w:ascii="Times New Roman" w:eastAsia="DengXian" w:hAnsi="Times New Roman" w:cs="Times New Roman"/>
                <w:b/>
                <w:szCs w:val="21"/>
              </w:rPr>
              <w:t>Electrolyte</w:t>
            </w:r>
          </w:p>
        </w:tc>
        <w:tc>
          <w:tcPr>
            <w:tcW w:w="2513" w:type="dxa"/>
            <w:gridSpan w:val="2"/>
            <w:tcBorders>
              <w:top w:val="single" w:sz="12" w:space="0" w:color="auto"/>
              <w:left w:val="nil"/>
              <w:bottom w:val="single" w:sz="8" w:space="0" w:color="auto"/>
              <w:right w:val="nil"/>
            </w:tcBorders>
            <w:vAlign w:val="center"/>
          </w:tcPr>
          <w:p w14:paraId="5803108D" w14:textId="77777777" w:rsidR="004207E5" w:rsidRPr="002B7225" w:rsidRDefault="00940D78">
            <w:pPr>
              <w:ind w:leftChars="-30" w:left="-63" w:rightChars="-30" w:right="-63"/>
              <w:jc w:val="center"/>
              <w:rPr>
                <w:rFonts w:ascii="Times New Roman" w:eastAsia="DengXian" w:hAnsi="Times New Roman" w:cs="Times New Roman"/>
                <w:b/>
                <w:szCs w:val="21"/>
              </w:rPr>
            </w:pPr>
            <w:r w:rsidRPr="002B7225">
              <w:rPr>
                <w:rFonts w:ascii="Times New Roman" w:eastAsia="DengXian" w:hAnsi="Times New Roman" w:cs="Times New Roman"/>
                <w:b/>
                <w:szCs w:val="21"/>
              </w:rPr>
              <w:t>Current density, capacity</w:t>
            </w:r>
          </w:p>
          <w:p w14:paraId="089EC5F8" w14:textId="77777777" w:rsidR="004207E5" w:rsidRPr="002B7225" w:rsidRDefault="00940D78">
            <w:pPr>
              <w:ind w:leftChars="-30" w:left="-63" w:rightChars="-30" w:right="-63"/>
              <w:jc w:val="center"/>
              <w:rPr>
                <w:rFonts w:ascii="Times New Roman" w:hAnsi="Times New Roman" w:cs="Times New Roman"/>
                <w:b/>
                <w:szCs w:val="21"/>
              </w:rPr>
            </w:pPr>
            <w:r w:rsidRPr="002B7225">
              <w:rPr>
                <w:rFonts w:ascii="Times New Roman" w:eastAsia="DengXian" w:hAnsi="Times New Roman" w:cs="Times New Roman"/>
                <w:b/>
                <w:szCs w:val="21"/>
              </w:rPr>
              <w:t>(mA cm</w:t>
            </w:r>
            <w:r w:rsidRPr="002B7225">
              <w:rPr>
                <w:rFonts w:ascii="Times New Roman" w:eastAsia="DengXian" w:hAnsi="Times New Roman" w:cs="Times New Roman"/>
                <w:b/>
                <w:szCs w:val="21"/>
                <w:vertAlign w:val="superscript"/>
              </w:rPr>
              <w:t>-2</w:t>
            </w:r>
            <w:r w:rsidRPr="002B7225">
              <w:rPr>
                <w:rFonts w:ascii="Times New Roman" w:eastAsia="DengXian" w:hAnsi="Times New Roman" w:cs="Times New Roman"/>
                <w:b/>
                <w:szCs w:val="21"/>
              </w:rPr>
              <w:t>, mAh cm</w:t>
            </w:r>
            <w:r w:rsidRPr="002B7225">
              <w:rPr>
                <w:rFonts w:ascii="Times New Roman" w:eastAsia="DengXian" w:hAnsi="Times New Roman" w:cs="Times New Roman"/>
                <w:b/>
                <w:szCs w:val="21"/>
                <w:vertAlign w:val="superscript"/>
              </w:rPr>
              <w:t>-2</w:t>
            </w:r>
            <w:r w:rsidRPr="002B7225">
              <w:rPr>
                <w:rFonts w:ascii="Times New Roman" w:eastAsia="DengXian" w:hAnsi="Times New Roman" w:cs="Times New Roman"/>
                <w:b/>
                <w:szCs w:val="21"/>
              </w:rPr>
              <w:t>)</w:t>
            </w:r>
          </w:p>
        </w:tc>
        <w:tc>
          <w:tcPr>
            <w:tcW w:w="1408" w:type="dxa"/>
            <w:gridSpan w:val="2"/>
            <w:tcBorders>
              <w:top w:val="single" w:sz="12" w:space="0" w:color="auto"/>
              <w:left w:val="nil"/>
              <w:bottom w:val="single" w:sz="8" w:space="0" w:color="auto"/>
              <w:right w:val="nil"/>
            </w:tcBorders>
            <w:vAlign w:val="center"/>
          </w:tcPr>
          <w:p w14:paraId="4E1D7F47" w14:textId="77777777" w:rsidR="004207E5" w:rsidRPr="002B7225" w:rsidRDefault="00940D78">
            <w:pPr>
              <w:tabs>
                <w:tab w:val="center" w:pos="4680"/>
              </w:tabs>
              <w:spacing w:line="240" w:lineRule="exact"/>
              <w:ind w:leftChars="-30" w:left="-63" w:rightChars="-30" w:right="-63"/>
              <w:jc w:val="center"/>
              <w:rPr>
                <w:rFonts w:ascii="Times New Roman" w:hAnsi="Times New Roman" w:cs="Times New Roman"/>
                <w:b/>
                <w:szCs w:val="21"/>
              </w:rPr>
            </w:pPr>
            <w:r w:rsidRPr="002B7225">
              <w:rPr>
                <w:rFonts w:ascii="Times New Roman" w:eastAsia="SimSun" w:hAnsi="Times New Roman" w:cs="Times New Roman"/>
                <w:b/>
                <w:szCs w:val="21"/>
              </w:rPr>
              <w:t>Lifespan</w:t>
            </w:r>
          </w:p>
          <w:p w14:paraId="5CA8ABDF" w14:textId="77777777" w:rsidR="004207E5" w:rsidRPr="002B7225" w:rsidRDefault="00940D78">
            <w:pPr>
              <w:tabs>
                <w:tab w:val="center" w:pos="4680"/>
              </w:tabs>
              <w:spacing w:line="240" w:lineRule="exact"/>
              <w:ind w:leftChars="-30" w:left="-63" w:rightChars="-30" w:right="-63"/>
              <w:jc w:val="center"/>
              <w:rPr>
                <w:rFonts w:ascii="Times New Roman" w:eastAsia="DengXian" w:hAnsi="Times New Roman" w:cs="Times New Roman"/>
                <w:b/>
                <w:szCs w:val="21"/>
              </w:rPr>
            </w:pPr>
            <w:r w:rsidRPr="002B7225">
              <w:rPr>
                <w:rFonts w:ascii="Times New Roman" w:hAnsi="Times New Roman" w:cs="Times New Roman"/>
                <w:b/>
                <w:szCs w:val="21"/>
              </w:rPr>
              <w:t>(h)</w:t>
            </w:r>
          </w:p>
        </w:tc>
        <w:tc>
          <w:tcPr>
            <w:tcW w:w="1239" w:type="dxa"/>
            <w:tcBorders>
              <w:top w:val="single" w:sz="12" w:space="0" w:color="auto"/>
              <w:left w:val="nil"/>
              <w:bottom w:val="single" w:sz="8" w:space="0" w:color="auto"/>
              <w:right w:val="nil"/>
            </w:tcBorders>
            <w:vAlign w:val="center"/>
          </w:tcPr>
          <w:p w14:paraId="4DD66520" w14:textId="77777777" w:rsidR="004207E5" w:rsidRPr="002B7225" w:rsidRDefault="00940D78">
            <w:pPr>
              <w:tabs>
                <w:tab w:val="center" w:pos="4680"/>
              </w:tabs>
              <w:spacing w:line="240" w:lineRule="exact"/>
              <w:ind w:leftChars="-30" w:left="-63" w:rightChars="-30" w:right="-63"/>
              <w:jc w:val="center"/>
              <w:rPr>
                <w:rFonts w:ascii="Times New Roman" w:eastAsia="DengXian" w:hAnsi="Times New Roman" w:cs="Times New Roman"/>
                <w:b/>
                <w:szCs w:val="21"/>
              </w:rPr>
            </w:pPr>
            <w:r w:rsidRPr="002B7225">
              <w:rPr>
                <w:rFonts w:ascii="Times New Roman" w:eastAsia="DengXian" w:hAnsi="Times New Roman" w:cs="Times New Roman"/>
                <w:b/>
                <w:szCs w:val="21"/>
              </w:rPr>
              <w:t>Ref</w:t>
            </w:r>
            <w:r w:rsidRPr="002B7225">
              <w:rPr>
                <w:rFonts w:ascii="Times New Roman" w:eastAsia="DengXian" w:hAnsi="Times New Roman" w:cs="Times New Roman" w:hint="eastAsia"/>
                <w:b/>
                <w:szCs w:val="21"/>
              </w:rPr>
              <w:t>.</w:t>
            </w:r>
          </w:p>
        </w:tc>
      </w:tr>
      <w:tr w:rsidR="002B7225" w:rsidRPr="002B7225" w14:paraId="0114C318" w14:textId="77777777">
        <w:trPr>
          <w:gridBefore w:val="1"/>
          <w:wBefore w:w="98" w:type="dxa"/>
          <w:trHeight w:val="369"/>
          <w:jc w:val="center"/>
        </w:trPr>
        <w:tc>
          <w:tcPr>
            <w:tcW w:w="2020" w:type="dxa"/>
            <w:gridSpan w:val="2"/>
            <w:tcBorders>
              <w:top w:val="single" w:sz="8" w:space="0" w:color="auto"/>
              <w:left w:val="nil"/>
              <w:bottom w:val="nil"/>
              <w:right w:val="nil"/>
            </w:tcBorders>
            <w:shd w:val="clear" w:color="auto" w:fill="F2F2F2" w:themeFill="background1" w:themeFillShade="F2"/>
            <w:vAlign w:val="center"/>
          </w:tcPr>
          <w:p w14:paraId="4F33ED2E" w14:textId="77777777" w:rsidR="004207E5" w:rsidRPr="002B7225" w:rsidRDefault="00940D78">
            <w:pPr>
              <w:ind w:leftChars="-30" w:left="-63" w:rightChars="-30" w:right="-63"/>
              <w:jc w:val="center"/>
              <w:textAlignment w:val="baseline"/>
              <w:rPr>
                <w:rFonts w:ascii="Times New Roman" w:hAnsi="Times New Roman" w:cs="Times New Roman"/>
                <w:szCs w:val="21"/>
              </w:rPr>
            </w:pPr>
            <w:r w:rsidRPr="002B7225">
              <w:rPr>
                <w:rFonts w:ascii="Times New Roman" w:hAnsi="Times New Roman" w:cs="Times New Roman" w:hint="eastAsia"/>
                <w:szCs w:val="21"/>
              </w:rPr>
              <w:t>Zn</w:t>
            </w:r>
          </w:p>
        </w:tc>
        <w:tc>
          <w:tcPr>
            <w:tcW w:w="1619" w:type="dxa"/>
            <w:gridSpan w:val="2"/>
            <w:tcBorders>
              <w:top w:val="single" w:sz="8" w:space="0" w:color="auto"/>
              <w:left w:val="nil"/>
              <w:bottom w:val="nil"/>
              <w:right w:val="nil"/>
            </w:tcBorders>
            <w:shd w:val="clear" w:color="auto" w:fill="F2F2F2" w:themeFill="background1" w:themeFillShade="F2"/>
            <w:vAlign w:val="center"/>
          </w:tcPr>
          <w:p w14:paraId="3776D6F3" w14:textId="0E07A218" w:rsidR="004207E5" w:rsidRPr="002B7225" w:rsidRDefault="00940D78" w:rsidP="00F41C3B">
            <w:pPr>
              <w:ind w:leftChars="-30" w:left="-63" w:rightChars="-30" w:right="-63"/>
              <w:jc w:val="center"/>
              <w:rPr>
                <w:rFonts w:ascii="Times New Roman" w:hAnsi="Times New Roman" w:cs="Times New Roman"/>
                <w:szCs w:val="21"/>
              </w:rPr>
            </w:pPr>
            <w:r w:rsidRPr="002B7225">
              <w:rPr>
                <w:rFonts w:ascii="Times New Roman" w:hAnsi="Times New Roman" w:cs="Times New Roman" w:hint="eastAsia"/>
                <w:szCs w:val="21"/>
              </w:rPr>
              <w:t>2 M</w:t>
            </w:r>
            <w:r w:rsidR="00F41C3B">
              <w:rPr>
                <w:rFonts w:ascii="Times New Roman" w:hAnsi="Times New Roman" w:cs="Times New Roman" w:hint="eastAsia"/>
                <w:szCs w:val="21"/>
              </w:rPr>
              <w:t xml:space="preserve"> </w:t>
            </w:r>
            <w:r w:rsidRPr="002B7225">
              <w:rPr>
                <w:rFonts w:ascii="Times New Roman" w:hAnsi="Times New Roman" w:cs="Times New Roman" w:hint="eastAsia"/>
                <w:szCs w:val="21"/>
              </w:rPr>
              <w:t>ZnSO</w:t>
            </w:r>
            <w:r w:rsidRPr="002B7225">
              <w:rPr>
                <w:rFonts w:ascii="Times New Roman" w:hAnsi="Times New Roman" w:cs="Times New Roman" w:hint="eastAsia"/>
                <w:szCs w:val="21"/>
                <w:vertAlign w:val="subscript"/>
              </w:rPr>
              <w:t>4</w:t>
            </w:r>
          </w:p>
        </w:tc>
        <w:tc>
          <w:tcPr>
            <w:tcW w:w="2513" w:type="dxa"/>
            <w:gridSpan w:val="2"/>
            <w:tcBorders>
              <w:top w:val="single" w:sz="8" w:space="0" w:color="auto"/>
              <w:left w:val="nil"/>
              <w:bottom w:val="nil"/>
              <w:right w:val="nil"/>
            </w:tcBorders>
            <w:shd w:val="clear" w:color="auto" w:fill="F2F2F2" w:themeFill="background1" w:themeFillShade="F2"/>
            <w:vAlign w:val="center"/>
          </w:tcPr>
          <w:p w14:paraId="6520EF3C" w14:textId="77777777" w:rsidR="004207E5" w:rsidRPr="002B7225" w:rsidRDefault="00940D78">
            <w:pPr>
              <w:ind w:leftChars="-30" w:left="-63" w:rightChars="-30" w:right="-63"/>
              <w:jc w:val="center"/>
              <w:rPr>
                <w:rFonts w:ascii="Times New Roman" w:hAnsi="Times New Roman" w:cs="Times New Roman"/>
                <w:szCs w:val="21"/>
              </w:rPr>
            </w:pPr>
            <w:r w:rsidRPr="002B7225">
              <w:rPr>
                <w:rFonts w:ascii="Times New Roman" w:hAnsi="Times New Roman" w:cs="Times New Roman"/>
                <w:szCs w:val="21"/>
              </w:rPr>
              <w:t>0.5</w:t>
            </w:r>
            <w:r w:rsidRPr="002B7225">
              <w:rPr>
                <w:rFonts w:ascii="Times New Roman" w:hAnsi="Times New Roman" w:cs="Times New Roman" w:hint="eastAsia"/>
                <w:szCs w:val="21"/>
              </w:rPr>
              <w:t xml:space="preserve">, </w:t>
            </w:r>
            <w:r w:rsidRPr="002B7225">
              <w:rPr>
                <w:rFonts w:ascii="Times New Roman" w:hAnsi="Times New Roman" w:cs="Times New Roman"/>
                <w:szCs w:val="21"/>
              </w:rPr>
              <w:t>0.5</w:t>
            </w:r>
          </w:p>
        </w:tc>
        <w:tc>
          <w:tcPr>
            <w:tcW w:w="1408" w:type="dxa"/>
            <w:gridSpan w:val="2"/>
            <w:tcBorders>
              <w:top w:val="single" w:sz="8" w:space="0" w:color="auto"/>
              <w:left w:val="nil"/>
              <w:bottom w:val="nil"/>
              <w:right w:val="nil"/>
            </w:tcBorders>
            <w:shd w:val="clear" w:color="auto" w:fill="F2F2F2" w:themeFill="background1" w:themeFillShade="F2"/>
            <w:vAlign w:val="center"/>
          </w:tcPr>
          <w:p w14:paraId="3B86AB29" w14:textId="77777777" w:rsidR="004207E5" w:rsidRPr="002B7225" w:rsidRDefault="00940D78">
            <w:pPr>
              <w:ind w:leftChars="-30" w:left="-63" w:rightChars="-30" w:right="-63"/>
              <w:jc w:val="center"/>
              <w:rPr>
                <w:rFonts w:ascii="Times New Roman" w:hAnsi="Times New Roman" w:cs="Times New Roman"/>
                <w:szCs w:val="21"/>
              </w:rPr>
            </w:pPr>
            <w:r w:rsidRPr="002B7225">
              <w:rPr>
                <w:rFonts w:ascii="Times New Roman" w:hAnsi="Times New Roman" w:cs="Times New Roman" w:hint="eastAsia"/>
                <w:szCs w:val="21"/>
              </w:rPr>
              <w:t>500</w:t>
            </w:r>
          </w:p>
        </w:tc>
        <w:tc>
          <w:tcPr>
            <w:tcW w:w="1239" w:type="dxa"/>
            <w:tcBorders>
              <w:top w:val="single" w:sz="8" w:space="0" w:color="auto"/>
              <w:left w:val="nil"/>
              <w:bottom w:val="nil"/>
              <w:right w:val="nil"/>
            </w:tcBorders>
            <w:shd w:val="clear" w:color="auto" w:fill="F2F2F2" w:themeFill="background1" w:themeFillShade="F2"/>
            <w:vAlign w:val="center"/>
          </w:tcPr>
          <w:p w14:paraId="38611FFB" w14:textId="77777777" w:rsidR="004207E5" w:rsidRPr="002B7225" w:rsidRDefault="00940D78">
            <w:pPr>
              <w:ind w:leftChars="-30" w:left="-63" w:rightChars="-30" w:right="-63"/>
              <w:jc w:val="center"/>
              <w:rPr>
                <w:rFonts w:ascii="Times New Roman" w:hAnsi="Times New Roman" w:cs="Times New Roman"/>
                <w:szCs w:val="21"/>
              </w:rPr>
            </w:pPr>
            <w:r w:rsidRPr="002B7225">
              <w:rPr>
                <w:rFonts w:ascii="Times New Roman" w:hAnsi="Times New Roman" w:cs="Times New Roman" w:hint="eastAsia"/>
                <w:szCs w:val="21"/>
              </w:rPr>
              <w:t>[3]</w:t>
            </w:r>
          </w:p>
        </w:tc>
      </w:tr>
      <w:tr w:rsidR="002B7225" w:rsidRPr="002B7225" w14:paraId="722B8CB5" w14:textId="77777777">
        <w:trPr>
          <w:trHeight w:val="369"/>
          <w:jc w:val="center"/>
        </w:trPr>
        <w:tc>
          <w:tcPr>
            <w:tcW w:w="2042" w:type="dxa"/>
            <w:gridSpan w:val="2"/>
            <w:tcBorders>
              <w:top w:val="nil"/>
              <w:left w:val="nil"/>
              <w:bottom w:val="nil"/>
              <w:right w:val="nil"/>
            </w:tcBorders>
            <w:vAlign w:val="center"/>
          </w:tcPr>
          <w:p w14:paraId="148D1A35" w14:textId="77777777" w:rsidR="004207E5" w:rsidRPr="002B7225" w:rsidRDefault="00940D78">
            <w:pPr>
              <w:ind w:leftChars="-30" w:left="-63" w:rightChars="-30" w:right="-63"/>
              <w:jc w:val="center"/>
              <w:rPr>
                <w:rFonts w:ascii="Times New Roman" w:hAnsi="Times New Roman" w:cs="Times New Roman"/>
                <w:szCs w:val="21"/>
              </w:rPr>
            </w:pPr>
            <w:r w:rsidRPr="002B7225">
              <w:rPr>
                <w:rFonts w:ascii="Times New Roman" w:hAnsi="Times New Roman" w:cs="Times New Roman" w:hint="eastAsia"/>
                <w:szCs w:val="21"/>
              </w:rPr>
              <w:t>P</w:t>
            </w:r>
            <w:r w:rsidRPr="002B7225">
              <w:rPr>
                <w:rFonts w:ascii="Times New Roman" w:hAnsi="Times New Roman" w:cs="Times New Roman" w:hint="eastAsia"/>
                <w:szCs w:val="21"/>
              </w:rPr>
              <w:t>−</w:t>
            </w:r>
            <w:r w:rsidRPr="002B7225">
              <w:rPr>
                <w:rFonts w:ascii="Times New Roman" w:hAnsi="Times New Roman" w:cs="Times New Roman" w:hint="eastAsia"/>
                <w:szCs w:val="21"/>
              </w:rPr>
              <w:t>Zn</w:t>
            </w:r>
            <w:r w:rsidRPr="002B7225">
              <w:rPr>
                <w:rFonts w:ascii="Times New Roman" w:hAnsi="Times New Roman" w:cs="Times New Roman" w:hint="eastAsia"/>
                <w:szCs w:val="21"/>
                <w:vertAlign w:val="subscript"/>
              </w:rPr>
              <w:t>40</w:t>
            </w:r>
          </w:p>
        </w:tc>
        <w:tc>
          <w:tcPr>
            <w:tcW w:w="1637" w:type="dxa"/>
            <w:gridSpan w:val="2"/>
            <w:tcBorders>
              <w:top w:val="nil"/>
              <w:left w:val="nil"/>
              <w:bottom w:val="nil"/>
              <w:right w:val="nil"/>
            </w:tcBorders>
            <w:vAlign w:val="center"/>
          </w:tcPr>
          <w:p w14:paraId="0433165C" w14:textId="77777777" w:rsidR="004207E5" w:rsidRPr="002B7225" w:rsidRDefault="00940D78">
            <w:pPr>
              <w:ind w:leftChars="-30" w:left="-63" w:rightChars="-30" w:right="-63"/>
              <w:jc w:val="center"/>
              <w:rPr>
                <w:rFonts w:ascii="Times New Roman" w:hAnsi="Times New Roman" w:cs="Times New Roman"/>
                <w:szCs w:val="21"/>
              </w:rPr>
            </w:pPr>
            <w:r w:rsidRPr="002B7225">
              <w:rPr>
                <w:rFonts w:ascii="Times New Roman" w:hAnsi="Times New Roman" w:cs="Times New Roman" w:hint="eastAsia"/>
                <w:szCs w:val="21"/>
              </w:rPr>
              <w:t>ZnSO</w:t>
            </w:r>
            <w:r w:rsidRPr="002B7225">
              <w:rPr>
                <w:rFonts w:ascii="Times New Roman" w:hAnsi="Times New Roman" w:cs="Times New Roman" w:hint="eastAsia"/>
                <w:szCs w:val="21"/>
                <w:vertAlign w:val="subscript"/>
              </w:rPr>
              <w:t>4</w:t>
            </w:r>
          </w:p>
        </w:tc>
        <w:tc>
          <w:tcPr>
            <w:tcW w:w="2541" w:type="dxa"/>
            <w:gridSpan w:val="2"/>
            <w:tcBorders>
              <w:top w:val="nil"/>
              <w:left w:val="nil"/>
              <w:bottom w:val="nil"/>
              <w:right w:val="nil"/>
            </w:tcBorders>
            <w:vAlign w:val="center"/>
          </w:tcPr>
          <w:p w14:paraId="36ED81C1" w14:textId="77777777" w:rsidR="004207E5" w:rsidRPr="002B7225" w:rsidRDefault="00940D78">
            <w:pPr>
              <w:ind w:leftChars="-30" w:left="-63" w:rightChars="-30" w:right="-63"/>
              <w:jc w:val="center"/>
              <w:rPr>
                <w:rFonts w:ascii="Times New Roman" w:hAnsi="Times New Roman" w:cs="Times New Roman"/>
                <w:szCs w:val="21"/>
              </w:rPr>
            </w:pPr>
            <w:r w:rsidRPr="002B7225">
              <w:rPr>
                <w:rFonts w:ascii="Times New Roman" w:hAnsi="Times New Roman" w:cs="Times New Roman" w:hint="eastAsia"/>
                <w:szCs w:val="21"/>
              </w:rPr>
              <w:t>0.5, 0.5</w:t>
            </w:r>
          </w:p>
        </w:tc>
        <w:tc>
          <w:tcPr>
            <w:tcW w:w="1424" w:type="dxa"/>
            <w:gridSpan w:val="2"/>
            <w:tcBorders>
              <w:top w:val="nil"/>
              <w:left w:val="nil"/>
              <w:bottom w:val="nil"/>
              <w:right w:val="nil"/>
            </w:tcBorders>
            <w:vAlign w:val="center"/>
          </w:tcPr>
          <w:p w14:paraId="50979F64" w14:textId="77777777" w:rsidR="004207E5" w:rsidRPr="002B7225" w:rsidRDefault="00940D78">
            <w:pPr>
              <w:ind w:leftChars="-30" w:left="-63" w:rightChars="-30" w:right="-63"/>
              <w:jc w:val="center"/>
              <w:rPr>
                <w:rFonts w:ascii="Times New Roman" w:hAnsi="Times New Roman" w:cs="Times New Roman"/>
                <w:szCs w:val="21"/>
              </w:rPr>
            </w:pPr>
            <w:r w:rsidRPr="002B7225">
              <w:rPr>
                <w:rFonts w:ascii="Times New Roman" w:hAnsi="Times New Roman" w:cs="Times New Roman" w:hint="eastAsia"/>
                <w:szCs w:val="21"/>
              </w:rPr>
              <w:t>1000</w:t>
            </w:r>
          </w:p>
        </w:tc>
        <w:tc>
          <w:tcPr>
            <w:tcW w:w="1253" w:type="dxa"/>
            <w:gridSpan w:val="2"/>
            <w:tcBorders>
              <w:top w:val="nil"/>
              <w:left w:val="nil"/>
              <w:bottom w:val="nil"/>
              <w:right w:val="nil"/>
            </w:tcBorders>
            <w:vAlign w:val="center"/>
          </w:tcPr>
          <w:p w14:paraId="63CAB26B" w14:textId="77777777" w:rsidR="004207E5" w:rsidRPr="002B7225" w:rsidRDefault="00940D78">
            <w:pPr>
              <w:ind w:leftChars="-30" w:left="-63" w:rightChars="-30" w:right="-63"/>
              <w:jc w:val="center"/>
              <w:rPr>
                <w:rFonts w:ascii="Times New Roman" w:hAnsi="Times New Roman" w:cs="Times New Roman"/>
                <w:szCs w:val="21"/>
              </w:rPr>
            </w:pPr>
            <w:r w:rsidRPr="002B7225">
              <w:rPr>
                <w:rFonts w:ascii="Times New Roman" w:hAnsi="Times New Roman" w:cs="Times New Roman" w:hint="eastAsia"/>
                <w:szCs w:val="21"/>
              </w:rPr>
              <w:t>[4]</w:t>
            </w:r>
          </w:p>
        </w:tc>
      </w:tr>
      <w:tr w:rsidR="002B7225" w:rsidRPr="002B7225" w14:paraId="643754C1" w14:textId="77777777">
        <w:trPr>
          <w:trHeight w:val="369"/>
          <w:jc w:val="center"/>
        </w:trPr>
        <w:tc>
          <w:tcPr>
            <w:tcW w:w="2042" w:type="dxa"/>
            <w:gridSpan w:val="2"/>
            <w:tcBorders>
              <w:top w:val="nil"/>
              <w:left w:val="nil"/>
              <w:bottom w:val="nil"/>
              <w:right w:val="nil"/>
            </w:tcBorders>
            <w:shd w:val="clear" w:color="auto" w:fill="F2F2F2" w:themeFill="background1" w:themeFillShade="F2"/>
            <w:vAlign w:val="center"/>
          </w:tcPr>
          <w:p w14:paraId="0BC1F3CB" w14:textId="77777777" w:rsidR="004207E5" w:rsidRPr="002B7225" w:rsidRDefault="00940D78">
            <w:pPr>
              <w:ind w:leftChars="-30" w:left="-63" w:rightChars="-30" w:right="-63"/>
              <w:jc w:val="center"/>
              <w:rPr>
                <w:rFonts w:ascii="Times New Roman" w:hAnsi="Times New Roman" w:cs="Times New Roman"/>
                <w:szCs w:val="21"/>
              </w:rPr>
            </w:pPr>
            <w:r w:rsidRPr="002B7225">
              <w:rPr>
                <w:rFonts w:ascii="Times New Roman" w:hAnsi="Times New Roman" w:cs="Times New Roman" w:hint="eastAsia"/>
                <w:szCs w:val="21"/>
              </w:rPr>
              <w:t>Zn@Bi/BiOCl</w:t>
            </w:r>
          </w:p>
        </w:tc>
        <w:tc>
          <w:tcPr>
            <w:tcW w:w="1637" w:type="dxa"/>
            <w:gridSpan w:val="2"/>
            <w:tcBorders>
              <w:top w:val="nil"/>
              <w:left w:val="nil"/>
              <w:bottom w:val="nil"/>
              <w:right w:val="nil"/>
            </w:tcBorders>
            <w:shd w:val="clear" w:color="auto" w:fill="F2F2F2" w:themeFill="background1" w:themeFillShade="F2"/>
            <w:vAlign w:val="center"/>
          </w:tcPr>
          <w:p w14:paraId="2AB265EC" w14:textId="77777777" w:rsidR="004207E5" w:rsidRPr="002B7225" w:rsidRDefault="00940D78">
            <w:pPr>
              <w:ind w:leftChars="-30" w:left="-63" w:rightChars="-30" w:right="-63"/>
              <w:jc w:val="center"/>
              <w:rPr>
                <w:rFonts w:ascii="Times New Roman" w:hAnsi="Times New Roman" w:cs="Times New Roman"/>
                <w:szCs w:val="21"/>
              </w:rPr>
            </w:pPr>
            <w:r w:rsidRPr="002B7225">
              <w:rPr>
                <w:rFonts w:ascii="Times New Roman" w:hAnsi="Times New Roman" w:cs="Times New Roman" w:hint="eastAsia"/>
                <w:szCs w:val="21"/>
              </w:rPr>
              <w:t>Zn(Otf)</w:t>
            </w:r>
            <w:r w:rsidRPr="002B7225">
              <w:rPr>
                <w:rFonts w:ascii="Times New Roman" w:hAnsi="Times New Roman" w:cs="Times New Roman" w:hint="eastAsia"/>
                <w:szCs w:val="21"/>
                <w:vertAlign w:val="subscript"/>
              </w:rPr>
              <w:t>2</w:t>
            </w:r>
          </w:p>
        </w:tc>
        <w:tc>
          <w:tcPr>
            <w:tcW w:w="2541" w:type="dxa"/>
            <w:gridSpan w:val="2"/>
            <w:tcBorders>
              <w:top w:val="nil"/>
              <w:left w:val="nil"/>
              <w:bottom w:val="nil"/>
              <w:right w:val="nil"/>
            </w:tcBorders>
            <w:shd w:val="clear" w:color="auto" w:fill="F2F2F2" w:themeFill="background1" w:themeFillShade="F2"/>
            <w:vAlign w:val="center"/>
          </w:tcPr>
          <w:p w14:paraId="18FCEAE6" w14:textId="77777777" w:rsidR="004207E5" w:rsidRPr="002B7225" w:rsidRDefault="00940D78">
            <w:pPr>
              <w:ind w:leftChars="-30" w:left="-63" w:rightChars="-30" w:right="-63"/>
              <w:jc w:val="center"/>
              <w:rPr>
                <w:rFonts w:ascii="Times New Roman" w:hAnsi="Times New Roman" w:cs="Times New Roman"/>
                <w:szCs w:val="21"/>
              </w:rPr>
            </w:pPr>
            <w:r w:rsidRPr="002B7225">
              <w:rPr>
                <w:rFonts w:ascii="Times New Roman" w:hAnsi="Times New Roman" w:cs="Times New Roman" w:hint="eastAsia"/>
                <w:szCs w:val="21"/>
              </w:rPr>
              <w:t>0.2, 0.2</w:t>
            </w:r>
          </w:p>
        </w:tc>
        <w:tc>
          <w:tcPr>
            <w:tcW w:w="1424" w:type="dxa"/>
            <w:gridSpan w:val="2"/>
            <w:tcBorders>
              <w:top w:val="nil"/>
              <w:left w:val="nil"/>
              <w:bottom w:val="nil"/>
              <w:right w:val="nil"/>
            </w:tcBorders>
            <w:shd w:val="clear" w:color="auto" w:fill="F2F2F2" w:themeFill="background1" w:themeFillShade="F2"/>
            <w:vAlign w:val="center"/>
          </w:tcPr>
          <w:p w14:paraId="39CC3D11" w14:textId="77777777" w:rsidR="004207E5" w:rsidRPr="002B7225" w:rsidRDefault="00940D78">
            <w:pPr>
              <w:ind w:leftChars="-30" w:left="-63" w:rightChars="-30" w:right="-63"/>
              <w:jc w:val="center"/>
              <w:rPr>
                <w:rFonts w:ascii="Times New Roman" w:hAnsi="Times New Roman" w:cs="Times New Roman"/>
                <w:szCs w:val="21"/>
              </w:rPr>
            </w:pPr>
            <w:r w:rsidRPr="002B7225">
              <w:rPr>
                <w:rFonts w:ascii="Times New Roman" w:hAnsi="Times New Roman" w:cs="Times New Roman" w:hint="eastAsia"/>
                <w:szCs w:val="21"/>
              </w:rPr>
              <w:t>1200</w:t>
            </w:r>
          </w:p>
        </w:tc>
        <w:tc>
          <w:tcPr>
            <w:tcW w:w="1253" w:type="dxa"/>
            <w:gridSpan w:val="2"/>
            <w:tcBorders>
              <w:top w:val="nil"/>
              <w:left w:val="nil"/>
              <w:bottom w:val="nil"/>
              <w:right w:val="nil"/>
            </w:tcBorders>
            <w:shd w:val="clear" w:color="auto" w:fill="F2F2F2" w:themeFill="background1" w:themeFillShade="F2"/>
            <w:vAlign w:val="center"/>
          </w:tcPr>
          <w:p w14:paraId="6B4F81E6" w14:textId="77777777" w:rsidR="004207E5" w:rsidRPr="002B7225" w:rsidRDefault="00940D78">
            <w:pPr>
              <w:ind w:leftChars="-30" w:left="-63" w:rightChars="-30" w:right="-63"/>
              <w:jc w:val="center"/>
              <w:rPr>
                <w:rFonts w:ascii="Times New Roman" w:hAnsi="Times New Roman" w:cs="Times New Roman"/>
                <w:szCs w:val="21"/>
              </w:rPr>
            </w:pPr>
            <w:r w:rsidRPr="002B7225">
              <w:rPr>
                <w:rFonts w:ascii="Times New Roman" w:hAnsi="Times New Roman" w:cs="Times New Roman" w:hint="eastAsia"/>
                <w:szCs w:val="21"/>
              </w:rPr>
              <w:t>[5]</w:t>
            </w:r>
          </w:p>
        </w:tc>
      </w:tr>
      <w:tr w:rsidR="002B7225" w:rsidRPr="002B7225" w14:paraId="53483219" w14:textId="77777777">
        <w:trPr>
          <w:trHeight w:val="369"/>
          <w:jc w:val="center"/>
        </w:trPr>
        <w:tc>
          <w:tcPr>
            <w:tcW w:w="2042" w:type="dxa"/>
            <w:gridSpan w:val="2"/>
            <w:tcBorders>
              <w:top w:val="nil"/>
              <w:left w:val="nil"/>
              <w:bottom w:val="nil"/>
              <w:right w:val="nil"/>
            </w:tcBorders>
            <w:vAlign w:val="center"/>
          </w:tcPr>
          <w:p w14:paraId="39BB6839" w14:textId="77777777" w:rsidR="004207E5" w:rsidRPr="002B7225" w:rsidRDefault="00940D78">
            <w:pPr>
              <w:ind w:leftChars="-30" w:left="-63" w:rightChars="-30" w:right="-63"/>
              <w:jc w:val="center"/>
              <w:rPr>
                <w:rFonts w:ascii="Times New Roman" w:hAnsi="Times New Roman" w:cs="Times New Roman"/>
                <w:szCs w:val="21"/>
              </w:rPr>
            </w:pPr>
            <w:r w:rsidRPr="002B7225">
              <w:rPr>
                <w:rFonts w:ascii="Times New Roman" w:hAnsi="Times New Roman" w:cs="Times New Roman" w:hint="eastAsia"/>
                <w:szCs w:val="21"/>
              </w:rPr>
              <w:t>HMNVP/C@Zn</w:t>
            </w:r>
          </w:p>
        </w:tc>
        <w:tc>
          <w:tcPr>
            <w:tcW w:w="1637" w:type="dxa"/>
            <w:gridSpan w:val="2"/>
            <w:tcBorders>
              <w:top w:val="nil"/>
              <w:left w:val="nil"/>
              <w:bottom w:val="nil"/>
              <w:right w:val="nil"/>
            </w:tcBorders>
            <w:vAlign w:val="center"/>
          </w:tcPr>
          <w:p w14:paraId="659A3310" w14:textId="77777777" w:rsidR="004207E5" w:rsidRPr="002B7225" w:rsidRDefault="00940D78">
            <w:pPr>
              <w:ind w:leftChars="-30" w:left="-63" w:rightChars="-30" w:right="-63"/>
              <w:jc w:val="center"/>
              <w:rPr>
                <w:rFonts w:ascii="Times New Roman" w:hAnsi="Times New Roman" w:cs="Times New Roman"/>
                <w:szCs w:val="21"/>
              </w:rPr>
            </w:pPr>
            <w:r w:rsidRPr="002B7225">
              <w:rPr>
                <w:rFonts w:ascii="Times New Roman" w:hAnsi="Times New Roman" w:cs="Times New Roman"/>
                <w:szCs w:val="21"/>
              </w:rPr>
              <w:t>Zn(CF</w:t>
            </w:r>
            <w:r w:rsidRPr="002B7225">
              <w:rPr>
                <w:rFonts w:ascii="Times New Roman" w:hAnsi="Times New Roman" w:cs="Times New Roman" w:hint="eastAsia"/>
                <w:szCs w:val="21"/>
                <w:vertAlign w:val="subscript"/>
              </w:rPr>
              <w:t>3</w:t>
            </w:r>
            <w:r w:rsidRPr="002B7225">
              <w:rPr>
                <w:rFonts w:ascii="Times New Roman" w:hAnsi="Times New Roman" w:cs="Times New Roman"/>
                <w:szCs w:val="21"/>
              </w:rPr>
              <w:t>SO</w:t>
            </w:r>
            <w:r w:rsidRPr="002B7225">
              <w:rPr>
                <w:rFonts w:ascii="Times New Roman" w:hAnsi="Times New Roman" w:cs="Times New Roman" w:hint="eastAsia"/>
                <w:szCs w:val="21"/>
                <w:vertAlign w:val="subscript"/>
              </w:rPr>
              <w:t>3</w:t>
            </w:r>
            <w:r w:rsidRPr="002B7225">
              <w:rPr>
                <w:rFonts w:ascii="Times New Roman" w:hAnsi="Times New Roman" w:cs="Times New Roman"/>
                <w:szCs w:val="21"/>
              </w:rPr>
              <w:t>)</w:t>
            </w:r>
            <w:r w:rsidRPr="002B7225">
              <w:rPr>
                <w:rFonts w:ascii="Times New Roman" w:hAnsi="Times New Roman" w:cs="Times New Roman" w:hint="eastAsia"/>
                <w:szCs w:val="21"/>
                <w:vertAlign w:val="subscript"/>
              </w:rPr>
              <w:t>2</w:t>
            </w:r>
          </w:p>
        </w:tc>
        <w:tc>
          <w:tcPr>
            <w:tcW w:w="2541" w:type="dxa"/>
            <w:gridSpan w:val="2"/>
            <w:tcBorders>
              <w:top w:val="nil"/>
              <w:left w:val="nil"/>
              <w:bottom w:val="nil"/>
              <w:right w:val="nil"/>
            </w:tcBorders>
            <w:vAlign w:val="center"/>
          </w:tcPr>
          <w:p w14:paraId="67A5DD47" w14:textId="77777777" w:rsidR="004207E5" w:rsidRPr="002B7225" w:rsidRDefault="00940D78">
            <w:pPr>
              <w:ind w:leftChars="-30" w:left="-63" w:rightChars="-30" w:right="-63"/>
              <w:jc w:val="center"/>
              <w:rPr>
                <w:rFonts w:ascii="Times New Roman" w:hAnsi="Times New Roman" w:cs="Times New Roman"/>
                <w:szCs w:val="21"/>
              </w:rPr>
            </w:pPr>
            <w:r w:rsidRPr="002B7225">
              <w:rPr>
                <w:rFonts w:ascii="Times New Roman" w:hAnsi="Times New Roman" w:cs="Times New Roman" w:hint="eastAsia"/>
                <w:szCs w:val="21"/>
              </w:rPr>
              <w:t>0.2, 0.2</w:t>
            </w:r>
          </w:p>
        </w:tc>
        <w:tc>
          <w:tcPr>
            <w:tcW w:w="1424" w:type="dxa"/>
            <w:gridSpan w:val="2"/>
            <w:tcBorders>
              <w:top w:val="nil"/>
              <w:left w:val="nil"/>
              <w:bottom w:val="nil"/>
              <w:right w:val="nil"/>
            </w:tcBorders>
            <w:vAlign w:val="center"/>
          </w:tcPr>
          <w:p w14:paraId="6126DF48" w14:textId="77777777" w:rsidR="004207E5" w:rsidRPr="002B7225" w:rsidRDefault="00940D78">
            <w:pPr>
              <w:ind w:leftChars="-30" w:left="-63" w:rightChars="-30" w:right="-63"/>
              <w:jc w:val="center"/>
              <w:rPr>
                <w:rFonts w:ascii="Times New Roman" w:hAnsi="Times New Roman" w:cs="Times New Roman"/>
                <w:szCs w:val="21"/>
              </w:rPr>
            </w:pPr>
            <w:r w:rsidRPr="002B7225">
              <w:rPr>
                <w:rFonts w:ascii="Times New Roman" w:hAnsi="Times New Roman" w:cs="Times New Roman" w:hint="eastAsia"/>
                <w:szCs w:val="21"/>
              </w:rPr>
              <w:t>1208</w:t>
            </w:r>
          </w:p>
        </w:tc>
        <w:tc>
          <w:tcPr>
            <w:tcW w:w="1253" w:type="dxa"/>
            <w:gridSpan w:val="2"/>
            <w:tcBorders>
              <w:top w:val="nil"/>
              <w:left w:val="nil"/>
              <w:bottom w:val="nil"/>
              <w:right w:val="nil"/>
            </w:tcBorders>
            <w:vAlign w:val="center"/>
          </w:tcPr>
          <w:p w14:paraId="2B50BBFA" w14:textId="77777777" w:rsidR="004207E5" w:rsidRPr="002B7225" w:rsidRDefault="00940D78">
            <w:pPr>
              <w:ind w:leftChars="-30" w:left="-63" w:rightChars="-30" w:right="-63"/>
              <w:jc w:val="center"/>
              <w:rPr>
                <w:rFonts w:ascii="Times New Roman" w:hAnsi="Times New Roman" w:cs="Times New Roman"/>
                <w:szCs w:val="21"/>
              </w:rPr>
            </w:pPr>
            <w:r w:rsidRPr="002B7225">
              <w:rPr>
                <w:rFonts w:ascii="Times New Roman" w:hAnsi="Times New Roman" w:cs="Times New Roman" w:hint="eastAsia"/>
                <w:szCs w:val="21"/>
              </w:rPr>
              <w:t>[6]</w:t>
            </w:r>
          </w:p>
        </w:tc>
      </w:tr>
      <w:tr w:rsidR="002B7225" w:rsidRPr="002B7225" w14:paraId="3AC17389" w14:textId="77777777">
        <w:trPr>
          <w:trHeight w:val="369"/>
          <w:jc w:val="center"/>
        </w:trPr>
        <w:tc>
          <w:tcPr>
            <w:tcW w:w="2118" w:type="dxa"/>
            <w:gridSpan w:val="3"/>
            <w:tcBorders>
              <w:top w:val="nil"/>
              <w:left w:val="nil"/>
              <w:bottom w:val="nil"/>
              <w:right w:val="nil"/>
            </w:tcBorders>
            <w:shd w:val="clear" w:color="auto" w:fill="F2F2F2" w:themeFill="background1" w:themeFillShade="F2"/>
            <w:vAlign w:val="center"/>
          </w:tcPr>
          <w:p w14:paraId="13B6BF7A" w14:textId="77777777" w:rsidR="004207E5" w:rsidRPr="002B7225" w:rsidRDefault="00940D78">
            <w:pPr>
              <w:ind w:leftChars="-30" w:left="-63" w:rightChars="-30" w:right="-63" w:firstLineChars="50" w:firstLine="105"/>
              <w:jc w:val="center"/>
              <w:rPr>
                <w:rFonts w:ascii="Times New Roman" w:hAnsi="Times New Roman" w:cs="Times New Roman"/>
                <w:szCs w:val="21"/>
              </w:rPr>
            </w:pPr>
            <w:r w:rsidRPr="002B7225">
              <w:rPr>
                <w:rFonts w:ascii="Times New Roman" w:hAnsi="Times New Roman" w:cs="Times New Roman" w:hint="eastAsia"/>
                <w:szCs w:val="21"/>
              </w:rPr>
              <w:t>ZnF</w:t>
            </w:r>
            <w:r w:rsidRPr="002B7225">
              <w:rPr>
                <w:rFonts w:ascii="Times New Roman" w:hAnsi="Times New Roman" w:cs="Times New Roman" w:hint="eastAsia"/>
                <w:szCs w:val="21"/>
                <w:vertAlign w:val="subscript"/>
              </w:rPr>
              <w:t>2</w:t>
            </w:r>
            <w:r w:rsidRPr="002B7225">
              <w:rPr>
                <w:rFonts w:ascii="Times New Roman" w:hAnsi="Times New Roman" w:cs="Times New Roman" w:hint="eastAsia"/>
                <w:szCs w:val="21"/>
              </w:rPr>
              <w:t>(90)/Zn</w:t>
            </w:r>
          </w:p>
        </w:tc>
        <w:tc>
          <w:tcPr>
            <w:tcW w:w="1619" w:type="dxa"/>
            <w:gridSpan w:val="2"/>
            <w:tcBorders>
              <w:top w:val="nil"/>
              <w:left w:val="nil"/>
              <w:bottom w:val="nil"/>
              <w:right w:val="nil"/>
            </w:tcBorders>
            <w:shd w:val="clear" w:color="auto" w:fill="F2F2F2" w:themeFill="background1" w:themeFillShade="F2"/>
            <w:vAlign w:val="center"/>
          </w:tcPr>
          <w:p w14:paraId="64DC6F5A" w14:textId="77777777" w:rsidR="004207E5" w:rsidRPr="002B7225" w:rsidRDefault="00940D78">
            <w:pPr>
              <w:ind w:leftChars="-30" w:left="-63" w:rightChars="-30" w:right="-63"/>
              <w:jc w:val="center"/>
              <w:rPr>
                <w:rFonts w:ascii="Times New Roman" w:hAnsi="Times New Roman" w:cs="Times New Roman"/>
                <w:szCs w:val="21"/>
              </w:rPr>
            </w:pPr>
            <w:r w:rsidRPr="002B7225">
              <w:rPr>
                <w:rFonts w:ascii="Times New Roman" w:hAnsi="Times New Roman" w:cs="Times New Roman" w:hint="eastAsia"/>
                <w:szCs w:val="21"/>
              </w:rPr>
              <w:t>1 M ZnSO</w:t>
            </w:r>
            <w:r w:rsidRPr="002B7225">
              <w:rPr>
                <w:rFonts w:ascii="Times New Roman" w:hAnsi="Times New Roman" w:cs="Times New Roman" w:hint="eastAsia"/>
                <w:szCs w:val="21"/>
                <w:vertAlign w:val="subscript"/>
              </w:rPr>
              <w:t>4</w:t>
            </w:r>
          </w:p>
        </w:tc>
        <w:tc>
          <w:tcPr>
            <w:tcW w:w="2513" w:type="dxa"/>
            <w:gridSpan w:val="2"/>
            <w:tcBorders>
              <w:top w:val="nil"/>
              <w:left w:val="nil"/>
              <w:bottom w:val="nil"/>
              <w:right w:val="nil"/>
            </w:tcBorders>
            <w:shd w:val="clear" w:color="auto" w:fill="F2F2F2" w:themeFill="background1" w:themeFillShade="F2"/>
            <w:vAlign w:val="center"/>
          </w:tcPr>
          <w:p w14:paraId="77A8CD32" w14:textId="77777777" w:rsidR="004207E5" w:rsidRPr="002B7225" w:rsidRDefault="00940D78">
            <w:pPr>
              <w:ind w:leftChars="-30" w:left="-63" w:rightChars="-30" w:right="-63"/>
              <w:jc w:val="center"/>
              <w:rPr>
                <w:rFonts w:ascii="Times New Roman" w:hAnsi="Times New Roman" w:cs="Times New Roman"/>
                <w:szCs w:val="21"/>
              </w:rPr>
            </w:pPr>
            <w:r w:rsidRPr="002B7225">
              <w:rPr>
                <w:rFonts w:ascii="Times New Roman" w:hAnsi="Times New Roman" w:cs="Times New Roman" w:hint="eastAsia"/>
                <w:szCs w:val="21"/>
              </w:rPr>
              <w:t>0.5, 1</w:t>
            </w:r>
          </w:p>
        </w:tc>
        <w:tc>
          <w:tcPr>
            <w:tcW w:w="1408" w:type="dxa"/>
            <w:gridSpan w:val="2"/>
            <w:tcBorders>
              <w:top w:val="nil"/>
              <w:left w:val="nil"/>
              <w:bottom w:val="nil"/>
              <w:right w:val="nil"/>
            </w:tcBorders>
            <w:shd w:val="clear" w:color="auto" w:fill="F2F2F2" w:themeFill="background1" w:themeFillShade="F2"/>
            <w:vAlign w:val="center"/>
          </w:tcPr>
          <w:p w14:paraId="21D500E2" w14:textId="77777777" w:rsidR="004207E5" w:rsidRPr="002B7225" w:rsidRDefault="00940D78">
            <w:pPr>
              <w:ind w:leftChars="-30" w:left="-63" w:rightChars="-30" w:right="-63"/>
              <w:jc w:val="center"/>
              <w:rPr>
                <w:rFonts w:ascii="Times New Roman" w:hAnsi="Times New Roman" w:cs="Times New Roman"/>
                <w:szCs w:val="21"/>
              </w:rPr>
            </w:pPr>
            <w:r w:rsidRPr="002B7225">
              <w:rPr>
                <w:rFonts w:ascii="Times New Roman" w:hAnsi="Times New Roman" w:cs="Times New Roman" w:hint="eastAsia"/>
                <w:szCs w:val="21"/>
              </w:rPr>
              <w:t>1500</w:t>
            </w:r>
          </w:p>
        </w:tc>
        <w:tc>
          <w:tcPr>
            <w:tcW w:w="1239" w:type="dxa"/>
            <w:tcBorders>
              <w:top w:val="nil"/>
              <w:left w:val="nil"/>
              <w:bottom w:val="nil"/>
              <w:right w:val="nil"/>
            </w:tcBorders>
            <w:shd w:val="clear" w:color="auto" w:fill="F2F2F2" w:themeFill="background1" w:themeFillShade="F2"/>
            <w:vAlign w:val="center"/>
          </w:tcPr>
          <w:p w14:paraId="038FB28D" w14:textId="77777777" w:rsidR="004207E5" w:rsidRPr="002B7225" w:rsidRDefault="00940D78">
            <w:pPr>
              <w:ind w:leftChars="-30" w:left="-63" w:rightChars="-30" w:right="-63"/>
              <w:jc w:val="center"/>
              <w:rPr>
                <w:rFonts w:ascii="Times New Roman" w:hAnsi="Times New Roman" w:cs="Times New Roman"/>
                <w:szCs w:val="21"/>
              </w:rPr>
            </w:pPr>
            <w:r w:rsidRPr="002B7225">
              <w:rPr>
                <w:rFonts w:ascii="Times New Roman" w:hAnsi="Times New Roman" w:cs="Times New Roman" w:hint="eastAsia"/>
                <w:szCs w:val="21"/>
              </w:rPr>
              <w:t>[7]</w:t>
            </w:r>
          </w:p>
        </w:tc>
      </w:tr>
      <w:tr w:rsidR="002B7225" w:rsidRPr="002B7225" w14:paraId="739500B6" w14:textId="77777777">
        <w:trPr>
          <w:gridBefore w:val="1"/>
          <w:wBefore w:w="98" w:type="dxa"/>
          <w:trHeight w:val="369"/>
          <w:jc w:val="center"/>
        </w:trPr>
        <w:tc>
          <w:tcPr>
            <w:tcW w:w="2020" w:type="dxa"/>
            <w:gridSpan w:val="2"/>
            <w:tcBorders>
              <w:top w:val="nil"/>
              <w:left w:val="nil"/>
              <w:bottom w:val="nil"/>
              <w:right w:val="nil"/>
            </w:tcBorders>
            <w:vAlign w:val="center"/>
          </w:tcPr>
          <w:p w14:paraId="2A7A1DF8" w14:textId="77777777" w:rsidR="004207E5" w:rsidRPr="002B7225" w:rsidRDefault="00940D78">
            <w:pPr>
              <w:ind w:leftChars="-30" w:left="-63" w:rightChars="-30" w:right="-63"/>
              <w:jc w:val="center"/>
              <w:rPr>
                <w:rFonts w:ascii="Times New Roman" w:hAnsi="Times New Roman" w:cs="Times New Roman"/>
                <w:szCs w:val="21"/>
              </w:rPr>
            </w:pPr>
            <w:r w:rsidRPr="002B7225">
              <w:rPr>
                <w:rFonts w:ascii="Times New Roman" w:hAnsi="Times New Roman" w:cs="Times New Roman" w:hint="eastAsia"/>
                <w:szCs w:val="21"/>
              </w:rPr>
              <w:t>Zn</w:t>
            </w:r>
          </w:p>
        </w:tc>
        <w:tc>
          <w:tcPr>
            <w:tcW w:w="1619" w:type="dxa"/>
            <w:gridSpan w:val="2"/>
            <w:tcBorders>
              <w:top w:val="nil"/>
              <w:left w:val="nil"/>
              <w:bottom w:val="nil"/>
              <w:right w:val="nil"/>
            </w:tcBorders>
            <w:vAlign w:val="center"/>
          </w:tcPr>
          <w:p w14:paraId="29DC8CB6" w14:textId="77777777" w:rsidR="004207E5" w:rsidRPr="002B7225" w:rsidRDefault="00940D78">
            <w:pPr>
              <w:snapToGrid w:val="0"/>
              <w:ind w:leftChars="-30" w:left="-63" w:rightChars="-30" w:right="-63"/>
              <w:jc w:val="center"/>
              <w:rPr>
                <w:rFonts w:ascii="Times New Roman" w:hAnsi="Times New Roman" w:cs="Times New Roman"/>
                <w:szCs w:val="21"/>
              </w:rPr>
            </w:pPr>
            <w:r w:rsidRPr="002B7225">
              <w:rPr>
                <w:rFonts w:ascii="Times New Roman" w:hAnsi="Times New Roman" w:cs="Times New Roman" w:hint="eastAsia"/>
                <w:szCs w:val="21"/>
              </w:rPr>
              <w:t>50-DMSO+0.1 H</w:t>
            </w:r>
            <w:r w:rsidRPr="002B7225">
              <w:rPr>
                <w:rFonts w:ascii="Times New Roman" w:hAnsi="Times New Roman" w:cs="Times New Roman" w:hint="eastAsia"/>
                <w:szCs w:val="21"/>
                <w:vertAlign w:val="subscript"/>
              </w:rPr>
              <w:t>2</w:t>
            </w:r>
            <w:r w:rsidRPr="002B7225">
              <w:rPr>
                <w:rFonts w:ascii="Times New Roman" w:hAnsi="Times New Roman" w:cs="Times New Roman" w:hint="eastAsia"/>
                <w:szCs w:val="21"/>
              </w:rPr>
              <w:t>SO</w:t>
            </w:r>
            <w:r w:rsidRPr="002B7225">
              <w:rPr>
                <w:rFonts w:ascii="Times New Roman" w:hAnsi="Times New Roman" w:cs="Times New Roman" w:hint="eastAsia"/>
                <w:szCs w:val="21"/>
                <w:vertAlign w:val="subscript"/>
              </w:rPr>
              <w:t>4</w:t>
            </w:r>
          </w:p>
        </w:tc>
        <w:tc>
          <w:tcPr>
            <w:tcW w:w="2513" w:type="dxa"/>
            <w:gridSpan w:val="2"/>
            <w:tcBorders>
              <w:top w:val="nil"/>
              <w:left w:val="nil"/>
              <w:bottom w:val="nil"/>
              <w:right w:val="nil"/>
            </w:tcBorders>
            <w:vAlign w:val="center"/>
          </w:tcPr>
          <w:p w14:paraId="0D0EDEE3" w14:textId="77777777" w:rsidR="004207E5" w:rsidRPr="002B7225" w:rsidRDefault="00940D78">
            <w:pPr>
              <w:ind w:leftChars="-30" w:left="-63" w:rightChars="-30" w:right="-63"/>
              <w:jc w:val="center"/>
              <w:rPr>
                <w:rFonts w:ascii="Times New Roman" w:hAnsi="Times New Roman" w:cs="Times New Roman"/>
                <w:szCs w:val="21"/>
              </w:rPr>
            </w:pPr>
            <w:r w:rsidRPr="002B7225">
              <w:rPr>
                <w:rFonts w:ascii="Times New Roman" w:hAnsi="Times New Roman" w:cs="Times New Roman" w:hint="eastAsia"/>
                <w:szCs w:val="21"/>
              </w:rPr>
              <w:t>0.5, 0.5</w:t>
            </w:r>
          </w:p>
        </w:tc>
        <w:tc>
          <w:tcPr>
            <w:tcW w:w="1408" w:type="dxa"/>
            <w:gridSpan w:val="2"/>
            <w:tcBorders>
              <w:top w:val="nil"/>
              <w:left w:val="nil"/>
              <w:bottom w:val="nil"/>
              <w:right w:val="nil"/>
            </w:tcBorders>
            <w:vAlign w:val="center"/>
          </w:tcPr>
          <w:p w14:paraId="0E8969DC" w14:textId="77777777" w:rsidR="004207E5" w:rsidRPr="002B7225" w:rsidRDefault="00940D78">
            <w:pPr>
              <w:ind w:leftChars="-30" w:left="-63" w:rightChars="-30" w:right="-63"/>
              <w:jc w:val="center"/>
              <w:rPr>
                <w:rFonts w:ascii="Times New Roman" w:hAnsi="Times New Roman" w:cs="Times New Roman"/>
                <w:szCs w:val="21"/>
              </w:rPr>
            </w:pPr>
            <w:r w:rsidRPr="002B7225">
              <w:rPr>
                <w:rFonts w:ascii="Times New Roman" w:hAnsi="Times New Roman" w:cs="Times New Roman" w:hint="eastAsia"/>
                <w:szCs w:val="21"/>
              </w:rPr>
              <w:t>1500</w:t>
            </w:r>
          </w:p>
        </w:tc>
        <w:tc>
          <w:tcPr>
            <w:tcW w:w="1239" w:type="dxa"/>
            <w:tcBorders>
              <w:top w:val="nil"/>
              <w:left w:val="nil"/>
              <w:bottom w:val="nil"/>
              <w:right w:val="nil"/>
            </w:tcBorders>
            <w:vAlign w:val="center"/>
          </w:tcPr>
          <w:p w14:paraId="48AEC3A9" w14:textId="77777777" w:rsidR="004207E5" w:rsidRPr="002B7225" w:rsidRDefault="00940D78">
            <w:pPr>
              <w:ind w:leftChars="-30" w:left="-63" w:rightChars="-30" w:right="-63"/>
              <w:jc w:val="center"/>
              <w:rPr>
                <w:rFonts w:ascii="Times New Roman" w:hAnsi="Times New Roman" w:cs="Times New Roman"/>
                <w:szCs w:val="21"/>
              </w:rPr>
            </w:pPr>
            <w:r w:rsidRPr="002B7225">
              <w:rPr>
                <w:rFonts w:ascii="Times New Roman" w:hAnsi="Times New Roman" w:cs="Times New Roman" w:hint="eastAsia"/>
                <w:szCs w:val="21"/>
              </w:rPr>
              <w:t>[8]</w:t>
            </w:r>
          </w:p>
        </w:tc>
      </w:tr>
      <w:tr w:rsidR="002B7225" w:rsidRPr="002B7225" w14:paraId="79CEC236" w14:textId="77777777">
        <w:trPr>
          <w:gridBefore w:val="1"/>
          <w:wBefore w:w="98" w:type="dxa"/>
          <w:trHeight w:val="369"/>
          <w:jc w:val="center"/>
        </w:trPr>
        <w:tc>
          <w:tcPr>
            <w:tcW w:w="2020" w:type="dxa"/>
            <w:gridSpan w:val="2"/>
            <w:tcBorders>
              <w:top w:val="nil"/>
              <w:left w:val="nil"/>
              <w:bottom w:val="nil"/>
              <w:right w:val="nil"/>
            </w:tcBorders>
            <w:shd w:val="clear" w:color="auto" w:fill="F2F2F2" w:themeFill="background1" w:themeFillShade="F2"/>
            <w:vAlign w:val="center"/>
          </w:tcPr>
          <w:p w14:paraId="3649298C" w14:textId="77777777" w:rsidR="004207E5" w:rsidRPr="002B7225" w:rsidRDefault="00940D78">
            <w:pPr>
              <w:ind w:leftChars="-30" w:left="-63" w:rightChars="-30" w:right="-63"/>
              <w:jc w:val="center"/>
              <w:rPr>
                <w:rFonts w:ascii="Times New Roman" w:hAnsi="Times New Roman" w:cs="Times New Roman"/>
                <w:szCs w:val="21"/>
              </w:rPr>
            </w:pPr>
            <w:r w:rsidRPr="002B7225">
              <w:rPr>
                <w:rFonts w:ascii="Times New Roman" w:hAnsi="Times New Roman" w:cs="Times New Roman" w:hint="eastAsia"/>
                <w:szCs w:val="21"/>
              </w:rPr>
              <w:t>Zn</w:t>
            </w:r>
          </w:p>
        </w:tc>
        <w:tc>
          <w:tcPr>
            <w:tcW w:w="1619" w:type="dxa"/>
            <w:gridSpan w:val="2"/>
            <w:tcBorders>
              <w:top w:val="nil"/>
              <w:left w:val="nil"/>
              <w:bottom w:val="nil"/>
              <w:right w:val="nil"/>
            </w:tcBorders>
            <w:shd w:val="clear" w:color="auto" w:fill="F2F2F2" w:themeFill="background1" w:themeFillShade="F2"/>
            <w:vAlign w:val="center"/>
          </w:tcPr>
          <w:p w14:paraId="2FCBBB33" w14:textId="77777777" w:rsidR="004207E5" w:rsidRPr="002B7225" w:rsidRDefault="00940D78">
            <w:pPr>
              <w:ind w:leftChars="-30" w:left="-63" w:rightChars="-30" w:right="-63"/>
              <w:jc w:val="center"/>
              <w:rPr>
                <w:rFonts w:ascii="Times New Roman" w:hAnsi="Times New Roman" w:cs="Times New Roman"/>
                <w:szCs w:val="21"/>
              </w:rPr>
            </w:pPr>
            <w:r w:rsidRPr="002B7225">
              <w:rPr>
                <w:rFonts w:ascii="Times New Roman" w:hAnsi="Times New Roman" w:cs="Times New Roman" w:hint="eastAsia"/>
                <w:szCs w:val="21"/>
              </w:rPr>
              <w:t>HEE</w:t>
            </w:r>
          </w:p>
        </w:tc>
        <w:tc>
          <w:tcPr>
            <w:tcW w:w="2513" w:type="dxa"/>
            <w:gridSpan w:val="2"/>
            <w:tcBorders>
              <w:top w:val="nil"/>
              <w:left w:val="nil"/>
              <w:bottom w:val="nil"/>
              <w:right w:val="nil"/>
            </w:tcBorders>
            <w:shd w:val="clear" w:color="auto" w:fill="F2F2F2" w:themeFill="background1" w:themeFillShade="F2"/>
            <w:vAlign w:val="center"/>
          </w:tcPr>
          <w:p w14:paraId="35D9571D" w14:textId="77777777" w:rsidR="004207E5" w:rsidRPr="002B7225" w:rsidRDefault="00940D78">
            <w:pPr>
              <w:ind w:leftChars="-30" w:left="-63" w:rightChars="-30" w:right="-63"/>
              <w:jc w:val="center"/>
              <w:rPr>
                <w:rFonts w:ascii="Times New Roman" w:hAnsi="Times New Roman" w:cs="Times New Roman"/>
                <w:szCs w:val="21"/>
              </w:rPr>
            </w:pPr>
            <w:r w:rsidRPr="002B7225">
              <w:rPr>
                <w:rFonts w:ascii="Times New Roman" w:hAnsi="Times New Roman" w:cs="Times New Roman" w:hint="eastAsia"/>
                <w:szCs w:val="21"/>
              </w:rPr>
              <w:t xml:space="preserve">0.5, </w:t>
            </w:r>
            <w:r w:rsidRPr="002B7225">
              <w:rPr>
                <w:rFonts w:ascii="Times New Roman" w:hAnsi="Times New Roman" w:cs="Times New Roman" w:hint="eastAsia"/>
                <w:szCs w:val="21"/>
              </w:rPr>
              <w:t>0.5</w:t>
            </w:r>
          </w:p>
        </w:tc>
        <w:tc>
          <w:tcPr>
            <w:tcW w:w="1408" w:type="dxa"/>
            <w:gridSpan w:val="2"/>
            <w:tcBorders>
              <w:top w:val="nil"/>
              <w:left w:val="nil"/>
              <w:bottom w:val="nil"/>
              <w:right w:val="nil"/>
            </w:tcBorders>
            <w:shd w:val="clear" w:color="auto" w:fill="F2F2F2" w:themeFill="background1" w:themeFillShade="F2"/>
            <w:vAlign w:val="center"/>
          </w:tcPr>
          <w:p w14:paraId="6DEFC73A" w14:textId="77777777" w:rsidR="004207E5" w:rsidRPr="002B7225" w:rsidRDefault="00940D78">
            <w:pPr>
              <w:ind w:leftChars="-30" w:left="-63" w:rightChars="-30" w:right="-63"/>
              <w:jc w:val="center"/>
              <w:rPr>
                <w:rFonts w:ascii="Times New Roman" w:hAnsi="Times New Roman" w:cs="Times New Roman"/>
                <w:szCs w:val="21"/>
              </w:rPr>
            </w:pPr>
            <w:r w:rsidRPr="002B7225">
              <w:rPr>
                <w:rFonts w:ascii="Times New Roman" w:hAnsi="Times New Roman" w:cs="Times New Roman" w:hint="eastAsia"/>
                <w:szCs w:val="21"/>
              </w:rPr>
              <w:t>1900</w:t>
            </w:r>
          </w:p>
        </w:tc>
        <w:tc>
          <w:tcPr>
            <w:tcW w:w="1239" w:type="dxa"/>
            <w:tcBorders>
              <w:top w:val="nil"/>
              <w:left w:val="nil"/>
              <w:bottom w:val="nil"/>
              <w:right w:val="nil"/>
            </w:tcBorders>
            <w:shd w:val="clear" w:color="auto" w:fill="F2F2F2" w:themeFill="background1" w:themeFillShade="F2"/>
            <w:vAlign w:val="center"/>
          </w:tcPr>
          <w:p w14:paraId="22BAF827" w14:textId="77777777" w:rsidR="004207E5" w:rsidRPr="002B7225" w:rsidRDefault="00940D78">
            <w:pPr>
              <w:ind w:leftChars="-30" w:left="-63" w:rightChars="-30" w:right="-63"/>
              <w:jc w:val="center"/>
              <w:rPr>
                <w:rFonts w:ascii="Times New Roman" w:hAnsi="Times New Roman" w:cs="Times New Roman"/>
                <w:szCs w:val="21"/>
              </w:rPr>
            </w:pPr>
            <w:r w:rsidRPr="002B7225">
              <w:rPr>
                <w:rFonts w:ascii="Times New Roman" w:hAnsi="Times New Roman" w:cs="Times New Roman" w:hint="eastAsia"/>
                <w:szCs w:val="21"/>
              </w:rPr>
              <w:t>[9]</w:t>
            </w:r>
          </w:p>
        </w:tc>
      </w:tr>
      <w:tr w:rsidR="002B7225" w:rsidRPr="002B7225" w14:paraId="2D04011E" w14:textId="77777777">
        <w:trPr>
          <w:gridBefore w:val="1"/>
          <w:wBefore w:w="98" w:type="dxa"/>
          <w:trHeight w:val="369"/>
          <w:jc w:val="center"/>
        </w:trPr>
        <w:tc>
          <w:tcPr>
            <w:tcW w:w="2020" w:type="dxa"/>
            <w:gridSpan w:val="2"/>
            <w:tcBorders>
              <w:top w:val="nil"/>
              <w:left w:val="nil"/>
              <w:bottom w:val="nil"/>
              <w:right w:val="nil"/>
            </w:tcBorders>
            <w:shd w:val="clear" w:color="auto" w:fill="FFFFFF" w:themeFill="background1"/>
            <w:vAlign w:val="center"/>
          </w:tcPr>
          <w:p w14:paraId="0BFD8DDA" w14:textId="77777777" w:rsidR="004207E5" w:rsidRPr="002B7225" w:rsidRDefault="00940D78">
            <w:pPr>
              <w:ind w:leftChars="-30" w:left="-63" w:rightChars="-30" w:right="-63"/>
              <w:jc w:val="center"/>
              <w:rPr>
                <w:rFonts w:ascii="Times New Roman" w:hAnsi="Times New Roman" w:cs="Times New Roman"/>
                <w:szCs w:val="21"/>
              </w:rPr>
            </w:pPr>
            <w:r w:rsidRPr="002B7225">
              <w:rPr>
                <w:rFonts w:ascii="Times New Roman" w:hAnsi="Times New Roman" w:cs="Times New Roman" w:hint="eastAsia"/>
                <w:szCs w:val="21"/>
              </w:rPr>
              <w:t>BC@Zn</w:t>
            </w:r>
          </w:p>
        </w:tc>
        <w:tc>
          <w:tcPr>
            <w:tcW w:w="1619" w:type="dxa"/>
            <w:gridSpan w:val="2"/>
            <w:tcBorders>
              <w:top w:val="nil"/>
              <w:left w:val="nil"/>
              <w:bottom w:val="nil"/>
              <w:right w:val="nil"/>
            </w:tcBorders>
            <w:shd w:val="clear" w:color="auto" w:fill="FFFFFF" w:themeFill="background1"/>
            <w:vAlign w:val="center"/>
          </w:tcPr>
          <w:p w14:paraId="19379DF8" w14:textId="77777777" w:rsidR="004207E5" w:rsidRPr="002B7225" w:rsidRDefault="00940D78">
            <w:pPr>
              <w:ind w:leftChars="-30" w:left="-63" w:rightChars="-30" w:right="-63"/>
              <w:jc w:val="center"/>
              <w:rPr>
                <w:rFonts w:ascii="Times New Roman" w:hAnsi="Times New Roman" w:cs="Times New Roman"/>
                <w:szCs w:val="21"/>
              </w:rPr>
            </w:pPr>
            <w:r w:rsidRPr="002B7225">
              <w:rPr>
                <w:rFonts w:ascii="Times New Roman" w:hAnsi="Times New Roman" w:cs="Times New Roman" w:hint="eastAsia"/>
                <w:szCs w:val="21"/>
              </w:rPr>
              <w:t>1M ZnSO</w:t>
            </w:r>
            <w:r w:rsidRPr="002B7225">
              <w:rPr>
                <w:rFonts w:ascii="Times New Roman" w:hAnsi="Times New Roman" w:cs="Times New Roman" w:hint="eastAsia"/>
                <w:szCs w:val="21"/>
                <w:vertAlign w:val="subscript"/>
              </w:rPr>
              <w:t>4</w:t>
            </w:r>
          </w:p>
        </w:tc>
        <w:tc>
          <w:tcPr>
            <w:tcW w:w="2513" w:type="dxa"/>
            <w:gridSpan w:val="2"/>
            <w:tcBorders>
              <w:top w:val="nil"/>
              <w:left w:val="nil"/>
              <w:bottom w:val="nil"/>
              <w:right w:val="nil"/>
            </w:tcBorders>
            <w:shd w:val="clear" w:color="auto" w:fill="FFFFFF" w:themeFill="background1"/>
            <w:vAlign w:val="center"/>
          </w:tcPr>
          <w:p w14:paraId="05B3E84C" w14:textId="77777777" w:rsidR="004207E5" w:rsidRPr="002B7225" w:rsidRDefault="00940D78">
            <w:pPr>
              <w:ind w:leftChars="-30" w:left="-63" w:rightChars="-30" w:right="-63"/>
              <w:jc w:val="center"/>
              <w:rPr>
                <w:rFonts w:ascii="Times New Roman" w:hAnsi="Times New Roman" w:cs="Times New Roman"/>
                <w:szCs w:val="21"/>
              </w:rPr>
            </w:pPr>
            <w:r w:rsidRPr="002B7225">
              <w:rPr>
                <w:rFonts w:ascii="Times New Roman" w:hAnsi="Times New Roman" w:cs="Times New Roman" w:hint="eastAsia"/>
                <w:szCs w:val="21"/>
              </w:rPr>
              <w:t>0.5, 0.5</w:t>
            </w:r>
          </w:p>
        </w:tc>
        <w:tc>
          <w:tcPr>
            <w:tcW w:w="1408" w:type="dxa"/>
            <w:gridSpan w:val="2"/>
            <w:tcBorders>
              <w:top w:val="nil"/>
              <w:left w:val="nil"/>
              <w:bottom w:val="nil"/>
              <w:right w:val="nil"/>
            </w:tcBorders>
            <w:shd w:val="clear" w:color="auto" w:fill="FFFFFF" w:themeFill="background1"/>
            <w:vAlign w:val="center"/>
          </w:tcPr>
          <w:p w14:paraId="61E35DBC" w14:textId="77777777" w:rsidR="004207E5" w:rsidRPr="002B7225" w:rsidRDefault="00940D78">
            <w:pPr>
              <w:ind w:leftChars="-30" w:left="-63" w:rightChars="-30" w:right="-63"/>
              <w:jc w:val="center"/>
              <w:rPr>
                <w:rFonts w:ascii="Times New Roman" w:hAnsi="Times New Roman" w:cs="Times New Roman"/>
                <w:szCs w:val="21"/>
              </w:rPr>
            </w:pPr>
            <w:r w:rsidRPr="002B7225">
              <w:rPr>
                <w:rFonts w:ascii="Times New Roman" w:hAnsi="Times New Roman" w:cs="Times New Roman" w:hint="eastAsia"/>
                <w:szCs w:val="21"/>
              </w:rPr>
              <w:t>2000</w:t>
            </w:r>
          </w:p>
        </w:tc>
        <w:tc>
          <w:tcPr>
            <w:tcW w:w="1239" w:type="dxa"/>
            <w:tcBorders>
              <w:top w:val="nil"/>
              <w:left w:val="nil"/>
              <w:bottom w:val="nil"/>
              <w:right w:val="nil"/>
            </w:tcBorders>
            <w:shd w:val="clear" w:color="auto" w:fill="FFFFFF" w:themeFill="background1"/>
            <w:vAlign w:val="center"/>
          </w:tcPr>
          <w:p w14:paraId="6A8FE2FD" w14:textId="77777777" w:rsidR="004207E5" w:rsidRPr="002B7225" w:rsidRDefault="00940D78">
            <w:pPr>
              <w:ind w:leftChars="-30" w:left="-63" w:rightChars="-30" w:right="-63"/>
              <w:jc w:val="center"/>
              <w:rPr>
                <w:rFonts w:ascii="Times New Roman" w:hAnsi="Times New Roman" w:cs="Times New Roman"/>
                <w:szCs w:val="21"/>
              </w:rPr>
            </w:pPr>
            <w:r w:rsidRPr="002B7225">
              <w:rPr>
                <w:rFonts w:ascii="Times New Roman" w:hAnsi="Times New Roman" w:cs="Times New Roman" w:hint="eastAsia"/>
                <w:szCs w:val="21"/>
              </w:rPr>
              <w:t>[10]</w:t>
            </w:r>
          </w:p>
        </w:tc>
      </w:tr>
      <w:tr w:rsidR="002B7225" w:rsidRPr="002B7225" w14:paraId="5861F8E6" w14:textId="77777777">
        <w:trPr>
          <w:trHeight w:val="369"/>
          <w:jc w:val="center"/>
        </w:trPr>
        <w:tc>
          <w:tcPr>
            <w:tcW w:w="2042" w:type="dxa"/>
            <w:gridSpan w:val="2"/>
            <w:tcBorders>
              <w:top w:val="nil"/>
              <w:left w:val="nil"/>
              <w:bottom w:val="nil"/>
              <w:right w:val="nil"/>
            </w:tcBorders>
            <w:shd w:val="clear" w:color="auto" w:fill="F2F2F2" w:themeFill="background1" w:themeFillShade="F2"/>
            <w:vAlign w:val="center"/>
          </w:tcPr>
          <w:p w14:paraId="0DABA362" w14:textId="77777777" w:rsidR="004207E5" w:rsidRPr="002B7225" w:rsidRDefault="00940D78">
            <w:pPr>
              <w:ind w:leftChars="-30" w:left="-63" w:rightChars="-30" w:right="-63"/>
              <w:jc w:val="center"/>
              <w:rPr>
                <w:rFonts w:ascii="Times New Roman" w:hAnsi="Times New Roman" w:cs="Times New Roman"/>
                <w:szCs w:val="21"/>
              </w:rPr>
            </w:pPr>
            <w:r w:rsidRPr="002B7225">
              <w:rPr>
                <w:rFonts w:ascii="Times New Roman" w:hAnsi="Times New Roman" w:cs="Times New Roman" w:hint="eastAsia"/>
                <w:szCs w:val="21"/>
              </w:rPr>
              <w:t>Zn</w:t>
            </w:r>
          </w:p>
        </w:tc>
        <w:tc>
          <w:tcPr>
            <w:tcW w:w="1637" w:type="dxa"/>
            <w:gridSpan w:val="2"/>
            <w:tcBorders>
              <w:top w:val="nil"/>
              <w:left w:val="nil"/>
              <w:bottom w:val="nil"/>
              <w:right w:val="nil"/>
            </w:tcBorders>
            <w:shd w:val="clear" w:color="auto" w:fill="F2F2F2" w:themeFill="background1" w:themeFillShade="F2"/>
            <w:vAlign w:val="center"/>
          </w:tcPr>
          <w:p w14:paraId="0CA7A505" w14:textId="77777777" w:rsidR="004207E5" w:rsidRPr="002B7225" w:rsidRDefault="00940D78">
            <w:pPr>
              <w:ind w:leftChars="-30" w:left="-63" w:rightChars="-30" w:right="-63"/>
              <w:jc w:val="center"/>
              <w:rPr>
                <w:rFonts w:ascii="Times New Roman" w:hAnsi="Times New Roman" w:cs="Times New Roman"/>
                <w:szCs w:val="21"/>
              </w:rPr>
            </w:pPr>
            <w:r w:rsidRPr="002B7225">
              <w:rPr>
                <w:rFonts w:ascii="Times New Roman" w:hAnsi="Times New Roman" w:cs="Times New Roman" w:hint="eastAsia"/>
                <w:szCs w:val="21"/>
              </w:rPr>
              <w:t>HMEs</w:t>
            </w:r>
          </w:p>
        </w:tc>
        <w:tc>
          <w:tcPr>
            <w:tcW w:w="2541" w:type="dxa"/>
            <w:gridSpan w:val="2"/>
            <w:tcBorders>
              <w:top w:val="nil"/>
              <w:left w:val="nil"/>
              <w:bottom w:val="nil"/>
              <w:right w:val="nil"/>
            </w:tcBorders>
            <w:shd w:val="clear" w:color="auto" w:fill="F2F2F2" w:themeFill="background1" w:themeFillShade="F2"/>
            <w:vAlign w:val="center"/>
          </w:tcPr>
          <w:p w14:paraId="1672700F" w14:textId="77777777" w:rsidR="004207E5" w:rsidRPr="002B7225" w:rsidRDefault="00940D78">
            <w:pPr>
              <w:ind w:leftChars="-30" w:left="-63" w:rightChars="-30" w:right="-63"/>
              <w:jc w:val="center"/>
              <w:rPr>
                <w:rFonts w:ascii="Times New Roman" w:hAnsi="Times New Roman" w:cs="Times New Roman"/>
                <w:szCs w:val="21"/>
              </w:rPr>
            </w:pPr>
            <w:r w:rsidRPr="002B7225">
              <w:rPr>
                <w:rFonts w:ascii="Times New Roman" w:hAnsi="Times New Roman" w:cs="Times New Roman" w:hint="eastAsia"/>
                <w:szCs w:val="21"/>
              </w:rPr>
              <w:t>0.5, 0.5</w:t>
            </w:r>
          </w:p>
        </w:tc>
        <w:tc>
          <w:tcPr>
            <w:tcW w:w="1424" w:type="dxa"/>
            <w:gridSpan w:val="2"/>
            <w:tcBorders>
              <w:top w:val="nil"/>
              <w:left w:val="nil"/>
              <w:bottom w:val="nil"/>
              <w:right w:val="nil"/>
            </w:tcBorders>
            <w:shd w:val="clear" w:color="auto" w:fill="F2F2F2" w:themeFill="background1" w:themeFillShade="F2"/>
            <w:vAlign w:val="center"/>
          </w:tcPr>
          <w:p w14:paraId="3F41AE9D" w14:textId="77777777" w:rsidR="004207E5" w:rsidRPr="002B7225" w:rsidRDefault="00940D78">
            <w:pPr>
              <w:ind w:leftChars="-30" w:left="-63" w:rightChars="-30" w:right="-63"/>
              <w:jc w:val="center"/>
              <w:rPr>
                <w:rFonts w:ascii="Times New Roman" w:hAnsi="Times New Roman" w:cs="Times New Roman"/>
                <w:szCs w:val="21"/>
              </w:rPr>
            </w:pPr>
            <w:r w:rsidRPr="002B7225">
              <w:rPr>
                <w:rFonts w:ascii="Times New Roman" w:hAnsi="Times New Roman" w:cs="Times New Roman" w:hint="eastAsia"/>
                <w:szCs w:val="21"/>
              </w:rPr>
              <w:t>2150</w:t>
            </w:r>
          </w:p>
        </w:tc>
        <w:tc>
          <w:tcPr>
            <w:tcW w:w="1253" w:type="dxa"/>
            <w:gridSpan w:val="2"/>
            <w:tcBorders>
              <w:top w:val="nil"/>
              <w:left w:val="nil"/>
              <w:bottom w:val="nil"/>
              <w:right w:val="nil"/>
            </w:tcBorders>
            <w:shd w:val="clear" w:color="auto" w:fill="F2F2F2" w:themeFill="background1" w:themeFillShade="F2"/>
            <w:vAlign w:val="center"/>
          </w:tcPr>
          <w:p w14:paraId="55D49B98" w14:textId="77777777" w:rsidR="004207E5" w:rsidRPr="002B7225" w:rsidRDefault="00940D78">
            <w:pPr>
              <w:ind w:leftChars="-30" w:left="-63" w:rightChars="-30" w:right="-63"/>
              <w:jc w:val="center"/>
              <w:rPr>
                <w:rFonts w:ascii="Times New Roman" w:hAnsi="Times New Roman" w:cs="Times New Roman"/>
                <w:szCs w:val="21"/>
              </w:rPr>
            </w:pPr>
            <w:r w:rsidRPr="002B7225">
              <w:rPr>
                <w:rFonts w:ascii="Times New Roman" w:hAnsi="Times New Roman" w:cs="Times New Roman" w:hint="eastAsia"/>
                <w:szCs w:val="21"/>
              </w:rPr>
              <w:t>[11]</w:t>
            </w:r>
          </w:p>
        </w:tc>
      </w:tr>
      <w:tr w:rsidR="002B7225" w:rsidRPr="002B7225" w14:paraId="47CB3BF0" w14:textId="77777777">
        <w:trPr>
          <w:trHeight w:val="369"/>
          <w:jc w:val="center"/>
        </w:trPr>
        <w:tc>
          <w:tcPr>
            <w:tcW w:w="2042" w:type="dxa"/>
            <w:gridSpan w:val="2"/>
            <w:tcBorders>
              <w:top w:val="nil"/>
              <w:left w:val="nil"/>
              <w:bottom w:val="nil"/>
              <w:right w:val="nil"/>
            </w:tcBorders>
            <w:vAlign w:val="center"/>
          </w:tcPr>
          <w:p w14:paraId="419671DC" w14:textId="77777777" w:rsidR="004207E5" w:rsidRPr="002B7225" w:rsidRDefault="00940D78">
            <w:pPr>
              <w:ind w:leftChars="-30" w:left="-63" w:rightChars="-30" w:right="-63"/>
              <w:jc w:val="center"/>
              <w:rPr>
                <w:rFonts w:ascii="Times New Roman" w:hAnsi="Times New Roman" w:cs="Times New Roman"/>
                <w:szCs w:val="21"/>
              </w:rPr>
            </w:pPr>
            <w:r w:rsidRPr="002B7225">
              <w:rPr>
                <w:rFonts w:ascii="Times New Roman" w:hAnsi="Times New Roman" w:cs="Times New Roman" w:hint="eastAsia"/>
                <w:szCs w:val="21"/>
              </w:rPr>
              <w:t>Zn</w:t>
            </w:r>
          </w:p>
        </w:tc>
        <w:tc>
          <w:tcPr>
            <w:tcW w:w="1637" w:type="dxa"/>
            <w:gridSpan w:val="2"/>
            <w:tcBorders>
              <w:top w:val="nil"/>
              <w:left w:val="nil"/>
              <w:bottom w:val="nil"/>
              <w:right w:val="nil"/>
            </w:tcBorders>
            <w:vAlign w:val="center"/>
          </w:tcPr>
          <w:p w14:paraId="439AEAC0" w14:textId="77777777" w:rsidR="004207E5" w:rsidRPr="002B7225" w:rsidRDefault="00940D78">
            <w:pPr>
              <w:ind w:leftChars="-30" w:left="-63" w:rightChars="-30" w:right="-63"/>
              <w:jc w:val="center"/>
              <w:rPr>
                <w:rFonts w:ascii="Times New Roman" w:hAnsi="Times New Roman" w:cs="Times New Roman"/>
                <w:szCs w:val="21"/>
              </w:rPr>
            </w:pPr>
            <w:r w:rsidRPr="002B7225">
              <w:rPr>
                <w:rFonts w:ascii="Times New Roman" w:hAnsi="Times New Roman" w:cs="Times New Roman" w:hint="eastAsia"/>
                <w:szCs w:val="21"/>
              </w:rPr>
              <w:t>ZnBF-VC.</w:t>
            </w:r>
          </w:p>
        </w:tc>
        <w:tc>
          <w:tcPr>
            <w:tcW w:w="2541" w:type="dxa"/>
            <w:gridSpan w:val="2"/>
            <w:tcBorders>
              <w:top w:val="nil"/>
              <w:left w:val="nil"/>
              <w:bottom w:val="nil"/>
              <w:right w:val="nil"/>
            </w:tcBorders>
            <w:vAlign w:val="center"/>
          </w:tcPr>
          <w:p w14:paraId="292C9BD2" w14:textId="77777777" w:rsidR="004207E5" w:rsidRPr="002B7225" w:rsidRDefault="00940D78">
            <w:pPr>
              <w:ind w:leftChars="-30" w:left="-63" w:rightChars="-30" w:right="-63"/>
              <w:jc w:val="center"/>
              <w:rPr>
                <w:rFonts w:ascii="Times New Roman" w:hAnsi="Times New Roman" w:cs="Times New Roman"/>
                <w:szCs w:val="21"/>
              </w:rPr>
            </w:pPr>
            <w:r w:rsidRPr="002B7225">
              <w:rPr>
                <w:rFonts w:ascii="Times New Roman" w:hAnsi="Times New Roman" w:cs="Times New Roman" w:hint="eastAsia"/>
                <w:szCs w:val="21"/>
              </w:rPr>
              <w:t>0.5, 0.25</w:t>
            </w:r>
          </w:p>
        </w:tc>
        <w:tc>
          <w:tcPr>
            <w:tcW w:w="1424" w:type="dxa"/>
            <w:gridSpan w:val="2"/>
            <w:tcBorders>
              <w:top w:val="nil"/>
              <w:left w:val="nil"/>
              <w:bottom w:val="nil"/>
              <w:right w:val="nil"/>
            </w:tcBorders>
            <w:vAlign w:val="center"/>
          </w:tcPr>
          <w:p w14:paraId="2F62997D" w14:textId="77777777" w:rsidR="004207E5" w:rsidRPr="002B7225" w:rsidRDefault="00940D78">
            <w:pPr>
              <w:ind w:leftChars="-30" w:left="-63" w:rightChars="-30" w:right="-63"/>
              <w:jc w:val="center"/>
              <w:rPr>
                <w:rFonts w:ascii="Times New Roman" w:hAnsi="Times New Roman" w:cs="Times New Roman"/>
                <w:szCs w:val="21"/>
              </w:rPr>
            </w:pPr>
            <w:r w:rsidRPr="002B7225">
              <w:rPr>
                <w:rFonts w:ascii="Times New Roman" w:hAnsi="Times New Roman" w:cs="Times New Roman" w:hint="eastAsia"/>
                <w:szCs w:val="21"/>
              </w:rPr>
              <w:t>2200</w:t>
            </w:r>
          </w:p>
        </w:tc>
        <w:tc>
          <w:tcPr>
            <w:tcW w:w="1253" w:type="dxa"/>
            <w:gridSpan w:val="2"/>
            <w:tcBorders>
              <w:top w:val="nil"/>
              <w:left w:val="nil"/>
              <w:bottom w:val="nil"/>
              <w:right w:val="nil"/>
            </w:tcBorders>
            <w:vAlign w:val="center"/>
          </w:tcPr>
          <w:p w14:paraId="74A70DD9" w14:textId="77777777" w:rsidR="004207E5" w:rsidRPr="002B7225" w:rsidRDefault="00940D78">
            <w:pPr>
              <w:ind w:leftChars="-30" w:left="-63" w:rightChars="-30" w:right="-63"/>
              <w:jc w:val="center"/>
              <w:rPr>
                <w:rFonts w:ascii="Times New Roman" w:hAnsi="Times New Roman" w:cs="Times New Roman"/>
                <w:szCs w:val="21"/>
              </w:rPr>
            </w:pPr>
            <w:r w:rsidRPr="002B7225">
              <w:rPr>
                <w:rFonts w:ascii="Times New Roman" w:hAnsi="Times New Roman" w:cs="Times New Roman" w:hint="eastAsia"/>
                <w:szCs w:val="21"/>
              </w:rPr>
              <w:t>[12]</w:t>
            </w:r>
          </w:p>
        </w:tc>
      </w:tr>
      <w:tr w:rsidR="002B7225" w:rsidRPr="002B7225" w14:paraId="09E1A5B6" w14:textId="77777777">
        <w:trPr>
          <w:trHeight w:val="369"/>
          <w:jc w:val="center"/>
        </w:trPr>
        <w:tc>
          <w:tcPr>
            <w:tcW w:w="2042" w:type="dxa"/>
            <w:gridSpan w:val="2"/>
            <w:tcBorders>
              <w:top w:val="nil"/>
              <w:left w:val="nil"/>
              <w:bottom w:val="nil"/>
              <w:right w:val="nil"/>
            </w:tcBorders>
            <w:shd w:val="clear" w:color="auto" w:fill="F2F2F2" w:themeFill="background1" w:themeFillShade="F2"/>
            <w:vAlign w:val="center"/>
          </w:tcPr>
          <w:p w14:paraId="5AC734A3" w14:textId="77777777" w:rsidR="004207E5" w:rsidRPr="002B7225" w:rsidRDefault="00940D78">
            <w:pPr>
              <w:ind w:leftChars="-30" w:left="-63" w:rightChars="-30" w:right="-63"/>
              <w:jc w:val="center"/>
              <w:rPr>
                <w:rFonts w:ascii="Times New Roman" w:hAnsi="Times New Roman" w:cs="Times New Roman"/>
                <w:szCs w:val="21"/>
              </w:rPr>
            </w:pPr>
            <w:r w:rsidRPr="002B7225">
              <w:rPr>
                <w:rFonts w:ascii="Times New Roman" w:hAnsi="Times New Roman" w:cs="Times New Roman" w:hint="eastAsia"/>
                <w:szCs w:val="21"/>
              </w:rPr>
              <w:t>MUA@Zn</w:t>
            </w:r>
          </w:p>
        </w:tc>
        <w:tc>
          <w:tcPr>
            <w:tcW w:w="1637" w:type="dxa"/>
            <w:gridSpan w:val="2"/>
            <w:tcBorders>
              <w:top w:val="nil"/>
              <w:left w:val="nil"/>
              <w:bottom w:val="nil"/>
              <w:right w:val="nil"/>
            </w:tcBorders>
            <w:shd w:val="clear" w:color="auto" w:fill="F2F2F2" w:themeFill="background1" w:themeFillShade="F2"/>
            <w:vAlign w:val="center"/>
          </w:tcPr>
          <w:p w14:paraId="273B31E0" w14:textId="77777777" w:rsidR="004207E5" w:rsidRPr="002B7225" w:rsidRDefault="00940D78">
            <w:pPr>
              <w:ind w:leftChars="-30" w:left="-63" w:rightChars="-30" w:right="-63"/>
              <w:jc w:val="center"/>
              <w:rPr>
                <w:rFonts w:ascii="Times New Roman" w:hAnsi="Times New Roman" w:cs="Times New Roman"/>
                <w:szCs w:val="21"/>
              </w:rPr>
            </w:pPr>
            <w:r w:rsidRPr="002B7225">
              <w:rPr>
                <w:rFonts w:ascii="Times New Roman" w:hAnsi="Times New Roman" w:cs="Times New Roman" w:hint="eastAsia"/>
                <w:szCs w:val="21"/>
              </w:rPr>
              <w:t>ZnSO</w:t>
            </w:r>
            <w:r w:rsidRPr="002B7225">
              <w:rPr>
                <w:rFonts w:ascii="Times New Roman" w:hAnsi="Times New Roman" w:cs="Times New Roman" w:hint="eastAsia"/>
                <w:szCs w:val="21"/>
                <w:vertAlign w:val="subscript"/>
              </w:rPr>
              <w:t>4</w:t>
            </w:r>
          </w:p>
        </w:tc>
        <w:tc>
          <w:tcPr>
            <w:tcW w:w="2541" w:type="dxa"/>
            <w:gridSpan w:val="2"/>
            <w:tcBorders>
              <w:top w:val="nil"/>
              <w:left w:val="nil"/>
              <w:bottom w:val="nil"/>
              <w:right w:val="nil"/>
            </w:tcBorders>
            <w:shd w:val="clear" w:color="auto" w:fill="F2F2F2" w:themeFill="background1" w:themeFillShade="F2"/>
            <w:vAlign w:val="center"/>
          </w:tcPr>
          <w:p w14:paraId="24F51DFE" w14:textId="77777777" w:rsidR="004207E5" w:rsidRPr="002B7225" w:rsidRDefault="00940D78">
            <w:pPr>
              <w:ind w:leftChars="-30" w:left="-63" w:rightChars="-30" w:right="-63"/>
              <w:jc w:val="center"/>
              <w:rPr>
                <w:rFonts w:ascii="Times New Roman" w:hAnsi="Times New Roman" w:cs="Times New Roman"/>
                <w:szCs w:val="21"/>
              </w:rPr>
            </w:pPr>
            <w:r w:rsidRPr="002B7225">
              <w:rPr>
                <w:rFonts w:ascii="Times New Roman" w:hAnsi="Times New Roman" w:cs="Times New Roman" w:hint="eastAsia"/>
                <w:szCs w:val="21"/>
              </w:rPr>
              <w:t>0.5, 0.5</w:t>
            </w:r>
          </w:p>
        </w:tc>
        <w:tc>
          <w:tcPr>
            <w:tcW w:w="1424" w:type="dxa"/>
            <w:gridSpan w:val="2"/>
            <w:tcBorders>
              <w:top w:val="nil"/>
              <w:left w:val="nil"/>
              <w:bottom w:val="nil"/>
              <w:right w:val="nil"/>
            </w:tcBorders>
            <w:shd w:val="clear" w:color="auto" w:fill="F2F2F2" w:themeFill="background1" w:themeFillShade="F2"/>
            <w:vAlign w:val="center"/>
          </w:tcPr>
          <w:p w14:paraId="6A8C54EA" w14:textId="77777777" w:rsidR="004207E5" w:rsidRPr="002B7225" w:rsidRDefault="00940D78">
            <w:pPr>
              <w:ind w:leftChars="-30" w:left="-63" w:rightChars="-30" w:right="-63"/>
              <w:jc w:val="center"/>
              <w:rPr>
                <w:rFonts w:ascii="Times New Roman" w:hAnsi="Times New Roman" w:cs="Times New Roman"/>
                <w:szCs w:val="21"/>
              </w:rPr>
            </w:pPr>
            <w:r w:rsidRPr="002B7225">
              <w:rPr>
                <w:rFonts w:ascii="Times New Roman" w:hAnsi="Times New Roman" w:cs="Times New Roman" w:hint="eastAsia"/>
                <w:szCs w:val="21"/>
              </w:rPr>
              <w:t>2400</w:t>
            </w:r>
          </w:p>
        </w:tc>
        <w:tc>
          <w:tcPr>
            <w:tcW w:w="1253" w:type="dxa"/>
            <w:gridSpan w:val="2"/>
            <w:tcBorders>
              <w:top w:val="nil"/>
              <w:left w:val="nil"/>
              <w:bottom w:val="nil"/>
              <w:right w:val="nil"/>
            </w:tcBorders>
            <w:shd w:val="clear" w:color="auto" w:fill="F2F2F2" w:themeFill="background1" w:themeFillShade="F2"/>
            <w:vAlign w:val="center"/>
          </w:tcPr>
          <w:p w14:paraId="24A28554" w14:textId="77777777" w:rsidR="004207E5" w:rsidRPr="002B7225" w:rsidRDefault="00940D78">
            <w:pPr>
              <w:ind w:leftChars="-30" w:left="-63" w:rightChars="-30" w:right="-63"/>
              <w:jc w:val="center"/>
              <w:rPr>
                <w:rFonts w:ascii="Times New Roman" w:hAnsi="Times New Roman" w:cs="Times New Roman"/>
                <w:szCs w:val="21"/>
              </w:rPr>
            </w:pPr>
            <w:r w:rsidRPr="002B7225">
              <w:rPr>
                <w:rFonts w:ascii="Times New Roman" w:hAnsi="Times New Roman" w:cs="Times New Roman" w:hint="eastAsia"/>
                <w:szCs w:val="21"/>
              </w:rPr>
              <w:t>[13]</w:t>
            </w:r>
          </w:p>
        </w:tc>
      </w:tr>
      <w:tr w:rsidR="002B7225" w:rsidRPr="002B7225" w14:paraId="1F56E124" w14:textId="77777777">
        <w:trPr>
          <w:gridBefore w:val="1"/>
          <w:wBefore w:w="98" w:type="dxa"/>
          <w:trHeight w:val="369"/>
          <w:jc w:val="center"/>
        </w:trPr>
        <w:tc>
          <w:tcPr>
            <w:tcW w:w="2020" w:type="dxa"/>
            <w:gridSpan w:val="2"/>
            <w:tcBorders>
              <w:top w:val="nil"/>
              <w:left w:val="nil"/>
              <w:bottom w:val="nil"/>
              <w:right w:val="nil"/>
            </w:tcBorders>
            <w:vAlign w:val="center"/>
          </w:tcPr>
          <w:p w14:paraId="309EE174" w14:textId="77777777" w:rsidR="004207E5" w:rsidRPr="002B7225" w:rsidRDefault="00940D78">
            <w:pPr>
              <w:ind w:leftChars="-30" w:left="-63" w:rightChars="-30" w:right="-63"/>
              <w:jc w:val="center"/>
              <w:rPr>
                <w:rFonts w:ascii="Times New Roman" w:hAnsi="Times New Roman" w:cs="Times New Roman"/>
                <w:szCs w:val="21"/>
              </w:rPr>
            </w:pPr>
            <w:r w:rsidRPr="002B7225">
              <w:rPr>
                <w:rFonts w:ascii="Times New Roman" w:hAnsi="Times New Roman" w:cs="Times New Roman" w:hint="eastAsia"/>
                <w:szCs w:val="21"/>
              </w:rPr>
              <w:t>Zn</w:t>
            </w:r>
          </w:p>
        </w:tc>
        <w:tc>
          <w:tcPr>
            <w:tcW w:w="1619" w:type="dxa"/>
            <w:gridSpan w:val="2"/>
            <w:tcBorders>
              <w:top w:val="nil"/>
              <w:left w:val="nil"/>
              <w:bottom w:val="nil"/>
              <w:right w:val="nil"/>
            </w:tcBorders>
            <w:vAlign w:val="center"/>
          </w:tcPr>
          <w:p w14:paraId="5A3BEAAB" w14:textId="77777777" w:rsidR="004207E5" w:rsidRPr="002B7225" w:rsidRDefault="00940D78">
            <w:pPr>
              <w:ind w:leftChars="-30" w:left="-63" w:rightChars="-30" w:right="-63"/>
              <w:jc w:val="center"/>
              <w:rPr>
                <w:rFonts w:ascii="Times New Roman" w:hAnsi="Times New Roman" w:cs="Times New Roman"/>
                <w:szCs w:val="21"/>
              </w:rPr>
            </w:pPr>
            <w:r w:rsidRPr="002B7225">
              <w:rPr>
                <w:rFonts w:ascii="Times New Roman" w:hAnsi="Times New Roman" w:cs="Times New Roman" w:hint="eastAsia"/>
                <w:szCs w:val="21"/>
              </w:rPr>
              <w:t>N phase</w:t>
            </w:r>
          </w:p>
        </w:tc>
        <w:tc>
          <w:tcPr>
            <w:tcW w:w="2513" w:type="dxa"/>
            <w:gridSpan w:val="2"/>
            <w:tcBorders>
              <w:top w:val="nil"/>
              <w:left w:val="nil"/>
              <w:bottom w:val="nil"/>
              <w:right w:val="nil"/>
            </w:tcBorders>
            <w:vAlign w:val="center"/>
          </w:tcPr>
          <w:p w14:paraId="47A67F8E" w14:textId="77777777" w:rsidR="004207E5" w:rsidRPr="002B7225" w:rsidRDefault="00940D78">
            <w:pPr>
              <w:ind w:leftChars="-30" w:left="-63" w:rightChars="-30" w:right="-63"/>
              <w:jc w:val="center"/>
              <w:rPr>
                <w:rFonts w:ascii="Times New Roman" w:hAnsi="Times New Roman" w:cs="Times New Roman"/>
                <w:szCs w:val="21"/>
              </w:rPr>
            </w:pPr>
            <w:r w:rsidRPr="002B7225">
              <w:rPr>
                <w:rFonts w:ascii="Times New Roman" w:hAnsi="Times New Roman" w:cs="Times New Roman" w:hint="eastAsia"/>
                <w:szCs w:val="21"/>
              </w:rPr>
              <w:t>0.2, 0.2</w:t>
            </w:r>
          </w:p>
        </w:tc>
        <w:tc>
          <w:tcPr>
            <w:tcW w:w="1408" w:type="dxa"/>
            <w:gridSpan w:val="2"/>
            <w:tcBorders>
              <w:top w:val="nil"/>
              <w:left w:val="nil"/>
              <w:bottom w:val="nil"/>
              <w:right w:val="nil"/>
            </w:tcBorders>
            <w:vAlign w:val="center"/>
          </w:tcPr>
          <w:p w14:paraId="597857D5" w14:textId="77777777" w:rsidR="004207E5" w:rsidRPr="002B7225" w:rsidRDefault="00940D78">
            <w:pPr>
              <w:ind w:leftChars="-30" w:left="-63" w:rightChars="-30" w:right="-63"/>
              <w:jc w:val="center"/>
              <w:rPr>
                <w:rFonts w:ascii="Times New Roman" w:hAnsi="Times New Roman" w:cs="Times New Roman"/>
                <w:szCs w:val="21"/>
              </w:rPr>
            </w:pPr>
            <w:r w:rsidRPr="002B7225">
              <w:rPr>
                <w:rFonts w:ascii="Times New Roman" w:hAnsi="Times New Roman" w:cs="Times New Roman" w:hint="eastAsia"/>
                <w:szCs w:val="21"/>
              </w:rPr>
              <w:t>2500</w:t>
            </w:r>
          </w:p>
        </w:tc>
        <w:tc>
          <w:tcPr>
            <w:tcW w:w="1239" w:type="dxa"/>
            <w:tcBorders>
              <w:top w:val="nil"/>
              <w:left w:val="nil"/>
              <w:bottom w:val="nil"/>
              <w:right w:val="nil"/>
            </w:tcBorders>
            <w:vAlign w:val="center"/>
          </w:tcPr>
          <w:p w14:paraId="78CE59C5" w14:textId="77777777" w:rsidR="004207E5" w:rsidRPr="002B7225" w:rsidRDefault="00940D78">
            <w:pPr>
              <w:ind w:leftChars="-30" w:left="-63" w:rightChars="-30" w:right="-63"/>
              <w:jc w:val="center"/>
              <w:rPr>
                <w:rFonts w:ascii="Times New Roman" w:hAnsi="Times New Roman" w:cs="Times New Roman"/>
                <w:szCs w:val="21"/>
              </w:rPr>
            </w:pPr>
            <w:r w:rsidRPr="002B7225">
              <w:rPr>
                <w:rFonts w:ascii="Times New Roman" w:hAnsi="Times New Roman" w:cs="Times New Roman" w:hint="eastAsia"/>
                <w:szCs w:val="21"/>
              </w:rPr>
              <w:t>[14]</w:t>
            </w:r>
          </w:p>
        </w:tc>
      </w:tr>
      <w:tr w:rsidR="002B7225" w:rsidRPr="002B7225" w14:paraId="4F4B429D" w14:textId="77777777">
        <w:trPr>
          <w:gridBefore w:val="1"/>
          <w:wBefore w:w="98" w:type="dxa"/>
          <w:trHeight w:val="369"/>
          <w:jc w:val="center"/>
        </w:trPr>
        <w:tc>
          <w:tcPr>
            <w:tcW w:w="2020" w:type="dxa"/>
            <w:gridSpan w:val="2"/>
            <w:tcBorders>
              <w:top w:val="nil"/>
              <w:left w:val="nil"/>
              <w:bottom w:val="nil"/>
              <w:right w:val="nil"/>
            </w:tcBorders>
            <w:shd w:val="clear" w:color="auto" w:fill="F2F2F2" w:themeFill="background1" w:themeFillShade="F2"/>
            <w:vAlign w:val="center"/>
          </w:tcPr>
          <w:p w14:paraId="6307DE3E" w14:textId="77777777" w:rsidR="004207E5" w:rsidRPr="002B7225" w:rsidRDefault="00940D78">
            <w:pPr>
              <w:ind w:leftChars="-30" w:left="-63" w:rightChars="-30" w:right="-63"/>
              <w:jc w:val="center"/>
              <w:rPr>
                <w:rFonts w:ascii="Times New Roman" w:hAnsi="Times New Roman" w:cs="Times New Roman"/>
                <w:szCs w:val="21"/>
              </w:rPr>
            </w:pPr>
            <w:r w:rsidRPr="002B7225">
              <w:rPr>
                <w:rFonts w:ascii="Times New Roman" w:hAnsi="Times New Roman" w:cs="Times New Roman" w:hint="eastAsia"/>
                <w:szCs w:val="21"/>
              </w:rPr>
              <w:t>Zn</w:t>
            </w:r>
          </w:p>
        </w:tc>
        <w:tc>
          <w:tcPr>
            <w:tcW w:w="1619" w:type="dxa"/>
            <w:gridSpan w:val="2"/>
            <w:tcBorders>
              <w:top w:val="nil"/>
              <w:left w:val="nil"/>
              <w:bottom w:val="nil"/>
              <w:right w:val="nil"/>
            </w:tcBorders>
            <w:shd w:val="clear" w:color="auto" w:fill="F2F2F2" w:themeFill="background1" w:themeFillShade="F2"/>
            <w:vAlign w:val="center"/>
          </w:tcPr>
          <w:p w14:paraId="3FE5EB42" w14:textId="77777777" w:rsidR="004207E5" w:rsidRPr="002B7225" w:rsidRDefault="00940D78">
            <w:pPr>
              <w:ind w:leftChars="-30" w:left="-63" w:rightChars="-30" w:right="-63"/>
              <w:jc w:val="center"/>
              <w:rPr>
                <w:rFonts w:ascii="Times New Roman" w:hAnsi="Times New Roman" w:cs="Times New Roman"/>
                <w:szCs w:val="21"/>
              </w:rPr>
            </w:pPr>
            <w:r w:rsidRPr="002B7225">
              <w:rPr>
                <w:rFonts w:ascii="Times New Roman" w:hAnsi="Times New Roman" w:cs="Times New Roman" w:hint="eastAsia"/>
                <w:szCs w:val="21"/>
              </w:rPr>
              <w:t>P-4</w:t>
            </w:r>
          </w:p>
        </w:tc>
        <w:tc>
          <w:tcPr>
            <w:tcW w:w="2513" w:type="dxa"/>
            <w:gridSpan w:val="2"/>
            <w:tcBorders>
              <w:top w:val="nil"/>
              <w:left w:val="nil"/>
              <w:bottom w:val="nil"/>
              <w:right w:val="nil"/>
            </w:tcBorders>
            <w:shd w:val="clear" w:color="auto" w:fill="F2F2F2" w:themeFill="background1" w:themeFillShade="F2"/>
            <w:vAlign w:val="center"/>
          </w:tcPr>
          <w:p w14:paraId="727F0AAE" w14:textId="77777777" w:rsidR="004207E5" w:rsidRPr="002B7225" w:rsidRDefault="00940D78">
            <w:pPr>
              <w:ind w:leftChars="-30" w:left="-63" w:rightChars="-30" w:right="-63"/>
              <w:jc w:val="center"/>
              <w:rPr>
                <w:rFonts w:ascii="Times New Roman" w:hAnsi="Times New Roman" w:cs="Times New Roman"/>
                <w:szCs w:val="21"/>
              </w:rPr>
            </w:pPr>
            <w:r w:rsidRPr="002B7225">
              <w:rPr>
                <w:rFonts w:ascii="Times New Roman" w:hAnsi="Times New Roman" w:cs="Times New Roman" w:hint="eastAsia"/>
                <w:szCs w:val="21"/>
              </w:rPr>
              <w:t>0.5, 0.5</w:t>
            </w:r>
          </w:p>
        </w:tc>
        <w:tc>
          <w:tcPr>
            <w:tcW w:w="1408" w:type="dxa"/>
            <w:gridSpan w:val="2"/>
            <w:tcBorders>
              <w:top w:val="nil"/>
              <w:left w:val="nil"/>
              <w:bottom w:val="nil"/>
              <w:right w:val="nil"/>
            </w:tcBorders>
            <w:shd w:val="clear" w:color="auto" w:fill="F2F2F2" w:themeFill="background1" w:themeFillShade="F2"/>
            <w:vAlign w:val="center"/>
          </w:tcPr>
          <w:p w14:paraId="0EC9AEE6" w14:textId="77777777" w:rsidR="004207E5" w:rsidRPr="002B7225" w:rsidRDefault="00940D78">
            <w:pPr>
              <w:ind w:leftChars="-30" w:left="-63" w:rightChars="-30" w:right="-63"/>
              <w:jc w:val="center"/>
              <w:rPr>
                <w:rFonts w:ascii="Times New Roman" w:hAnsi="Times New Roman" w:cs="Times New Roman"/>
                <w:szCs w:val="21"/>
              </w:rPr>
            </w:pPr>
            <w:r w:rsidRPr="002B7225">
              <w:rPr>
                <w:rFonts w:ascii="Times New Roman" w:hAnsi="Times New Roman" w:cs="Times New Roman" w:hint="eastAsia"/>
                <w:szCs w:val="21"/>
              </w:rPr>
              <w:t>2500</w:t>
            </w:r>
          </w:p>
        </w:tc>
        <w:tc>
          <w:tcPr>
            <w:tcW w:w="1239" w:type="dxa"/>
            <w:tcBorders>
              <w:top w:val="nil"/>
              <w:left w:val="nil"/>
              <w:bottom w:val="nil"/>
              <w:right w:val="nil"/>
            </w:tcBorders>
            <w:shd w:val="clear" w:color="auto" w:fill="F2F2F2" w:themeFill="background1" w:themeFillShade="F2"/>
            <w:vAlign w:val="center"/>
          </w:tcPr>
          <w:p w14:paraId="6A47606E" w14:textId="77777777" w:rsidR="004207E5" w:rsidRPr="002B7225" w:rsidRDefault="00940D78">
            <w:pPr>
              <w:ind w:leftChars="-30" w:left="-63" w:rightChars="-30" w:right="-63"/>
              <w:jc w:val="center"/>
              <w:rPr>
                <w:rFonts w:ascii="Times New Roman" w:hAnsi="Times New Roman" w:cs="Times New Roman"/>
                <w:szCs w:val="21"/>
              </w:rPr>
            </w:pPr>
            <w:r w:rsidRPr="002B7225">
              <w:rPr>
                <w:rFonts w:ascii="Times New Roman" w:hAnsi="Times New Roman" w:cs="Times New Roman" w:hint="eastAsia"/>
                <w:szCs w:val="21"/>
              </w:rPr>
              <w:t>[15]</w:t>
            </w:r>
          </w:p>
        </w:tc>
      </w:tr>
      <w:tr w:rsidR="002B7225" w:rsidRPr="002B7225" w14:paraId="7A859D91" w14:textId="77777777">
        <w:trPr>
          <w:gridBefore w:val="1"/>
          <w:wBefore w:w="98" w:type="dxa"/>
          <w:trHeight w:val="369"/>
          <w:jc w:val="center"/>
        </w:trPr>
        <w:tc>
          <w:tcPr>
            <w:tcW w:w="2020" w:type="dxa"/>
            <w:gridSpan w:val="2"/>
            <w:tcBorders>
              <w:top w:val="nil"/>
              <w:left w:val="nil"/>
              <w:bottom w:val="nil"/>
              <w:right w:val="nil"/>
            </w:tcBorders>
            <w:vAlign w:val="center"/>
          </w:tcPr>
          <w:p w14:paraId="15475508" w14:textId="77777777" w:rsidR="004207E5" w:rsidRPr="002B7225" w:rsidRDefault="00940D78">
            <w:pPr>
              <w:ind w:leftChars="-30" w:left="-63" w:rightChars="-30" w:right="-63"/>
              <w:jc w:val="center"/>
              <w:rPr>
                <w:rFonts w:ascii="Times New Roman" w:hAnsi="Times New Roman" w:cs="Times New Roman"/>
                <w:szCs w:val="21"/>
              </w:rPr>
            </w:pPr>
            <w:r w:rsidRPr="002B7225">
              <w:rPr>
                <w:rFonts w:ascii="Times New Roman" w:hAnsi="Times New Roman" w:cs="Times New Roman" w:hint="eastAsia"/>
                <w:szCs w:val="21"/>
              </w:rPr>
              <w:t>Zn</w:t>
            </w:r>
          </w:p>
        </w:tc>
        <w:tc>
          <w:tcPr>
            <w:tcW w:w="1619" w:type="dxa"/>
            <w:gridSpan w:val="2"/>
            <w:tcBorders>
              <w:top w:val="nil"/>
              <w:left w:val="nil"/>
              <w:bottom w:val="nil"/>
              <w:right w:val="nil"/>
            </w:tcBorders>
            <w:vAlign w:val="center"/>
          </w:tcPr>
          <w:p w14:paraId="6C95DF22" w14:textId="77777777" w:rsidR="004207E5" w:rsidRPr="002B7225" w:rsidRDefault="00940D78">
            <w:pPr>
              <w:ind w:leftChars="-30" w:left="-63" w:rightChars="-30" w:right="-63"/>
              <w:jc w:val="center"/>
              <w:rPr>
                <w:rFonts w:ascii="Times New Roman" w:hAnsi="Times New Roman" w:cs="Times New Roman"/>
                <w:szCs w:val="21"/>
              </w:rPr>
            </w:pPr>
            <w:r w:rsidRPr="002B7225">
              <w:rPr>
                <w:rFonts w:ascii="Times New Roman" w:hAnsi="Times New Roman" w:cs="Times New Roman" w:hint="eastAsia"/>
                <w:szCs w:val="21"/>
              </w:rPr>
              <w:t>Zn-In electrolytes</w:t>
            </w:r>
          </w:p>
        </w:tc>
        <w:tc>
          <w:tcPr>
            <w:tcW w:w="2513" w:type="dxa"/>
            <w:gridSpan w:val="2"/>
            <w:tcBorders>
              <w:top w:val="nil"/>
              <w:left w:val="nil"/>
              <w:bottom w:val="nil"/>
              <w:right w:val="nil"/>
            </w:tcBorders>
            <w:vAlign w:val="center"/>
          </w:tcPr>
          <w:p w14:paraId="4C9E0347" w14:textId="77777777" w:rsidR="004207E5" w:rsidRPr="002B7225" w:rsidRDefault="00940D78">
            <w:pPr>
              <w:ind w:leftChars="-30" w:left="-63" w:rightChars="-30" w:right="-63"/>
              <w:jc w:val="center"/>
              <w:rPr>
                <w:rFonts w:ascii="Times New Roman" w:hAnsi="Times New Roman" w:cs="Times New Roman"/>
                <w:szCs w:val="21"/>
              </w:rPr>
            </w:pPr>
            <w:r w:rsidRPr="002B7225">
              <w:rPr>
                <w:rFonts w:ascii="Times New Roman" w:hAnsi="Times New Roman" w:cs="Times New Roman" w:hint="eastAsia"/>
                <w:szCs w:val="21"/>
              </w:rPr>
              <w:t>0.5, 0.25</w:t>
            </w:r>
          </w:p>
        </w:tc>
        <w:tc>
          <w:tcPr>
            <w:tcW w:w="1408" w:type="dxa"/>
            <w:gridSpan w:val="2"/>
            <w:tcBorders>
              <w:top w:val="nil"/>
              <w:left w:val="nil"/>
              <w:bottom w:val="nil"/>
              <w:right w:val="nil"/>
            </w:tcBorders>
            <w:vAlign w:val="center"/>
          </w:tcPr>
          <w:p w14:paraId="64F0923B" w14:textId="77777777" w:rsidR="004207E5" w:rsidRPr="002B7225" w:rsidRDefault="00940D78">
            <w:pPr>
              <w:ind w:leftChars="-30" w:left="-63" w:rightChars="-30" w:right="-63"/>
              <w:jc w:val="center"/>
              <w:rPr>
                <w:rFonts w:ascii="Times New Roman" w:hAnsi="Times New Roman" w:cs="Times New Roman"/>
                <w:szCs w:val="21"/>
              </w:rPr>
            </w:pPr>
            <w:r w:rsidRPr="002B7225">
              <w:rPr>
                <w:rFonts w:ascii="Times New Roman" w:hAnsi="Times New Roman" w:cs="Times New Roman" w:hint="eastAsia"/>
                <w:szCs w:val="21"/>
              </w:rPr>
              <w:t>2500</w:t>
            </w:r>
          </w:p>
        </w:tc>
        <w:tc>
          <w:tcPr>
            <w:tcW w:w="1239" w:type="dxa"/>
            <w:tcBorders>
              <w:top w:val="nil"/>
              <w:left w:val="nil"/>
              <w:bottom w:val="nil"/>
              <w:right w:val="nil"/>
            </w:tcBorders>
            <w:vAlign w:val="center"/>
          </w:tcPr>
          <w:p w14:paraId="7C26E0A9" w14:textId="77777777" w:rsidR="004207E5" w:rsidRPr="002B7225" w:rsidRDefault="00940D78">
            <w:pPr>
              <w:ind w:leftChars="-30" w:left="-63" w:rightChars="-30" w:right="-63"/>
              <w:jc w:val="center"/>
              <w:rPr>
                <w:rFonts w:ascii="Times New Roman" w:hAnsi="Times New Roman" w:cs="Times New Roman"/>
                <w:szCs w:val="21"/>
              </w:rPr>
            </w:pPr>
            <w:r w:rsidRPr="002B7225">
              <w:rPr>
                <w:rFonts w:ascii="Times New Roman" w:hAnsi="Times New Roman" w:cs="Times New Roman" w:hint="eastAsia"/>
                <w:szCs w:val="21"/>
              </w:rPr>
              <w:t>[16]</w:t>
            </w:r>
          </w:p>
        </w:tc>
      </w:tr>
      <w:tr w:rsidR="002B7225" w:rsidRPr="002B7225" w14:paraId="77C99F40" w14:textId="77777777">
        <w:trPr>
          <w:gridBefore w:val="1"/>
          <w:wBefore w:w="98" w:type="dxa"/>
          <w:trHeight w:val="369"/>
          <w:jc w:val="center"/>
        </w:trPr>
        <w:tc>
          <w:tcPr>
            <w:tcW w:w="2020" w:type="dxa"/>
            <w:gridSpan w:val="2"/>
            <w:tcBorders>
              <w:top w:val="nil"/>
              <w:left w:val="nil"/>
              <w:bottom w:val="nil"/>
              <w:right w:val="nil"/>
            </w:tcBorders>
            <w:shd w:val="clear" w:color="auto" w:fill="F2F2F2" w:themeFill="background1" w:themeFillShade="F2"/>
            <w:vAlign w:val="center"/>
          </w:tcPr>
          <w:p w14:paraId="72FAAC59" w14:textId="77777777" w:rsidR="004207E5" w:rsidRPr="002B7225" w:rsidRDefault="00940D78">
            <w:pPr>
              <w:ind w:leftChars="-30" w:left="-63" w:rightChars="-30" w:right="-63"/>
              <w:jc w:val="center"/>
              <w:rPr>
                <w:rFonts w:ascii="Times New Roman" w:hAnsi="Times New Roman" w:cs="Times New Roman"/>
                <w:szCs w:val="21"/>
              </w:rPr>
            </w:pPr>
            <w:r w:rsidRPr="002B7225">
              <w:rPr>
                <w:rFonts w:ascii="Times New Roman" w:hAnsi="Times New Roman" w:cs="Times New Roman" w:hint="eastAsia"/>
                <w:szCs w:val="21"/>
              </w:rPr>
              <w:t>Zn</w:t>
            </w:r>
          </w:p>
        </w:tc>
        <w:tc>
          <w:tcPr>
            <w:tcW w:w="1619" w:type="dxa"/>
            <w:gridSpan w:val="2"/>
            <w:tcBorders>
              <w:top w:val="nil"/>
              <w:left w:val="nil"/>
              <w:bottom w:val="nil"/>
              <w:right w:val="nil"/>
            </w:tcBorders>
            <w:shd w:val="clear" w:color="auto" w:fill="F2F2F2" w:themeFill="background1" w:themeFillShade="F2"/>
            <w:vAlign w:val="center"/>
          </w:tcPr>
          <w:p w14:paraId="15B2C919" w14:textId="77777777" w:rsidR="004207E5" w:rsidRPr="002B7225" w:rsidRDefault="00940D78">
            <w:pPr>
              <w:snapToGrid w:val="0"/>
              <w:ind w:leftChars="-30" w:left="-63" w:rightChars="-30" w:right="-63"/>
              <w:jc w:val="center"/>
              <w:rPr>
                <w:rFonts w:ascii="Times New Roman" w:hAnsi="Times New Roman" w:cs="Times New Roman"/>
                <w:szCs w:val="21"/>
              </w:rPr>
            </w:pPr>
            <w:r w:rsidRPr="002B7225">
              <w:rPr>
                <w:rFonts w:ascii="Times New Roman" w:hAnsi="Times New Roman" w:cs="Times New Roman" w:hint="eastAsia"/>
                <w:szCs w:val="21"/>
              </w:rPr>
              <w:t>ZS-In/CTS</w:t>
            </w:r>
            <w:r w:rsidRPr="002B7225">
              <w:rPr>
                <w:rFonts w:ascii="Times New Roman" w:hAnsi="Times New Roman" w:cs="Times New Roman" w:hint="eastAsia"/>
                <w:szCs w:val="21"/>
              </w:rPr>
              <w:t xml:space="preserve"> electrolytes</w:t>
            </w:r>
          </w:p>
        </w:tc>
        <w:tc>
          <w:tcPr>
            <w:tcW w:w="2513" w:type="dxa"/>
            <w:gridSpan w:val="2"/>
            <w:tcBorders>
              <w:top w:val="nil"/>
              <w:left w:val="nil"/>
              <w:bottom w:val="nil"/>
              <w:right w:val="nil"/>
            </w:tcBorders>
            <w:shd w:val="clear" w:color="auto" w:fill="F2F2F2" w:themeFill="background1" w:themeFillShade="F2"/>
            <w:vAlign w:val="center"/>
          </w:tcPr>
          <w:p w14:paraId="06D973D1" w14:textId="77777777" w:rsidR="004207E5" w:rsidRPr="002B7225" w:rsidRDefault="00940D78">
            <w:pPr>
              <w:ind w:leftChars="-30" w:left="-63" w:rightChars="-30" w:right="-63"/>
              <w:jc w:val="center"/>
              <w:rPr>
                <w:rFonts w:ascii="Times New Roman" w:hAnsi="Times New Roman" w:cs="Times New Roman"/>
                <w:szCs w:val="21"/>
              </w:rPr>
            </w:pPr>
            <w:r w:rsidRPr="002B7225">
              <w:rPr>
                <w:rFonts w:ascii="Times New Roman" w:hAnsi="Times New Roman" w:cs="Times New Roman" w:hint="eastAsia"/>
                <w:szCs w:val="21"/>
              </w:rPr>
              <w:t>0.5, 0.5</w:t>
            </w:r>
          </w:p>
        </w:tc>
        <w:tc>
          <w:tcPr>
            <w:tcW w:w="1408" w:type="dxa"/>
            <w:gridSpan w:val="2"/>
            <w:tcBorders>
              <w:top w:val="nil"/>
              <w:left w:val="nil"/>
              <w:bottom w:val="nil"/>
              <w:right w:val="nil"/>
            </w:tcBorders>
            <w:shd w:val="clear" w:color="auto" w:fill="F2F2F2" w:themeFill="background1" w:themeFillShade="F2"/>
            <w:vAlign w:val="center"/>
          </w:tcPr>
          <w:p w14:paraId="5F3CC116" w14:textId="77777777" w:rsidR="004207E5" w:rsidRPr="002B7225" w:rsidRDefault="00940D78">
            <w:pPr>
              <w:ind w:leftChars="-30" w:left="-63" w:rightChars="-30" w:right="-63"/>
              <w:jc w:val="center"/>
              <w:rPr>
                <w:rFonts w:ascii="Times New Roman" w:hAnsi="Times New Roman" w:cs="Times New Roman"/>
                <w:szCs w:val="21"/>
              </w:rPr>
            </w:pPr>
            <w:r w:rsidRPr="002B7225">
              <w:rPr>
                <w:rFonts w:ascii="Times New Roman" w:hAnsi="Times New Roman" w:cs="Times New Roman" w:hint="eastAsia"/>
                <w:szCs w:val="21"/>
              </w:rPr>
              <w:t>2500</w:t>
            </w:r>
          </w:p>
        </w:tc>
        <w:tc>
          <w:tcPr>
            <w:tcW w:w="1239" w:type="dxa"/>
            <w:tcBorders>
              <w:top w:val="nil"/>
              <w:left w:val="nil"/>
              <w:bottom w:val="nil"/>
              <w:right w:val="nil"/>
            </w:tcBorders>
            <w:shd w:val="clear" w:color="auto" w:fill="F2F2F2" w:themeFill="background1" w:themeFillShade="F2"/>
            <w:vAlign w:val="center"/>
          </w:tcPr>
          <w:p w14:paraId="38C8509E" w14:textId="77777777" w:rsidR="004207E5" w:rsidRPr="002B7225" w:rsidRDefault="00940D78">
            <w:pPr>
              <w:ind w:leftChars="-30" w:left="-63" w:rightChars="-30" w:right="-63"/>
              <w:jc w:val="center"/>
              <w:rPr>
                <w:rFonts w:ascii="Times New Roman" w:hAnsi="Times New Roman" w:cs="Times New Roman"/>
                <w:szCs w:val="21"/>
              </w:rPr>
            </w:pPr>
            <w:r w:rsidRPr="002B7225">
              <w:rPr>
                <w:rFonts w:ascii="Times New Roman" w:hAnsi="Times New Roman" w:cs="Times New Roman" w:hint="eastAsia"/>
                <w:szCs w:val="21"/>
              </w:rPr>
              <w:t>[17]</w:t>
            </w:r>
          </w:p>
        </w:tc>
      </w:tr>
      <w:tr w:rsidR="002B7225" w:rsidRPr="002B7225" w14:paraId="5062853F" w14:textId="77777777">
        <w:trPr>
          <w:gridBefore w:val="1"/>
          <w:wBefore w:w="98" w:type="dxa"/>
          <w:trHeight w:val="369"/>
          <w:jc w:val="center"/>
        </w:trPr>
        <w:tc>
          <w:tcPr>
            <w:tcW w:w="2020" w:type="dxa"/>
            <w:gridSpan w:val="2"/>
            <w:tcBorders>
              <w:top w:val="nil"/>
              <w:left w:val="nil"/>
              <w:bottom w:val="nil"/>
              <w:right w:val="nil"/>
            </w:tcBorders>
            <w:vAlign w:val="center"/>
          </w:tcPr>
          <w:p w14:paraId="0CEF62FF" w14:textId="77777777" w:rsidR="004207E5" w:rsidRPr="002B7225" w:rsidRDefault="00940D78">
            <w:pPr>
              <w:ind w:leftChars="-30" w:left="-63" w:rightChars="-30" w:right="-63"/>
              <w:jc w:val="center"/>
              <w:rPr>
                <w:rFonts w:ascii="Times New Roman" w:hAnsi="Times New Roman" w:cs="Times New Roman"/>
                <w:szCs w:val="21"/>
              </w:rPr>
            </w:pPr>
            <w:r w:rsidRPr="002B7225">
              <w:rPr>
                <w:rFonts w:ascii="Times New Roman" w:hAnsi="Times New Roman" w:cs="Times New Roman" w:hint="eastAsia"/>
                <w:szCs w:val="21"/>
              </w:rPr>
              <w:t>COF-Zn</w:t>
            </w:r>
          </w:p>
        </w:tc>
        <w:tc>
          <w:tcPr>
            <w:tcW w:w="1619" w:type="dxa"/>
            <w:gridSpan w:val="2"/>
            <w:tcBorders>
              <w:top w:val="nil"/>
              <w:left w:val="nil"/>
              <w:bottom w:val="nil"/>
              <w:right w:val="nil"/>
            </w:tcBorders>
            <w:vAlign w:val="center"/>
          </w:tcPr>
          <w:p w14:paraId="56B59725" w14:textId="77777777" w:rsidR="004207E5" w:rsidRPr="002B7225" w:rsidRDefault="00940D78">
            <w:pPr>
              <w:ind w:leftChars="-30" w:left="-63" w:rightChars="-30" w:right="-63"/>
              <w:jc w:val="center"/>
              <w:rPr>
                <w:rFonts w:ascii="Times New Roman" w:hAnsi="Times New Roman" w:cs="Times New Roman"/>
                <w:szCs w:val="21"/>
              </w:rPr>
            </w:pPr>
            <w:r w:rsidRPr="002B7225">
              <w:rPr>
                <w:rFonts w:ascii="Times New Roman" w:hAnsi="Times New Roman" w:cs="Times New Roman" w:hint="eastAsia"/>
                <w:szCs w:val="21"/>
              </w:rPr>
              <w:t>2M ZnSO</w:t>
            </w:r>
            <w:r w:rsidRPr="002B7225">
              <w:rPr>
                <w:rFonts w:ascii="Times New Roman" w:hAnsi="Times New Roman" w:cs="Times New Roman" w:hint="eastAsia"/>
                <w:szCs w:val="21"/>
                <w:vertAlign w:val="subscript"/>
              </w:rPr>
              <w:t>4</w:t>
            </w:r>
          </w:p>
        </w:tc>
        <w:tc>
          <w:tcPr>
            <w:tcW w:w="2513" w:type="dxa"/>
            <w:gridSpan w:val="2"/>
            <w:tcBorders>
              <w:top w:val="nil"/>
              <w:left w:val="nil"/>
              <w:bottom w:val="nil"/>
              <w:right w:val="nil"/>
            </w:tcBorders>
            <w:vAlign w:val="center"/>
          </w:tcPr>
          <w:p w14:paraId="0F743D5D" w14:textId="77777777" w:rsidR="004207E5" w:rsidRPr="002B7225" w:rsidRDefault="00940D78">
            <w:pPr>
              <w:ind w:leftChars="-30" w:left="-63" w:rightChars="-30" w:right="-63"/>
              <w:jc w:val="center"/>
              <w:rPr>
                <w:rFonts w:ascii="Times New Roman" w:hAnsi="Times New Roman" w:cs="Times New Roman"/>
                <w:szCs w:val="21"/>
              </w:rPr>
            </w:pPr>
            <w:r w:rsidRPr="002B7225">
              <w:rPr>
                <w:rFonts w:ascii="Times New Roman" w:hAnsi="Times New Roman" w:cs="Times New Roman" w:hint="eastAsia"/>
                <w:szCs w:val="21"/>
              </w:rPr>
              <w:t>0.2, 0.2</w:t>
            </w:r>
          </w:p>
        </w:tc>
        <w:tc>
          <w:tcPr>
            <w:tcW w:w="1408" w:type="dxa"/>
            <w:gridSpan w:val="2"/>
            <w:tcBorders>
              <w:top w:val="nil"/>
              <w:left w:val="nil"/>
              <w:bottom w:val="nil"/>
              <w:right w:val="nil"/>
            </w:tcBorders>
            <w:vAlign w:val="center"/>
          </w:tcPr>
          <w:p w14:paraId="7962C0DE" w14:textId="77777777" w:rsidR="004207E5" w:rsidRPr="002B7225" w:rsidRDefault="00940D78">
            <w:pPr>
              <w:ind w:leftChars="-30" w:left="-63" w:rightChars="-30" w:right="-63"/>
              <w:jc w:val="center"/>
              <w:rPr>
                <w:rFonts w:ascii="Times New Roman" w:hAnsi="Times New Roman" w:cs="Times New Roman"/>
                <w:szCs w:val="21"/>
              </w:rPr>
            </w:pPr>
            <w:r w:rsidRPr="002B7225">
              <w:rPr>
                <w:rFonts w:ascii="Times New Roman" w:hAnsi="Times New Roman" w:cs="Times New Roman" w:hint="eastAsia"/>
                <w:szCs w:val="21"/>
              </w:rPr>
              <w:t>2900</w:t>
            </w:r>
          </w:p>
        </w:tc>
        <w:tc>
          <w:tcPr>
            <w:tcW w:w="1239" w:type="dxa"/>
            <w:tcBorders>
              <w:top w:val="nil"/>
              <w:left w:val="nil"/>
              <w:bottom w:val="nil"/>
              <w:right w:val="nil"/>
            </w:tcBorders>
            <w:vAlign w:val="center"/>
          </w:tcPr>
          <w:p w14:paraId="5C8E0BAB" w14:textId="77777777" w:rsidR="004207E5" w:rsidRPr="002B7225" w:rsidRDefault="00940D78">
            <w:pPr>
              <w:ind w:leftChars="-30" w:left="-63" w:rightChars="-30" w:right="-63"/>
              <w:jc w:val="center"/>
              <w:rPr>
                <w:rFonts w:ascii="Times New Roman" w:hAnsi="Times New Roman" w:cs="Times New Roman"/>
                <w:szCs w:val="21"/>
              </w:rPr>
            </w:pPr>
            <w:r w:rsidRPr="002B7225">
              <w:rPr>
                <w:rFonts w:ascii="Times New Roman" w:hAnsi="Times New Roman" w:cs="Times New Roman" w:hint="eastAsia"/>
                <w:szCs w:val="21"/>
              </w:rPr>
              <w:t>[18]</w:t>
            </w:r>
          </w:p>
        </w:tc>
      </w:tr>
      <w:tr w:rsidR="002B7225" w:rsidRPr="002B7225" w14:paraId="441E21CE" w14:textId="77777777">
        <w:trPr>
          <w:gridBefore w:val="1"/>
          <w:wBefore w:w="98" w:type="dxa"/>
          <w:trHeight w:val="369"/>
          <w:jc w:val="center"/>
        </w:trPr>
        <w:tc>
          <w:tcPr>
            <w:tcW w:w="2020" w:type="dxa"/>
            <w:gridSpan w:val="2"/>
            <w:tcBorders>
              <w:top w:val="nil"/>
              <w:left w:val="nil"/>
              <w:bottom w:val="nil"/>
              <w:right w:val="nil"/>
            </w:tcBorders>
            <w:shd w:val="clear" w:color="auto" w:fill="F2F2F2" w:themeFill="background1" w:themeFillShade="F2"/>
            <w:vAlign w:val="center"/>
          </w:tcPr>
          <w:p w14:paraId="6E9EB1D4" w14:textId="77777777" w:rsidR="004207E5" w:rsidRPr="002B7225" w:rsidRDefault="00940D78">
            <w:pPr>
              <w:ind w:leftChars="-30" w:left="-63" w:rightChars="-30" w:right="-63"/>
              <w:jc w:val="center"/>
              <w:rPr>
                <w:rFonts w:ascii="Times New Roman" w:hAnsi="Times New Roman" w:cs="Times New Roman"/>
                <w:szCs w:val="21"/>
              </w:rPr>
            </w:pPr>
            <w:r w:rsidRPr="002B7225">
              <w:rPr>
                <w:rFonts w:ascii="Times New Roman" w:hAnsi="Times New Roman" w:cs="Times New Roman" w:hint="eastAsia"/>
                <w:szCs w:val="21"/>
              </w:rPr>
              <w:t>Zn</w:t>
            </w:r>
          </w:p>
        </w:tc>
        <w:tc>
          <w:tcPr>
            <w:tcW w:w="1619" w:type="dxa"/>
            <w:gridSpan w:val="2"/>
            <w:tcBorders>
              <w:top w:val="nil"/>
              <w:left w:val="nil"/>
              <w:bottom w:val="nil"/>
              <w:right w:val="nil"/>
            </w:tcBorders>
            <w:shd w:val="clear" w:color="auto" w:fill="F2F2F2" w:themeFill="background1" w:themeFillShade="F2"/>
            <w:vAlign w:val="center"/>
          </w:tcPr>
          <w:p w14:paraId="5918FA17" w14:textId="77777777" w:rsidR="004207E5" w:rsidRPr="002B7225" w:rsidRDefault="00940D78">
            <w:pPr>
              <w:ind w:leftChars="-30" w:left="-63" w:rightChars="-30" w:right="-63"/>
              <w:jc w:val="center"/>
              <w:rPr>
                <w:rFonts w:ascii="Times New Roman" w:hAnsi="Times New Roman" w:cs="Times New Roman"/>
                <w:szCs w:val="21"/>
              </w:rPr>
            </w:pPr>
            <w:r w:rsidRPr="002B7225">
              <w:rPr>
                <w:rFonts w:ascii="Times New Roman" w:hAnsi="Times New Roman" w:cs="Times New Roman" w:hint="eastAsia"/>
                <w:szCs w:val="21"/>
              </w:rPr>
              <w:t>GPE</w:t>
            </w:r>
          </w:p>
        </w:tc>
        <w:tc>
          <w:tcPr>
            <w:tcW w:w="2513" w:type="dxa"/>
            <w:gridSpan w:val="2"/>
            <w:tcBorders>
              <w:top w:val="nil"/>
              <w:left w:val="nil"/>
              <w:bottom w:val="nil"/>
              <w:right w:val="nil"/>
            </w:tcBorders>
            <w:shd w:val="clear" w:color="auto" w:fill="F2F2F2" w:themeFill="background1" w:themeFillShade="F2"/>
            <w:vAlign w:val="center"/>
          </w:tcPr>
          <w:p w14:paraId="2E3F29BC" w14:textId="77777777" w:rsidR="004207E5" w:rsidRPr="002B7225" w:rsidRDefault="00940D78">
            <w:pPr>
              <w:ind w:leftChars="-30" w:left="-63" w:rightChars="-30" w:right="-63"/>
              <w:jc w:val="center"/>
              <w:rPr>
                <w:rFonts w:ascii="Times New Roman" w:hAnsi="Times New Roman" w:cs="Times New Roman"/>
                <w:szCs w:val="21"/>
              </w:rPr>
            </w:pPr>
            <w:r w:rsidRPr="002B7225">
              <w:rPr>
                <w:rFonts w:ascii="Times New Roman" w:hAnsi="Times New Roman" w:cs="Times New Roman" w:hint="eastAsia"/>
                <w:szCs w:val="21"/>
              </w:rPr>
              <w:t>0.5, 0.5</w:t>
            </w:r>
          </w:p>
        </w:tc>
        <w:tc>
          <w:tcPr>
            <w:tcW w:w="1408" w:type="dxa"/>
            <w:gridSpan w:val="2"/>
            <w:tcBorders>
              <w:top w:val="nil"/>
              <w:left w:val="nil"/>
              <w:bottom w:val="nil"/>
              <w:right w:val="nil"/>
            </w:tcBorders>
            <w:shd w:val="clear" w:color="auto" w:fill="F2F2F2" w:themeFill="background1" w:themeFillShade="F2"/>
            <w:vAlign w:val="center"/>
          </w:tcPr>
          <w:p w14:paraId="4830E1EB" w14:textId="77777777" w:rsidR="004207E5" w:rsidRPr="002B7225" w:rsidRDefault="00940D78">
            <w:pPr>
              <w:ind w:leftChars="-30" w:left="-63" w:rightChars="-30" w:right="-63"/>
              <w:jc w:val="center"/>
              <w:rPr>
                <w:rFonts w:ascii="Times New Roman" w:hAnsi="Times New Roman" w:cs="Times New Roman"/>
                <w:szCs w:val="21"/>
              </w:rPr>
            </w:pPr>
            <w:r w:rsidRPr="002B7225">
              <w:rPr>
                <w:rFonts w:ascii="Times New Roman" w:hAnsi="Times New Roman" w:cs="Times New Roman" w:hint="eastAsia"/>
                <w:szCs w:val="21"/>
              </w:rPr>
              <w:t>3000</w:t>
            </w:r>
          </w:p>
        </w:tc>
        <w:tc>
          <w:tcPr>
            <w:tcW w:w="1239" w:type="dxa"/>
            <w:tcBorders>
              <w:top w:val="nil"/>
              <w:left w:val="nil"/>
              <w:bottom w:val="nil"/>
              <w:right w:val="nil"/>
            </w:tcBorders>
            <w:shd w:val="clear" w:color="auto" w:fill="F2F2F2" w:themeFill="background1" w:themeFillShade="F2"/>
            <w:vAlign w:val="center"/>
          </w:tcPr>
          <w:p w14:paraId="1657DF4C" w14:textId="77777777" w:rsidR="004207E5" w:rsidRPr="002B7225" w:rsidRDefault="00940D78">
            <w:pPr>
              <w:ind w:leftChars="-30" w:left="-63" w:rightChars="-30" w:right="-63"/>
              <w:jc w:val="center"/>
              <w:rPr>
                <w:rFonts w:ascii="Times New Roman" w:hAnsi="Times New Roman" w:cs="Times New Roman"/>
                <w:szCs w:val="21"/>
              </w:rPr>
            </w:pPr>
            <w:r w:rsidRPr="002B7225">
              <w:rPr>
                <w:rFonts w:ascii="Times New Roman" w:hAnsi="Times New Roman" w:cs="Times New Roman" w:hint="eastAsia"/>
                <w:szCs w:val="21"/>
              </w:rPr>
              <w:t>[19]</w:t>
            </w:r>
          </w:p>
        </w:tc>
      </w:tr>
      <w:tr w:rsidR="002B7225" w:rsidRPr="002B7225" w14:paraId="34023170" w14:textId="77777777">
        <w:trPr>
          <w:gridBefore w:val="1"/>
          <w:wBefore w:w="98" w:type="dxa"/>
          <w:trHeight w:val="369"/>
          <w:jc w:val="center"/>
        </w:trPr>
        <w:tc>
          <w:tcPr>
            <w:tcW w:w="2020" w:type="dxa"/>
            <w:gridSpan w:val="2"/>
            <w:tcBorders>
              <w:top w:val="nil"/>
              <w:left w:val="nil"/>
              <w:bottom w:val="single" w:sz="12" w:space="0" w:color="auto"/>
              <w:right w:val="nil"/>
            </w:tcBorders>
            <w:shd w:val="clear" w:color="auto" w:fill="FFFFFF" w:themeFill="background1"/>
            <w:vAlign w:val="center"/>
          </w:tcPr>
          <w:p w14:paraId="5303A258" w14:textId="77777777" w:rsidR="004207E5" w:rsidRPr="002B7225" w:rsidRDefault="00940D78">
            <w:pPr>
              <w:ind w:leftChars="-30" w:left="-63" w:rightChars="-30" w:right="-63"/>
              <w:jc w:val="center"/>
              <w:rPr>
                <w:rFonts w:ascii="Times New Roman" w:hAnsi="Times New Roman" w:cs="Times New Roman"/>
                <w:b/>
                <w:bCs/>
                <w:szCs w:val="21"/>
              </w:rPr>
            </w:pPr>
            <w:r w:rsidRPr="002B7225">
              <w:rPr>
                <w:rFonts w:ascii="Times New Roman" w:eastAsia="DengXian" w:hAnsi="Times New Roman" w:cs="Times New Roman"/>
                <w:b/>
                <w:bCs/>
                <w:szCs w:val="21"/>
              </w:rPr>
              <w:t>Zn foil</w:t>
            </w:r>
          </w:p>
        </w:tc>
        <w:tc>
          <w:tcPr>
            <w:tcW w:w="1619" w:type="dxa"/>
            <w:gridSpan w:val="2"/>
            <w:tcBorders>
              <w:top w:val="nil"/>
              <w:left w:val="nil"/>
              <w:bottom w:val="single" w:sz="12" w:space="0" w:color="auto"/>
              <w:right w:val="nil"/>
            </w:tcBorders>
            <w:shd w:val="clear" w:color="auto" w:fill="FFFFFF" w:themeFill="background1"/>
            <w:vAlign w:val="center"/>
          </w:tcPr>
          <w:p w14:paraId="4D77E0E3" w14:textId="77777777" w:rsidR="004207E5" w:rsidRPr="002B7225" w:rsidRDefault="00940D78">
            <w:pPr>
              <w:ind w:leftChars="-30" w:left="-63" w:rightChars="-30" w:right="-63"/>
              <w:jc w:val="center"/>
              <w:rPr>
                <w:rFonts w:ascii="Times New Roman" w:hAnsi="Times New Roman" w:cs="Times New Roman"/>
                <w:b/>
                <w:bCs/>
                <w:szCs w:val="21"/>
              </w:rPr>
            </w:pPr>
            <w:r w:rsidRPr="002B7225">
              <w:rPr>
                <w:rFonts w:ascii="Times New Roman" w:hAnsi="Times New Roman" w:cs="Times New Roman" w:hint="eastAsia"/>
                <w:b/>
                <w:bCs/>
                <w:szCs w:val="21"/>
              </w:rPr>
              <w:t>PASHE</w:t>
            </w:r>
          </w:p>
        </w:tc>
        <w:tc>
          <w:tcPr>
            <w:tcW w:w="2513" w:type="dxa"/>
            <w:gridSpan w:val="2"/>
            <w:tcBorders>
              <w:top w:val="nil"/>
              <w:left w:val="nil"/>
              <w:bottom w:val="single" w:sz="12" w:space="0" w:color="auto"/>
              <w:right w:val="nil"/>
            </w:tcBorders>
            <w:shd w:val="clear" w:color="auto" w:fill="FFFFFF" w:themeFill="background1"/>
            <w:vAlign w:val="center"/>
          </w:tcPr>
          <w:p w14:paraId="0AFB32EB" w14:textId="77777777" w:rsidR="004207E5" w:rsidRPr="002B7225" w:rsidRDefault="00940D78">
            <w:pPr>
              <w:ind w:leftChars="-30" w:left="-63" w:rightChars="-30" w:right="-63"/>
              <w:jc w:val="center"/>
              <w:rPr>
                <w:rFonts w:ascii="Times New Roman" w:hAnsi="Times New Roman" w:cs="Times New Roman"/>
                <w:b/>
                <w:bCs/>
                <w:szCs w:val="21"/>
              </w:rPr>
            </w:pPr>
            <w:r w:rsidRPr="002B7225">
              <w:rPr>
                <w:rFonts w:ascii="Times New Roman" w:hAnsi="Times New Roman" w:cs="Times New Roman" w:hint="eastAsia"/>
                <w:b/>
                <w:bCs/>
                <w:szCs w:val="21"/>
              </w:rPr>
              <w:t>0.5, 0.5</w:t>
            </w:r>
          </w:p>
          <w:p w14:paraId="61DD1BAA" w14:textId="77777777" w:rsidR="004207E5" w:rsidRPr="002B7225" w:rsidRDefault="00940D78">
            <w:pPr>
              <w:ind w:leftChars="-30" w:left="-63" w:rightChars="-30" w:right="-63"/>
              <w:jc w:val="center"/>
              <w:rPr>
                <w:rFonts w:ascii="Times New Roman" w:hAnsi="Times New Roman" w:cs="Times New Roman"/>
                <w:b/>
                <w:bCs/>
                <w:szCs w:val="21"/>
              </w:rPr>
            </w:pPr>
            <w:r w:rsidRPr="002B7225">
              <w:rPr>
                <w:rFonts w:ascii="Times New Roman" w:hAnsi="Times New Roman" w:cs="Times New Roman" w:hint="eastAsia"/>
                <w:b/>
                <w:bCs/>
                <w:szCs w:val="21"/>
              </w:rPr>
              <w:t>2, 2</w:t>
            </w:r>
          </w:p>
        </w:tc>
        <w:tc>
          <w:tcPr>
            <w:tcW w:w="1408" w:type="dxa"/>
            <w:gridSpan w:val="2"/>
            <w:tcBorders>
              <w:top w:val="nil"/>
              <w:left w:val="nil"/>
              <w:bottom w:val="single" w:sz="12" w:space="0" w:color="auto"/>
              <w:right w:val="nil"/>
            </w:tcBorders>
            <w:shd w:val="clear" w:color="auto" w:fill="FFFFFF" w:themeFill="background1"/>
            <w:vAlign w:val="center"/>
          </w:tcPr>
          <w:p w14:paraId="7A7B2EBB" w14:textId="77777777" w:rsidR="004207E5" w:rsidRPr="002B7225" w:rsidRDefault="00940D78">
            <w:pPr>
              <w:ind w:leftChars="-30" w:left="-63" w:rightChars="-30" w:right="-63"/>
              <w:jc w:val="center"/>
              <w:rPr>
                <w:rFonts w:ascii="Times New Roman" w:hAnsi="Times New Roman" w:cs="Times New Roman"/>
                <w:b/>
                <w:bCs/>
                <w:szCs w:val="21"/>
              </w:rPr>
            </w:pPr>
            <w:r w:rsidRPr="002B7225">
              <w:rPr>
                <w:rFonts w:ascii="Times New Roman" w:hAnsi="Times New Roman" w:cs="Times New Roman" w:hint="eastAsia"/>
                <w:b/>
                <w:bCs/>
                <w:szCs w:val="21"/>
              </w:rPr>
              <w:t>3300</w:t>
            </w:r>
          </w:p>
          <w:p w14:paraId="62BCC44D" w14:textId="77777777" w:rsidR="004207E5" w:rsidRPr="002B7225" w:rsidRDefault="00940D78">
            <w:pPr>
              <w:ind w:leftChars="-30" w:left="-63" w:rightChars="-30" w:right="-63"/>
              <w:jc w:val="center"/>
              <w:rPr>
                <w:rFonts w:ascii="Times New Roman" w:hAnsi="Times New Roman" w:cs="Times New Roman"/>
                <w:b/>
                <w:bCs/>
                <w:szCs w:val="21"/>
              </w:rPr>
            </w:pPr>
            <w:r w:rsidRPr="002B7225">
              <w:rPr>
                <w:rFonts w:ascii="Times New Roman" w:hAnsi="Times New Roman" w:cs="Times New Roman" w:hint="eastAsia"/>
                <w:b/>
                <w:bCs/>
                <w:szCs w:val="21"/>
              </w:rPr>
              <w:t>1700</w:t>
            </w:r>
          </w:p>
        </w:tc>
        <w:tc>
          <w:tcPr>
            <w:tcW w:w="1239" w:type="dxa"/>
            <w:tcBorders>
              <w:top w:val="nil"/>
              <w:left w:val="nil"/>
              <w:bottom w:val="single" w:sz="12" w:space="0" w:color="auto"/>
              <w:right w:val="nil"/>
            </w:tcBorders>
            <w:shd w:val="clear" w:color="auto" w:fill="FFFFFF" w:themeFill="background1"/>
            <w:vAlign w:val="center"/>
          </w:tcPr>
          <w:p w14:paraId="7EC3AE49" w14:textId="77777777" w:rsidR="004207E5" w:rsidRPr="002B7225" w:rsidRDefault="00940D78">
            <w:pPr>
              <w:ind w:leftChars="-30" w:left="-63" w:rightChars="-30" w:right="-63"/>
              <w:jc w:val="center"/>
              <w:rPr>
                <w:rFonts w:ascii="Times New Roman" w:hAnsi="Times New Roman" w:cs="Times New Roman"/>
                <w:b/>
                <w:bCs/>
                <w:szCs w:val="21"/>
              </w:rPr>
            </w:pPr>
            <w:r w:rsidRPr="002B7225">
              <w:rPr>
                <w:rFonts w:ascii="Times New Roman" w:hAnsi="Times New Roman" w:cs="Times New Roman" w:hint="eastAsia"/>
                <w:b/>
                <w:bCs/>
                <w:szCs w:val="21"/>
              </w:rPr>
              <w:t>This Work</w:t>
            </w:r>
          </w:p>
        </w:tc>
      </w:tr>
    </w:tbl>
    <w:p w14:paraId="1E0EC893" w14:textId="77777777" w:rsidR="004B02ED" w:rsidRDefault="004B02ED">
      <w:pPr>
        <w:spacing w:beforeLines="100" w:before="312" w:line="360" w:lineRule="auto"/>
        <w:ind w:rightChars="-16" w:right="-34"/>
        <w:jc w:val="center"/>
        <w:rPr>
          <w:rFonts w:ascii="Times New Roman" w:eastAsia="SimSun" w:hAnsi="Times New Roman" w:cs="Times New Roman"/>
          <w:b/>
          <w:bCs/>
          <w:sz w:val="22"/>
        </w:rPr>
      </w:pPr>
    </w:p>
    <w:p w14:paraId="532F6689" w14:textId="5D1F8A70" w:rsidR="004207E5" w:rsidRPr="00F5383A" w:rsidRDefault="00940D78">
      <w:pPr>
        <w:spacing w:beforeLines="100" w:before="312" w:line="360" w:lineRule="auto"/>
        <w:ind w:rightChars="-16" w:right="-34"/>
        <w:jc w:val="center"/>
        <w:rPr>
          <w:rFonts w:ascii="Times New Roman" w:hAnsi="Times New Roman" w:cs="Times New Roman"/>
          <w:sz w:val="24"/>
          <w:szCs w:val="24"/>
        </w:rPr>
      </w:pPr>
      <w:r w:rsidRPr="00F5383A">
        <w:rPr>
          <w:rFonts w:ascii="Times New Roman" w:eastAsia="SimSun" w:hAnsi="Times New Roman" w:cs="Times New Roman"/>
          <w:b/>
          <w:bCs/>
          <w:sz w:val="24"/>
          <w:szCs w:val="24"/>
        </w:rPr>
        <w:t>Table S</w:t>
      </w:r>
      <w:r w:rsidRPr="00F5383A">
        <w:rPr>
          <w:rFonts w:ascii="Times New Roman" w:eastAsia="SimSun" w:hAnsi="Times New Roman" w:cs="Times New Roman" w:hint="eastAsia"/>
          <w:b/>
          <w:bCs/>
          <w:sz w:val="24"/>
          <w:szCs w:val="24"/>
        </w:rPr>
        <w:t>2</w:t>
      </w:r>
      <w:r w:rsidRPr="00F5383A">
        <w:rPr>
          <w:rFonts w:ascii="Times New Roman" w:eastAsia="SimSun" w:hAnsi="Times New Roman" w:cs="Times New Roman"/>
          <w:b/>
          <w:bCs/>
          <w:sz w:val="24"/>
          <w:szCs w:val="24"/>
        </w:rPr>
        <w:t xml:space="preserve">. </w:t>
      </w:r>
      <w:r w:rsidRPr="00F5383A">
        <w:rPr>
          <w:rFonts w:ascii="Times New Roman" w:eastAsia="SimSun" w:hAnsi="Times New Roman" w:cs="Times New Roman"/>
          <w:sz w:val="24"/>
          <w:szCs w:val="24"/>
        </w:rPr>
        <w:t xml:space="preserve">Comparison of </w:t>
      </w:r>
      <w:r w:rsidRPr="00F5383A">
        <w:rPr>
          <w:rFonts w:ascii="Times New Roman" w:eastAsia="SimSun" w:hAnsi="Times New Roman" w:cs="Times New Roman" w:hint="eastAsia"/>
          <w:sz w:val="24"/>
          <w:szCs w:val="24"/>
        </w:rPr>
        <w:t xml:space="preserve">cycle life between our </w:t>
      </w:r>
      <w:r w:rsidRPr="00F5383A">
        <w:rPr>
          <w:rFonts w:ascii="Times New Roman" w:hAnsi="Times New Roman" w:cs="Times New Roman"/>
          <w:sz w:val="24"/>
          <w:szCs w:val="24"/>
        </w:rPr>
        <w:t>PASHE</w:t>
      </w:r>
      <w:r w:rsidRPr="00F5383A">
        <w:rPr>
          <w:rFonts w:ascii="Times New Roman" w:hAnsi="Times New Roman" w:cs="Times New Roman" w:hint="eastAsia"/>
          <w:sz w:val="24"/>
          <w:szCs w:val="24"/>
        </w:rPr>
        <w:t xml:space="preserve">-equipped </w:t>
      </w:r>
      <w:r w:rsidRPr="00F5383A">
        <w:rPr>
          <w:rFonts w:ascii="Times New Roman" w:eastAsia="SimSun" w:hAnsi="Times New Roman" w:cs="Times New Roman" w:hint="eastAsia"/>
          <w:sz w:val="24"/>
          <w:szCs w:val="24"/>
        </w:rPr>
        <w:t>Zn//I</w:t>
      </w:r>
      <w:r w:rsidRPr="00F5383A">
        <w:rPr>
          <w:rFonts w:ascii="Times New Roman" w:eastAsia="SimSun" w:hAnsi="Times New Roman" w:cs="Times New Roman" w:hint="eastAsia"/>
          <w:sz w:val="24"/>
          <w:szCs w:val="24"/>
          <w:vertAlign w:val="subscript"/>
        </w:rPr>
        <w:t>2</w:t>
      </w:r>
      <w:r w:rsidRPr="00F5383A">
        <w:rPr>
          <w:rFonts w:ascii="Times New Roman" w:eastAsia="SimSun" w:hAnsi="Times New Roman" w:cs="Times New Roman"/>
          <w:sz w:val="24"/>
          <w:szCs w:val="24"/>
        </w:rPr>
        <w:t xml:space="preserve"> cell</w:t>
      </w:r>
      <w:r w:rsidRPr="00F5383A">
        <w:rPr>
          <w:rFonts w:ascii="Times New Roman" w:eastAsia="SimSun" w:hAnsi="Times New Roman" w:cs="Times New Roman" w:hint="eastAsia"/>
          <w:sz w:val="24"/>
          <w:szCs w:val="24"/>
        </w:rPr>
        <w:t xml:space="preserve"> and reported cells</w:t>
      </w:r>
      <w:r w:rsidRPr="00F5383A">
        <w:rPr>
          <w:rFonts w:ascii="Times New Roman" w:eastAsia="SimSun" w:hAnsi="Times New Roman" w:cs="Times New Roman"/>
          <w:sz w:val="24"/>
          <w:szCs w:val="24"/>
        </w:rPr>
        <w:t>.</w:t>
      </w:r>
    </w:p>
    <w:tbl>
      <w:tblPr>
        <w:tblW w:w="4998" w:type="pct"/>
        <w:jc w:val="center"/>
        <w:tblLook w:val="04A0" w:firstRow="1" w:lastRow="0" w:firstColumn="1" w:lastColumn="0" w:noHBand="0" w:noVBand="1"/>
      </w:tblPr>
      <w:tblGrid>
        <w:gridCol w:w="4807"/>
        <w:gridCol w:w="2346"/>
        <w:gridCol w:w="1658"/>
        <w:gridCol w:w="931"/>
      </w:tblGrid>
      <w:tr w:rsidR="002B7225" w:rsidRPr="002B7225" w14:paraId="0365EDB6" w14:textId="77777777">
        <w:trPr>
          <w:trHeight w:val="498"/>
          <w:jc w:val="center"/>
        </w:trPr>
        <w:tc>
          <w:tcPr>
            <w:tcW w:w="2467" w:type="pct"/>
            <w:tcBorders>
              <w:top w:val="single" w:sz="12" w:space="0" w:color="auto"/>
              <w:left w:val="nil"/>
              <w:bottom w:val="single" w:sz="8" w:space="0" w:color="000000"/>
              <w:right w:val="nil"/>
            </w:tcBorders>
            <w:vAlign w:val="center"/>
          </w:tcPr>
          <w:p w14:paraId="5C7D6F3C" w14:textId="77777777" w:rsidR="004207E5" w:rsidRPr="002B7225" w:rsidRDefault="00940D78">
            <w:pPr>
              <w:widowControl/>
              <w:ind w:rightChars="-16" w:right="-34"/>
              <w:jc w:val="center"/>
              <w:rPr>
                <w:rFonts w:ascii="Times New Roman" w:eastAsia="DengXian" w:hAnsi="Times New Roman" w:cs="Times New Roman"/>
                <w:b/>
                <w:bCs/>
                <w:kern w:val="0"/>
                <w:szCs w:val="21"/>
              </w:rPr>
            </w:pPr>
            <w:r w:rsidRPr="002B7225">
              <w:rPr>
                <w:rFonts w:ascii="Times New Roman" w:eastAsia="DengXian" w:hAnsi="Times New Roman" w:cs="Times New Roman" w:hint="eastAsia"/>
                <w:b/>
                <w:bCs/>
                <w:kern w:val="0"/>
                <w:szCs w:val="21"/>
              </w:rPr>
              <w:t>Zn//I</w:t>
            </w:r>
            <w:r w:rsidRPr="002B7225">
              <w:rPr>
                <w:rFonts w:ascii="Times New Roman" w:eastAsia="DengXian" w:hAnsi="Times New Roman" w:cs="Times New Roman" w:hint="eastAsia"/>
                <w:b/>
                <w:bCs/>
                <w:kern w:val="0"/>
                <w:szCs w:val="21"/>
                <w:vertAlign w:val="subscript"/>
              </w:rPr>
              <w:t>2</w:t>
            </w:r>
            <w:r w:rsidRPr="002B7225">
              <w:rPr>
                <w:rFonts w:ascii="Times New Roman" w:eastAsia="DengXian" w:hAnsi="Times New Roman" w:cs="Times New Roman" w:hint="eastAsia"/>
                <w:b/>
                <w:bCs/>
                <w:kern w:val="0"/>
                <w:szCs w:val="21"/>
              </w:rPr>
              <w:t xml:space="preserve"> battery</w:t>
            </w:r>
          </w:p>
        </w:tc>
        <w:tc>
          <w:tcPr>
            <w:tcW w:w="1204" w:type="pct"/>
            <w:tcBorders>
              <w:top w:val="single" w:sz="12" w:space="0" w:color="auto"/>
              <w:left w:val="nil"/>
              <w:bottom w:val="single" w:sz="8" w:space="0" w:color="000000"/>
              <w:right w:val="nil"/>
            </w:tcBorders>
            <w:vAlign w:val="center"/>
          </w:tcPr>
          <w:p w14:paraId="532125FD" w14:textId="77777777" w:rsidR="004207E5" w:rsidRPr="002B7225" w:rsidRDefault="00940D78">
            <w:pPr>
              <w:widowControl/>
              <w:ind w:rightChars="-16" w:right="-34"/>
              <w:jc w:val="center"/>
              <w:rPr>
                <w:rFonts w:ascii="Times New Roman" w:eastAsia="DengXian" w:hAnsi="Times New Roman" w:cs="Times New Roman"/>
                <w:b/>
                <w:bCs/>
                <w:kern w:val="0"/>
                <w:szCs w:val="21"/>
              </w:rPr>
            </w:pPr>
            <w:r w:rsidRPr="002B7225">
              <w:rPr>
                <w:rFonts w:ascii="Times New Roman" w:eastAsia="DengXian" w:hAnsi="Times New Roman" w:cs="Times New Roman"/>
                <w:b/>
                <w:bCs/>
                <w:kern w:val="0"/>
                <w:szCs w:val="21"/>
              </w:rPr>
              <w:t>Cycle</w:t>
            </w:r>
          </w:p>
        </w:tc>
        <w:tc>
          <w:tcPr>
            <w:tcW w:w="851" w:type="pct"/>
            <w:tcBorders>
              <w:top w:val="single" w:sz="12" w:space="0" w:color="auto"/>
              <w:left w:val="nil"/>
              <w:bottom w:val="single" w:sz="8" w:space="0" w:color="auto"/>
              <w:right w:val="nil"/>
            </w:tcBorders>
            <w:vAlign w:val="center"/>
          </w:tcPr>
          <w:p w14:paraId="39BB48E8" w14:textId="77777777" w:rsidR="004207E5" w:rsidRPr="002B7225" w:rsidRDefault="00940D78">
            <w:pPr>
              <w:widowControl/>
              <w:snapToGrid w:val="0"/>
              <w:ind w:rightChars="-16" w:right="-34"/>
              <w:jc w:val="center"/>
              <w:rPr>
                <w:rFonts w:ascii="Times New Roman" w:eastAsia="DengXian" w:hAnsi="Times New Roman" w:cs="Times New Roman"/>
                <w:b/>
                <w:bCs/>
                <w:kern w:val="0"/>
                <w:szCs w:val="21"/>
              </w:rPr>
            </w:pPr>
            <w:r w:rsidRPr="002B7225">
              <w:rPr>
                <w:rFonts w:ascii="Times New Roman" w:eastAsia="DengXian" w:hAnsi="Times New Roman" w:cs="Times New Roman"/>
                <w:b/>
                <w:bCs/>
                <w:kern w:val="0"/>
                <w:szCs w:val="21"/>
              </w:rPr>
              <w:t xml:space="preserve">Capacity </w:t>
            </w:r>
          </w:p>
          <w:p w14:paraId="60E8B8A2" w14:textId="77777777" w:rsidR="004207E5" w:rsidRPr="002B7225" w:rsidRDefault="00940D78">
            <w:pPr>
              <w:widowControl/>
              <w:snapToGrid w:val="0"/>
              <w:ind w:rightChars="-16" w:right="-34"/>
              <w:jc w:val="center"/>
              <w:rPr>
                <w:rFonts w:ascii="Times New Roman" w:eastAsia="DengXian" w:hAnsi="Times New Roman" w:cs="Times New Roman"/>
                <w:b/>
                <w:bCs/>
                <w:kern w:val="0"/>
                <w:szCs w:val="21"/>
              </w:rPr>
            </w:pPr>
            <w:r w:rsidRPr="002B7225">
              <w:rPr>
                <w:rFonts w:ascii="Times New Roman" w:eastAsia="DengXian" w:hAnsi="Times New Roman" w:cs="Times New Roman"/>
                <w:b/>
                <w:bCs/>
                <w:kern w:val="0"/>
                <w:szCs w:val="21"/>
              </w:rPr>
              <w:t>retention</w:t>
            </w:r>
            <w:r w:rsidRPr="002B7225">
              <w:rPr>
                <w:rFonts w:ascii="Times New Roman" w:eastAsia="DengXian" w:hAnsi="Times New Roman" w:cs="Times New Roman" w:hint="eastAsia"/>
                <w:b/>
                <w:bCs/>
                <w:kern w:val="0"/>
                <w:szCs w:val="21"/>
              </w:rPr>
              <w:t xml:space="preserve"> </w:t>
            </w:r>
          </w:p>
          <w:p w14:paraId="5AFFFC36" w14:textId="77777777" w:rsidR="004207E5" w:rsidRPr="002B7225" w:rsidRDefault="00940D78">
            <w:pPr>
              <w:widowControl/>
              <w:ind w:rightChars="-16" w:right="-34"/>
              <w:jc w:val="center"/>
              <w:rPr>
                <w:rFonts w:ascii="Times New Roman" w:eastAsia="DengXian" w:hAnsi="Times New Roman" w:cs="Times New Roman"/>
                <w:b/>
                <w:bCs/>
                <w:kern w:val="0"/>
                <w:szCs w:val="21"/>
              </w:rPr>
            </w:pPr>
            <w:r w:rsidRPr="002B7225">
              <w:rPr>
                <w:rFonts w:ascii="Times New Roman" w:eastAsia="DengXian" w:hAnsi="Times New Roman" w:cs="Times New Roman"/>
                <w:b/>
                <w:bCs/>
                <w:kern w:val="0"/>
                <w:szCs w:val="21"/>
              </w:rPr>
              <w:t>(%)</w:t>
            </w:r>
          </w:p>
        </w:tc>
        <w:tc>
          <w:tcPr>
            <w:tcW w:w="478" w:type="pct"/>
            <w:tcBorders>
              <w:top w:val="single" w:sz="12" w:space="0" w:color="auto"/>
              <w:left w:val="nil"/>
              <w:bottom w:val="single" w:sz="8" w:space="0" w:color="000000"/>
              <w:right w:val="nil"/>
            </w:tcBorders>
            <w:vAlign w:val="center"/>
          </w:tcPr>
          <w:p w14:paraId="297B89E5" w14:textId="77777777" w:rsidR="004207E5" w:rsidRPr="002B7225" w:rsidRDefault="00940D78">
            <w:pPr>
              <w:widowControl/>
              <w:ind w:rightChars="-16" w:right="-34"/>
              <w:jc w:val="center"/>
              <w:rPr>
                <w:rFonts w:ascii="Times New Roman" w:eastAsia="DengXian" w:hAnsi="Times New Roman" w:cs="Times New Roman"/>
                <w:b/>
                <w:bCs/>
                <w:kern w:val="0"/>
                <w:szCs w:val="21"/>
              </w:rPr>
            </w:pPr>
            <w:r w:rsidRPr="002B7225">
              <w:rPr>
                <w:rFonts w:ascii="Times New Roman" w:eastAsia="DengXian" w:hAnsi="Times New Roman" w:cs="Times New Roman"/>
                <w:b/>
                <w:bCs/>
                <w:kern w:val="0"/>
                <w:szCs w:val="21"/>
              </w:rPr>
              <w:t>Ref</w:t>
            </w:r>
            <w:r w:rsidRPr="002B7225">
              <w:rPr>
                <w:rFonts w:ascii="Times New Roman" w:eastAsia="DengXian" w:hAnsi="Times New Roman" w:cs="Times New Roman" w:hint="eastAsia"/>
                <w:b/>
                <w:bCs/>
                <w:kern w:val="0"/>
                <w:szCs w:val="21"/>
              </w:rPr>
              <w:t>.</w:t>
            </w:r>
          </w:p>
        </w:tc>
      </w:tr>
      <w:tr w:rsidR="002B7225" w:rsidRPr="002B7225" w14:paraId="249BC618" w14:textId="77777777">
        <w:trPr>
          <w:trHeight w:val="369"/>
          <w:jc w:val="center"/>
        </w:trPr>
        <w:tc>
          <w:tcPr>
            <w:tcW w:w="2467" w:type="pct"/>
            <w:tcBorders>
              <w:top w:val="nil"/>
              <w:left w:val="nil"/>
              <w:bottom w:val="nil"/>
              <w:right w:val="nil"/>
            </w:tcBorders>
            <w:shd w:val="clear" w:color="auto" w:fill="F2F2F2" w:themeFill="background1" w:themeFillShade="F2"/>
            <w:vAlign w:val="center"/>
          </w:tcPr>
          <w:p w14:paraId="785D1896" w14:textId="77777777" w:rsidR="004207E5" w:rsidRPr="002B7225" w:rsidRDefault="00940D78">
            <w:pPr>
              <w:widowControl/>
              <w:ind w:rightChars="-16" w:right="-34"/>
              <w:jc w:val="center"/>
              <w:rPr>
                <w:rFonts w:ascii="Times New Roman" w:eastAsia="DengXian" w:hAnsi="Times New Roman" w:cs="Times New Roman"/>
                <w:kern w:val="0"/>
                <w:szCs w:val="21"/>
              </w:rPr>
            </w:pPr>
            <w:r w:rsidRPr="002B7225">
              <w:rPr>
                <w:rFonts w:ascii="Times New Roman" w:eastAsia="DengXian" w:hAnsi="Times New Roman" w:cs="Times New Roman" w:hint="eastAsia"/>
                <w:kern w:val="0"/>
                <w:szCs w:val="21"/>
              </w:rPr>
              <w:t>Zn//</w:t>
            </w:r>
            <w:r w:rsidRPr="002B7225">
              <w:rPr>
                <w:rFonts w:ascii="Times New Roman" w:eastAsia="DengXian" w:hAnsi="Times New Roman" w:cs="Times New Roman"/>
                <w:kern w:val="0"/>
                <w:szCs w:val="21"/>
              </w:rPr>
              <w:t>3-01-90</w:t>
            </w:r>
            <w:r w:rsidRPr="002B7225">
              <w:rPr>
                <w:rFonts w:ascii="Times New Roman" w:eastAsia="DengXian" w:hAnsi="Times New Roman" w:cs="Times New Roman" w:hint="eastAsia"/>
                <w:kern w:val="0"/>
                <w:szCs w:val="21"/>
              </w:rPr>
              <w:t>-</w:t>
            </w:r>
            <w:r w:rsidRPr="002B7225">
              <w:rPr>
                <w:rFonts w:ascii="Times New Roman" w:eastAsia="DengXian" w:hAnsi="Times New Roman" w:cs="Times New Roman"/>
                <w:kern w:val="0"/>
                <w:szCs w:val="21"/>
              </w:rPr>
              <w:t>I</w:t>
            </w:r>
            <w:r w:rsidRPr="002B7225">
              <w:rPr>
                <w:rFonts w:ascii="Times New Roman" w:eastAsia="DengXian" w:hAnsi="Times New Roman" w:cs="Times New Roman"/>
                <w:kern w:val="0"/>
                <w:szCs w:val="21"/>
                <w:vertAlign w:val="subscript"/>
              </w:rPr>
              <w:t>2</w:t>
            </w:r>
            <w:r w:rsidRPr="002B7225">
              <w:rPr>
                <w:rFonts w:ascii="Times New Roman" w:eastAsia="DengXian" w:hAnsi="Times New Roman" w:cs="Times New Roman" w:hint="eastAsia"/>
                <w:kern w:val="0"/>
                <w:szCs w:val="21"/>
              </w:rPr>
              <w:t xml:space="preserve"> with Zn(CF</w:t>
            </w:r>
            <w:r w:rsidRPr="002B7225">
              <w:rPr>
                <w:rFonts w:ascii="Times New Roman" w:eastAsia="DengXian" w:hAnsi="Times New Roman" w:cs="Times New Roman" w:hint="eastAsia"/>
                <w:kern w:val="0"/>
                <w:szCs w:val="21"/>
                <w:vertAlign w:val="subscript"/>
              </w:rPr>
              <w:t>3</w:t>
            </w:r>
            <w:r w:rsidRPr="002B7225">
              <w:rPr>
                <w:rFonts w:ascii="Times New Roman" w:eastAsia="DengXian" w:hAnsi="Times New Roman" w:cs="Times New Roman" w:hint="eastAsia"/>
                <w:kern w:val="0"/>
                <w:szCs w:val="21"/>
              </w:rPr>
              <w:t>SO</w:t>
            </w:r>
            <w:r w:rsidRPr="002B7225">
              <w:rPr>
                <w:rFonts w:ascii="Times New Roman" w:eastAsia="DengXian" w:hAnsi="Times New Roman" w:cs="Times New Roman" w:hint="eastAsia"/>
                <w:kern w:val="0"/>
                <w:szCs w:val="21"/>
                <w:vertAlign w:val="subscript"/>
              </w:rPr>
              <w:t>3</w:t>
            </w:r>
            <w:r w:rsidRPr="002B7225">
              <w:rPr>
                <w:rFonts w:ascii="Times New Roman" w:eastAsia="DengXian" w:hAnsi="Times New Roman" w:cs="Times New Roman" w:hint="eastAsia"/>
                <w:kern w:val="0"/>
                <w:szCs w:val="21"/>
              </w:rPr>
              <w:t>)</w:t>
            </w:r>
            <w:r w:rsidRPr="002B7225">
              <w:rPr>
                <w:rFonts w:ascii="Times New Roman" w:eastAsia="DengXian" w:hAnsi="Times New Roman" w:cs="Times New Roman" w:hint="eastAsia"/>
                <w:kern w:val="0"/>
                <w:szCs w:val="21"/>
                <w:vertAlign w:val="subscript"/>
              </w:rPr>
              <w:t>2</w:t>
            </w:r>
          </w:p>
        </w:tc>
        <w:tc>
          <w:tcPr>
            <w:tcW w:w="1204" w:type="pct"/>
            <w:tcBorders>
              <w:top w:val="nil"/>
              <w:left w:val="nil"/>
              <w:bottom w:val="nil"/>
              <w:right w:val="nil"/>
            </w:tcBorders>
            <w:shd w:val="clear" w:color="auto" w:fill="F2F2F2" w:themeFill="background1" w:themeFillShade="F2"/>
            <w:vAlign w:val="center"/>
          </w:tcPr>
          <w:p w14:paraId="2685188C" w14:textId="77777777" w:rsidR="004207E5" w:rsidRPr="002B7225" w:rsidRDefault="00940D78">
            <w:pPr>
              <w:widowControl/>
              <w:ind w:rightChars="-16" w:right="-34"/>
              <w:jc w:val="center"/>
              <w:rPr>
                <w:rFonts w:ascii="Times New Roman" w:eastAsia="DengXian" w:hAnsi="Times New Roman" w:cs="Times New Roman"/>
                <w:kern w:val="0"/>
                <w:szCs w:val="21"/>
              </w:rPr>
            </w:pPr>
            <w:r w:rsidRPr="002B7225">
              <w:rPr>
                <w:rFonts w:ascii="Times New Roman" w:eastAsia="DengXian" w:hAnsi="Times New Roman" w:cs="Times New Roman"/>
                <w:kern w:val="0"/>
                <w:szCs w:val="21"/>
              </w:rPr>
              <w:t>50</w:t>
            </w:r>
            <w:r w:rsidRPr="002B7225">
              <w:rPr>
                <w:rFonts w:ascii="Times New Roman" w:eastAsia="DengXian" w:hAnsi="Times New Roman" w:cs="Times New Roman" w:hint="eastAsia"/>
                <w:kern w:val="0"/>
                <w:szCs w:val="21"/>
              </w:rPr>
              <w:t>0 (0.2</w:t>
            </w:r>
            <w:r w:rsidRPr="002B7225">
              <w:rPr>
                <w:rFonts w:ascii="Times New Roman" w:eastAsia="DengXian" w:hAnsi="Times New Roman" w:cs="Times New Roman"/>
                <w:kern w:val="0"/>
                <w:szCs w:val="21"/>
              </w:rPr>
              <w:t xml:space="preserve"> A g</w:t>
            </w:r>
            <w:r w:rsidRPr="002B7225">
              <w:rPr>
                <w:rFonts w:ascii="Times New Roman" w:eastAsia="DengXian" w:hAnsi="Times New Roman" w:cs="Times New Roman"/>
                <w:kern w:val="0"/>
                <w:szCs w:val="21"/>
                <w:vertAlign w:val="superscript"/>
              </w:rPr>
              <w:t>−</w:t>
            </w:r>
            <w:r w:rsidRPr="002B7225">
              <w:rPr>
                <w:rFonts w:ascii="Times New Roman" w:eastAsia="DengXian" w:hAnsi="Times New Roman" w:cs="Times New Roman"/>
                <w:kern w:val="0"/>
                <w:szCs w:val="21"/>
                <w:vertAlign w:val="superscript"/>
              </w:rPr>
              <w:t>1</w:t>
            </w:r>
            <w:r w:rsidRPr="002B7225">
              <w:rPr>
                <w:rFonts w:ascii="Times New Roman" w:eastAsia="DengXian" w:hAnsi="Times New Roman" w:cs="Times New Roman" w:hint="eastAsia"/>
                <w:kern w:val="0"/>
                <w:szCs w:val="21"/>
              </w:rPr>
              <w:t>)</w:t>
            </w:r>
          </w:p>
        </w:tc>
        <w:tc>
          <w:tcPr>
            <w:tcW w:w="851" w:type="pct"/>
            <w:tcBorders>
              <w:top w:val="single" w:sz="8" w:space="0" w:color="auto"/>
              <w:left w:val="nil"/>
              <w:bottom w:val="nil"/>
              <w:right w:val="nil"/>
            </w:tcBorders>
            <w:shd w:val="clear" w:color="auto" w:fill="F2F2F2" w:themeFill="background1" w:themeFillShade="F2"/>
            <w:vAlign w:val="center"/>
          </w:tcPr>
          <w:p w14:paraId="5B0B759F" w14:textId="77777777" w:rsidR="004207E5" w:rsidRPr="002B7225" w:rsidRDefault="00940D78">
            <w:pPr>
              <w:widowControl/>
              <w:ind w:rightChars="-16" w:right="-34"/>
              <w:jc w:val="center"/>
              <w:rPr>
                <w:rFonts w:ascii="Times New Roman" w:eastAsia="DengXian" w:hAnsi="Times New Roman" w:cs="Times New Roman"/>
                <w:kern w:val="0"/>
                <w:szCs w:val="21"/>
              </w:rPr>
            </w:pPr>
            <w:r w:rsidRPr="002B7225">
              <w:rPr>
                <w:rFonts w:ascii="Times New Roman" w:eastAsia="DengXian" w:hAnsi="Times New Roman" w:cs="Times New Roman"/>
                <w:kern w:val="0"/>
                <w:szCs w:val="21"/>
              </w:rPr>
              <w:t>99.3</w:t>
            </w:r>
          </w:p>
        </w:tc>
        <w:tc>
          <w:tcPr>
            <w:tcW w:w="478" w:type="pct"/>
            <w:tcBorders>
              <w:top w:val="nil"/>
              <w:left w:val="nil"/>
              <w:bottom w:val="nil"/>
              <w:right w:val="nil"/>
            </w:tcBorders>
            <w:shd w:val="clear" w:color="auto" w:fill="F2F2F2" w:themeFill="background1" w:themeFillShade="F2"/>
            <w:vAlign w:val="center"/>
          </w:tcPr>
          <w:p w14:paraId="61AC2888" w14:textId="77777777" w:rsidR="004207E5" w:rsidRPr="002B7225" w:rsidRDefault="00940D78">
            <w:pPr>
              <w:widowControl/>
              <w:ind w:rightChars="-16" w:right="-34"/>
              <w:jc w:val="center"/>
              <w:rPr>
                <w:rFonts w:ascii="Times New Roman" w:eastAsia="DengXian" w:hAnsi="Times New Roman" w:cs="Times New Roman"/>
                <w:kern w:val="0"/>
                <w:szCs w:val="21"/>
              </w:rPr>
            </w:pPr>
            <w:r w:rsidRPr="002B7225">
              <w:rPr>
                <w:rFonts w:ascii="Times New Roman" w:eastAsia="DengXian" w:hAnsi="Times New Roman" w:cs="Times New Roman" w:hint="eastAsia"/>
                <w:kern w:val="0"/>
                <w:szCs w:val="21"/>
              </w:rPr>
              <w:t>[20]</w:t>
            </w:r>
          </w:p>
        </w:tc>
      </w:tr>
      <w:tr w:rsidR="002B7225" w:rsidRPr="002B7225" w14:paraId="17F1E8C7" w14:textId="77777777">
        <w:trPr>
          <w:trHeight w:val="369"/>
          <w:jc w:val="center"/>
        </w:trPr>
        <w:tc>
          <w:tcPr>
            <w:tcW w:w="2467" w:type="pct"/>
            <w:tcBorders>
              <w:top w:val="nil"/>
              <w:left w:val="nil"/>
              <w:bottom w:val="nil"/>
              <w:right w:val="nil"/>
            </w:tcBorders>
            <w:vAlign w:val="center"/>
          </w:tcPr>
          <w:p w14:paraId="070B54A6" w14:textId="77777777" w:rsidR="004207E5" w:rsidRPr="002B7225" w:rsidRDefault="00940D78">
            <w:pPr>
              <w:widowControl/>
              <w:ind w:rightChars="-16" w:right="-34"/>
              <w:jc w:val="center"/>
              <w:rPr>
                <w:rFonts w:ascii="Times New Roman" w:eastAsia="DengXian" w:hAnsi="Times New Roman" w:cs="Times New Roman"/>
                <w:kern w:val="0"/>
                <w:szCs w:val="21"/>
              </w:rPr>
            </w:pPr>
            <w:r w:rsidRPr="002B7225">
              <w:rPr>
                <w:rFonts w:ascii="Times New Roman" w:eastAsia="DengXian" w:hAnsi="Times New Roman" w:cs="Times New Roman" w:hint="eastAsia"/>
                <w:kern w:val="0"/>
                <w:szCs w:val="21"/>
              </w:rPr>
              <w:t>Zn//</w:t>
            </w:r>
            <w:r w:rsidRPr="002B7225">
              <w:rPr>
                <w:rFonts w:ascii="Times New Roman" w:eastAsia="DengXian" w:hAnsi="Times New Roman" w:cs="Times New Roman"/>
                <w:kern w:val="0"/>
                <w:szCs w:val="21"/>
              </w:rPr>
              <w:t>N2221</w:t>
            </w:r>
            <w:r w:rsidRPr="002B7225">
              <w:rPr>
                <w:rFonts w:ascii="Times New Roman" w:eastAsia="DengXian" w:hAnsi="Times New Roman" w:cs="Times New Roman" w:hint="eastAsia"/>
                <w:kern w:val="0"/>
                <w:szCs w:val="21"/>
              </w:rPr>
              <w:t>-</w:t>
            </w:r>
            <w:r w:rsidRPr="002B7225">
              <w:rPr>
                <w:rFonts w:ascii="Times New Roman" w:eastAsia="DengXian" w:hAnsi="Times New Roman" w:cs="Times New Roman"/>
                <w:kern w:val="0"/>
                <w:szCs w:val="21"/>
              </w:rPr>
              <w:t>I</w:t>
            </w:r>
            <w:r w:rsidRPr="002B7225">
              <w:rPr>
                <w:rFonts w:ascii="Times New Roman" w:eastAsia="DengXian" w:hAnsi="Times New Roman" w:cs="Times New Roman"/>
                <w:kern w:val="0"/>
                <w:szCs w:val="21"/>
                <w:vertAlign w:val="subscript"/>
              </w:rPr>
              <w:t>2</w:t>
            </w:r>
            <w:r w:rsidRPr="002B7225">
              <w:rPr>
                <w:rFonts w:ascii="Times New Roman" w:eastAsia="DengXian" w:hAnsi="Times New Roman" w:cs="Times New Roman" w:hint="eastAsia"/>
                <w:kern w:val="0"/>
                <w:szCs w:val="21"/>
              </w:rPr>
              <w:t xml:space="preserve"> with ZnSO</w:t>
            </w:r>
            <w:r w:rsidRPr="002B7225">
              <w:rPr>
                <w:rFonts w:ascii="Times New Roman" w:eastAsia="DengXian" w:hAnsi="Times New Roman" w:cs="Times New Roman" w:hint="eastAsia"/>
                <w:kern w:val="0"/>
                <w:szCs w:val="21"/>
                <w:vertAlign w:val="subscript"/>
              </w:rPr>
              <w:t>4</w:t>
            </w:r>
          </w:p>
        </w:tc>
        <w:tc>
          <w:tcPr>
            <w:tcW w:w="1204" w:type="pct"/>
            <w:tcBorders>
              <w:top w:val="nil"/>
              <w:left w:val="nil"/>
              <w:bottom w:val="nil"/>
              <w:right w:val="nil"/>
            </w:tcBorders>
            <w:vAlign w:val="center"/>
          </w:tcPr>
          <w:p w14:paraId="58BB142F" w14:textId="77777777" w:rsidR="004207E5" w:rsidRPr="002B7225" w:rsidRDefault="00940D78">
            <w:pPr>
              <w:widowControl/>
              <w:ind w:rightChars="-16" w:right="-34"/>
              <w:jc w:val="center"/>
              <w:rPr>
                <w:rFonts w:ascii="Times New Roman" w:eastAsia="DengXian" w:hAnsi="Times New Roman" w:cs="Times New Roman"/>
                <w:kern w:val="0"/>
                <w:szCs w:val="21"/>
              </w:rPr>
            </w:pPr>
            <w:r w:rsidRPr="002B7225">
              <w:rPr>
                <w:rFonts w:ascii="Times New Roman" w:eastAsia="DengXian" w:hAnsi="Times New Roman" w:cs="Times New Roman"/>
                <w:kern w:val="0"/>
                <w:szCs w:val="21"/>
              </w:rPr>
              <w:t>4000</w:t>
            </w:r>
            <w:r w:rsidRPr="002B7225">
              <w:rPr>
                <w:rFonts w:ascii="Times New Roman" w:eastAsia="DengXian" w:hAnsi="Times New Roman" w:cs="Times New Roman" w:hint="eastAsia"/>
                <w:kern w:val="0"/>
                <w:szCs w:val="21"/>
              </w:rPr>
              <w:t xml:space="preserve"> (0.2</w:t>
            </w:r>
            <w:r w:rsidRPr="002B7225">
              <w:rPr>
                <w:rFonts w:ascii="Times New Roman" w:eastAsia="DengXian" w:hAnsi="Times New Roman" w:cs="Times New Roman"/>
                <w:kern w:val="0"/>
                <w:szCs w:val="21"/>
              </w:rPr>
              <w:t xml:space="preserve"> A g</w:t>
            </w:r>
            <w:r w:rsidRPr="002B7225">
              <w:rPr>
                <w:rFonts w:ascii="Times New Roman" w:eastAsia="DengXian" w:hAnsi="Times New Roman" w:cs="Times New Roman"/>
                <w:kern w:val="0"/>
                <w:szCs w:val="21"/>
                <w:vertAlign w:val="superscript"/>
              </w:rPr>
              <w:t>−</w:t>
            </w:r>
            <w:r w:rsidRPr="002B7225">
              <w:rPr>
                <w:rFonts w:ascii="Times New Roman" w:eastAsia="DengXian" w:hAnsi="Times New Roman" w:cs="Times New Roman"/>
                <w:kern w:val="0"/>
                <w:szCs w:val="21"/>
                <w:vertAlign w:val="superscript"/>
              </w:rPr>
              <w:t>1</w:t>
            </w:r>
            <w:r w:rsidRPr="002B7225">
              <w:rPr>
                <w:rFonts w:ascii="Times New Roman" w:eastAsia="DengXian" w:hAnsi="Times New Roman" w:cs="Times New Roman" w:hint="eastAsia"/>
                <w:kern w:val="0"/>
                <w:szCs w:val="21"/>
              </w:rPr>
              <w:t>)</w:t>
            </w:r>
          </w:p>
        </w:tc>
        <w:tc>
          <w:tcPr>
            <w:tcW w:w="851" w:type="pct"/>
            <w:tcBorders>
              <w:top w:val="nil"/>
              <w:left w:val="nil"/>
              <w:bottom w:val="nil"/>
              <w:right w:val="nil"/>
            </w:tcBorders>
            <w:vAlign w:val="center"/>
          </w:tcPr>
          <w:p w14:paraId="1C022B8A" w14:textId="77777777" w:rsidR="004207E5" w:rsidRPr="002B7225" w:rsidRDefault="00940D78">
            <w:pPr>
              <w:widowControl/>
              <w:ind w:rightChars="-16" w:right="-34"/>
              <w:jc w:val="center"/>
              <w:rPr>
                <w:rFonts w:ascii="Times New Roman" w:eastAsia="DengXian" w:hAnsi="Times New Roman" w:cs="Times New Roman"/>
                <w:kern w:val="0"/>
                <w:szCs w:val="21"/>
              </w:rPr>
            </w:pPr>
            <w:r w:rsidRPr="002B7225">
              <w:rPr>
                <w:rFonts w:ascii="Times New Roman" w:eastAsia="DengXian" w:hAnsi="Times New Roman" w:cs="Times New Roman"/>
                <w:kern w:val="0"/>
                <w:szCs w:val="21"/>
              </w:rPr>
              <w:t>99.5</w:t>
            </w:r>
          </w:p>
        </w:tc>
        <w:tc>
          <w:tcPr>
            <w:tcW w:w="478" w:type="pct"/>
            <w:tcBorders>
              <w:top w:val="nil"/>
              <w:left w:val="nil"/>
              <w:bottom w:val="nil"/>
              <w:right w:val="nil"/>
            </w:tcBorders>
            <w:vAlign w:val="center"/>
          </w:tcPr>
          <w:p w14:paraId="1A4D0628" w14:textId="77777777" w:rsidR="004207E5" w:rsidRPr="002B7225" w:rsidRDefault="00940D78">
            <w:pPr>
              <w:widowControl/>
              <w:ind w:rightChars="-16" w:right="-34"/>
              <w:jc w:val="center"/>
              <w:rPr>
                <w:rFonts w:ascii="Times New Roman" w:eastAsia="DengXian" w:hAnsi="Times New Roman" w:cs="Times New Roman"/>
                <w:kern w:val="0"/>
                <w:szCs w:val="21"/>
              </w:rPr>
            </w:pPr>
            <w:r w:rsidRPr="002B7225">
              <w:rPr>
                <w:rFonts w:ascii="Times New Roman" w:eastAsia="DengXian" w:hAnsi="Times New Roman" w:cs="Times New Roman" w:hint="eastAsia"/>
                <w:kern w:val="0"/>
                <w:szCs w:val="21"/>
              </w:rPr>
              <w:t>[21]</w:t>
            </w:r>
          </w:p>
        </w:tc>
      </w:tr>
      <w:tr w:rsidR="002B7225" w:rsidRPr="002B7225" w14:paraId="02E262EA" w14:textId="77777777">
        <w:trPr>
          <w:trHeight w:val="369"/>
          <w:jc w:val="center"/>
        </w:trPr>
        <w:tc>
          <w:tcPr>
            <w:tcW w:w="2467" w:type="pct"/>
            <w:tcBorders>
              <w:top w:val="nil"/>
              <w:left w:val="nil"/>
              <w:bottom w:val="nil"/>
              <w:right w:val="nil"/>
            </w:tcBorders>
            <w:shd w:val="clear" w:color="auto" w:fill="F2F2F2" w:themeFill="background1" w:themeFillShade="F2"/>
            <w:vAlign w:val="center"/>
          </w:tcPr>
          <w:p w14:paraId="367BCF45" w14:textId="77777777" w:rsidR="004207E5" w:rsidRPr="002B7225" w:rsidRDefault="00940D78">
            <w:pPr>
              <w:widowControl/>
              <w:ind w:rightChars="-16" w:right="-34"/>
              <w:jc w:val="center"/>
              <w:rPr>
                <w:rFonts w:ascii="Times New Roman" w:eastAsia="DengXian" w:hAnsi="Times New Roman" w:cs="Times New Roman"/>
                <w:kern w:val="0"/>
                <w:szCs w:val="21"/>
              </w:rPr>
            </w:pPr>
            <w:r w:rsidRPr="002B7225">
              <w:rPr>
                <w:rFonts w:ascii="Times New Roman" w:eastAsia="DengXian" w:hAnsi="Times New Roman" w:cs="Times New Roman" w:hint="eastAsia"/>
                <w:kern w:val="0"/>
                <w:szCs w:val="21"/>
              </w:rPr>
              <w:t>Zn//</w:t>
            </w:r>
            <w:r w:rsidRPr="002B7225">
              <w:rPr>
                <w:rFonts w:ascii="Times New Roman" w:eastAsia="DengXian" w:hAnsi="Times New Roman" w:cs="Times New Roman"/>
                <w:kern w:val="0"/>
                <w:szCs w:val="21"/>
              </w:rPr>
              <w:t>GC-PAN</w:t>
            </w:r>
            <w:r w:rsidRPr="002B7225">
              <w:rPr>
                <w:rFonts w:ascii="Times New Roman" w:eastAsia="DengXian" w:hAnsi="Times New Roman" w:cs="Times New Roman" w:hint="eastAsia"/>
                <w:kern w:val="0"/>
                <w:szCs w:val="21"/>
              </w:rPr>
              <w:t>-</w:t>
            </w:r>
            <w:r w:rsidRPr="002B7225">
              <w:rPr>
                <w:rFonts w:ascii="Times New Roman" w:eastAsia="DengXian" w:hAnsi="Times New Roman" w:cs="Times New Roman"/>
                <w:kern w:val="0"/>
                <w:szCs w:val="21"/>
              </w:rPr>
              <w:t>I</w:t>
            </w:r>
            <w:r w:rsidRPr="002B7225">
              <w:rPr>
                <w:rFonts w:ascii="Times New Roman" w:eastAsia="DengXian" w:hAnsi="Times New Roman" w:cs="Times New Roman"/>
                <w:kern w:val="0"/>
                <w:szCs w:val="21"/>
                <w:vertAlign w:val="subscript"/>
              </w:rPr>
              <w:t>2</w:t>
            </w:r>
            <w:r w:rsidRPr="002B7225">
              <w:rPr>
                <w:rFonts w:ascii="Times New Roman" w:eastAsia="DengXian" w:hAnsi="Times New Roman" w:cs="Times New Roman" w:hint="eastAsia"/>
                <w:kern w:val="0"/>
                <w:szCs w:val="21"/>
              </w:rPr>
              <w:t xml:space="preserve"> with ZnSO</w:t>
            </w:r>
            <w:r w:rsidRPr="002B7225">
              <w:rPr>
                <w:rFonts w:ascii="Times New Roman" w:eastAsia="DengXian" w:hAnsi="Times New Roman" w:cs="Times New Roman" w:hint="eastAsia"/>
                <w:kern w:val="0"/>
                <w:szCs w:val="21"/>
                <w:vertAlign w:val="subscript"/>
              </w:rPr>
              <w:t>4</w:t>
            </w:r>
          </w:p>
        </w:tc>
        <w:tc>
          <w:tcPr>
            <w:tcW w:w="1204" w:type="pct"/>
            <w:tcBorders>
              <w:top w:val="nil"/>
              <w:left w:val="nil"/>
              <w:bottom w:val="nil"/>
              <w:right w:val="nil"/>
            </w:tcBorders>
            <w:shd w:val="clear" w:color="auto" w:fill="F2F2F2" w:themeFill="background1" w:themeFillShade="F2"/>
            <w:vAlign w:val="center"/>
          </w:tcPr>
          <w:p w14:paraId="46CB4DA7" w14:textId="77777777" w:rsidR="004207E5" w:rsidRPr="002B7225" w:rsidRDefault="00940D78">
            <w:pPr>
              <w:widowControl/>
              <w:ind w:rightChars="-16" w:right="-34"/>
              <w:jc w:val="center"/>
              <w:rPr>
                <w:rFonts w:ascii="Times New Roman" w:eastAsia="DengXian" w:hAnsi="Times New Roman" w:cs="Times New Roman"/>
                <w:kern w:val="0"/>
                <w:szCs w:val="21"/>
              </w:rPr>
            </w:pPr>
            <w:r w:rsidRPr="002B7225">
              <w:rPr>
                <w:rFonts w:ascii="Times New Roman" w:eastAsia="DengXian" w:hAnsi="Times New Roman" w:cs="Times New Roman"/>
                <w:kern w:val="0"/>
                <w:szCs w:val="21"/>
              </w:rPr>
              <w:t>2000</w:t>
            </w:r>
            <w:r w:rsidRPr="002B7225">
              <w:rPr>
                <w:rFonts w:ascii="Times New Roman" w:eastAsia="DengXian" w:hAnsi="Times New Roman" w:cs="Times New Roman" w:hint="eastAsia"/>
                <w:kern w:val="0"/>
                <w:szCs w:val="21"/>
              </w:rPr>
              <w:t xml:space="preserve"> (20 C)</w:t>
            </w:r>
          </w:p>
        </w:tc>
        <w:tc>
          <w:tcPr>
            <w:tcW w:w="851" w:type="pct"/>
            <w:tcBorders>
              <w:top w:val="nil"/>
              <w:left w:val="nil"/>
              <w:bottom w:val="nil"/>
              <w:right w:val="nil"/>
            </w:tcBorders>
            <w:shd w:val="clear" w:color="auto" w:fill="F2F2F2" w:themeFill="background1" w:themeFillShade="F2"/>
            <w:vAlign w:val="center"/>
          </w:tcPr>
          <w:p w14:paraId="006ED35E" w14:textId="77777777" w:rsidR="004207E5" w:rsidRPr="002B7225" w:rsidRDefault="00940D78">
            <w:pPr>
              <w:widowControl/>
              <w:ind w:rightChars="-16" w:right="-34"/>
              <w:jc w:val="center"/>
              <w:rPr>
                <w:rFonts w:ascii="Times New Roman" w:eastAsia="DengXian" w:hAnsi="Times New Roman" w:cs="Times New Roman"/>
                <w:kern w:val="0"/>
                <w:szCs w:val="21"/>
              </w:rPr>
            </w:pPr>
            <w:r w:rsidRPr="002B7225">
              <w:rPr>
                <w:rFonts w:ascii="Times New Roman" w:eastAsia="DengXian" w:hAnsi="Times New Roman" w:cs="Times New Roman"/>
                <w:kern w:val="0"/>
                <w:szCs w:val="21"/>
              </w:rPr>
              <w:t>98.71</w:t>
            </w:r>
          </w:p>
        </w:tc>
        <w:tc>
          <w:tcPr>
            <w:tcW w:w="478" w:type="pct"/>
            <w:tcBorders>
              <w:top w:val="nil"/>
              <w:left w:val="nil"/>
              <w:bottom w:val="nil"/>
              <w:right w:val="nil"/>
            </w:tcBorders>
            <w:shd w:val="clear" w:color="auto" w:fill="F2F2F2" w:themeFill="background1" w:themeFillShade="F2"/>
            <w:vAlign w:val="center"/>
          </w:tcPr>
          <w:p w14:paraId="36AF6C81" w14:textId="77777777" w:rsidR="004207E5" w:rsidRPr="002B7225" w:rsidRDefault="00940D78">
            <w:pPr>
              <w:widowControl/>
              <w:ind w:rightChars="-16" w:right="-34"/>
              <w:jc w:val="center"/>
              <w:rPr>
                <w:rFonts w:ascii="Times New Roman" w:eastAsia="DengXian" w:hAnsi="Times New Roman" w:cs="Times New Roman"/>
                <w:kern w:val="0"/>
                <w:szCs w:val="21"/>
              </w:rPr>
            </w:pPr>
            <w:r w:rsidRPr="002B7225">
              <w:rPr>
                <w:rFonts w:ascii="Times New Roman" w:eastAsia="DengXian" w:hAnsi="Times New Roman" w:cs="Times New Roman" w:hint="eastAsia"/>
                <w:kern w:val="0"/>
                <w:szCs w:val="21"/>
              </w:rPr>
              <w:t>[22]</w:t>
            </w:r>
          </w:p>
        </w:tc>
      </w:tr>
      <w:tr w:rsidR="002B7225" w:rsidRPr="002B7225" w14:paraId="54B37344" w14:textId="77777777">
        <w:trPr>
          <w:trHeight w:val="369"/>
          <w:jc w:val="center"/>
        </w:trPr>
        <w:tc>
          <w:tcPr>
            <w:tcW w:w="2467" w:type="pct"/>
            <w:tcBorders>
              <w:top w:val="nil"/>
              <w:left w:val="nil"/>
              <w:bottom w:val="nil"/>
              <w:right w:val="nil"/>
            </w:tcBorders>
            <w:vAlign w:val="center"/>
          </w:tcPr>
          <w:p w14:paraId="41F965FA" w14:textId="77777777" w:rsidR="004207E5" w:rsidRPr="002B7225" w:rsidRDefault="00940D78">
            <w:pPr>
              <w:widowControl/>
              <w:ind w:rightChars="-16" w:right="-34"/>
              <w:jc w:val="center"/>
              <w:rPr>
                <w:rFonts w:ascii="Times New Roman" w:eastAsia="DengXian" w:hAnsi="Times New Roman" w:cs="Times New Roman"/>
                <w:kern w:val="0"/>
                <w:szCs w:val="21"/>
              </w:rPr>
            </w:pPr>
            <w:r w:rsidRPr="002B7225">
              <w:rPr>
                <w:rFonts w:ascii="Times New Roman" w:eastAsia="DengXian" w:hAnsi="Times New Roman" w:cs="Times New Roman" w:hint="eastAsia"/>
                <w:kern w:val="0"/>
                <w:szCs w:val="21"/>
              </w:rPr>
              <w:t>Zn//</w:t>
            </w:r>
            <w:r w:rsidRPr="002B7225">
              <w:rPr>
                <w:rFonts w:ascii="Times New Roman" w:eastAsia="DengXian" w:hAnsi="Times New Roman" w:cs="Times New Roman"/>
                <w:kern w:val="0"/>
                <w:szCs w:val="21"/>
              </w:rPr>
              <w:t>AC</w:t>
            </w:r>
            <w:r w:rsidRPr="002B7225">
              <w:rPr>
                <w:rFonts w:ascii="Times New Roman" w:eastAsia="DengXian" w:hAnsi="Times New Roman" w:cs="Times New Roman" w:hint="eastAsia"/>
                <w:kern w:val="0"/>
                <w:szCs w:val="21"/>
              </w:rPr>
              <w:t>-</w:t>
            </w:r>
            <w:r w:rsidRPr="002B7225">
              <w:rPr>
                <w:rFonts w:ascii="Times New Roman" w:eastAsia="DengXian" w:hAnsi="Times New Roman" w:cs="Times New Roman"/>
                <w:kern w:val="0"/>
                <w:szCs w:val="21"/>
              </w:rPr>
              <w:t>I</w:t>
            </w:r>
            <w:r w:rsidRPr="002B7225">
              <w:rPr>
                <w:rFonts w:ascii="Times New Roman" w:eastAsia="DengXian" w:hAnsi="Times New Roman" w:cs="Times New Roman"/>
                <w:kern w:val="0"/>
                <w:szCs w:val="21"/>
                <w:vertAlign w:val="subscript"/>
              </w:rPr>
              <w:t>2</w:t>
            </w:r>
            <w:r w:rsidRPr="002B7225">
              <w:rPr>
                <w:rFonts w:ascii="Times New Roman" w:eastAsia="DengXian" w:hAnsi="Times New Roman" w:cs="Times New Roman" w:hint="eastAsia"/>
                <w:kern w:val="0"/>
                <w:szCs w:val="21"/>
              </w:rPr>
              <w:t xml:space="preserve"> with ZnSO</w:t>
            </w:r>
            <w:r w:rsidRPr="002B7225">
              <w:rPr>
                <w:rFonts w:ascii="Times New Roman" w:eastAsia="DengXian" w:hAnsi="Times New Roman" w:cs="Times New Roman" w:hint="eastAsia"/>
                <w:kern w:val="0"/>
                <w:szCs w:val="21"/>
                <w:vertAlign w:val="subscript"/>
              </w:rPr>
              <w:t>4</w:t>
            </w:r>
          </w:p>
        </w:tc>
        <w:tc>
          <w:tcPr>
            <w:tcW w:w="1204" w:type="pct"/>
            <w:tcBorders>
              <w:top w:val="nil"/>
              <w:left w:val="nil"/>
              <w:bottom w:val="nil"/>
              <w:right w:val="nil"/>
            </w:tcBorders>
            <w:vAlign w:val="center"/>
          </w:tcPr>
          <w:p w14:paraId="17C9FFCB" w14:textId="77777777" w:rsidR="004207E5" w:rsidRPr="002B7225" w:rsidRDefault="00940D78">
            <w:pPr>
              <w:widowControl/>
              <w:ind w:rightChars="-16" w:right="-34"/>
              <w:jc w:val="center"/>
              <w:rPr>
                <w:rFonts w:ascii="Times New Roman" w:eastAsia="DengXian" w:hAnsi="Times New Roman" w:cs="Times New Roman"/>
                <w:kern w:val="0"/>
                <w:szCs w:val="21"/>
              </w:rPr>
            </w:pPr>
            <w:r w:rsidRPr="002B7225">
              <w:rPr>
                <w:rFonts w:ascii="Times New Roman" w:eastAsia="DengXian" w:hAnsi="Times New Roman" w:cs="Times New Roman"/>
                <w:kern w:val="0"/>
                <w:szCs w:val="21"/>
              </w:rPr>
              <w:t>5600</w:t>
            </w:r>
            <w:r w:rsidRPr="002B7225">
              <w:rPr>
                <w:rFonts w:ascii="Times New Roman" w:eastAsia="DengXian" w:hAnsi="Times New Roman" w:cs="Times New Roman" w:hint="eastAsia"/>
                <w:kern w:val="0"/>
                <w:szCs w:val="21"/>
              </w:rPr>
              <w:t xml:space="preserve"> (5 </w:t>
            </w:r>
            <w:r w:rsidRPr="002B7225">
              <w:rPr>
                <w:rFonts w:ascii="Times New Roman" w:eastAsia="DengXian" w:hAnsi="Times New Roman" w:cs="Times New Roman"/>
                <w:kern w:val="0"/>
                <w:szCs w:val="21"/>
              </w:rPr>
              <w:t>A g</w:t>
            </w:r>
            <w:r w:rsidRPr="002B7225">
              <w:rPr>
                <w:rFonts w:ascii="Times New Roman" w:eastAsia="DengXian" w:hAnsi="Times New Roman" w:cs="Times New Roman"/>
                <w:kern w:val="0"/>
                <w:szCs w:val="21"/>
                <w:vertAlign w:val="superscript"/>
              </w:rPr>
              <w:t>−</w:t>
            </w:r>
            <w:r w:rsidRPr="002B7225">
              <w:rPr>
                <w:rFonts w:ascii="Times New Roman" w:eastAsia="DengXian" w:hAnsi="Times New Roman" w:cs="Times New Roman"/>
                <w:kern w:val="0"/>
                <w:szCs w:val="21"/>
                <w:vertAlign w:val="superscript"/>
              </w:rPr>
              <w:t>1</w:t>
            </w:r>
            <w:r w:rsidRPr="002B7225">
              <w:rPr>
                <w:rFonts w:ascii="Times New Roman" w:eastAsia="DengXian" w:hAnsi="Times New Roman" w:cs="Times New Roman" w:hint="eastAsia"/>
                <w:kern w:val="0"/>
                <w:szCs w:val="21"/>
              </w:rPr>
              <w:t>)</w:t>
            </w:r>
          </w:p>
        </w:tc>
        <w:tc>
          <w:tcPr>
            <w:tcW w:w="851" w:type="pct"/>
            <w:tcBorders>
              <w:top w:val="nil"/>
              <w:left w:val="nil"/>
              <w:bottom w:val="nil"/>
              <w:right w:val="nil"/>
            </w:tcBorders>
            <w:vAlign w:val="center"/>
          </w:tcPr>
          <w:p w14:paraId="3B66BC4E" w14:textId="77777777" w:rsidR="004207E5" w:rsidRPr="002B7225" w:rsidRDefault="00940D78">
            <w:pPr>
              <w:widowControl/>
              <w:ind w:rightChars="-16" w:right="-34"/>
              <w:jc w:val="center"/>
              <w:rPr>
                <w:rFonts w:ascii="Times New Roman" w:eastAsia="DengXian" w:hAnsi="Times New Roman" w:cs="Times New Roman"/>
                <w:kern w:val="0"/>
                <w:szCs w:val="21"/>
              </w:rPr>
            </w:pPr>
            <w:r w:rsidRPr="002B7225">
              <w:rPr>
                <w:rFonts w:ascii="Times New Roman" w:eastAsia="DengXian" w:hAnsi="Times New Roman" w:cs="Times New Roman"/>
                <w:kern w:val="0"/>
                <w:szCs w:val="21"/>
              </w:rPr>
              <w:t>98.7</w:t>
            </w:r>
          </w:p>
        </w:tc>
        <w:tc>
          <w:tcPr>
            <w:tcW w:w="478" w:type="pct"/>
            <w:tcBorders>
              <w:top w:val="nil"/>
              <w:left w:val="nil"/>
              <w:bottom w:val="nil"/>
              <w:right w:val="nil"/>
            </w:tcBorders>
            <w:vAlign w:val="center"/>
          </w:tcPr>
          <w:p w14:paraId="6F52C098" w14:textId="77777777" w:rsidR="004207E5" w:rsidRPr="002B7225" w:rsidRDefault="00940D78">
            <w:pPr>
              <w:widowControl/>
              <w:ind w:rightChars="-16" w:right="-34"/>
              <w:jc w:val="center"/>
              <w:rPr>
                <w:rFonts w:ascii="Times New Roman" w:eastAsia="DengXian" w:hAnsi="Times New Roman" w:cs="Times New Roman"/>
                <w:kern w:val="0"/>
                <w:szCs w:val="21"/>
              </w:rPr>
            </w:pPr>
            <w:r w:rsidRPr="002B7225">
              <w:rPr>
                <w:rFonts w:ascii="Times New Roman" w:eastAsia="DengXian" w:hAnsi="Times New Roman" w:cs="Times New Roman" w:hint="eastAsia"/>
                <w:kern w:val="0"/>
                <w:szCs w:val="21"/>
              </w:rPr>
              <w:t>[23]</w:t>
            </w:r>
          </w:p>
        </w:tc>
      </w:tr>
      <w:tr w:rsidR="002B7225" w:rsidRPr="002B7225" w14:paraId="103904E6" w14:textId="77777777">
        <w:trPr>
          <w:trHeight w:val="369"/>
          <w:jc w:val="center"/>
        </w:trPr>
        <w:tc>
          <w:tcPr>
            <w:tcW w:w="2467" w:type="pct"/>
            <w:tcBorders>
              <w:top w:val="nil"/>
              <w:left w:val="nil"/>
              <w:bottom w:val="nil"/>
              <w:right w:val="nil"/>
            </w:tcBorders>
            <w:shd w:val="clear" w:color="auto" w:fill="F2F2F2" w:themeFill="background1" w:themeFillShade="F2"/>
            <w:noWrap/>
            <w:vAlign w:val="bottom"/>
          </w:tcPr>
          <w:p w14:paraId="0359CED9" w14:textId="77777777" w:rsidR="004207E5" w:rsidRPr="002B7225" w:rsidRDefault="00940D78">
            <w:pPr>
              <w:widowControl/>
              <w:ind w:rightChars="-16" w:right="-34"/>
              <w:jc w:val="center"/>
              <w:rPr>
                <w:rFonts w:ascii="Times New Roman" w:eastAsia="DengXian" w:hAnsi="Times New Roman" w:cs="Times New Roman"/>
                <w:kern w:val="0"/>
                <w:szCs w:val="21"/>
              </w:rPr>
            </w:pPr>
            <w:r w:rsidRPr="002B7225">
              <w:rPr>
                <w:rFonts w:ascii="Times New Roman" w:eastAsia="DengXian" w:hAnsi="Times New Roman" w:cs="Times New Roman" w:hint="eastAsia"/>
                <w:kern w:val="0"/>
                <w:szCs w:val="21"/>
              </w:rPr>
              <w:t>Zn//</w:t>
            </w:r>
            <w:r w:rsidRPr="002B7225">
              <w:rPr>
                <w:rFonts w:ascii="Times New Roman" w:eastAsia="DengXian" w:hAnsi="Times New Roman" w:cs="Times New Roman"/>
                <w:kern w:val="0"/>
                <w:szCs w:val="21"/>
              </w:rPr>
              <w:t>Co[Co</w:t>
            </w:r>
            <w:r w:rsidRPr="002B7225">
              <w:rPr>
                <w:rFonts w:ascii="Times New Roman" w:eastAsia="DengXian" w:hAnsi="Times New Roman" w:cs="Times New Roman"/>
                <w:kern w:val="0"/>
                <w:szCs w:val="21"/>
                <w:vertAlign w:val="subscript"/>
              </w:rPr>
              <w:t>1</w:t>
            </w:r>
            <w:r w:rsidRPr="002B7225">
              <w:rPr>
                <w:rFonts w:ascii="Times New Roman" w:eastAsia="DengXian" w:hAnsi="Times New Roman" w:cs="Times New Roman"/>
                <w:kern w:val="0"/>
                <w:szCs w:val="21"/>
              </w:rPr>
              <w:t>/4Fe</w:t>
            </w:r>
            <w:r w:rsidRPr="002B7225">
              <w:rPr>
                <w:rFonts w:ascii="Times New Roman" w:eastAsia="DengXian" w:hAnsi="Times New Roman" w:cs="Times New Roman"/>
                <w:kern w:val="0"/>
                <w:szCs w:val="21"/>
                <w:vertAlign w:val="subscript"/>
              </w:rPr>
              <w:t>3</w:t>
            </w:r>
            <w:r w:rsidRPr="002B7225">
              <w:rPr>
                <w:rFonts w:ascii="Times New Roman" w:eastAsia="DengXian" w:hAnsi="Times New Roman" w:cs="Times New Roman"/>
                <w:kern w:val="0"/>
                <w:szCs w:val="21"/>
              </w:rPr>
              <w:t>/4(CN)</w:t>
            </w:r>
            <w:r w:rsidRPr="002B7225">
              <w:rPr>
                <w:rFonts w:ascii="Times New Roman" w:eastAsia="DengXian" w:hAnsi="Times New Roman" w:cs="Times New Roman"/>
                <w:kern w:val="0"/>
                <w:szCs w:val="21"/>
                <w:vertAlign w:val="subscript"/>
              </w:rPr>
              <w:t>6</w:t>
            </w:r>
            <w:r w:rsidRPr="002B7225">
              <w:rPr>
                <w:rFonts w:ascii="Times New Roman" w:eastAsia="DengXian" w:hAnsi="Times New Roman" w:cs="Times New Roman"/>
                <w:kern w:val="0"/>
                <w:szCs w:val="21"/>
              </w:rPr>
              <w:t>]</w:t>
            </w:r>
            <w:r w:rsidRPr="002B7225">
              <w:rPr>
                <w:rFonts w:ascii="Times New Roman" w:eastAsia="DengXian" w:hAnsi="Times New Roman" w:cs="Times New Roman" w:hint="eastAsia"/>
                <w:kern w:val="0"/>
                <w:szCs w:val="21"/>
              </w:rPr>
              <w:t>-</w:t>
            </w:r>
            <w:r w:rsidRPr="002B7225">
              <w:rPr>
                <w:rFonts w:ascii="Times New Roman" w:eastAsia="DengXian" w:hAnsi="Times New Roman" w:cs="Times New Roman"/>
                <w:kern w:val="0"/>
                <w:szCs w:val="21"/>
              </w:rPr>
              <w:t>I</w:t>
            </w:r>
            <w:r w:rsidRPr="002B7225">
              <w:rPr>
                <w:rFonts w:ascii="Times New Roman" w:eastAsia="DengXian" w:hAnsi="Times New Roman" w:cs="Times New Roman"/>
                <w:kern w:val="0"/>
                <w:szCs w:val="21"/>
                <w:vertAlign w:val="subscript"/>
              </w:rPr>
              <w:t>2</w:t>
            </w:r>
            <w:r w:rsidRPr="002B7225">
              <w:rPr>
                <w:rFonts w:ascii="Times New Roman" w:eastAsia="DengXian" w:hAnsi="Times New Roman" w:cs="Times New Roman" w:hint="eastAsia"/>
                <w:kern w:val="0"/>
                <w:szCs w:val="21"/>
              </w:rPr>
              <w:t xml:space="preserve"> with PAM</w:t>
            </w:r>
          </w:p>
        </w:tc>
        <w:tc>
          <w:tcPr>
            <w:tcW w:w="1204" w:type="pct"/>
            <w:tcBorders>
              <w:top w:val="nil"/>
              <w:left w:val="nil"/>
              <w:bottom w:val="nil"/>
              <w:right w:val="nil"/>
            </w:tcBorders>
            <w:shd w:val="clear" w:color="auto" w:fill="F2F2F2" w:themeFill="background1" w:themeFillShade="F2"/>
            <w:vAlign w:val="center"/>
          </w:tcPr>
          <w:p w14:paraId="276117D3" w14:textId="77777777" w:rsidR="004207E5" w:rsidRPr="002B7225" w:rsidRDefault="00940D78">
            <w:pPr>
              <w:widowControl/>
              <w:ind w:rightChars="-16" w:right="-34"/>
              <w:jc w:val="center"/>
              <w:rPr>
                <w:rFonts w:ascii="Times New Roman" w:eastAsia="DengXian" w:hAnsi="Times New Roman" w:cs="Times New Roman"/>
                <w:kern w:val="0"/>
                <w:szCs w:val="21"/>
              </w:rPr>
            </w:pPr>
            <w:r w:rsidRPr="002B7225">
              <w:rPr>
                <w:rFonts w:ascii="Times New Roman" w:eastAsia="DengXian" w:hAnsi="Times New Roman" w:cs="Times New Roman"/>
                <w:kern w:val="0"/>
                <w:szCs w:val="21"/>
              </w:rPr>
              <w:t>2000</w:t>
            </w:r>
            <w:r w:rsidRPr="002B7225">
              <w:rPr>
                <w:rFonts w:ascii="Times New Roman" w:eastAsia="DengXian" w:hAnsi="Times New Roman" w:cs="Times New Roman" w:hint="eastAsia"/>
                <w:kern w:val="0"/>
                <w:szCs w:val="21"/>
              </w:rPr>
              <w:t xml:space="preserve"> (4</w:t>
            </w:r>
            <w:r w:rsidRPr="002B7225">
              <w:rPr>
                <w:rFonts w:ascii="Times New Roman" w:eastAsia="DengXian" w:hAnsi="Times New Roman" w:cs="Times New Roman"/>
                <w:kern w:val="0"/>
                <w:szCs w:val="21"/>
              </w:rPr>
              <w:t xml:space="preserve"> A g</w:t>
            </w:r>
            <w:r w:rsidRPr="002B7225">
              <w:rPr>
                <w:rFonts w:ascii="Times New Roman" w:eastAsia="DengXian" w:hAnsi="Times New Roman" w:cs="Times New Roman"/>
                <w:kern w:val="0"/>
                <w:szCs w:val="21"/>
                <w:vertAlign w:val="superscript"/>
              </w:rPr>
              <w:t>−</w:t>
            </w:r>
            <w:r w:rsidRPr="002B7225">
              <w:rPr>
                <w:rFonts w:ascii="Times New Roman" w:eastAsia="DengXian" w:hAnsi="Times New Roman" w:cs="Times New Roman"/>
                <w:kern w:val="0"/>
                <w:szCs w:val="21"/>
                <w:vertAlign w:val="superscript"/>
              </w:rPr>
              <w:t>1</w:t>
            </w:r>
            <w:r w:rsidRPr="002B7225">
              <w:rPr>
                <w:rFonts w:ascii="Times New Roman" w:eastAsia="DengXian" w:hAnsi="Times New Roman" w:cs="Times New Roman" w:hint="eastAsia"/>
                <w:kern w:val="0"/>
                <w:szCs w:val="21"/>
              </w:rPr>
              <w:t>)</w:t>
            </w:r>
          </w:p>
        </w:tc>
        <w:tc>
          <w:tcPr>
            <w:tcW w:w="851" w:type="pct"/>
            <w:tcBorders>
              <w:top w:val="nil"/>
              <w:left w:val="nil"/>
              <w:bottom w:val="nil"/>
              <w:right w:val="nil"/>
            </w:tcBorders>
            <w:shd w:val="clear" w:color="auto" w:fill="F2F2F2" w:themeFill="background1" w:themeFillShade="F2"/>
            <w:vAlign w:val="center"/>
          </w:tcPr>
          <w:p w14:paraId="52DBCDF2" w14:textId="77777777" w:rsidR="004207E5" w:rsidRPr="002B7225" w:rsidRDefault="00940D78">
            <w:pPr>
              <w:widowControl/>
              <w:ind w:rightChars="-16" w:right="-34"/>
              <w:jc w:val="center"/>
              <w:rPr>
                <w:rFonts w:ascii="Times New Roman" w:eastAsia="DengXian" w:hAnsi="Times New Roman" w:cs="Times New Roman"/>
                <w:kern w:val="0"/>
                <w:szCs w:val="21"/>
              </w:rPr>
            </w:pPr>
            <w:r w:rsidRPr="002B7225">
              <w:rPr>
                <w:rFonts w:ascii="Times New Roman" w:eastAsia="DengXian" w:hAnsi="Times New Roman" w:cs="Times New Roman"/>
                <w:kern w:val="0"/>
                <w:szCs w:val="21"/>
              </w:rPr>
              <w:t>100</w:t>
            </w:r>
          </w:p>
        </w:tc>
        <w:tc>
          <w:tcPr>
            <w:tcW w:w="478" w:type="pct"/>
            <w:tcBorders>
              <w:top w:val="nil"/>
              <w:left w:val="nil"/>
              <w:bottom w:val="nil"/>
              <w:right w:val="nil"/>
            </w:tcBorders>
            <w:shd w:val="clear" w:color="auto" w:fill="F2F2F2" w:themeFill="background1" w:themeFillShade="F2"/>
            <w:vAlign w:val="center"/>
          </w:tcPr>
          <w:p w14:paraId="5578A404" w14:textId="77777777" w:rsidR="004207E5" w:rsidRPr="002B7225" w:rsidRDefault="00940D78">
            <w:pPr>
              <w:widowControl/>
              <w:ind w:rightChars="-16" w:right="-34"/>
              <w:jc w:val="center"/>
              <w:rPr>
                <w:rFonts w:ascii="Times New Roman" w:eastAsia="DengXian" w:hAnsi="Times New Roman" w:cs="Times New Roman"/>
                <w:kern w:val="0"/>
                <w:szCs w:val="21"/>
              </w:rPr>
            </w:pPr>
            <w:r w:rsidRPr="002B7225">
              <w:rPr>
                <w:rFonts w:ascii="Times New Roman" w:eastAsia="DengXian" w:hAnsi="Times New Roman" w:cs="Times New Roman" w:hint="eastAsia"/>
                <w:kern w:val="0"/>
                <w:szCs w:val="21"/>
              </w:rPr>
              <w:t>[24]</w:t>
            </w:r>
          </w:p>
        </w:tc>
      </w:tr>
      <w:tr w:rsidR="002B7225" w:rsidRPr="002B7225" w14:paraId="24FAD653" w14:textId="77777777">
        <w:trPr>
          <w:trHeight w:val="369"/>
          <w:jc w:val="center"/>
        </w:trPr>
        <w:tc>
          <w:tcPr>
            <w:tcW w:w="2467" w:type="pct"/>
            <w:tcBorders>
              <w:top w:val="nil"/>
              <w:left w:val="nil"/>
              <w:bottom w:val="nil"/>
              <w:right w:val="nil"/>
            </w:tcBorders>
            <w:vAlign w:val="center"/>
          </w:tcPr>
          <w:p w14:paraId="767D9E0E" w14:textId="77777777" w:rsidR="004207E5" w:rsidRPr="002B7225" w:rsidRDefault="00940D78">
            <w:pPr>
              <w:widowControl/>
              <w:ind w:rightChars="-16" w:right="-34"/>
              <w:jc w:val="center"/>
              <w:rPr>
                <w:rFonts w:ascii="Times New Roman" w:eastAsia="DengXian" w:hAnsi="Times New Roman" w:cs="Times New Roman"/>
                <w:kern w:val="0"/>
                <w:szCs w:val="21"/>
              </w:rPr>
            </w:pPr>
            <w:r w:rsidRPr="002B7225">
              <w:rPr>
                <w:rFonts w:ascii="Times New Roman" w:eastAsia="DengXian" w:hAnsi="Times New Roman" w:cs="Times New Roman" w:hint="eastAsia"/>
                <w:kern w:val="0"/>
                <w:szCs w:val="21"/>
              </w:rPr>
              <w:t>Zn//</w:t>
            </w:r>
            <w:r w:rsidRPr="002B7225">
              <w:rPr>
                <w:rFonts w:ascii="Times New Roman" w:eastAsia="DengXian" w:hAnsi="Times New Roman" w:cs="Times New Roman"/>
                <w:kern w:val="0"/>
                <w:szCs w:val="21"/>
              </w:rPr>
              <w:t>ACF</w:t>
            </w:r>
            <w:r w:rsidRPr="002B7225">
              <w:rPr>
                <w:rFonts w:ascii="Times New Roman" w:eastAsia="DengXian" w:hAnsi="Times New Roman" w:cs="Times New Roman" w:hint="eastAsia"/>
                <w:kern w:val="0"/>
                <w:szCs w:val="21"/>
              </w:rPr>
              <w:t>-</w:t>
            </w:r>
            <w:r w:rsidRPr="002B7225">
              <w:rPr>
                <w:rFonts w:ascii="Times New Roman" w:eastAsia="DengXian" w:hAnsi="Times New Roman" w:cs="Times New Roman"/>
                <w:kern w:val="0"/>
                <w:szCs w:val="21"/>
              </w:rPr>
              <w:t>I</w:t>
            </w:r>
            <w:r w:rsidRPr="002B7225">
              <w:rPr>
                <w:rFonts w:ascii="Times New Roman" w:eastAsia="DengXian" w:hAnsi="Times New Roman" w:cs="Times New Roman"/>
                <w:kern w:val="0"/>
                <w:szCs w:val="21"/>
                <w:vertAlign w:val="subscript"/>
              </w:rPr>
              <w:t>2</w:t>
            </w:r>
            <w:r w:rsidRPr="002B7225">
              <w:rPr>
                <w:rFonts w:ascii="Times New Roman" w:eastAsia="DengXian" w:hAnsi="Times New Roman" w:cs="Times New Roman" w:hint="eastAsia"/>
                <w:kern w:val="0"/>
                <w:szCs w:val="21"/>
              </w:rPr>
              <w:t xml:space="preserve"> with ZnSO</w:t>
            </w:r>
            <w:r w:rsidRPr="002B7225">
              <w:rPr>
                <w:rFonts w:ascii="Times New Roman" w:eastAsia="DengXian" w:hAnsi="Times New Roman" w:cs="Times New Roman" w:hint="eastAsia"/>
                <w:kern w:val="0"/>
                <w:szCs w:val="21"/>
                <w:vertAlign w:val="subscript"/>
              </w:rPr>
              <w:t>4</w:t>
            </w:r>
          </w:p>
        </w:tc>
        <w:tc>
          <w:tcPr>
            <w:tcW w:w="1204" w:type="pct"/>
            <w:tcBorders>
              <w:top w:val="nil"/>
              <w:left w:val="nil"/>
              <w:bottom w:val="nil"/>
              <w:right w:val="nil"/>
            </w:tcBorders>
            <w:vAlign w:val="center"/>
          </w:tcPr>
          <w:p w14:paraId="4C256942" w14:textId="77777777" w:rsidR="004207E5" w:rsidRPr="002B7225" w:rsidRDefault="00940D78">
            <w:pPr>
              <w:widowControl/>
              <w:ind w:rightChars="-16" w:right="-34"/>
              <w:jc w:val="center"/>
              <w:rPr>
                <w:rFonts w:ascii="Times New Roman" w:eastAsia="DengXian" w:hAnsi="Times New Roman" w:cs="Times New Roman"/>
                <w:kern w:val="0"/>
                <w:szCs w:val="21"/>
              </w:rPr>
            </w:pPr>
            <w:r w:rsidRPr="002B7225">
              <w:rPr>
                <w:rFonts w:ascii="Times New Roman" w:eastAsia="DengXian" w:hAnsi="Times New Roman" w:cs="Times New Roman"/>
                <w:kern w:val="0"/>
                <w:szCs w:val="21"/>
              </w:rPr>
              <w:t>3000</w:t>
            </w:r>
            <w:r w:rsidRPr="002B7225">
              <w:rPr>
                <w:rFonts w:ascii="Times New Roman" w:eastAsia="DengXian" w:hAnsi="Times New Roman" w:cs="Times New Roman" w:hint="eastAsia"/>
                <w:kern w:val="0"/>
                <w:szCs w:val="21"/>
              </w:rPr>
              <w:t xml:space="preserve"> (2 C)</w:t>
            </w:r>
          </w:p>
        </w:tc>
        <w:tc>
          <w:tcPr>
            <w:tcW w:w="851" w:type="pct"/>
            <w:tcBorders>
              <w:top w:val="nil"/>
              <w:left w:val="nil"/>
              <w:bottom w:val="nil"/>
              <w:right w:val="nil"/>
            </w:tcBorders>
            <w:vAlign w:val="center"/>
          </w:tcPr>
          <w:p w14:paraId="5243F1A7" w14:textId="77777777" w:rsidR="004207E5" w:rsidRPr="002B7225" w:rsidRDefault="00940D78">
            <w:pPr>
              <w:widowControl/>
              <w:ind w:rightChars="-16" w:right="-34"/>
              <w:jc w:val="center"/>
              <w:rPr>
                <w:rFonts w:ascii="Times New Roman" w:eastAsia="DengXian" w:hAnsi="Times New Roman" w:cs="Times New Roman"/>
                <w:kern w:val="0"/>
                <w:szCs w:val="21"/>
              </w:rPr>
            </w:pPr>
            <w:r w:rsidRPr="002B7225">
              <w:rPr>
                <w:rFonts w:ascii="Times New Roman" w:eastAsia="DengXian" w:hAnsi="Times New Roman" w:cs="Times New Roman"/>
                <w:kern w:val="0"/>
                <w:szCs w:val="21"/>
              </w:rPr>
              <w:t>97</w:t>
            </w:r>
          </w:p>
        </w:tc>
        <w:tc>
          <w:tcPr>
            <w:tcW w:w="478" w:type="pct"/>
            <w:tcBorders>
              <w:top w:val="nil"/>
              <w:left w:val="nil"/>
              <w:bottom w:val="nil"/>
              <w:right w:val="nil"/>
            </w:tcBorders>
            <w:vAlign w:val="center"/>
          </w:tcPr>
          <w:p w14:paraId="139A63FE" w14:textId="77777777" w:rsidR="004207E5" w:rsidRPr="002B7225" w:rsidRDefault="00940D78">
            <w:pPr>
              <w:widowControl/>
              <w:ind w:rightChars="-16" w:right="-34"/>
              <w:jc w:val="center"/>
              <w:rPr>
                <w:rFonts w:ascii="Times New Roman" w:eastAsia="DengXian" w:hAnsi="Times New Roman" w:cs="Times New Roman"/>
                <w:kern w:val="0"/>
                <w:szCs w:val="21"/>
              </w:rPr>
            </w:pPr>
            <w:r w:rsidRPr="002B7225">
              <w:rPr>
                <w:rFonts w:ascii="Times New Roman" w:eastAsia="DengXian" w:hAnsi="Times New Roman" w:cs="Times New Roman" w:hint="eastAsia"/>
                <w:kern w:val="0"/>
                <w:szCs w:val="21"/>
              </w:rPr>
              <w:t>[25]</w:t>
            </w:r>
          </w:p>
        </w:tc>
      </w:tr>
      <w:tr w:rsidR="002B7225" w:rsidRPr="002B7225" w14:paraId="7C200652" w14:textId="77777777">
        <w:trPr>
          <w:trHeight w:val="369"/>
          <w:jc w:val="center"/>
        </w:trPr>
        <w:tc>
          <w:tcPr>
            <w:tcW w:w="2467" w:type="pct"/>
            <w:tcBorders>
              <w:top w:val="nil"/>
              <w:left w:val="nil"/>
              <w:bottom w:val="nil"/>
              <w:right w:val="nil"/>
            </w:tcBorders>
            <w:shd w:val="clear" w:color="auto" w:fill="F2F2F2" w:themeFill="background1" w:themeFillShade="F2"/>
            <w:noWrap/>
            <w:vAlign w:val="bottom"/>
          </w:tcPr>
          <w:p w14:paraId="45FCF9D4" w14:textId="77777777" w:rsidR="004207E5" w:rsidRPr="002B7225" w:rsidRDefault="00940D78">
            <w:pPr>
              <w:widowControl/>
              <w:ind w:rightChars="-16" w:right="-34"/>
              <w:jc w:val="center"/>
              <w:rPr>
                <w:rFonts w:ascii="Times New Roman" w:eastAsia="DengXian" w:hAnsi="Times New Roman" w:cs="Times New Roman"/>
                <w:kern w:val="0"/>
                <w:szCs w:val="21"/>
              </w:rPr>
            </w:pPr>
            <w:r w:rsidRPr="002B7225">
              <w:rPr>
                <w:rFonts w:ascii="Times New Roman" w:eastAsia="DengXian" w:hAnsi="Times New Roman" w:cs="Times New Roman" w:hint="eastAsia"/>
                <w:kern w:val="0"/>
                <w:szCs w:val="21"/>
              </w:rPr>
              <w:t>Zn//</w:t>
            </w:r>
            <w:r w:rsidRPr="002B7225">
              <w:rPr>
                <w:rFonts w:ascii="Times New Roman" w:eastAsia="DengXian" w:hAnsi="Times New Roman" w:cs="Times New Roman"/>
                <w:kern w:val="0"/>
                <w:szCs w:val="21"/>
              </w:rPr>
              <w:t>MX-AB@I</w:t>
            </w:r>
            <w:r w:rsidRPr="002B7225">
              <w:rPr>
                <w:rFonts w:ascii="Times New Roman" w:eastAsia="DengXian" w:hAnsi="Times New Roman" w:cs="Times New Roman" w:hint="eastAsia"/>
                <w:kern w:val="0"/>
                <w:szCs w:val="21"/>
              </w:rPr>
              <w:t xml:space="preserve"> with ZnSO</w:t>
            </w:r>
            <w:r w:rsidRPr="002B7225">
              <w:rPr>
                <w:rFonts w:ascii="Times New Roman" w:eastAsia="DengXian" w:hAnsi="Times New Roman" w:cs="Times New Roman" w:hint="eastAsia"/>
                <w:kern w:val="0"/>
                <w:szCs w:val="21"/>
                <w:vertAlign w:val="subscript"/>
              </w:rPr>
              <w:t>4</w:t>
            </w:r>
            <w:r w:rsidRPr="002B7225">
              <w:rPr>
                <w:rFonts w:ascii="Times New Roman" w:eastAsia="DengXian" w:hAnsi="Times New Roman" w:cs="Times New Roman" w:hint="eastAsia"/>
                <w:kern w:val="0"/>
                <w:szCs w:val="21"/>
              </w:rPr>
              <w:t xml:space="preserve"> and Li</w:t>
            </w:r>
            <w:r w:rsidRPr="002B7225">
              <w:rPr>
                <w:rFonts w:ascii="Times New Roman" w:eastAsia="DengXian" w:hAnsi="Times New Roman" w:cs="Times New Roman" w:hint="eastAsia"/>
                <w:kern w:val="0"/>
                <w:szCs w:val="21"/>
                <w:vertAlign w:val="subscript"/>
              </w:rPr>
              <w:t>2</w:t>
            </w:r>
            <w:r w:rsidRPr="002B7225">
              <w:rPr>
                <w:rFonts w:ascii="Times New Roman" w:eastAsia="DengXian" w:hAnsi="Times New Roman" w:cs="Times New Roman" w:hint="eastAsia"/>
                <w:kern w:val="0"/>
                <w:szCs w:val="21"/>
              </w:rPr>
              <w:t>SO</w:t>
            </w:r>
            <w:r w:rsidRPr="002B7225">
              <w:rPr>
                <w:rFonts w:ascii="Times New Roman" w:eastAsia="DengXian" w:hAnsi="Times New Roman" w:cs="Times New Roman" w:hint="eastAsia"/>
                <w:kern w:val="0"/>
                <w:szCs w:val="21"/>
                <w:vertAlign w:val="subscript"/>
              </w:rPr>
              <w:t>4</w:t>
            </w:r>
          </w:p>
        </w:tc>
        <w:tc>
          <w:tcPr>
            <w:tcW w:w="1204" w:type="pct"/>
            <w:tcBorders>
              <w:top w:val="nil"/>
              <w:left w:val="nil"/>
              <w:bottom w:val="nil"/>
              <w:right w:val="nil"/>
            </w:tcBorders>
            <w:shd w:val="clear" w:color="auto" w:fill="F2F2F2" w:themeFill="background1" w:themeFillShade="F2"/>
            <w:vAlign w:val="center"/>
          </w:tcPr>
          <w:p w14:paraId="15092564" w14:textId="77777777" w:rsidR="004207E5" w:rsidRPr="002B7225" w:rsidRDefault="00940D78">
            <w:pPr>
              <w:widowControl/>
              <w:ind w:rightChars="-16" w:right="-34"/>
              <w:jc w:val="center"/>
              <w:rPr>
                <w:rFonts w:ascii="Times New Roman" w:eastAsia="DengXian" w:hAnsi="Times New Roman" w:cs="Times New Roman"/>
                <w:kern w:val="0"/>
                <w:szCs w:val="21"/>
              </w:rPr>
            </w:pPr>
            <w:r w:rsidRPr="002B7225">
              <w:rPr>
                <w:rFonts w:ascii="Times New Roman" w:eastAsia="DengXian" w:hAnsi="Times New Roman" w:cs="Times New Roman"/>
                <w:kern w:val="0"/>
                <w:szCs w:val="21"/>
              </w:rPr>
              <w:t>500</w:t>
            </w:r>
            <w:r w:rsidRPr="002B7225">
              <w:rPr>
                <w:rFonts w:ascii="Times New Roman" w:eastAsia="DengXian" w:hAnsi="Times New Roman" w:cs="Times New Roman" w:hint="eastAsia"/>
                <w:kern w:val="0"/>
                <w:szCs w:val="21"/>
              </w:rPr>
              <w:t xml:space="preserve"> (</w:t>
            </w:r>
            <w:r w:rsidRPr="002B7225">
              <w:rPr>
                <w:rFonts w:ascii="Times New Roman" w:eastAsia="DengXian" w:hAnsi="Times New Roman" w:cs="Times New Roman"/>
                <w:kern w:val="0"/>
                <w:szCs w:val="21"/>
              </w:rPr>
              <w:t>1 A g</w:t>
            </w:r>
            <w:r w:rsidRPr="002B7225">
              <w:rPr>
                <w:rFonts w:ascii="Times New Roman" w:eastAsia="DengXian" w:hAnsi="Times New Roman" w:cs="Times New Roman"/>
                <w:kern w:val="0"/>
                <w:szCs w:val="21"/>
                <w:vertAlign w:val="superscript"/>
              </w:rPr>
              <w:t>−</w:t>
            </w:r>
            <w:r w:rsidRPr="002B7225">
              <w:rPr>
                <w:rFonts w:ascii="Times New Roman" w:eastAsia="DengXian" w:hAnsi="Times New Roman" w:cs="Times New Roman"/>
                <w:kern w:val="0"/>
                <w:szCs w:val="21"/>
                <w:vertAlign w:val="superscript"/>
              </w:rPr>
              <w:t>1</w:t>
            </w:r>
            <w:r w:rsidRPr="002B7225">
              <w:rPr>
                <w:rFonts w:ascii="Times New Roman" w:eastAsia="DengXian" w:hAnsi="Times New Roman" w:cs="Times New Roman" w:hint="eastAsia"/>
                <w:kern w:val="0"/>
                <w:szCs w:val="21"/>
              </w:rPr>
              <w:t>)</w:t>
            </w:r>
          </w:p>
        </w:tc>
        <w:tc>
          <w:tcPr>
            <w:tcW w:w="851" w:type="pct"/>
            <w:tcBorders>
              <w:top w:val="nil"/>
              <w:left w:val="nil"/>
              <w:bottom w:val="nil"/>
              <w:right w:val="nil"/>
            </w:tcBorders>
            <w:shd w:val="clear" w:color="auto" w:fill="F2F2F2" w:themeFill="background1" w:themeFillShade="F2"/>
            <w:vAlign w:val="center"/>
          </w:tcPr>
          <w:p w14:paraId="1AEC2BF9" w14:textId="77777777" w:rsidR="004207E5" w:rsidRPr="002B7225" w:rsidRDefault="00940D78">
            <w:pPr>
              <w:widowControl/>
              <w:ind w:rightChars="-16" w:right="-34"/>
              <w:jc w:val="center"/>
              <w:rPr>
                <w:rFonts w:ascii="Times New Roman" w:eastAsia="DengXian" w:hAnsi="Times New Roman" w:cs="Times New Roman"/>
                <w:kern w:val="0"/>
                <w:szCs w:val="21"/>
              </w:rPr>
            </w:pPr>
            <w:r w:rsidRPr="002B7225">
              <w:rPr>
                <w:rFonts w:ascii="Times New Roman" w:eastAsia="DengXian" w:hAnsi="Times New Roman" w:cs="Times New Roman"/>
                <w:kern w:val="0"/>
                <w:szCs w:val="21"/>
              </w:rPr>
              <w:t>91.1</w:t>
            </w:r>
          </w:p>
        </w:tc>
        <w:tc>
          <w:tcPr>
            <w:tcW w:w="478" w:type="pct"/>
            <w:tcBorders>
              <w:top w:val="nil"/>
              <w:left w:val="nil"/>
              <w:bottom w:val="nil"/>
              <w:right w:val="nil"/>
            </w:tcBorders>
            <w:shd w:val="clear" w:color="auto" w:fill="F2F2F2" w:themeFill="background1" w:themeFillShade="F2"/>
            <w:vAlign w:val="center"/>
          </w:tcPr>
          <w:p w14:paraId="715F9D3C" w14:textId="77777777" w:rsidR="004207E5" w:rsidRPr="002B7225" w:rsidRDefault="00940D78">
            <w:pPr>
              <w:widowControl/>
              <w:ind w:rightChars="-16" w:right="-34"/>
              <w:jc w:val="center"/>
              <w:rPr>
                <w:rFonts w:ascii="Times New Roman" w:eastAsia="DengXian" w:hAnsi="Times New Roman" w:cs="Times New Roman"/>
                <w:kern w:val="0"/>
                <w:szCs w:val="21"/>
              </w:rPr>
            </w:pPr>
            <w:r w:rsidRPr="002B7225">
              <w:rPr>
                <w:rFonts w:ascii="Times New Roman" w:eastAsia="DengXian" w:hAnsi="Times New Roman" w:cs="Times New Roman" w:hint="eastAsia"/>
                <w:kern w:val="0"/>
                <w:szCs w:val="21"/>
              </w:rPr>
              <w:t>[26]</w:t>
            </w:r>
          </w:p>
        </w:tc>
      </w:tr>
      <w:tr w:rsidR="002B7225" w:rsidRPr="002B7225" w14:paraId="01627EAF" w14:textId="77777777">
        <w:trPr>
          <w:trHeight w:val="369"/>
          <w:jc w:val="center"/>
        </w:trPr>
        <w:tc>
          <w:tcPr>
            <w:tcW w:w="2467" w:type="pct"/>
            <w:tcBorders>
              <w:top w:val="nil"/>
              <w:left w:val="nil"/>
              <w:bottom w:val="nil"/>
              <w:right w:val="nil"/>
            </w:tcBorders>
            <w:vAlign w:val="center"/>
          </w:tcPr>
          <w:p w14:paraId="739F7DFC" w14:textId="77777777" w:rsidR="004207E5" w:rsidRPr="002B7225" w:rsidRDefault="00940D78">
            <w:pPr>
              <w:widowControl/>
              <w:ind w:rightChars="-16" w:right="-34"/>
              <w:jc w:val="center"/>
              <w:rPr>
                <w:rFonts w:ascii="Times New Roman" w:eastAsia="DengXian" w:hAnsi="Times New Roman" w:cs="Times New Roman"/>
                <w:kern w:val="0"/>
                <w:szCs w:val="21"/>
              </w:rPr>
            </w:pPr>
            <w:r w:rsidRPr="002B7225">
              <w:rPr>
                <w:rFonts w:ascii="Times New Roman" w:eastAsia="DengXian" w:hAnsi="Times New Roman" w:cs="Times New Roman" w:hint="eastAsia"/>
                <w:kern w:val="0"/>
                <w:szCs w:val="21"/>
              </w:rPr>
              <w:t>Zn//CuPc@rGO-ZnI</w:t>
            </w:r>
            <w:r w:rsidRPr="002B7225">
              <w:rPr>
                <w:rFonts w:ascii="Times New Roman" w:eastAsia="DengXian" w:hAnsi="Times New Roman" w:cs="Times New Roman" w:hint="eastAsia"/>
                <w:kern w:val="0"/>
                <w:szCs w:val="21"/>
                <w:vertAlign w:val="subscript"/>
              </w:rPr>
              <w:t>2</w:t>
            </w:r>
            <w:r w:rsidRPr="002B7225">
              <w:rPr>
                <w:rFonts w:ascii="Times New Roman" w:eastAsia="DengXian" w:hAnsi="Times New Roman" w:cs="Times New Roman" w:hint="eastAsia"/>
                <w:kern w:val="0"/>
                <w:szCs w:val="21"/>
              </w:rPr>
              <w:t xml:space="preserve"> with ZnSO</w:t>
            </w:r>
            <w:r w:rsidRPr="002B7225">
              <w:rPr>
                <w:rFonts w:ascii="Times New Roman" w:eastAsia="DengXian" w:hAnsi="Times New Roman" w:cs="Times New Roman" w:hint="eastAsia"/>
                <w:kern w:val="0"/>
                <w:szCs w:val="21"/>
                <w:vertAlign w:val="subscript"/>
              </w:rPr>
              <w:t>4</w:t>
            </w:r>
          </w:p>
        </w:tc>
        <w:tc>
          <w:tcPr>
            <w:tcW w:w="1204" w:type="pct"/>
            <w:tcBorders>
              <w:top w:val="nil"/>
              <w:left w:val="nil"/>
              <w:bottom w:val="nil"/>
              <w:right w:val="nil"/>
            </w:tcBorders>
            <w:vAlign w:val="center"/>
          </w:tcPr>
          <w:p w14:paraId="48B112AD" w14:textId="77777777" w:rsidR="004207E5" w:rsidRPr="002B7225" w:rsidRDefault="00940D78">
            <w:pPr>
              <w:widowControl/>
              <w:ind w:rightChars="-16" w:right="-34"/>
              <w:jc w:val="center"/>
              <w:rPr>
                <w:rFonts w:ascii="Times New Roman" w:eastAsia="DengXian" w:hAnsi="Times New Roman" w:cs="Times New Roman"/>
                <w:kern w:val="0"/>
                <w:szCs w:val="21"/>
              </w:rPr>
            </w:pPr>
            <w:r w:rsidRPr="002B7225">
              <w:rPr>
                <w:rFonts w:ascii="Times New Roman" w:eastAsia="DengXian" w:hAnsi="Times New Roman" w:cs="Times New Roman"/>
                <w:kern w:val="0"/>
                <w:szCs w:val="21"/>
              </w:rPr>
              <w:t>1000</w:t>
            </w:r>
            <w:r w:rsidRPr="002B7225">
              <w:rPr>
                <w:rFonts w:ascii="Times New Roman" w:eastAsia="DengXian" w:hAnsi="Times New Roman" w:cs="Times New Roman" w:hint="eastAsia"/>
                <w:kern w:val="0"/>
                <w:szCs w:val="21"/>
              </w:rPr>
              <w:t xml:space="preserve"> (3</w:t>
            </w:r>
            <w:r w:rsidRPr="002B7225">
              <w:rPr>
                <w:rFonts w:ascii="Times New Roman" w:eastAsia="DengXian" w:hAnsi="Times New Roman" w:cs="Times New Roman"/>
                <w:kern w:val="0"/>
                <w:szCs w:val="21"/>
              </w:rPr>
              <w:t xml:space="preserve"> A g</w:t>
            </w:r>
            <w:r w:rsidRPr="002B7225">
              <w:rPr>
                <w:rFonts w:ascii="Times New Roman" w:eastAsia="DengXian" w:hAnsi="Times New Roman" w:cs="Times New Roman"/>
                <w:kern w:val="0"/>
                <w:szCs w:val="21"/>
                <w:vertAlign w:val="superscript"/>
              </w:rPr>
              <w:t>−</w:t>
            </w:r>
            <w:r w:rsidRPr="002B7225">
              <w:rPr>
                <w:rFonts w:ascii="Times New Roman" w:eastAsia="DengXian" w:hAnsi="Times New Roman" w:cs="Times New Roman"/>
                <w:kern w:val="0"/>
                <w:szCs w:val="21"/>
                <w:vertAlign w:val="superscript"/>
              </w:rPr>
              <w:t>1</w:t>
            </w:r>
            <w:r w:rsidRPr="002B7225">
              <w:rPr>
                <w:rFonts w:ascii="Times New Roman" w:eastAsia="DengXian" w:hAnsi="Times New Roman" w:cs="Times New Roman" w:hint="eastAsia"/>
                <w:kern w:val="0"/>
                <w:szCs w:val="21"/>
              </w:rPr>
              <w:t>)</w:t>
            </w:r>
          </w:p>
        </w:tc>
        <w:tc>
          <w:tcPr>
            <w:tcW w:w="851" w:type="pct"/>
            <w:tcBorders>
              <w:top w:val="nil"/>
              <w:left w:val="nil"/>
              <w:bottom w:val="nil"/>
              <w:right w:val="nil"/>
            </w:tcBorders>
            <w:vAlign w:val="center"/>
          </w:tcPr>
          <w:p w14:paraId="4C264080" w14:textId="77777777" w:rsidR="004207E5" w:rsidRPr="002B7225" w:rsidRDefault="00940D78">
            <w:pPr>
              <w:widowControl/>
              <w:ind w:rightChars="-16" w:right="-34"/>
              <w:jc w:val="center"/>
              <w:rPr>
                <w:rFonts w:ascii="Times New Roman" w:eastAsia="DengXian" w:hAnsi="Times New Roman" w:cs="Times New Roman"/>
                <w:kern w:val="0"/>
                <w:szCs w:val="21"/>
              </w:rPr>
            </w:pPr>
            <w:r w:rsidRPr="002B7225">
              <w:rPr>
                <w:rFonts w:ascii="Times New Roman" w:eastAsia="DengXian" w:hAnsi="Times New Roman" w:cs="Times New Roman"/>
                <w:kern w:val="0"/>
                <w:szCs w:val="21"/>
              </w:rPr>
              <w:t>88.8</w:t>
            </w:r>
          </w:p>
        </w:tc>
        <w:tc>
          <w:tcPr>
            <w:tcW w:w="478" w:type="pct"/>
            <w:tcBorders>
              <w:top w:val="nil"/>
              <w:left w:val="nil"/>
              <w:bottom w:val="nil"/>
              <w:right w:val="nil"/>
            </w:tcBorders>
            <w:vAlign w:val="center"/>
          </w:tcPr>
          <w:p w14:paraId="72855D8A" w14:textId="77777777" w:rsidR="004207E5" w:rsidRPr="002B7225" w:rsidRDefault="00940D78">
            <w:pPr>
              <w:widowControl/>
              <w:ind w:rightChars="-16" w:right="-34"/>
              <w:jc w:val="center"/>
              <w:rPr>
                <w:rFonts w:ascii="Times New Roman" w:eastAsia="DengXian" w:hAnsi="Times New Roman" w:cs="Times New Roman"/>
                <w:kern w:val="0"/>
                <w:szCs w:val="21"/>
              </w:rPr>
            </w:pPr>
            <w:r w:rsidRPr="002B7225">
              <w:rPr>
                <w:rFonts w:ascii="Times New Roman" w:eastAsia="DengXian" w:hAnsi="Times New Roman" w:cs="Times New Roman" w:hint="eastAsia"/>
                <w:kern w:val="0"/>
                <w:szCs w:val="21"/>
              </w:rPr>
              <w:t>[27]</w:t>
            </w:r>
          </w:p>
        </w:tc>
      </w:tr>
      <w:tr w:rsidR="002B7225" w:rsidRPr="002B7225" w14:paraId="0D775519" w14:textId="77777777">
        <w:trPr>
          <w:trHeight w:val="369"/>
          <w:jc w:val="center"/>
        </w:trPr>
        <w:tc>
          <w:tcPr>
            <w:tcW w:w="2467" w:type="pct"/>
            <w:tcBorders>
              <w:top w:val="nil"/>
              <w:left w:val="nil"/>
              <w:bottom w:val="nil"/>
              <w:right w:val="nil"/>
            </w:tcBorders>
            <w:shd w:val="clear" w:color="auto" w:fill="F2F2F2" w:themeFill="background1" w:themeFillShade="F2"/>
            <w:vAlign w:val="center"/>
          </w:tcPr>
          <w:p w14:paraId="3AA2A351" w14:textId="77777777" w:rsidR="004207E5" w:rsidRPr="002B7225" w:rsidRDefault="00940D78">
            <w:pPr>
              <w:widowControl/>
              <w:ind w:rightChars="-16" w:right="-34"/>
              <w:jc w:val="center"/>
              <w:rPr>
                <w:rFonts w:ascii="Times New Roman" w:eastAsia="DengXian" w:hAnsi="Times New Roman" w:cs="Times New Roman"/>
                <w:kern w:val="0"/>
                <w:szCs w:val="21"/>
              </w:rPr>
            </w:pPr>
            <w:r w:rsidRPr="002B7225">
              <w:rPr>
                <w:rFonts w:ascii="Times New Roman" w:eastAsia="DengXian" w:hAnsi="Times New Roman" w:cs="Times New Roman" w:hint="eastAsia"/>
                <w:kern w:val="0"/>
                <w:szCs w:val="21"/>
              </w:rPr>
              <w:t>Zn//LA133@I</w:t>
            </w:r>
            <w:r w:rsidRPr="002B7225">
              <w:rPr>
                <w:rFonts w:ascii="Times New Roman" w:eastAsia="DengXian" w:hAnsi="Times New Roman" w:cs="Times New Roman" w:hint="eastAsia"/>
                <w:kern w:val="0"/>
                <w:szCs w:val="21"/>
                <w:vertAlign w:val="subscript"/>
              </w:rPr>
              <w:t>2</w:t>
            </w:r>
            <w:r w:rsidRPr="002B7225">
              <w:rPr>
                <w:rFonts w:ascii="Times New Roman" w:eastAsia="DengXian" w:hAnsi="Times New Roman" w:cs="Times New Roman" w:hint="eastAsia"/>
                <w:kern w:val="0"/>
                <w:szCs w:val="21"/>
              </w:rPr>
              <w:t xml:space="preserve"> with ZnSO</w:t>
            </w:r>
            <w:r w:rsidRPr="002B7225">
              <w:rPr>
                <w:rFonts w:ascii="Times New Roman" w:eastAsia="DengXian" w:hAnsi="Times New Roman" w:cs="Times New Roman" w:hint="eastAsia"/>
                <w:kern w:val="0"/>
                <w:szCs w:val="21"/>
                <w:vertAlign w:val="subscript"/>
              </w:rPr>
              <w:t>4</w:t>
            </w:r>
            <w:r w:rsidRPr="002B7225">
              <w:rPr>
                <w:rFonts w:ascii="Times New Roman" w:eastAsia="DengXian" w:hAnsi="Times New Roman" w:cs="Times New Roman" w:hint="eastAsia"/>
                <w:kern w:val="0"/>
                <w:szCs w:val="21"/>
              </w:rPr>
              <w:t xml:space="preserve"> and Li</w:t>
            </w:r>
            <w:r w:rsidRPr="002B7225">
              <w:rPr>
                <w:rFonts w:ascii="Times New Roman" w:eastAsia="DengXian" w:hAnsi="Times New Roman" w:cs="Times New Roman" w:hint="eastAsia"/>
                <w:kern w:val="0"/>
                <w:szCs w:val="21"/>
                <w:vertAlign w:val="subscript"/>
              </w:rPr>
              <w:t>2</w:t>
            </w:r>
            <w:r w:rsidRPr="002B7225">
              <w:rPr>
                <w:rFonts w:ascii="Times New Roman" w:eastAsia="DengXian" w:hAnsi="Times New Roman" w:cs="Times New Roman" w:hint="eastAsia"/>
                <w:kern w:val="0"/>
                <w:szCs w:val="21"/>
              </w:rPr>
              <w:t>SO</w:t>
            </w:r>
            <w:r w:rsidRPr="002B7225">
              <w:rPr>
                <w:rFonts w:ascii="Times New Roman" w:eastAsia="DengXian" w:hAnsi="Times New Roman" w:cs="Times New Roman" w:hint="eastAsia"/>
                <w:kern w:val="0"/>
                <w:szCs w:val="21"/>
                <w:vertAlign w:val="subscript"/>
              </w:rPr>
              <w:t>4</w:t>
            </w:r>
          </w:p>
        </w:tc>
        <w:tc>
          <w:tcPr>
            <w:tcW w:w="1204" w:type="pct"/>
            <w:tcBorders>
              <w:top w:val="nil"/>
              <w:left w:val="nil"/>
              <w:bottom w:val="nil"/>
              <w:right w:val="nil"/>
            </w:tcBorders>
            <w:shd w:val="clear" w:color="auto" w:fill="F2F2F2" w:themeFill="background1" w:themeFillShade="F2"/>
            <w:vAlign w:val="center"/>
          </w:tcPr>
          <w:p w14:paraId="0C60268F" w14:textId="77777777" w:rsidR="004207E5" w:rsidRPr="002B7225" w:rsidRDefault="00940D78">
            <w:pPr>
              <w:widowControl/>
              <w:ind w:rightChars="-16" w:right="-34"/>
              <w:jc w:val="center"/>
              <w:rPr>
                <w:rFonts w:ascii="Times New Roman" w:eastAsia="DengXian" w:hAnsi="Times New Roman" w:cs="Times New Roman"/>
                <w:kern w:val="0"/>
                <w:szCs w:val="21"/>
              </w:rPr>
            </w:pPr>
            <w:r w:rsidRPr="002B7225">
              <w:rPr>
                <w:rFonts w:ascii="Times New Roman" w:eastAsia="DengXian" w:hAnsi="Times New Roman" w:cs="Times New Roman"/>
                <w:kern w:val="0"/>
                <w:szCs w:val="21"/>
              </w:rPr>
              <w:t>2700</w:t>
            </w:r>
            <w:r w:rsidRPr="002B7225">
              <w:rPr>
                <w:rFonts w:ascii="Times New Roman" w:eastAsia="DengXian" w:hAnsi="Times New Roman" w:cs="Times New Roman" w:hint="eastAsia"/>
                <w:kern w:val="0"/>
                <w:szCs w:val="21"/>
              </w:rPr>
              <w:t xml:space="preserve"> (2</w:t>
            </w:r>
            <w:r w:rsidRPr="002B7225">
              <w:rPr>
                <w:rFonts w:ascii="Times New Roman" w:eastAsia="DengXian" w:hAnsi="Times New Roman" w:cs="Times New Roman"/>
                <w:kern w:val="0"/>
                <w:szCs w:val="21"/>
              </w:rPr>
              <w:t xml:space="preserve"> A g</w:t>
            </w:r>
            <w:r w:rsidRPr="002B7225">
              <w:rPr>
                <w:rFonts w:ascii="Times New Roman" w:eastAsia="DengXian" w:hAnsi="Times New Roman" w:cs="Times New Roman"/>
                <w:kern w:val="0"/>
                <w:szCs w:val="21"/>
                <w:vertAlign w:val="superscript"/>
              </w:rPr>
              <w:t>−</w:t>
            </w:r>
            <w:r w:rsidRPr="002B7225">
              <w:rPr>
                <w:rFonts w:ascii="Times New Roman" w:eastAsia="DengXian" w:hAnsi="Times New Roman" w:cs="Times New Roman"/>
                <w:kern w:val="0"/>
                <w:szCs w:val="21"/>
                <w:vertAlign w:val="superscript"/>
              </w:rPr>
              <w:t>1</w:t>
            </w:r>
            <w:r w:rsidRPr="002B7225">
              <w:rPr>
                <w:rFonts w:ascii="Times New Roman" w:eastAsia="DengXian" w:hAnsi="Times New Roman" w:cs="Times New Roman" w:hint="eastAsia"/>
                <w:kern w:val="0"/>
                <w:szCs w:val="21"/>
              </w:rPr>
              <w:t>)</w:t>
            </w:r>
          </w:p>
        </w:tc>
        <w:tc>
          <w:tcPr>
            <w:tcW w:w="851" w:type="pct"/>
            <w:tcBorders>
              <w:top w:val="nil"/>
              <w:left w:val="nil"/>
              <w:bottom w:val="nil"/>
              <w:right w:val="nil"/>
            </w:tcBorders>
            <w:shd w:val="clear" w:color="auto" w:fill="F2F2F2" w:themeFill="background1" w:themeFillShade="F2"/>
            <w:vAlign w:val="center"/>
          </w:tcPr>
          <w:p w14:paraId="5FB3E981" w14:textId="77777777" w:rsidR="004207E5" w:rsidRPr="002B7225" w:rsidRDefault="00940D78">
            <w:pPr>
              <w:widowControl/>
              <w:ind w:rightChars="-16" w:right="-34"/>
              <w:jc w:val="center"/>
              <w:rPr>
                <w:rFonts w:ascii="Times New Roman" w:eastAsia="DengXian" w:hAnsi="Times New Roman" w:cs="Times New Roman"/>
                <w:kern w:val="0"/>
                <w:szCs w:val="21"/>
              </w:rPr>
            </w:pPr>
            <w:r w:rsidRPr="002B7225">
              <w:rPr>
                <w:rFonts w:ascii="Times New Roman" w:eastAsia="DengXian" w:hAnsi="Times New Roman" w:cs="Times New Roman"/>
                <w:kern w:val="0"/>
                <w:szCs w:val="21"/>
              </w:rPr>
              <w:t>80.9</w:t>
            </w:r>
          </w:p>
        </w:tc>
        <w:tc>
          <w:tcPr>
            <w:tcW w:w="478" w:type="pct"/>
            <w:tcBorders>
              <w:top w:val="nil"/>
              <w:left w:val="nil"/>
              <w:bottom w:val="nil"/>
              <w:right w:val="nil"/>
            </w:tcBorders>
            <w:shd w:val="clear" w:color="auto" w:fill="F2F2F2" w:themeFill="background1" w:themeFillShade="F2"/>
            <w:vAlign w:val="center"/>
          </w:tcPr>
          <w:p w14:paraId="1411E47D" w14:textId="77777777" w:rsidR="004207E5" w:rsidRPr="002B7225" w:rsidRDefault="00940D78">
            <w:pPr>
              <w:widowControl/>
              <w:ind w:rightChars="-16" w:right="-34"/>
              <w:jc w:val="center"/>
              <w:rPr>
                <w:rFonts w:ascii="Times New Roman" w:eastAsia="DengXian" w:hAnsi="Times New Roman" w:cs="Times New Roman"/>
                <w:kern w:val="0"/>
                <w:szCs w:val="21"/>
              </w:rPr>
            </w:pPr>
            <w:r w:rsidRPr="002B7225">
              <w:rPr>
                <w:rFonts w:ascii="Times New Roman" w:eastAsia="DengXian" w:hAnsi="Times New Roman" w:cs="Times New Roman" w:hint="eastAsia"/>
                <w:kern w:val="0"/>
                <w:szCs w:val="21"/>
              </w:rPr>
              <w:t>[28]</w:t>
            </w:r>
          </w:p>
        </w:tc>
      </w:tr>
      <w:tr w:rsidR="002B7225" w:rsidRPr="002B7225" w14:paraId="3C41F74B" w14:textId="77777777">
        <w:trPr>
          <w:trHeight w:val="369"/>
          <w:jc w:val="center"/>
        </w:trPr>
        <w:tc>
          <w:tcPr>
            <w:tcW w:w="2467" w:type="pct"/>
            <w:tcBorders>
              <w:top w:val="nil"/>
              <w:left w:val="nil"/>
              <w:right w:val="nil"/>
            </w:tcBorders>
            <w:noWrap/>
            <w:vAlign w:val="bottom"/>
          </w:tcPr>
          <w:p w14:paraId="360850B6" w14:textId="77777777" w:rsidR="004207E5" w:rsidRPr="002B7225" w:rsidRDefault="00940D78">
            <w:pPr>
              <w:widowControl/>
              <w:ind w:rightChars="-16" w:right="-34"/>
              <w:jc w:val="center"/>
              <w:rPr>
                <w:rFonts w:ascii="Times New Roman" w:eastAsia="DengXian" w:hAnsi="Times New Roman" w:cs="Times New Roman"/>
                <w:kern w:val="0"/>
                <w:szCs w:val="21"/>
              </w:rPr>
            </w:pPr>
            <w:r w:rsidRPr="002B7225">
              <w:rPr>
                <w:rFonts w:ascii="Times New Roman" w:eastAsia="DengXian" w:hAnsi="Times New Roman" w:cs="Times New Roman" w:hint="eastAsia"/>
                <w:kern w:val="0"/>
                <w:szCs w:val="21"/>
              </w:rPr>
              <w:t>Zn//</w:t>
            </w:r>
            <w:r w:rsidRPr="002B7225">
              <w:rPr>
                <w:rFonts w:ascii="Times New Roman" w:eastAsia="DengXian" w:hAnsi="Times New Roman" w:cs="Times New Roman"/>
                <w:kern w:val="0"/>
                <w:szCs w:val="21"/>
              </w:rPr>
              <w:t>I</w:t>
            </w:r>
            <w:r w:rsidRPr="002B7225">
              <w:rPr>
                <w:rFonts w:ascii="Times New Roman" w:eastAsia="DengXian" w:hAnsi="Times New Roman" w:cs="Times New Roman"/>
                <w:kern w:val="0"/>
                <w:szCs w:val="21"/>
                <w:vertAlign w:val="subscript"/>
              </w:rPr>
              <w:t>2</w:t>
            </w:r>
            <w:r w:rsidRPr="002B7225">
              <w:rPr>
                <w:rFonts w:ascii="Times New Roman" w:eastAsia="DengXian" w:hAnsi="Times New Roman" w:cs="Times New Roman"/>
                <w:kern w:val="0"/>
                <w:szCs w:val="21"/>
              </w:rPr>
              <w:t>@MBene-Br</w:t>
            </w:r>
            <w:r w:rsidRPr="002B7225">
              <w:rPr>
                <w:rFonts w:ascii="Times New Roman" w:eastAsia="DengXian" w:hAnsi="Times New Roman" w:cs="Times New Roman" w:hint="eastAsia"/>
                <w:kern w:val="0"/>
                <w:szCs w:val="21"/>
              </w:rPr>
              <w:t xml:space="preserve"> with Zn(OTf)</w:t>
            </w:r>
            <w:r w:rsidRPr="002B7225">
              <w:rPr>
                <w:rFonts w:ascii="Times New Roman" w:eastAsia="DengXian" w:hAnsi="Times New Roman" w:cs="Times New Roman" w:hint="eastAsia"/>
                <w:kern w:val="0"/>
                <w:szCs w:val="21"/>
                <w:vertAlign w:val="subscript"/>
              </w:rPr>
              <w:t>2</w:t>
            </w:r>
            <w:r w:rsidRPr="002B7225">
              <w:rPr>
                <w:rFonts w:ascii="Times New Roman" w:eastAsia="DengXian" w:hAnsi="Times New Roman" w:cs="Times New Roman" w:hint="eastAsia"/>
                <w:kern w:val="0"/>
                <w:szCs w:val="21"/>
              </w:rPr>
              <w:t xml:space="preserve"> and LiTFSI</w:t>
            </w:r>
          </w:p>
        </w:tc>
        <w:tc>
          <w:tcPr>
            <w:tcW w:w="1204" w:type="pct"/>
            <w:tcBorders>
              <w:top w:val="nil"/>
              <w:left w:val="nil"/>
              <w:right w:val="nil"/>
            </w:tcBorders>
            <w:vAlign w:val="center"/>
          </w:tcPr>
          <w:p w14:paraId="780D2B88" w14:textId="77777777" w:rsidR="004207E5" w:rsidRPr="002B7225" w:rsidRDefault="00940D78">
            <w:pPr>
              <w:widowControl/>
              <w:ind w:rightChars="-16" w:right="-34"/>
              <w:jc w:val="center"/>
              <w:rPr>
                <w:rFonts w:ascii="Times New Roman" w:eastAsia="DengXian" w:hAnsi="Times New Roman" w:cs="Times New Roman"/>
                <w:kern w:val="0"/>
                <w:szCs w:val="21"/>
              </w:rPr>
            </w:pPr>
            <w:r w:rsidRPr="002B7225">
              <w:rPr>
                <w:rFonts w:ascii="Times New Roman" w:eastAsia="DengXian" w:hAnsi="Times New Roman" w:cs="Times New Roman"/>
                <w:kern w:val="0"/>
                <w:szCs w:val="21"/>
              </w:rPr>
              <w:t>3000</w:t>
            </w:r>
            <w:r w:rsidRPr="002B7225">
              <w:rPr>
                <w:rFonts w:ascii="Times New Roman" w:eastAsia="DengXian" w:hAnsi="Times New Roman" w:cs="Times New Roman" w:hint="eastAsia"/>
                <w:kern w:val="0"/>
                <w:szCs w:val="21"/>
              </w:rPr>
              <w:t xml:space="preserve"> (</w:t>
            </w:r>
            <w:r w:rsidRPr="002B7225">
              <w:rPr>
                <w:rFonts w:ascii="Times New Roman" w:eastAsia="DengXian" w:hAnsi="Times New Roman" w:cs="Times New Roman"/>
                <w:kern w:val="0"/>
                <w:szCs w:val="21"/>
              </w:rPr>
              <w:t>1 A g</w:t>
            </w:r>
            <w:r w:rsidRPr="002B7225">
              <w:rPr>
                <w:rFonts w:ascii="Times New Roman" w:eastAsia="DengXian" w:hAnsi="Times New Roman" w:cs="Times New Roman"/>
                <w:kern w:val="0"/>
                <w:szCs w:val="21"/>
                <w:vertAlign w:val="superscript"/>
              </w:rPr>
              <w:t>−</w:t>
            </w:r>
            <w:r w:rsidRPr="002B7225">
              <w:rPr>
                <w:rFonts w:ascii="Times New Roman" w:eastAsia="DengXian" w:hAnsi="Times New Roman" w:cs="Times New Roman"/>
                <w:kern w:val="0"/>
                <w:szCs w:val="21"/>
                <w:vertAlign w:val="superscript"/>
              </w:rPr>
              <w:t>1</w:t>
            </w:r>
            <w:r w:rsidRPr="002B7225">
              <w:rPr>
                <w:rFonts w:ascii="Times New Roman" w:eastAsia="DengXian" w:hAnsi="Times New Roman" w:cs="Times New Roman" w:hint="eastAsia"/>
                <w:kern w:val="0"/>
                <w:szCs w:val="21"/>
              </w:rPr>
              <w:t>)</w:t>
            </w:r>
          </w:p>
        </w:tc>
        <w:tc>
          <w:tcPr>
            <w:tcW w:w="851" w:type="pct"/>
            <w:tcBorders>
              <w:top w:val="nil"/>
              <w:left w:val="nil"/>
              <w:right w:val="nil"/>
            </w:tcBorders>
            <w:vAlign w:val="center"/>
          </w:tcPr>
          <w:p w14:paraId="2C4C034F" w14:textId="77777777" w:rsidR="004207E5" w:rsidRPr="002B7225" w:rsidRDefault="00940D78">
            <w:pPr>
              <w:widowControl/>
              <w:ind w:rightChars="-16" w:right="-34"/>
              <w:jc w:val="center"/>
              <w:rPr>
                <w:rFonts w:ascii="Times New Roman" w:eastAsia="DengXian" w:hAnsi="Times New Roman" w:cs="Times New Roman"/>
                <w:kern w:val="0"/>
                <w:szCs w:val="21"/>
              </w:rPr>
            </w:pPr>
            <w:r w:rsidRPr="002B7225">
              <w:rPr>
                <w:rFonts w:ascii="Times New Roman" w:eastAsia="DengXian" w:hAnsi="Times New Roman" w:cs="Times New Roman"/>
                <w:kern w:val="0"/>
                <w:szCs w:val="21"/>
              </w:rPr>
              <w:t>61.7</w:t>
            </w:r>
          </w:p>
        </w:tc>
        <w:tc>
          <w:tcPr>
            <w:tcW w:w="478" w:type="pct"/>
            <w:tcBorders>
              <w:top w:val="nil"/>
              <w:left w:val="nil"/>
              <w:right w:val="nil"/>
            </w:tcBorders>
            <w:vAlign w:val="center"/>
          </w:tcPr>
          <w:p w14:paraId="7B27ADC2" w14:textId="77777777" w:rsidR="004207E5" w:rsidRPr="002B7225" w:rsidRDefault="00940D78">
            <w:pPr>
              <w:widowControl/>
              <w:ind w:rightChars="-16" w:right="-34"/>
              <w:jc w:val="center"/>
              <w:rPr>
                <w:rFonts w:ascii="Times New Roman" w:eastAsia="DengXian" w:hAnsi="Times New Roman" w:cs="Times New Roman"/>
                <w:kern w:val="0"/>
                <w:szCs w:val="21"/>
              </w:rPr>
            </w:pPr>
            <w:r w:rsidRPr="002B7225">
              <w:rPr>
                <w:rFonts w:ascii="Times New Roman" w:eastAsia="DengXian" w:hAnsi="Times New Roman" w:cs="Times New Roman" w:hint="eastAsia"/>
                <w:kern w:val="0"/>
                <w:szCs w:val="21"/>
              </w:rPr>
              <w:t>[29]</w:t>
            </w:r>
          </w:p>
        </w:tc>
      </w:tr>
      <w:tr w:rsidR="002B7225" w:rsidRPr="002B7225" w14:paraId="40BD47F1" w14:textId="77777777">
        <w:trPr>
          <w:trHeight w:val="369"/>
          <w:jc w:val="center"/>
        </w:trPr>
        <w:tc>
          <w:tcPr>
            <w:tcW w:w="2467" w:type="pct"/>
            <w:tcBorders>
              <w:top w:val="nil"/>
              <w:left w:val="nil"/>
              <w:bottom w:val="single" w:sz="12" w:space="0" w:color="auto"/>
              <w:right w:val="nil"/>
            </w:tcBorders>
            <w:shd w:val="clear" w:color="auto" w:fill="F2F2F2" w:themeFill="background1" w:themeFillShade="F2"/>
            <w:vAlign w:val="center"/>
          </w:tcPr>
          <w:p w14:paraId="49B8CFFD" w14:textId="77777777" w:rsidR="004207E5" w:rsidRPr="002B7225" w:rsidRDefault="00940D78">
            <w:pPr>
              <w:widowControl/>
              <w:ind w:rightChars="-16" w:right="-34"/>
              <w:jc w:val="center"/>
              <w:rPr>
                <w:rFonts w:ascii="Times New Roman" w:eastAsia="DengXian" w:hAnsi="Times New Roman" w:cs="Times New Roman"/>
                <w:b/>
                <w:bCs/>
                <w:kern w:val="0"/>
                <w:szCs w:val="21"/>
              </w:rPr>
            </w:pPr>
            <w:r w:rsidRPr="002B7225">
              <w:rPr>
                <w:rFonts w:ascii="Times New Roman" w:eastAsia="DengXian" w:hAnsi="Times New Roman" w:cs="Times New Roman" w:hint="eastAsia"/>
                <w:b/>
                <w:bCs/>
                <w:kern w:val="0"/>
                <w:szCs w:val="21"/>
              </w:rPr>
              <w:t>Zn/</w:t>
            </w:r>
            <w:r w:rsidRPr="002B7225">
              <w:rPr>
                <w:rFonts w:ascii="Times New Roman" w:eastAsia="DengXian" w:hAnsi="Times New Roman" w:cs="Times New Roman"/>
                <w:b/>
                <w:bCs/>
                <w:kern w:val="0"/>
                <w:szCs w:val="21"/>
              </w:rPr>
              <w:t>/I</w:t>
            </w:r>
            <w:r w:rsidRPr="002B7225">
              <w:rPr>
                <w:rFonts w:ascii="Times New Roman" w:eastAsia="DengXian" w:hAnsi="Times New Roman" w:cs="Times New Roman"/>
                <w:b/>
                <w:bCs/>
                <w:kern w:val="0"/>
                <w:szCs w:val="21"/>
                <w:vertAlign w:val="subscript"/>
              </w:rPr>
              <w:t>2</w:t>
            </w:r>
            <w:r w:rsidRPr="002B7225">
              <w:rPr>
                <w:rFonts w:ascii="Times New Roman" w:eastAsia="DengXian" w:hAnsi="Times New Roman" w:cs="Times New Roman" w:hint="eastAsia"/>
                <w:b/>
                <w:bCs/>
                <w:kern w:val="0"/>
                <w:szCs w:val="21"/>
              </w:rPr>
              <w:t xml:space="preserve"> with PASHE</w:t>
            </w:r>
          </w:p>
        </w:tc>
        <w:tc>
          <w:tcPr>
            <w:tcW w:w="1204" w:type="pct"/>
            <w:tcBorders>
              <w:top w:val="nil"/>
              <w:left w:val="nil"/>
              <w:bottom w:val="single" w:sz="12" w:space="0" w:color="auto"/>
              <w:right w:val="nil"/>
            </w:tcBorders>
            <w:shd w:val="clear" w:color="auto" w:fill="F2F2F2" w:themeFill="background1" w:themeFillShade="F2"/>
            <w:vAlign w:val="center"/>
          </w:tcPr>
          <w:p w14:paraId="520FEB49" w14:textId="77777777" w:rsidR="004207E5" w:rsidRPr="002B7225" w:rsidRDefault="00940D78">
            <w:pPr>
              <w:widowControl/>
              <w:ind w:rightChars="-16" w:right="-34"/>
              <w:jc w:val="center"/>
              <w:rPr>
                <w:rFonts w:ascii="Times New Roman" w:eastAsia="DengXian" w:hAnsi="Times New Roman" w:cs="Times New Roman"/>
                <w:b/>
                <w:bCs/>
                <w:kern w:val="0"/>
                <w:szCs w:val="21"/>
              </w:rPr>
            </w:pPr>
            <w:r w:rsidRPr="002B7225">
              <w:rPr>
                <w:rFonts w:ascii="Times New Roman" w:eastAsia="DengXian" w:hAnsi="Times New Roman" w:cs="Times New Roman" w:hint="eastAsia"/>
                <w:b/>
                <w:bCs/>
                <w:kern w:val="0"/>
                <w:szCs w:val="21"/>
              </w:rPr>
              <w:t>26</w:t>
            </w:r>
            <w:r w:rsidRPr="002B7225">
              <w:rPr>
                <w:rFonts w:ascii="Times New Roman" w:eastAsia="DengXian" w:hAnsi="Times New Roman" w:cs="Times New Roman"/>
                <w:b/>
                <w:bCs/>
                <w:kern w:val="0"/>
                <w:szCs w:val="21"/>
              </w:rPr>
              <w:t>00</w:t>
            </w:r>
            <w:r w:rsidRPr="002B7225">
              <w:rPr>
                <w:rFonts w:ascii="Times New Roman" w:eastAsia="DengXian" w:hAnsi="Times New Roman" w:cs="Times New Roman" w:hint="eastAsia"/>
                <w:b/>
                <w:bCs/>
                <w:kern w:val="0"/>
                <w:szCs w:val="21"/>
              </w:rPr>
              <w:t xml:space="preserve"> (1 A g</w:t>
            </w:r>
            <w:r w:rsidRPr="002B7225">
              <w:rPr>
                <w:rFonts w:ascii="Times New Roman" w:eastAsia="DengXian" w:hAnsi="Times New Roman" w:cs="Times New Roman"/>
                <w:b/>
                <w:bCs/>
                <w:kern w:val="0"/>
                <w:szCs w:val="21"/>
                <w:vertAlign w:val="superscript"/>
              </w:rPr>
              <w:t>−</w:t>
            </w:r>
            <w:r w:rsidRPr="002B7225">
              <w:rPr>
                <w:rFonts w:ascii="Times New Roman" w:eastAsia="DengXian" w:hAnsi="Times New Roman" w:cs="Times New Roman" w:hint="eastAsia"/>
                <w:b/>
                <w:bCs/>
                <w:kern w:val="0"/>
                <w:szCs w:val="21"/>
                <w:vertAlign w:val="superscript"/>
              </w:rPr>
              <w:t>1</w:t>
            </w:r>
            <w:r w:rsidRPr="002B7225">
              <w:rPr>
                <w:rFonts w:ascii="Times New Roman" w:eastAsia="DengXian" w:hAnsi="Times New Roman" w:cs="Times New Roman" w:hint="eastAsia"/>
                <w:b/>
                <w:bCs/>
                <w:kern w:val="0"/>
                <w:szCs w:val="21"/>
              </w:rPr>
              <w:t>)</w:t>
            </w:r>
          </w:p>
          <w:p w14:paraId="47C22935" w14:textId="77777777" w:rsidR="004207E5" w:rsidRPr="002B7225" w:rsidRDefault="00940D78">
            <w:pPr>
              <w:widowControl/>
              <w:ind w:rightChars="-16" w:right="-34"/>
              <w:jc w:val="center"/>
              <w:rPr>
                <w:rFonts w:ascii="Times New Roman" w:eastAsia="DengXian" w:hAnsi="Times New Roman" w:cs="Times New Roman"/>
                <w:b/>
                <w:bCs/>
                <w:kern w:val="0"/>
                <w:szCs w:val="21"/>
              </w:rPr>
            </w:pPr>
            <w:r w:rsidRPr="002B7225">
              <w:rPr>
                <w:rFonts w:ascii="Times New Roman" w:eastAsia="DengXian" w:hAnsi="Times New Roman" w:cs="Times New Roman" w:hint="eastAsia"/>
                <w:b/>
                <w:bCs/>
                <w:kern w:val="0"/>
                <w:szCs w:val="21"/>
              </w:rPr>
              <w:t>9000 (10 A g</w:t>
            </w:r>
            <w:r w:rsidRPr="002B7225">
              <w:rPr>
                <w:rFonts w:ascii="Times New Roman" w:eastAsia="DengXian" w:hAnsi="Times New Roman" w:cs="Times New Roman"/>
                <w:b/>
                <w:bCs/>
                <w:kern w:val="0"/>
                <w:szCs w:val="21"/>
                <w:vertAlign w:val="superscript"/>
              </w:rPr>
              <w:t>−</w:t>
            </w:r>
            <w:r w:rsidRPr="002B7225">
              <w:rPr>
                <w:rFonts w:ascii="Times New Roman" w:eastAsia="DengXian" w:hAnsi="Times New Roman" w:cs="Times New Roman" w:hint="eastAsia"/>
                <w:b/>
                <w:bCs/>
                <w:kern w:val="0"/>
                <w:szCs w:val="21"/>
                <w:vertAlign w:val="superscript"/>
              </w:rPr>
              <w:t>1</w:t>
            </w:r>
            <w:r w:rsidRPr="002B7225">
              <w:rPr>
                <w:rFonts w:ascii="Times New Roman" w:eastAsia="DengXian" w:hAnsi="Times New Roman" w:cs="Times New Roman" w:hint="eastAsia"/>
                <w:b/>
                <w:bCs/>
                <w:kern w:val="0"/>
                <w:szCs w:val="21"/>
              </w:rPr>
              <w:t>)</w:t>
            </w:r>
          </w:p>
        </w:tc>
        <w:tc>
          <w:tcPr>
            <w:tcW w:w="851" w:type="pct"/>
            <w:tcBorders>
              <w:top w:val="nil"/>
              <w:left w:val="nil"/>
              <w:bottom w:val="single" w:sz="12" w:space="0" w:color="auto"/>
              <w:right w:val="nil"/>
            </w:tcBorders>
            <w:shd w:val="clear" w:color="auto" w:fill="F2F2F2" w:themeFill="background1" w:themeFillShade="F2"/>
            <w:vAlign w:val="center"/>
          </w:tcPr>
          <w:p w14:paraId="7EB3C059" w14:textId="77777777" w:rsidR="004207E5" w:rsidRPr="002B7225" w:rsidRDefault="00940D78">
            <w:pPr>
              <w:widowControl/>
              <w:ind w:rightChars="-16" w:right="-34"/>
              <w:jc w:val="center"/>
              <w:rPr>
                <w:rFonts w:ascii="Times New Roman" w:eastAsia="DengXian" w:hAnsi="Times New Roman" w:cs="Times New Roman"/>
                <w:b/>
                <w:bCs/>
                <w:kern w:val="0"/>
                <w:szCs w:val="21"/>
              </w:rPr>
            </w:pPr>
            <w:r w:rsidRPr="002B7225">
              <w:rPr>
                <w:rFonts w:ascii="Times New Roman" w:eastAsia="DengXian" w:hAnsi="Times New Roman" w:cs="Times New Roman" w:hint="eastAsia"/>
                <w:b/>
                <w:bCs/>
                <w:kern w:val="0"/>
                <w:szCs w:val="21"/>
              </w:rPr>
              <w:t>78.9</w:t>
            </w:r>
          </w:p>
          <w:p w14:paraId="50E71E54" w14:textId="77777777" w:rsidR="004207E5" w:rsidRPr="002B7225" w:rsidRDefault="00940D78">
            <w:pPr>
              <w:widowControl/>
              <w:ind w:rightChars="-16" w:right="-34"/>
              <w:jc w:val="center"/>
              <w:rPr>
                <w:rFonts w:ascii="Times New Roman" w:eastAsia="DengXian" w:hAnsi="Times New Roman" w:cs="Times New Roman"/>
                <w:b/>
                <w:bCs/>
                <w:kern w:val="0"/>
                <w:szCs w:val="21"/>
              </w:rPr>
            </w:pPr>
            <w:r w:rsidRPr="002B7225">
              <w:rPr>
                <w:rFonts w:ascii="Times New Roman" w:eastAsia="DengXian" w:hAnsi="Times New Roman" w:cs="Times New Roman" w:hint="eastAsia"/>
                <w:b/>
                <w:bCs/>
                <w:kern w:val="0"/>
                <w:szCs w:val="21"/>
              </w:rPr>
              <w:t>94.9</w:t>
            </w:r>
          </w:p>
        </w:tc>
        <w:tc>
          <w:tcPr>
            <w:tcW w:w="478" w:type="pct"/>
            <w:tcBorders>
              <w:top w:val="nil"/>
              <w:left w:val="nil"/>
              <w:bottom w:val="single" w:sz="12" w:space="0" w:color="auto"/>
              <w:right w:val="nil"/>
            </w:tcBorders>
            <w:shd w:val="clear" w:color="auto" w:fill="F2F2F2" w:themeFill="background1" w:themeFillShade="F2"/>
            <w:vAlign w:val="center"/>
          </w:tcPr>
          <w:p w14:paraId="4D834A11" w14:textId="77777777" w:rsidR="004207E5" w:rsidRPr="002B7225" w:rsidRDefault="00940D78">
            <w:pPr>
              <w:widowControl/>
              <w:ind w:rightChars="-16" w:right="-34"/>
              <w:jc w:val="center"/>
              <w:rPr>
                <w:rFonts w:ascii="Times New Roman" w:eastAsia="DengXian" w:hAnsi="Times New Roman" w:cs="Times New Roman"/>
                <w:b/>
                <w:bCs/>
                <w:kern w:val="0"/>
                <w:szCs w:val="21"/>
              </w:rPr>
            </w:pPr>
            <w:r w:rsidRPr="002B7225">
              <w:rPr>
                <w:rFonts w:ascii="Times New Roman" w:eastAsia="DengXian" w:hAnsi="Times New Roman" w:cs="Times New Roman"/>
                <w:b/>
                <w:bCs/>
                <w:kern w:val="0"/>
                <w:szCs w:val="21"/>
              </w:rPr>
              <w:t>This Work</w:t>
            </w:r>
          </w:p>
        </w:tc>
      </w:tr>
    </w:tbl>
    <w:p w14:paraId="387DB341" w14:textId="77777777" w:rsidR="004207E5" w:rsidRPr="002B7225" w:rsidRDefault="004207E5">
      <w:pPr>
        <w:ind w:rightChars="-16" w:right="-34"/>
        <w:rPr>
          <w:rFonts w:ascii="Times New Roman" w:hAnsi="Times New Roman" w:cs="Times New Roman"/>
          <w:sz w:val="24"/>
        </w:rPr>
      </w:pPr>
    </w:p>
    <w:p w14:paraId="4952A220" w14:textId="77777777" w:rsidR="004207E5" w:rsidRPr="002B7225" w:rsidRDefault="00940D78">
      <w:pPr>
        <w:spacing w:line="480" w:lineRule="auto"/>
        <w:ind w:rightChars="-16" w:right="-34"/>
        <w:rPr>
          <w:rFonts w:ascii="Times New Roman" w:hAnsi="Times New Roman" w:cs="Times New Roman"/>
          <w:b/>
          <w:bCs/>
          <w:sz w:val="28"/>
          <w:szCs w:val="24"/>
          <w:lang w:val="de-DE"/>
        </w:rPr>
      </w:pPr>
      <w:r w:rsidRPr="002B7225">
        <w:rPr>
          <w:rFonts w:ascii="Times New Roman" w:hAnsi="Times New Roman" w:cs="Times New Roman"/>
          <w:b/>
          <w:bCs/>
          <w:sz w:val="28"/>
          <w:szCs w:val="24"/>
          <w:lang w:val="de-DE"/>
        </w:rPr>
        <w:t>References</w:t>
      </w:r>
    </w:p>
    <w:p w14:paraId="0222737B" w14:textId="77777777" w:rsidR="004207E5" w:rsidRPr="002B7225" w:rsidRDefault="00940D78">
      <w:pPr>
        <w:pStyle w:val="ListParagraph"/>
        <w:numPr>
          <w:ilvl w:val="0"/>
          <w:numId w:val="3"/>
        </w:numPr>
        <w:snapToGrid w:val="0"/>
        <w:spacing w:line="360" w:lineRule="auto"/>
        <w:ind w:rightChars="-16" w:right="-34" w:firstLineChars="0"/>
        <w:rPr>
          <w:rFonts w:ascii="Times New Roman" w:hAnsi="Times New Roman" w:cs="Times New Roman"/>
          <w:szCs w:val="21"/>
          <w:lang w:val="de-DE"/>
        </w:rPr>
      </w:pPr>
      <w:r w:rsidRPr="002B7225">
        <w:rPr>
          <w:rFonts w:ascii="Times New Roman" w:hAnsi="Times New Roman"/>
          <w:szCs w:val="21"/>
        </w:rPr>
        <w:t>Z. Li, W. Cao, T. Hu, Y. Hu, R. Zhang</w:t>
      </w:r>
      <w:r w:rsidRPr="002B7225">
        <w:rPr>
          <w:rFonts w:ascii="Times New Roman" w:hAnsi="Times New Roman" w:hint="eastAsia"/>
          <w:szCs w:val="21"/>
        </w:rPr>
        <w:t xml:space="preserve"> et al.,</w:t>
      </w:r>
      <w:r w:rsidRPr="002B7225">
        <w:rPr>
          <w:rFonts w:hint="eastAsia"/>
        </w:rPr>
        <w:t xml:space="preserve"> </w:t>
      </w:r>
      <w:r w:rsidRPr="002B7225">
        <w:rPr>
          <w:rFonts w:ascii="Times New Roman" w:hAnsi="Times New Roman" w:hint="eastAsia"/>
          <w:szCs w:val="21"/>
        </w:rPr>
        <w:t xml:space="preserve">Deploying cationic cellulose nanofiber </w:t>
      </w:r>
      <w:r w:rsidRPr="002B7225">
        <w:rPr>
          <w:rFonts w:ascii="Times New Roman" w:hAnsi="Times New Roman" w:hint="eastAsia"/>
          <w:szCs w:val="21"/>
        </w:rPr>
        <w:t>confinement to enable high iodine loadings towards high energy and high-temperature Zn-I</w:t>
      </w:r>
      <w:r w:rsidRPr="002B7225">
        <w:rPr>
          <w:rFonts w:ascii="Times New Roman" w:hAnsi="Times New Roman" w:hint="eastAsia"/>
          <w:szCs w:val="21"/>
          <w:vertAlign w:val="subscript"/>
        </w:rPr>
        <w:t>2</w:t>
      </w:r>
      <w:r w:rsidRPr="002B7225">
        <w:rPr>
          <w:rFonts w:ascii="Times New Roman" w:hAnsi="Times New Roman" w:hint="eastAsia"/>
          <w:szCs w:val="21"/>
        </w:rPr>
        <w:t xml:space="preserve"> battery.</w:t>
      </w:r>
      <w:r w:rsidRPr="002B7225">
        <w:rPr>
          <w:rFonts w:ascii="Times New Roman" w:hAnsi="Times New Roman"/>
          <w:szCs w:val="21"/>
        </w:rPr>
        <w:t xml:space="preserve"> Angew. Chem. Int. Ed.</w:t>
      </w:r>
      <w:r w:rsidRPr="002B7225">
        <w:rPr>
          <w:rFonts w:ascii="Times New Roman" w:hAnsi="Times New Roman"/>
          <w:b/>
          <w:bCs/>
          <w:szCs w:val="21"/>
        </w:rPr>
        <w:t xml:space="preserve"> 136</w:t>
      </w:r>
      <w:r w:rsidRPr="002B7225">
        <w:rPr>
          <w:rFonts w:ascii="Times New Roman" w:hAnsi="Times New Roman"/>
          <w:szCs w:val="21"/>
        </w:rPr>
        <w:t>, e202317652</w:t>
      </w:r>
      <w:r w:rsidRPr="002B7225">
        <w:rPr>
          <w:rFonts w:ascii="Times New Roman" w:hAnsi="Times New Roman" w:hint="eastAsia"/>
          <w:szCs w:val="21"/>
        </w:rPr>
        <w:t xml:space="preserve"> (</w:t>
      </w:r>
      <w:r w:rsidRPr="002B7225">
        <w:rPr>
          <w:rFonts w:ascii="Times New Roman" w:hAnsi="Times New Roman"/>
          <w:szCs w:val="21"/>
        </w:rPr>
        <w:t>2024</w:t>
      </w:r>
      <w:r w:rsidRPr="002B7225">
        <w:rPr>
          <w:rFonts w:ascii="Times New Roman" w:hAnsi="Times New Roman" w:hint="eastAsia"/>
          <w:szCs w:val="21"/>
        </w:rPr>
        <w:t>). https://doi.org/10.1002/ange.202317652</w:t>
      </w:r>
    </w:p>
    <w:p w14:paraId="7EB4DE97" w14:textId="77777777" w:rsidR="004207E5" w:rsidRPr="002B7225" w:rsidRDefault="00940D78">
      <w:pPr>
        <w:pStyle w:val="ListParagraph"/>
        <w:numPr>
          <w:ilvl w:val="0"/>
          <w:numId w:val="3"/>
        </w:numPr>
        <w:snapToGrid w:val="0"/>
        <w:spacing w:line="360" w:lineRule="auto"/>
        <w:ind w:rightChars="-16" w:right="-34" w:firstLineChars="0"/>
        <w:rPr>
          <w:rFonts w:ascii="Times New Roman" w:hAnsi="Times New Roman" w:cs="Times New Roman"/>
          <w:szCs w:val="21"/>
          <w:lang w:val="de-DE"/>
        </w:rPr>
      </w:pPr>
      <w:r w:rsidRPr="002B7225">
        <w:rPr>
          <w:rFonts w:ascii="Times New Roman" w:hAnsi="Times New Roman" w:cs="Times New Roman" w:hint="eastAsia"/>
          <w:szCs w:val="21"/>
          <w:lang w:val="de-DE"/>
        </w:rPr>
        <w:t>K. Zheng, C. Zheng, L. Zhu, B. Yang, X. Jin et al., Machine learning ena</w:t>
      </w:r>
      <w:r w:rsidRPr="002B7225">
        <w:rPr>
          <w:rFonts w:ascii="Times New Roman" w:hAnsi="Times New Roman" w:cs="Times New Roman" w:hint="eastAsia"/>
          <w:szCs w:val="21"/>
          <w:lang w:val="de-DE"/>
        </w:rPr>
        <w:t xml:space="preserve">bled reusable adhesion, entangled network-based hydrogel for long-term, high-fidelity EEG recording and attention assessment. Nano-Micro Lett. </w:t>
      </w:r>
      <w:r w:rsidRPr="002B7225">
        <w:rPr>
          <w:rFonts w:ascii="Times New Roman" w:hAnsi="Times New Roman" w:cs="Times New Roman" w:hint="eastAsia"/>
          <w:b/>
          <w:bCs/>
          <w:szCs w:val="21"/>
          <w:lang w:val="de-DE"/>
        </w:rPr>
        <w:t>17</w:t>
      </w:r>
      <w:r w:rsidRPr="002B7225">
        <w:rPr>
          <w:rFonts w:ascii="Times New Roman" w:hAnsi="Times New Roman" w:cs="Times New Roman" w:hint="eastAsia"/>
          <w:szCs w:val="21"/>
          <w:lang w:val="de-DE"/>
        </w:rPr>
        <w:t>, 281 (2025). https://doi.org/10.1007/s40820-025-01780-7</w:t>
      </w:r>
    </w:p>
    <w:p w14:paraId="7BCC4DCD" w14:textId="77777777" w:rsidR="004207E5" w:rsidRPr="002B7225" w:rsidRDefault="00940D78">
      <w:pPr>
        <w:pStyle w:val="ListParagraph"/>
        <w:numPr>
          <w:ilvl w:val="0"/>
          <w:numId w:val="3"/>
        </w:numPr>
        <w:snapToGrid w:val="0"/>
        <w:spacing w:line="360" w:lineRule="auto"/>
        <w:ind w:rightChars="-16" w:right="-34" w:firstLineChars="0"/>
        <w:rPr>
          <w:rFonts w:ascii="Times New Roman" w:hAnsi="Times New Roman" w:cs="Times New Roman"/>
          <w:szCs w:val="21"/>
          <w:lang w:val="de-DE"/>
        </w:rPr>
      </w:pPr>
      <w:r w:rsidRPr="002B7225">
        <w:rPr>
          <w:rFonts w:ascii="Times New Roman" w:hAnsi="Times New Roman" w:hint="eastAsia"/>
          <w:szCs w:val="21"/>
        </w:rPr>
        <w:t xml:space="preserve">J. Su, X. Yin, H. Zhao, H. Yang, D. Yang et al., Temperature-dependent nucleation and electrochemical performance of Zn metal anodes. </w:t>
      </w:r>
      <w:r w:rsidRPr="002B7225">
        <w:rPr>
          <w:rFonts w:ascii="Times New Roman" w:hAnsi="Times New Roman"/>
          <w:szCs w:val="21"/>
        </w:rPr>
        <w:t xml:space="preserve">Nano Lett. </w:t>
      </w:r>
      <w:r w:rsidRPr="002B7225">
        <w:rPr>
          <w:rFonts w:ascii="Times New Roman" w:hAnsi="Times New Roman"/>
          <w:b/>
          <w:bCs/>
          <w:szCs w:val="21"/>
        </w:rPr>
        <w:t>22</w:t>
      </w:r>
      <w:r w:rsidRPr="002B7225">
        <w:rPr>
          <w:rFonts w:ascii="Times New Roman" w:hAnsi="Times New Roman"/>
          <w:szCs w:val="21"/>
        </w:rPr>
        <w:t>, 1549−1556</w:t>
      </w:r>
      <w:r w:rsidRPr="002B7225">
        <w:rPr>
          <w:rFonts w:ascii="Times New Roman" w:hAnsi="Times New Roman" w:hint="eastAsia"/>
          <w:szCs w:val="21"/>
        </w:rPr>
        <w:t xml:space="preserve"> (</w:t>
      </w:r>
      <w:r w:rsidRPr="002B7225">
        <w:rPr>
          <w:rFonts w:ascii="Times New Roman" w:hAnsi="Times New Roman"/>
          <w:iCs/>
          <w:szCs w:val="21"/>
        </w:rPr>
        <w:t>202</w:t>
      </w:r>
      <w:r w:rsidRPr="002B7225">
        <w:rPr>
          <w:rFonts w:ascii="Times New Roman" w:hAnsi="Times New Roman" w:hint="eastAsia"/>
          <w:iCs/>
          <w:szCs w:val="21"/>
        </w:rPr>
        <w:t>2)</w:t>
      </w:r>
      <w:r w:rsidRPr="002B7225">
        <w:rPr>
          <w:rFonts w:ascii="Times New Roman" w:hAnsi="Times New Roman"/>
          <w:szCs w:val="21"/>
        </w:rPr>
        <w:t>.</w:t>
      </w:r>
      <w:r w:rsidRPr="002B7225">
        <w:rPr>
          <w:rFonts w:ascii="Times New Roman" w:hAnsi="Times New Roman" w:hint="eastAsia"/>
          <w:szCs w:val="21"/>
        </w:rPr>
        <w:t xml:space="preserve"> https://doi.org/10.1021/acs.nanolett.1c04353</w:t>
      </w:r>
    </w:p>
    <w:p w14:paraId="67D1A77C" w14:textId="77777777" w:rsidR="004207E5" w:rsidRPr="002B7225" w:rsidRDefault="00940D78">
      <w:pPr>
        <w:pStyle w:val="ListParagraph"/>
        <w:numPr>
          <w:ilvl w:val="0"/>
          <w:numId w:val="3"/>
        </w:numPr>
        <w:snapToGrid w:val="0"/>
        <w:spacing w:line="360" w:lineRule="auto"/>
        <w:ind w:rightChars="-16" w:right="-34" w:firstLineChars="0"/>
        <w:rPr>
          <w:rFonts w:ascii="Times New Roman" w:hAnsi="Times New Roman" w:cs="Times New Roman"/>
          <w:szCs w:val="21"/>
          <w:lang w:val="de-DE"/>
        </w:rPr>
      </w:pPr>
      <w:r w:rsidRPr="002B7225">
        <w:rPr>
          <w:rFonts w:ascii="Times New Roman" w:hAnsi="Times New Roman" w:cs="Times New Roman"/>
          <w:szCs w:val="21"/>
        </w:rPr>
        <w:t xml:space="preserve">Z. Li, C. Zhang, Y. Wang, T. Kou, X. Fei et </w:t>
      </w:r>
      <w:r w:rsidRPr="002B7225">
        <w:rPr>
          <w:rFonts w:ascii="Times New Roman" w:hAnsi="Times New Roman" w:cs="Times New Roman"/>
          <w:szCs w:val="21"/>
        </w:rPr>
        <w:t xml:space="preserve">al., Elucidating the </w:t>
      </w:r>
      <w:r w:rsidRPr="002B7225">
        <w:rPr>
          <w:rFonts w:ascii="Times New Roman" w:hAnsi="Times New Roman" w:hint="eastAsia"/>
          <w:szCs w:val="21"/>
        </w:rPr>
        <w:t>r</w:t>
      </w:r>
      <w:r w:rsidRPr="002B7225">
        <w:rPr>
          <w:rFonts w:ascii="Times New Roman" w:hAnsi="Times New Roman" w:cs="Times New Roman"/>
          <w:szCs w:val="21"/>
        </w:rPr>
        <w:t xml:space="preserve">ole of </w:t>
      </w:r>
      <w:r w:rsidRPr="002B7225">
        <w:rPr>
          <w:rFonts w:ascii="Times New Roman" w:hAnsi="Times New Roman" w:hint="eastAsia"/>
          <w:szCs w:val="21"/>
        </w:rPr>
        <w:t>p</w:t>
      </w:r>
      <w:r w:rsidRPr="002B7225">
        <w:rPr>
          <w:rFonts w:ascii="Times New Roman" w:hAnsi="Times New Roman" w:cs="Times New Roman"/>
          <w:szCs w:val="21"/>
        </w:rPr>
        <w:t xml:space="preserve">orous Zn </w:t>
      </w:r>
      <w:r w:rsidRPr="002B7225">
        <w:rPr>
          <w:rFonts w:ascii="Times New Roman" w:hAnsi="Times New Roman" w:hint="eastAsia"/>
          <w:szCs w:val="21"/>
        </w:rPr>
        <w:t>a</w:t>
      </w:r>
      <w:r w:rsidRPr="002B7225">
        <w:rPr>
          <w:rFonts w:ascii="Times New Roman" w:hAnsi="Times New Roman" w:cs="Times New Roman"/>
          <w:szCs w:val="21"/>
        </w:rPr>
        <w:t>node in</w:t>
      </w:r>
      <w:r w:rsidRPr="002B7225">
        <w:rPr>
          <w:rFonts w:ascii="Times New Roman" w:hAnsi="Times New Roman" w:hint="eastAsia"/>
          <w:szCs w:val="21"/>
        </w:rPr>
        <w:t xml:space="preserve"> i</w:t>
      </w:r>
      <w:r w:rsidRPr="002B7225">
        <w:rPr>
          <w:rFonts w:ascii="Times New Roman" w:hAnsi="Times New Roman" w:cs="Times New Roman"/>
          <w:szCs w:val="21"/>
        </w:rPr>
        <w:t xml:space="preserve">mproving Zn </w:t>
      </w:r>
      <w:r w:rsidRPr="002B7225">
        <w:rPr>
          <w:rFonts w:ascii="Times New Roman" w:hAnsi="Times New Roman" w:hint="eastAsia"/>
          <w:szCs w:val="21"/>
        </w:rPr>
        <w:t>n</w:t>
      </w:r>
      <w:r w:rsidRPr="002B7225">
        <w:rPr>
          <w:rFonts w:ascii="Times New Roman" w:hAnsi="Times New Roman" w:cs="Times New Roman"/>
          <w:szCs w:val="21"/>
        </w:rPr>
        <w:t xml:space="preserve">ucleation and </w:t>
      </w:r>
      <w:r w:rsidRPr="002B7225">
        <w:rPr>
          <w:rFonts w:ascii="Times New Roman" w:hAnsi="Times New Roman" w:hint="eastAsia"/>
          <w:szCs w:val="21"/>
        </w:rPr>
        <w:t>g</w:t>
      </w:r>
      <w:r w:rsidRPr="002B7225">
        <w:rPr>
          <w:rFonts w:ascii="Times New Roman" w:hAnsi="Times New Roman" w:cs="Times New Roman"/>
          <w:szCs w:val="21"/>
        </w:rPr>
        <w:t xml:space="preserve">rowth </w:t>
      </w:r>
      <w:r w:rsidRPr="002B7225">
        <w:rPr>
          <w:rFonts w:ascii="Times New Roman" w:hAnsi="Times New Roman" w:hint="eastAsia"/>
          <w:szCs w:val="21"/>
        </w:rPr>
        <w:t>b</w:t>
      </w:r>
      <w:r w:rsidRPr="002B7225">
        <w:rPr>
          <w:rFonts w:ascii="Times New Roman" w:hAnsi="Times New Roman" w:cs="Times New Roman"/>
          <w:szCs w:val="21"/>
        </w:rPr>
        <w:t xml:space="preserve">ehavior for </w:t>
      </w:r>
      <w:r w:rsidRPr="002B7225">
        <w:rPr>
          <w:rFonts w:ascii="Times New Roman" w:hAnsi="Times New Roman" w:hint="eastAsia"/>
          <w:szCs w:val="21"/>
        </w:rPr>
        <w:t>a</w:t>
      </w:r>
      <w:r w:rsidRPr="002B7225">
        <w:rPr>
          <w:rFonts w:ascii="Times New Roman" w:hAnsi="Times New Roman" w:cs="Times New Roman"/>
          <w:szCs w:val="21"/>
        </w:rPr>
        <w:t>queous Zn-</w:t>
      </w:r>
      <w:r w:rsidRPr="002B7225">
        <w:rPr>
          <w:rFonts w:ascii="Times New Roman" w:hAnsi="Times New Roman" w:hint="eastAsia"/>
          <w:szCs w:val="21"/>
        </w:rPr>
        <w:t>i</w:t>
      </w:r>
      <w:r w:rsidRPr="002B7225">
        <w:rPr>
          <w:rFonts w:ascii="Times New Roman" w:hAnsi="Times New Roman" w:cs="Times New Roman"/>
          <w:szCs w:val="21"/>
        </w:rPr>
        <w:t xml:space="preserve">on </w:t>
      </w:r>
      <w:r w:rsidRPr="002B7225">
        <w:rPr>
          <w:rFonts w:ascii="Times New Roman" w:hAnsi="Times New Roman" w:hint="eastAsia"/>
          <w:szCs w:val="21"/>
        </w:rPr>
        <w:t>b</w:t>
      </w:r>
      <w:r w:rsidRPr="002B7225">
        <w:rPr>
          <w:rFonts w:ascii="Times New Roman" w:hAnsi="Times New Roman" w:cs="Times New Roman"/>
          <w:szCs w:val="21"/>
        </w:rPr>
        <w:t>atteries.</w:t>
      </w:r>
      <w:r w:rsidRPr="002B7225">
        <w:rPr>
          <w:rFonts w:ascii="Times New Roman" w:hAnsi="Times New Roman" w:hint="eastAsia"/>
          <w:szCs w:val="21"/>
        </w:rPr>
        <w:t xml:space="preserve"> </w:t>
      </w:r>
      <w:r w:rsidRPr="002B7225">
        <w:rPr>
          <w:rFonts w:ascii="Times New Roman" w:hAnsi="Times New Roman"/>
          <w:szCs w:val="21"/>
        </w:rPr>
        <w:t xml:space="preserve">ACS Nano </w:t>
      </w:r>
      <w:r w:rsidRPr="002B7225">
        <w:rPr>
          <w:rFonts w:ascii="Times New Roman" w:hAnsi="Times New Roman"/>
          <w:b/>
          <w:bCs/>
          <w:szCs w:val="21"/>
        </w:rPr>
        <w:t>19</w:t>
      </w:r>
      <w:r w:rsidRPr="002B7225">
        <w:rPr>
          <w:rFonts w:ascii="Times New Roman" w:hAnsi="Times New Roman"/>
          <w:szCs w:val="21"/>
        </w:rPr>
        <w:t>, 38875−38888</w:t>
      </w:r>
      <w:r w:rsidRPr="002B7225">
        <w:rPr>
          <w:rFonts w:ascii="Times New Roman" w:hAnsi="Times New Roman" w:cs="Times New Roman"/>
          <w:iCs/>
          <w:szCs w:val="21"/>
        </w:rPr>
        <w:t xml:space="preserve"> (202</w:t>
      </w:r>
      <w:r w:rsidRPr="002B7225">
        <w:rPr>
          <w:rFonts w:ascii="Times New Roman" w:hAnsi="Times New Roman" w:hint="eastAsia"/>
          <w:iCs/>
          <w:szCs w:val="21"/>
        </w:rPr>
        <w:t>5</w:t>
      </w:r>
      <w:r w:rsidRPr="002B7225">
        <w:rPr>
          <w:rFonts w:ascii="Times New Roman" w:hAnsi="Times New Roman" w:cs="Times New Roman"/>
          <w:iCs/>
          <w:szCs w:val="21"/>
        </w:rPr>
        <w:t>).</w:t>
      </w:r>
      <w:r w:rsidRPr="002B7225">
        <w:rPr>
          <w:rFonts w:ascii="Times New Roman" w:hAnsi="Times New Roman" w:hint="eastAsia"/>
          <w:iCs/>
          <w:szCs w:val="21"/>
        </w:rPr>
        <w:t xml:space="preserve"> https://doi.org/10.1021/acsnano.5c17741</w:t>
      </w:r>
    </w:p>
    <w:p w14:paraId="71131D2E" w14:textId="77777777" w:rsidR="004207E5" w:rsidRPr="002B7225" w:rsidRDefault="00940D78">
      <w:pPr>
        <w:pStyle w:val="ListParagraph"/>
        <w:numPr>
          <w:ilvl w:val="0"/>
          <w:numId w:val="3"/>
        </w:numPr>
        <w:snapToGrid w:val="0"/>
        <w:spacing w:line="360" w:lineRule="auto"/>
        <w:ind w:rightChars="-16" w:right="-34" w:firstLineChars="0"/>
        <w:rPr>
          <w:rFonts w:ascii="Times New Roman" w:hAnsi="Times New Roman" w:cs="Times New Roman"/>
          <w:szCs w:val="21"/>
          <w:lang w:val="de-DE"/>
        </w:rPr>
      </w:pPr>
      <w:r w:rsidRPr="002B7225">
        <w:rPr>
          <w:rFonts w:ascii="Times New Roman" w:hAnsi="Times New Roman" w:cs="Times New Roman" w:hint="eastAsia"/>
          <w:szCs w:val="21"/>
          <w:lang w:val="de-DE"/>
        </w:rPr>
        <w:t>M. Wu, X. Wang, Y. Guo, H. Li, F. Zhang et al., Bidirectional</w:t>
      </w:r>
      <w:r w:rsidRPr="002B7225">
        <w:rPr>
          <w:rFonts w:ascii="Times New Roman" w:hAnsi="Times New Roman" w:cs="Times New Roman" w:hint="eastAsia"/>
          <w:szCs w:val="21"/>
          <w:lang w:val="de-DE"/>
        </w:rPr>
        <w:t xml:space="preserve"> ion-electric field synergy via in situ grown BiOCl/Bi heterostructure enabling ultra-stable zinc anodes across wide temperatures. Sci. Bull.</w:t>
      </w:r>
      <w:r w:rsidRPr="002B7225">
        <w:rPr>
          <w:rFonts w:ascii="Times New Roman" w:hAnsi="Times New Roman" w:cs="Times New Roman" w:hint="eastAsia"/>
          <w:szCs w:val="21"/>
        </w:rPr>
        <w:t xml:space="preserve"> </w:t>
      </w:r>
      <w:r w:rsidRPr="002B7225">
        <w:rPr>
          <w:rFonts w:ascii="Times New Roman" w:hAnsi="Times New Roman" w:cs="Times New Roman" w:hint="eastAsia"/>
          <w:b/>
          <w:bCs/>
          <w:szCs w:val="21"/>
        </w:rPr>
        <w:t>70</w:t>
      </w:r>
      <w:r w:rsidRPr="002B7225">
        <w:rPr>
          <w:rFonts w:ascii="Times New Roman" w:hAnsi="Times New Roman" w:cs="Times New Roman" w:hint="eastAsia"/>
          <w:szCs w:val="21"/>
        </w:rPr>
        <w:t>, 3774</w:t>
      </w:r>
      <w:r w:rsidRPr="002B7225">
        <w:rPr>
          <w:rFonts w:ascii="Times New Roman" w:hAnsi="Times New Roman"/>
          <w:szCs w:val="21"/>
        </w:rPr>
        <w:t>−</w:t>
      </w:r>
      <w:r w:rsidRPr="002B7225">
        <w:rPr>
          <w:rFonts w:ascii="Times New Roman" w:hAnsi="Times New Roman" w:hint="eastAsia"/>
          <w:szCs w:val="21"/>
        </w:rPr>
        <w:t>3781</w:t>
      </w:r>
      <w:r w:rsidRPr="002B7225">
        <w:rPr>
          <w:rFonts w:ascii="Times New Roman" w:hAnsi="Times New Roman" w:cs="Times New Roman" w:hint="eastAsia"/>
          <w:szCs w:val="21"/>
          <w:lang w:val="de-DE"/>
        </w:rPr>
        <w:t xml:space="preserve"> (2025). </w:t>
      </w:r>
      <w:hyperlink r:id="rId67" w:history="1">
        <w:r w:rsidR="004207E5" w:rsidRPr="002B7225">
          <w:rPr>
            <w:rStyle w:val="Hyperlink"/>
            <w:rFonts w:ascii="Times New Roman" w:hAnsi="Times New Roman" w:cs="Times New Roman" w:hint="eastAsia"/>
            <w:color w:val="auto"/>
            <w:szCs w:val="21"/>
            <w:u w:val="none"/>
            <w:lang w:val="de-DE"/>
          </w:rPr>
          <w:t>https://doi.org/10.1016/j.scib.2025.10.004</w:t>
        </w:r>
      </w:hyperlink>
    </w:p>
    <w:p w14:paraId="05536573" w14:textId="77777777" w:rsidR="004207E5" w:rsidRPr="002B7225" w:rsidRDefault="00940D78">
      <w:pPr>
        <w:pStyle w:val="ListParagraph"/>
        <w:numPr>
          <w:ilvl w:val="0"/>
          <w:numId w:val="3"/>
        </w:numPr>
        <w:snapToGrid w:val="0"/>
        <w:spacing w:line="360" w:lineRule="auto"/>
        <w:ind w:rightChars="-16" w:right="-34" w:firstLineChars="0"/>
        <w:rPr>
          <w:rFonts w:ascii="Times New Roman" w:hAnsi="Times New Roman" w:cs="Times New Roman"/>
          <w:szCs w:val="21"/>
          <w:lang w:val="de-DE"/>
        </w:rPr>
      </w:pPr>
      <w:r w:rsidRPr="002B7225">
        <w:rPr>
          <w:rFonts w:ascii="Times New Roman" w:hAnsi="Times New Roman" w:cs="Times New Roman" w:hint="eastAsia"/>
          <w:szCs w:val="21"/>
          <w:lang w:val="de-DE"/>
        </w:rPr>
        <w:t>J. Hong, B. Zhu, M. Song, X. Wang, B. Gao et al., Fast ion transport interphase constructed by hollow mesoporous Na</w:t>
      </w:r>
      <w:r w:rsidRPr="002B7225">
        <w:rPr>
          <w:rFonts w:ascii="Times New Roman" w:hAnsi="Times New Roman" w:cs="Times New Roman" w:hint="eastAsia"/>
          <w:szCs w:val="21"/>
          <w:vertAlign w:val="subscript"/>
          <w:lang w:val="de-DE"/>
        </w:rPr>
        <w:t>3</w:t>
      </w:r>
      <w:r w:rsidRPr="002B7225">
        <w:rPr>
          <w:rFonts w:ascii="Times New Roman" w:hAnsi="Times New Roman" w:cs="Times New Roman" w:hint="eastAsia"/>
          <w:szCs w:val="21"/>
          <w:lang w:val="de-DE"/>
        </w:rPr>
        <w:t>V</w:t>
      </w:r>
      <w:r w:rsidRPr="002B7225">
        <w:rPr>
          <w:rFonts w:ascii="Times New Roman" w:hAnsi="Times New Roman" w:cs="Times New Roman" w:hint="eastAsia"/>
          <w:szCs w:val="21"/>
          <w:vertAlign w:val="subscript"/>
          <w:lang w:val="de-DE"/>
        </w:rPr>
        <w:t>2</w:t>
      </w:r>
      <w:r w:rsidRPr="002B7225">
        <w:rPr>
          <w:rFonts w:ascii="Times New Roman" w:hAnsi="Times New Roman" w:cs="Times New Roman" w:hint="eastAsia"/>
          <w:szCs w:val="21"/>
          <w:lang w:val="de-DE"/>
        </w:rPr>
        <w:t>(PO</w:t>
      </w:r>
      <w:r w:rsidRPr="002B7225">
        <w:rPr>
          <w:rFonts w:ascii="Times New Roman" w:hAnsi="Times New Roman" w:cs="Times New Roman" w:hint="eastAsia"/>
          <w:szCs w:val="21"/>
          <w:vertAlign w:val="subscript"/>
          <w:lang w:val="de-DE"/>
        </w:rPr>
        <w:t>4</w:t>
      </w:r>
      <w:r w:rsidRPr="002B7225">
        <w:rPr>
          <w:rFonts w:ascii="Times New Roman" w:hAnsi="Times New Roman" w:cs="Times New Roman" w:hint="eastAsia"/>
          <w:szCs w:val="21"/>
          <w:lang w:val="de-DE"/>
        </w:rPr>
        <w:t>)</w:t>
      </w:r>
      <w:r w:rsidRPr="002B7225">
        <w:rPr>
          <w:rFonts w:ascii="Times New Roman" w:hAnsi="Times New Roman" w:cs="Times New Roman" w:hint="eastAsia"/>
          <w:szCs w:val="21"/>
          <w:vertAlign w:val="subscript"/>
          <w:lang w:val="de-DE"/>
        </w:rPr>
        <w:t>3</w:t>
      </w:r>
      <w:r w:rsidRPr="002B7225">
        <w:rPr>
          <w:rFonts w:ascii="Times New Roman" w:hAnsi="Times New Roman" w:cs="Times New Roman" w:hint="eastAsia"/>
          <w:szCs w:val="21"/>
          <w:lang w:val="de-DE"/>
        </w:rPr>
        <w:t xml:space="preserve"> for stable zinc anode. Adv. Funct. Mater. </w:t>
      </w:r>
      <w:r w:rsidRPr="002B7225">
        <w:rPr>
          <w:rFonts w:ascii="Times New Roman" w:hAnsi="Times New Roman" w:cs="Times New Roman" w:hint="eastAsia"/>
          <w:b/>
          <w:bCs/>
          <w:szCs w:val="21"/>
          <w:lang w:val="de-DE"/>
        </w:rPr>
        <w:t>35</w:t>
      </w:r>
      <w:r w:rsidRPr="002B7225">
        <w:rPr>
          <w:rFonts w:ascii="Times New Roman" w:hAnsi="Times New Roman" w:cs="Times New Roman" w:hint="eastAsia"/>
          <w:szCs w:val="21"/>
          <w:lang w:val="de-DE"/>
        </w:rPr>
        <w:t>, 2424731 (2025).</w:t>
      </w:r>
      <w:r w:rsidRPr="002B7225">
        <w:rPr>
          <w:rFonts w:hint="eastAsia"/>
        </w:rPr>
        <w:t xml:space="preserve"> </w:t>
      </w:r>
      <w:r w:rsidRPr="002B7225">
        <w:rPr>
          <w:rFonts w:ascii="Times New Roman" w:hAnsi="Times New Roman" w:cs="Times New Roman" w:hint="eastAsia"/>
          <w:szCs w:val="21"/>
          <w:lang w:val="de-DE"/>
        </w:rPr>
        <w:t>https://doi.org/10.1002/adfm.202424731</w:t>
      </w:r>
    </w:p>
    <w:p w14:paraId="6B67AA71" w14:textId="77777777" w:rsidR="004207E5" w:rsidRPr="002B7225" w:rsidRDefault="00940D78">
      <w:pPr>
        <w:pStyle w:val="ListParagraph"/>
        <w:numPr>
          <w:ilvl w:val="0"/>
          <w:numId w:val="3"/>
        </w:numPr>
        <w:snapToGrid w:val="0"/>
        <w:spacing w:line="360" w:lineRule="auto"/>
        <w:ind w:rightChars="-16" w:right="-34" w:firstLineChars="0"/>
        <w:rPr>
          <w:rFonts w:ascii="Times New Roman" w:hAnsi="Times New Roman" w:cs="Times New Roman"/>
          <w:szCs w:val="21"/>
          <w:lang w:val="de-DE"/>
        </w:rPr>
      </w:pPr>
      <w:r w:rsidRPr="002B7225">
        <w:rPr>
          <w:rFonts w:ascii="Times New Roman" w:hAnsi="Times New Roman" w:cs="Times New Roman" w:hint="eastAsia"/>
          <w:szCs w:val="21"/>
          <w:lang w:val="de-DE"/>
        </w:rPr>
        <w:t xml:space="preserve">V.P. Nguyen, M. </w:t>
      </w:r>
      <w:r w:rsidRPr="002B7225">
        <w:rPr>
          <w:rFonts w:ascii="Times New Roman" w:hAnsi="Times New Roman" w:cs="Times New Roman" w:hint="eastAsia"/>
          <w:szCs w:val="21"/>
          <w:lang w:val="de-DE"/>
        </w:rPr>
        <w:t>Park, Y.-W. Byeon, S. Lim, K. Yim et al., Ultrathin yet effective: 90 nm ZnF</w:t>
      </w:r>
      <w:r w:rsidRPr="002B7225">
        <w:rPr>
          <w:rFonts w:ascii="Times New Roman" w:hAnsi="Times New Roman" w:cs="Times New Roman" w:hint="eastAsia"/>
          <w:szCs w:val="21"/>
          <w:vertAlign w:val="subscript"/>
          <w:lang w:val="de-DE"/>
        </w:rPr>
        <w:t>2</w:t>
      </w:r>
      <w:r w:rsidRPr="002B7225">
        <w:rPr>
          <w:rFonts w:ascii="Times New Roman" w:hAnsi="Times New Roman" w:cs="Times New Roman" w:hint="eastAsia"/>
          <w:szCs w:val="21"/>
          <w:lang w:val="de-DE"/>
        </w:rPr>
        <w:t xml:space="preserve"> layer for s</w:t>
      </w:r>
      <w:r w:rsidRPr="002B7225">
        <w:rPr>
          <w:rFonts w:ascii="Times New Roman" w:hAnsi="Times New Roman" w:cs="Times New Roman"/>
          <w:szCs w:val="21"/>
          <w:lang w:val="de-DE"/>
        </w:rPr>
        <w:t xml:space="preserve">tabilizing </w:t>
      </w:r>
      <w:r w:rsidRPr="002B7225">
        <w:rPr>
          <w:rFonts w:ascii="Times New Roman" w:hAnsi="Times New Roman" w:cs="Times New Roman" w:hint="eastAsia"/>
          <w:szCs w:val="21"/>
          <w:lang w:val="de-DE"/>
        </w:rPr>
        <w:t>z</w:t>
      </w:r>
      <w:r w:rsidRPr="002B7225">
        <w:rPr>
          <w:rFonts w:ascii="Times New Roman" w:hAnsi="Times New Roman" w:cs="Times New Roman"/>
          <w:szCs w:val="21"/>
          <w:lang w:val="de-DE"/>
        </w:rPr>
        <w:t>inc</w:t>
      </w:r>
      <w:r w:rsidRPr="002B7225">
        <w:rPr>
          <w:rFonts w:ascii="Times New Roman" w:hAnsi="Times New Roman" w:cs="Times New Roman" w:hint="eastAsia"/>
          <w:szCs w:val="21"/>
          <w:lang w:val="de-DE"/>
        </w:rPr>
        <w:t>-m</w:t>
      </w:r>
      <w:r w:rsidRPr="002B7225">
        <w:rPr>
          <w:rFonts w:ascii="Times New Roman" w:hAnsi="Times New Roman" w:cs="Times New Roman"/>
          <w:szCs w:val="21"/>
          <w:lang w:val="de-DE"/>
        </w:rPr>
        <w:t xml:space="preserve">etal </w:t>
      </w:r>
      <w:r w:rsidRPr="002B7225">
        <w:rPr>
          <w:rFonts w:ascii="Times New Roman" w:hAnsi="Times New Roman" w:cs="Times New Roman" w:hint="eastAsia"/>
          <w:szCs w:val="21"/>
          <w:lang w:val="de-DE"/>
        </w:rPr>
        <w:t>a</w:t>
      </w:r>
      <w:r w:rsidRPr="002B7225">
        <w:rPr>
          <w:rFonts w:ascii="Times New Roman" w:hAnsi="Times New Roman" w:cs="Times New Roman"/>
          <w:szCs w:val="21"/>
          <w:lang w:val="de-DE"/>
        </w:rPr>
        <w:t>nodes</w:t>
      </w:r>
      <w:r w:rsidRPr="002B7225">
        <w:rPr>
          <w:rFonts w:ascii="Times New Roman" w:hAnsi="Times New Roman" w:cs="Times New Roman" w:hint="eastAsia"/>
          <w:szCs w:val="21"/>
          <w:lang w:val="de-DE"/>
        </w:rPr>
        <w:t xml:space="preserve">. </w:t>
      </w:r>
      <w:r w:rsidRPr="002B7225">
        <w:rPr>
          <w:rFonts w:ascii="Times New Roman" w:hAnsi="Times New Roman" w:cs="Times New Roman"/>
          <w:szCs w:val="21"/>
          <w:lang w:val="de-DE"/>
        </w:rPr>
        <w:t xml:space="preserve">ACS Energy Lett. </w:t>
      </w:r>
      <w:r w:rsidRPr="002B7225">
        <w:rPr>
          <w:rFonts w:ascii="Times New Roman" w:hAnsi="Times New Roman" w:cs="Times New Roman"/>
          <w:b/>
          <w:bCs/>
          <w:szCs w:val="21"/>
          <w:lang w:val="de-DE"/>
        </w:rPr>
        <w:t>10</w:t>
      </w:r>
      <w:r w:rsidRPr="002B7225">
        <w:rPr>
          <w:rFonts w:ascii="Times New Roman" w:hAnsi="Times New Roman" w:cs="Times New Roman"/>
          <w:szCs w:val="21"/>
          <w:lang w:val="de-DE"/>
        </w:rPr>
        <w:t>, 5503−5511</w:t>
      </w:r>
      <w:r w:rsidRPr="002B7225">
        <w:rPr>
          <w:rFonts w:ascii="Times New Roman" w:hAnsi="Times New Roman" w:cs="Times New Roman" w:hint="eastAsia"/>
          <w:szCs w:val="21"/>
          <w:lang w:val="de-DE"/>
        </w:rPr>
        <w:t xml:space="preserve"> (</w:t>
      </w:r>
      <w:r w:rsidRPr="002B7225">
        <w:rPr>
          <w:rFonts w:ascii="Times New Roman" w:hAnsi="Times New Roman" w:cs="Times New Roman"/>
          <w:szCs w:val="21"/>
          <w:lang w:val="de-DE"/>
        </w:rPr>
        <w:t>2025</w:t>
      </w:r>
      <w:r w:rsidRPr="002B7225">
        <w:rPr>
          <w:rFonts w:ascii="Times New Roman" w:hAnsi="Times New Roman" w:cs="Times New Roman" w:hint="eastAsia"/>
          <w:szCs w:val="21"/>
          <w:lang w:val="de-DE"/>
        </w:rPr>
        <w:t>). https://doi.org/10.1021/acsenergylett.5c02565</w:t>
      </w:r>
    </w:p>
    <w:p w14:paraId="03029DB3" w14:textId="77777777" w:rsidR="004207E5" w:rsidRPr="002B7225" w:rsidRDefault="00940D78">
      <w:pPr>
        <w:pStyle w:val="ListParagraph"/>
        <w:numPr>
          <w:ilvl w:val="0"/>
          <w:numId w:val="3"/>
        </w:numPr>
        <w:snapToGrid w:val="0"/>
        <w:spacing w:line="360" w:lineRule="auto"/>
        <w:ind w:rightChars="-16" w:right="-34" w:firstLineChars="0"/>
        <w:rPr>
          <w:rFonts w:ascii="Times New Roman" w:hAnsi="Times New Roman" w:cs="Times New Roman"/>
          <w:szCs w:val="21"/>
          <w:lang w:val="de-DE"/>
        </w:rPr>
      </w:pPr>
      <w:r w:rsidRPr="002B7225">
        <w:rPr>
          <w:rFonts w:ascii="Times New Roman" w:hAnsi="Times New Roman" w:cs="Times New Roman" w:hint="eastAsia"/>
          <w:szCs w:val="21"/>
          <w:lang w:val="de-DE"/>
        </w:rPr>
        <w:t>C. Qiu, H. Huang, X. Zhu, L. Xue, M. Ni et al., Supp</w:t>
      </w:r>
      <w:r w:rsidRPr="002B7225">
        <w:rPr>
          <w:rFonts w:ascii="Times New Roman" w:hAnsi="Times New Roman" w:cs="Times New Roman" w:hint="eastAsia"/>
          <w:szCs w:val="21"/>
          <w:lang w:val="de-DE"/>
        </w:rPr>
        <w:t>ressing side reactions in spinel ZnMn</w:t>
      </w:r>
      <w:r w:rsidRPr="002B7225">
        <w:rPr>
          <w:rFonts w:ascii="Times New Roman" w:hAnsi="Times New Roman" w:cs="Times New Roman" w:hint="eastAsia"/>
          <w:szCs w:val="21"/>
          <w:vertAlign w:val="subscript"/>
          <w:lang w:val="de-DE"/>
        </w:rPr>
        <w:t>2</w:t>
      </w:r>
      <w:r w:rsidRPr="002B7225">
        <w:rPr>
          <w:rFonts w:ascii="Times New Roman" w:hAnsi="Times New Roman" w:cs="Times New Roman" w:hint="eastAsia"/>
          <w:szCs w:val="21"/>
          <w:lang w:val="de-DE"/>
        </w:rPr>
        <w:t>O</w:t>
      </w:r>
      <w:r w:rsidRPr="002B7225">
        <w:rPr>
          <w:rFonts w:ascii="Times New Roman" w:hAnsi="Times New Roman" w:cs="Times New Roman" w:hint="eastAsia"/>
          <w:szCs w:val="21"/>
          <w:vertAlign w:val="subscript"/>
          <w:lang w:val="de-DE"/>
        </w:rPr>
        <w:t>4</w:t>
      </w:r>
      <w:r w:rsidRPr="002B7225">
        <w:rPr>
          <w:rFonts w:ascii="Times New Roman" w:hAnsi="Times New Roman" w:cs="Times New Roman" w:hint="eastAsia"/>
          <w:szCs w:val="21"/>
          <w:lang w:val="de-DE"/>
        </w:rPr>
        <w:t xml:space="preserve"> for high-performance aqueous zinc-ion batteries. Energy Storage Mater. </w:t>
      </w:r>
      <w:r w:rsidRPr="002B7225">
        <w:rPr>
          <w:rFonts w:ascii="Times New Roman" w:hAnsi="Times New Roman" w:cs="Times New Roman" w:hint="eastAsia"/>
          <w:b/>
          <w:bCs/>
          <w:szCs w:val="21"/>
          <w:lang w:val="de-DE"/>
        </w:rPr>
        <w:t>75</w:t>
      </w:r>
      <w:r w:rsidRPr="002B7225">
        <w:rPr>
          <w:rFonts w:ascii="Times New Roman" w:hAnsi="Times New Roman" w:cs="Times New Roman" w:hint="eastAsia"/>
          <w:szCs w:val="21"/>
          <w:lang w:val="de-DE"/>
        </w:rPr>
        <w:t>, 104014 (2025). https://doi.org/10.1016/j.ensm.2025.104014</w:t>
      </w:r>
    </w:p>
    <w:p w14:paraId="16689E31" w14:textId="77777777" w:rsidR="004207E5" w:rsidRPr="002B7225" w:rsidRDefault="00940D78">
      <w:pPr>
        <w:pStyle w:val="ListParagraph"/>
        <w:numPr>
          <w:ilvl w:val="0"/>
          <w:numId w:val="3"/>
        </w:numPr>
        <w:snapToGrid w:val="0"/>
        <w:spacing w:line="360" w:lineRule="auto"/>
        <w:ind w:rightChars="-16" w:right="-34" w:firstLineChars="0"/>
        <w:rPr>
          <w:rFonts w:ascii="Times New Roman" w:hAnsi="Times New Roman" w:cs="Times New Roman"/>
          <w:szCs w:val="21"/>
          <w:lang w:val="de-DE"/>
        </w:rPr>
      </w:pPr>
      <w:r w:rsidRPr="002B7225">
        <w:rPr>
          <w:rFonts w:ascii="Times New Roman" w:hAnsi="Times New Roman" w:cs="Times New Roman" w:hint="eastAsia"/>
          <w:szCs w:val="21"/>
          <w:lang w:val="de-DE"/>
        </w:rPr>
        <w:t>W. Shen, D. Chen, B. Song, W. Chen, Y. Zhang, et al., Cell to cell: A biomimetic h</w:t>
      </w:r>
      <w:r w:rsidRPr="002B7225">
        <w:rPr>
          <w:rFonts w:ascii="Times New Roman" w:hAnsi="Times New Roman" w:cs="Times New Roman" w:hint="eastAsia"/>
          <w:szCs w:val="21"/>
          <w:lang w:val="de-DE"/>
        </w:rPr>
        <w:t xml:space="preserve">ydrated deep eutectic electrolyte for wide-temperature zinc-ion capacitors. Energy Storage Mater. </w:t>
      </w:r>
      <w:r w:rsidRPr="002B7225">
        <w:rPr>
          <w:rFonts w:ascii="Times New Roman" w:hAnsi="Times New Roman" w:cs="Times New Roman" w:hint="eastAsia"/>
          <w:b/>
          <w:bCs/>
          <w:szCs w:val="21"/>
          <w:lang w:val="de-DE"/>
        </w:rPr>
        <w:t>82</w:t>
      </w:r>
      <w:r w:rsidRPr="002B7225">
        <w:rPr>
          <w:rFonts w:ascii="Times New Roman" w:hAnsi="Times New Roman" w:cs="Times New Roman" w:hint="eastAsia"/>
          <w:szCs w:val="21"/>
          <w:lang w:val="de-DE"/>
        </w:rPr>
        <w:t>, 104663 (2025). https://doi.org/10.1016/j.ensm.2025.104663</w:t>
      </w:r>
    </w:p>
    <w:p w14:paraId="46898031" w14:textId="77777777" w:rsidR="004207E5" w:rsidRPr="002B7225" w:rsidRDefault="00940D78">
      <w:pPr>
        <w:pStyle w:val="ListParagraph"/>
        <w:numPr>
          <w:ilvl w:val="0"/>
          <w:numId w:val="3"/>
        </w:numPr>
        <w:snapToGrid w:val="0"/>
        <w:spacing w:line="360" w:lineRule="auto"/>
        <w:ind w:rightChars="-16" w:right="-34" w:firstLineChars="0"/>
        <w:rPr>
          <w:rFonts w:ascii="Times New Roman" w:hAnsi="Times New Roman" w:cs="Times New Roman"/>
          <w:szCs w:val="21"/>
          <w:lang w:val="de-DE"/>
        </w:rPr>
      </w:pPr>
      <w:r w:rsidRPr="002B7225">
        <w:rPr>
          <w:rFonts w:ascii="Times New Roman" w:hAnsi="Times New Roman" w:cs="Times New Roman" w:hint="eastAsia"/>
          <w:szCs w:val="21"/>
          <w:lang w:val="de-DE"/>
        </w:rPr>
        <w:t>N. Gao, M. Cui, K. Xi, T. Deng, D. Yin et al., Elimination of concentration polarization under u</w:t>
      </w:r>
      <w:r w:rsidRPr="002B7225">
        <w:rPr>
          <w:rFonts w:ascii="Times New Roman" w:hAnsi="Times New Roman" w:cs="Times New Roman" w:hint="eastAsia"/>
          <w:szCs w:val="21"/>
          <w:lang w:val="de-DE"/>
        </w:rPr>
        <w:t xml:space="preserve">ltra-high current density zinc deposition by nanofluid self-driven ion enrichment. Adv. Mater. </w:t>
      </w:r>
      <w:r w:rsidRPr="002B7225">
        <w:rPr>
          <w:rFonts w:ascii="Times New Roman" w:hAnsi="Times New Roman" w:cs="Times New Roman" w:hint="eastAsia"/>
          <w:b/>
          <w:bCs/>
          <w:szCs w:val="21"/>
          <w:lang w:val="de-DE"/>
        </w:rPr>
        <w:t>37</w:t>
      </w:r>
      <w:r w:rsidRPr="002B7225">
        <w:rPr>
          <w:rFonts w:ascii="Times New Roman" w:hAnsi="Times New Roman" w:cs="Times New Roman" w:hint="eastAsia"/>
          <w:szCs w:val="21"/>
          <w:lang w:val="de-DE"/>
        </w:rPr>
        <w:t>, 2419034 (2025). https://doi.org/10.1002/adma.202419034</w:t>
      </w:r>
    </w:p>
    <w:p w14:paraId="24079FBC" w14:textId="77777777" w:rsidR="004207E5" w:rsidRPr="002B7225" w:rsidRDefault="00940D78">
      <w:pPr>
        <w:pStyle w:val="ListParagraph"/>
        <w:numPr>
          <w:ilvl w:val="0"/>
          <w:numId w:val="3"/>
        </w:numPr>
        <w:snapToGrid w:val="0"/>
        <w:spacing w:line="360" w:lineRule="auto"/>
        <w:ind w:rightChars="-16" w:right="-34" w:firstLineChars="0"/>
        <w:rPr>
          <w:rFonts w:ascii="Times New Roman" w:hAnsi="Times New Roman" w:cs="Times New Roman"/>
          <w:szCs w:val="21"/>
          <w:lang w:val="de-DE"/>
        </w:rPr>
      </w:pPr>
      <w:r w:rsidRPr="002B7225">
        <w:rPr>
          <w:rFonts w:ascii="Times New Roman" w:hAnsi="Times New Roman" w:cs="Times New Roman" w:hint="eastAsia"/>
          <w:szCs w:val="21"/>
          <w:lang w:val="de-DE"/>
        </w:rPr>
        <w:t>G. Liu, Y. Tang, Y. Wei, H. Li, J. Yan et al., Hydrophobic ion barrier-enabled ultradurable Zn (002) p</w:t>
      </w:r>
      <w:r w:rsidRPr="002B7225">
        <w:rPr>
          <w:rFonts w:ascii="Times New Roman" w:hAnsi="Times New Roman" w:cs="Times New Roman" w:hint="eastAsia"/>
          <w:szCs w:val="21"/>
          <w:lang w:val="de-DE"/>
        </w:rPr>
        <w:t xml:space="preserve">lane orientation towards long-life anode-less Zn batteries. Angew. Chem. Int. Ed. </w:t>
      </w:r>
      <w:r w:rsidRPr="002B7225">
        <w:rPr>
          <w:rFonts w:ascii="Times New Roman" w:hAnsi="Times New Roman" w:cs="Times New Roman" w:hint="eastAsia"/>
          <w:b/>
          <w:bCs/>
          <w:szCs w:val="21"/>
          <w:lang w:val="de-DE"/>
        </w:rPr>
        <w:t>63</w:t>
      </w:r>
      <w:r w:rsidRPr="002B7225">
        <w:rPr>
          <w:rFonts w:ascii="Times New Roman" w:hAnsi="Times New Roman" w:cs="Times New Roman" w:hint="eastAsia"/>
          <w:szCs w:val="21"/>
          <w:lang w:val="de-DE"/>
        </w:rPr>
        <w:t>, e202407639 (2024). https://doi.org/10.1002/anie.202407639</w:t>
      </w:r>
    </w:p>
    <w:p w14:paraId="5387B128" w14:textId="77777777" w:rsidR="004207E5" w:rsidRPr="002B7225" w:rsidRDefault="00940D78">
      <w:pPr>
        <w:pStyle w:val="ListParagraph"/>
        <w:numPr>
          <w:ilvl w:val="0"/>
          <w:numId w:val="3"/>
        </w:numPr>
        <w:snapToGrid w:val="0"/>
        <w:spacing w:line="360" w:lineRule="auto"/>
        <w:ind w:rightChars="-16" w:right="-34" w:firstLineChars="0"/>
        <w:rPr>
          <w:rFonts w:ascii="Times New Roman" w:hAnsi="Times New Roman" w:cs="Times New Roman"/>
          <w:szCs w:val="21"/>
          <w:lang w:val="de-DE"/>
        </w:rPr>
      </w:pPr>
      <w:r w:rsidRPr="002B7225">
        <w:rPr>
          <w:rFonts w:ascii="Times New Roman" w:hAnsi="Times New Roman" w:cs="Times New Roman" w:hint="eastAsia"/>
          <w:szCs w:val="21"/>
          <w:lang w:val="de-DE"/>
        </w:rPr>
        <w:t>S. Wang, Y. Ying, S. Chen, H. Wang, K.K.K. Cheung et al., Highly reversible zinc metal anode enabled by zinc flu</w:t>
      </w:r>
      <w:r w:rsidRPr="002B7225">
        <w:rPr>
          <w:rFonts w:ascii="Times New Roman" w:hAnsi="Times New Roman" w:cs="Times New Roman" w:hint="eastAsia"/>
          <w:szCs w:val="21"/>
          <w:lang w:val="de-DE"/>
        </w:rPr>
        <w:t xml:space="preserve">oroborate salt-based hydrous organic electrolyte. Energy Storage Mater. </w:t>
      </w:r>
      <w:r w:rsidRPr="002B7225">
        <w:rPr>
          <w:rFonts w:ascii="Times New Roman" w:hAnsi="Times New Roman" w:cs="Times New Roman" w:hint="eastAsia"/>
          <w:b/>
          <w:bCs/>
          <w:szCs w:val="21"/>
          <w:lang w:val="de-DE"/>
        </w:rPr>
        <w:t>63</w:t>
      </w:r>
      <w:r w:rsidRPr="002B7225">
        <w:rPr>
          <w:rFonts w:ascii="Times New Roman" w:hAnsi="Times New Roman" w:cs="Times New Roman" w:hint="eastAsia"/>
          <w:szCs w:val="21"/>
          <w:lang w:val="de-DE"/>
        </w:rPr>
        <w:t>, 102971 (2023). https://doi.org/10.1016/j.ensm.2023.102971</w:t>
      </w:r>
    </w:p>
    <w:p w14:paraId="17A43EC6" w14:textId="77777777" w:rsidR="004207E5" w:rsidRPr="002B7225" w:rsidRDefault="00940D78">
      <w:pPr>
        <w:pStyle w:val="ListParagraph"/>
        <w:numPr>
          <w:ilvl w:val="0"/>
          <w:numId w:val="3"/>
        </w:numPr>
        <w:snapToGrid w:val="0"/>
        <w:spacing w:line="360" w:lineRule="auto"/>
        <w:ind w:rightChars="-16" w:right="-34" w:firstLineChars="0"/>
        <w:rPr>
          <w:rFonts w:ascii="Times New Roman" w:hAnsi="Times New Roman" w:cs="Times New Roman"/>
          <w:szCs w:val="21"/>
          <w:lang w:val="de-DE"/>
        </w:rPr>
      </w:pPr>
      <w:r w:rsidRPr="002B7225">
        <w:rPr>
          <w:rFonts w:ascii="Times New Roman" w:hAnsi="Times New Roman" w:cs="Times New Roman" w:hint="eastAsia"/>
          <w:szCs w:val="21"/>
          <w:lang w:val="de-DE"/>
        </w:rPr>
        <w:t>M. Zhou, Z. Luo, J. Lu, T. Xu, X. Zhung et al., Plane protection enabling (002) oriented plating and stripping processes f</w:t>
      </w:r>
      <w:r w:rsidRPr="002B7225">
        <w:rPr>
          <w:rFonts w:ascii="Times New Roman" w:hAnsi="Times New Roman" w:cs="Times New Roman" w:hint="eastAsia"/>
          <w:szCs w:val="21"/>
          <w:lang w:val="de-DE"/>
        </w:rPr>
        <w:t xml:space="preserve">or aqueous Zn-ion batteries. Energy Environ. Mater. </w:t>
      </w:r>
      <w:r w:rsidRPr="002B7225">
        <w:rPr>
          <w:rFonts w:ascii="Times New Roman" w:hAnsi="Times New Roman" w:cs="Times New Roman" w:hint="eastAsia"/>
          <w:b/>
          <w:bCs/>
          <w:szCs w:val="21"/>
          <w:lang w:val="de-DE"/>
        </w:rPr>
        <w:t>8</w:t>
      </w:r>
      <w:r w:rsidRPr="002B7225">
        <w:rPr>
          <w:rFonts w:ascii="Times New Roman" w:hAnsi="Times New Roman" w:cs="Times New Roman" w:hint="eastAsia"/>
          <w:szCs w:val="21"/>
          <w:lang w:val="de-DE"/>
        </w:rPr>
        <w:t>, e70056 (2025). https://doi.org/10.1002/eem2.70056</w:t>
      </w:r>
    </w:p>
    <w:p w14:paraId="1308F358" w14:textId="77777777" w:rsidR="004207E5" w:rsidRPr="002B7225" w:rsidRDefault="00940D78">
      <w:pPr>
        <w:pStyle w:val="ListParagraph"/>
        <w:numPr>
          <w:ilvl w:val="0"/>
          <w:numId w:val="3"/>
        </w:numPr>
        <w:snapToGrid w:val="0"/>
        <w:spacing w:line="360" w:lineRule="auto"/>
        <w:ind w:rightChars="-16" w:right="-34" w:firstLineChars="0"/>
        <w:rPr>
          <w:rFonts w:ascii="Times New Roman" w:hAnsi="Times New Roman" w:cs="Times New Roman"/>
          <w:szCs w:val="21"/>
          <w:lang w:val="de-DE"/>
        </w:rPr>
      </w:pPr>
      <w:r w:rsidRPr="002B7225">
        <w:rPr>
          <w:rFonts w:ascii="Times New Roman" w:hAnsi="Times New Roman" w:cs="Times New Roman" w:hint="eastAsia"/>
          <w:szCs w:val="21"/>
          <w:lang w:val="de-DE"/>
        </w:rPr>
        <w:t xml:space="preserve">X. Zhao, J. Fu, M. Chen, Y. Wang, C. Huang et al., A self-phase separated electrolyte toward durable and rollover-stable zinc metal batteries. </w:t>
      </w:r>
      <w:r w:rsidRPr="002B7225">
        <w:rPr>
          <w:rFonts w:ascii="Times New Roman" w:hAnsi="Times New Roman" w:cs="Times New Roman"/>
          <w:szCs w:val="21"/>
          <w:lang w:val="de-DE"/>
        </w:rPr>
        <w:t>J. Am. C</w:t>
      </w:r>
      <w:r w:rsidRPr="002B7225">
        <w:rPr>
          <w:rFonts w:ascii="Times New Roman" w:hAnsi="Times New Roman" w:cs="Times New Roman"/>
          <w:szCs w:val="21"/>
          <w:lang w:val="de-DE"/>
        </w:rPr>
        <w:t xml:space="preserve">hem. Soc. </w:t>
      </w:r>
      <w:r w:rsidRPr="002B7225">
        <w:rPr>
          <w:rFonts w:ascii="Times New Roman" w:hAnsi="Times New Roman" w:cs="Times New Roman"/>
          <w:b/>
          <w:bCs/>
          <w:szCs w:val="21"/>
          <w:lang w:val="de-DE"/>
        </w:rPr>
        <w:t>147</w:t>
      </w:r>
      <w:r w:rsidRPr="002B7225">
        <w:rPr>
          <w:rFonts w:ascii="Times New Roman" w:hAnsi="Times New Roman" w:cs="Times New Roman"/>
          <w:szCs w:val="21"/>
          <w:lang w:val="de-DE"/>
        </w:rPr>
        <w:t>, 2714−2725</w:t>
      </w:r>
      <w:r w:rsidRPr="002B7225">
        <w:rPr>
          <w:rFonts w:ascii="Times New Roman" w:hAnsi="Times New Roman" w:cs="Times New Roman" w:hint="eastAsia"/>
          <w:szCs w:val="21"/>
          <w:lang w:val="de-DE"/>
        </w:rPr>
        <w:t xml:space="preserve"> (</w:t>
      </w:r>
      <w:r w:rsidRPr="002B7225">
        <w:rPr>
          <w:rFonts w:ascii="Times New Roman" w:hAnsi="Times New Roman" w:cs="Times New Roman"/>
          <w:szCs w:val="21"/>
          <w:lang w:val="de-DE"/>
        </w:rPr>
        <w:t>2025</w:t>
      </w:r>
      <w:r w:rsidRPr="002B7225">
        <w:rPr>
          <w:rFonts w:ascii="Times New Roman" w:hAnsi="Times New Roman" w:cs="Times New Roman" w:hint="eastAsia"/>
          <w:szCs w:val="21"/>
          <w:lang w:val="de-DE"/>
        </w:rPr>
        <w:t>). https://doi.org/10.1021/jacs.4c15132</w:t>
      </w:r>
    </w:p>
    <w:p w14:paraId="596C4066" w14:textId="77777777" w:rsidR="004207E5" w:rsidRPr="002B7225" w:rsidRDefault="00940D78">
      <w:pPr>
        <w:pStyle w:val="ListParagraph"/>
        <w:numPr>
          <w:ilvl w:val="0"/>
          <w:numId w:val="3"/>
        </w:numPr>
        <w:snapToGrid w:val="0"/>
        <w:spacing w:line="360" w:lineRule="auto"/>
        <w:ind w:rightChars="-16" w:right="-34" w:firstLineChars="0"/>
        <w:rPr>
          <w:rFonts w:ascii="Times New Roman" w:hAnsi="Times New Roman" w:cs="Times New Roman"/>
          <w:szCs w:val="21"/>
          <w:lang w:val="de-DE"/>
        </w:rPr>
      </w:pPr>
      <w:r w:rsidRPr="002B7225">
        <w:rPr>
          <w:rFonts w:ascii="Times New Roman" w:hAnsi="Times New Roman" w:cs="Times New Roman" w:hint="eastAsia"/>
          <w:szCs w:val="21"/>
          <w:lang w:val="de-DE"/>
        </w:rPr>
        <w:t xml:space="preserve">Z. Xing, P. Ye, X. Shi, L. Shan, S. Guo et al., Design of cryogenic electrolyte with organic-free solvation structure for wide-temperature zinc metal batteries. Angew. Chem. Int. Ed. </w:t>
      </w:r>
      <w:r w:rsidRPr="002B7225">
        <w:rPr>
          <w:rFonts w:ascii="Times New Roman" w:hAnsi="Times New Roman" w:cs="Times New Roman" w:hint="eastAsia"/>
          <w:szCs w:val="21"/>
          <w:lang w:val="de-DE"/>
        </w:rPr>
        <w:t>e202516974 (2025). https://doi.org/10.1002/anie.202516974</w:t>
      </w:r>
    </w:p>
    <w:p w14:paraId="28EF6332" w14:textId="77777777" w:rsidR="004207E5" w:rsidRPr="002B7225" w:rsidRDefault="00940D78">
      <w:pPr>
        <w:pStyle w:val="ListParagraph"/>
        <w:numPr>
          <w:ilvl w:val="0"/>
          <w:numId w:val="3"/>
        </w:numPr>
        <w:snapToGrid w:val="0"/>
        <w:spacing w:line="360" w:lineRule="auto"/>
        <w:ind w:rightChars="-16" w:right="-34" w:firstLineChars="0"/>
        <w:rPr>
          <w:rFonts w:ascii="Times New Roman" w:hAnsi="Times New Roman" w:cs="Times New Roman"/>
          <w:szCs w:val="21"/>
          <w:lang w:val="de-DE"/>
        </w:rPr>
      </w:pPr>
      <w:r w:rsidRPr="002B7225">
        <w:rPr>
          <w:rFonts w:ascii="Times New Roman" w:hAnsi="Times New Roman" w:cs="Times New Roman" w:hint="eastAsia"/>
          <w:szCs w:val="21"/>
          <w:lang w:val="de-DE"/>
        </w:rPr>
        <w:t>M. Tang, Q. Liu, X. Zou, Z. Yu, K. Zhang et al., Engineering in situ heterometallic layer for robust Zn electrochemistry in extreme Zn(BF</w:t>
      </w:r>
      <w:r w:rsidRPr="002B7225">
        <w:rPr>
          <w:rFonts w:ascii="Times New Roman" w:hAnsi="Times New Roman" w:cs="Times New Roman" w:hint="eastAsia"/>
          <w:szCs w:val="21"/>
          <w:vertAlign w:val="subscript"/>
          <w:lang w:val="de-DE"/>
        </w:rPr>
        <w:t>4</w:t>
      </w:r>
      <w:r w:rsidRPr="002B7225">
        <w:rPr>
          <w:rFonts w:ascii="Times New Roman" w:hAnsi="Times New Roman" w:cs="Times New Roman" w:hint="eastAsia"/>
          <w:szCs w:val="21"/>
          <w:lang w:val="de-DE"/>
        </w:rPr>
        <w:t>)</w:t>
      </w:r>
      <w:r w:rsidRPr="002B7225">
        <w:rPr>
          <w:rFonts w:ascii="Times New Roman" w:hAnsi="Times New Roman" w:cs="Times New Roman" w:hint="eastAsia"/>
          <w:szCs w:val="21"/>
          <w:vertAlign w:val="subscript"/>
          <w:lang w:val="de-DE"/>
        </w:rPr>
        <w:t>2</w:t>
      </w:r>
      <w:r w:rsidRPr="002B7225">
        <w:rPr>
          <w:rFonts w:ascii="Times New Roman" w:hAnsi="Times New Roman" w:cs="Times New Roman" w:hint="eastAsia"/>
          <w:szCs w:val="21"/>
          <w:lang w:val="de-DE"/>
        </w:rPr>
        <w:t xml:space="preserve"> electrolyte environment. Energy Storage Mater. </w:t>
      </w:r>
      <w:r w:rsidRPr="002B7225">
        <w:rPr>
          <w:rFonts w:ascii="Times New Roman" w:hAnsi="Times New Roman" w:cs="Times New Roman" w:hint="eastAsia"/>
          <w:b/>
          <w:bCs/>
          <w:szCs w:val="21"/>
          <w:lang w:val="de-DE"/>
        </w:rPr>
        <w:t>74</w:t>
      </w:r>
      <w:r w:rsidRPr="002B7225">
        <w:rPr>
          <w:rFonts w:ascii="Times New Roman" w:hAnsi="Times New Roman" w:cs="Times New Roman" w:hint="eastAsia"/>
          <w:szCs w:val="21"/>
          <w:lang w:val="de-DE"/>
        </w:rPr>
        <w:t>, 103896</w:t>
      </w:r>
      <w:r w:rsidRPr="002B7225">
        <w:rPr>
          <w:rFonts w:ascii="Times New Roman" w:hAnsi="Times New Roman" w:cs="Times New Roman" w:hint="eastAsia"/>
          <w:szCs w:val="21"/>
          <w:lang w:val="de-DE"/>
        </w:rPr>
        <w:t xml:space="preserve"> (2025). https://doi.org/10.1016/j.ensm.2024.103896</w:t>
      </w:r>
    </w:p>
    <w:p w14:paraId="02BD3C5A" w14:textId="77777777" w:rsidR="004207E5" w:rsidRPr="002B7225" w:rsidRDefault="00940D78">
      <w:pPr>
        <w:pStyle w:val="ListParagraph"/>
        <w:numPr>
          <w:ilvl w:val="0"/>
          <w:numId w:val="3"/>
        </w:numPr>
        <w:snapToGrid w:val="0"/>
        <w:spacing w:line="360" w:lineRule="auto"/>
        <w:ind w:rightChars="-16" w:right="-34" w:firstLineChars="0"/>
        <w:rPr>
          <w:rFonts w:ascii="Times New Roman" w:hAnsi="Times New Roman" w:cs="Times New Roman"/>
          <w:szCs w:val="21"/>
          <w:lang w:val="de-DE"/>
        </w:rPr>
      </w:pPr>
      <w:r w:rsidRPr="002B7225">
        <w:rPr>
          <w:rFonts w:ascii="Times New Roman" w:hAnsi="Times New Roman" w:cs="Times New Roman" w:hint="eastAsia"/>
          <w:szCs w:val="21"/>
          <w:lang w:val="de-DE"/>
        </w:rPr>
        <w:t>J. Song, Z. Ren, Z. Chen, S. Zhang, Z. Yu et al., Inorganic and organic hybrid additives synergistically drive dual interface regulation to achieve highly stable aqueous zinc-ion batteries. Energy Storage</w:t>
      </w:r>
      <w:r w:rsidRPr="002B7225">
        <w:rPr>
          <w:rFonts w:ascii="Times New Roman" w:hAnsi="Times New Roman" w:cs="Times New Roman" w:hint="eastAsia"/>
          <w:szCs w:val="21"/>
          <w:lang w:val="de-DE"/>
        </w:rPr>
        <w:t xml:space="preserve"> Mater. </w:t>
      </w:r>
      <w:r w:rsidRPr="002B7225">
        <w:rPr>
          <w:rFonts w:ascii="Times New Roman" w:hAnsi="Times New Roman" w:cs="Times New Roman" w:hint="eastAsia"/>
          <w:b/>
          <w:bCs/>
          <w:szCs w:val="21"/>
          <w:lang w:val="de-DE"/>
        </w:rPr>
        <w:t>81</w:t>
      </w:r>
      <w:r w:rsidRPr="002B7225">
        <w:rPr>
          <w:rFonts w:ascii="Times New Roman" w:hAnsi="Times New Roman" w:cs="Times New Roman" w:hint="eastAsia"/>
          <w:szCs w:val="21"/>
          <w:lang w:val="de-DE"/>
        </w:rPr>
        <w:t>, 104523 (2025). https://doi.org/10.1016/j.ensm.2025.104523</w:t>
      </w:r>
    </w:p>
    <w:p w14:paraId="30C0EB3D" w14:textId="77777777" w:rsidR="004207E5" w:rsidRPr="002B7225" w:rsidRDefault="00940D78">
      <w:pPr>
        <w:pStyle w:val="ListParagraph"/>
        <w:numPr>
          <w:ilvl w:val="0"/>
          <w:numId w:val="3"/>
        </w:numPr>
        <w:snapToGrid w:val="0"/>
        <w:spacing w:line="360" w:lineRule="auto"/>
        <w:ind w:rightChars="-16" w:right="-34" w:firstLineChars="0"/>
        <w:rPr>
          <w:rFonts w:ascii="Times New Roman" w:hAnsi="Times New Roman" w:cs="Times New Roman"/>
          <w:szCs w:val="21"/>
          <w:lang w:val="de-DE"/>
        </w:rPr>
      </w:pPr>
      <w:r w:rsidRPr="002B7225">
        <w:rPr>
          <w:rFonts w:ascii="Times New Roman" w:hAnsi="Times New Roman" w:cs="Times New Roman" w:hint="eastAsia"/>
          <w:szCs w:val="21"/>
          <w:lang w:val="de-DE"/>
        </w:rPr>
        <w:t xml:space="preserve">J. Xu, Y. Yang, Q. Dai, Z. Zheng, Y. Cao et al., Towards ultra-stable wide-temperature zinc-ion batteries by using ion-sieving organic framework membrane. Angew. Chem. Int. Ed. </w:t>
      </w:r>
      <w:r w:rsidRPr="002B7225">
        <w:rPr>
          <w:rFonts w:ascii="Times New Roman" w:hAnsi="Times New Roman" w:cs="Times New Roman" w:hint="eastAsia"/>
          <w:b/>
          <w:bCs/>
          <w:szCs w:val="21"/>
          <w:lang w:val="de-DE"/>
        </w:rPr>
        <w:t>64</w:t>
      </w:r>
      <w:r w:rsidRPr="002B7225">
        <w:rPr>
          <w:rFonts w:ascii="Times New Roman" w:hAnsi="Times New Roman" w:cs="Times New Roman" w:hint="eastAsia"/>
          <w:szCs w:val="21"/>
          <w:lang w:val="de-DE"/>
        </w:rPr>
        <w:t>, e2024</w:t>
      </w:r>
      <w:r w:rsidRPr="002B7225">
        <w:rPr>
          <w:rFonts w:ascii="Times New Roman" w:hAnsi="Times New Roman" w:cs="Times New Roman" w:hint="eastAsia"/>
          <w:szCs w:val="21"/>
          <w:lang w:val="de-DE"/>
        </w:rPr>
        <w:t>23118 (2025). https://doi.org/10.1002/anie.202423118</w:t>
      </w:r>
    </w:p>
    <w:p w14:paraId="740D52E2" w14:textId="77777777" w:rsidR="004207E5" w:rsidRPr="002B7225" w:rsidRDefault="00940D78">
      <w:pPr>
        <w:pStyle w:val="ListParagraph"/>
        <w:numPr>
          <w:ilvl w:val="0"/>
          <w:numId w:val="3"/>
        </w:numPr>
        <w:snapToGrid w:val="0"/>
        <w:spacing w:line="360" w:lineRule="auto"/>
        <w:ind w:rightChars="-16" w:right="-34" w:firstLineChars="0"/>
        <w:rPr>
          <w:rFonts w:ascii="Times New Roman" w:hAnsi="Times New Roman" w:cs="Times New Roman"/>
          <w:szCs w:val="21"/>
          <w:lang w:val="de-DE"/>
        </w:rPr>
      </w:pPr>
      <w:r w:rsidRPr="002B7225">
        <w:rPr>
          <w:rFonts w:ascii="Times New Roman" w:hAnsi="Times New Roman" w:cs="Times New Roman" w:hint="eastAsia"/>
          <w:szCs w:val="21"/>
          <w:lang w:val="de-DE"/>
        </w:rPr>
        <w:t xml:space="preserve">Y. Yang, Q. He, C. Hu, X. Xie, S. Liang et al., Electron-initiated self-growth in situ hydrogel electrolyte with gradient protection interface enables stable zinc metal batteries. </w:t>
      </w:r>
      <w:r w:rsidRPr="002B7225">
        <w:rPr>
          <w:rFonts w:ascii="Times New Roman" w:hAnsi="Times New Roman" w:cs="Times New Roman"/>
          <w:szCs w:val="21"/>
          <w:lang w:val="de-DE"/>
        </w:rPr>
        <w:t xml:space="preserve">ACS Nano </w:t>
      </w:r>
      <w:r w:rsidRPr="002B7225">
        <w:rPr>
          <w:rFonts w:ascii="Times New Roman" w:hAnsi="Times New Roman" w:cs="Times New Roman"/>
          <w:b/>
          <w:bCs/>
          <w:szCs w:val="21"/>
          <w:lang w:val="de-DE"/>
        </w:rPr>
        <w:t>19</w:t>
      </w:r>
      <w:r w:rsidRPr="002B7225">
        <w:rPr>
          <w:rFonts w:ascii="Times New Roman" w:hAnsi="Times New Roman" w:cs="Times New Roman"/>
          <w:szCs w:val="21"/>
          <w:lang w:val="de-DE"/>
        </w:rPr>
        <w:t>, 21717−2172</w:t>
      </w:r>
      <w:r w:rsidRPr="002B7225">
        <w:rPr>
          <w:rFonts w:ascii="Times New Roman" w:hAnsi="Times New Roman" w:cs="Times New Roman"/>
          <w:szCs w:val="21"/>
          <w:lang w:val="de-DE"/>
        </w:rPr>
        <w:t>8</w:t>
      </w:r>
      <w:r w:rsidRPr="002B7225">
        <w:rPr>
          <w:rFonts w:ascii="Times New Roman" w:hAnsi="Times New Roman" w:cs="Times New Roman" w:hint="eastAsia"/>
          <w:szCs w:val="21"/>
          <w:lang w:val="de-DE"/>
        </w:rPr>
        <w:t xml:space="preserve"> (</w:t>
      </w:r>
      <w:r w:rsidRPr="002B7225">
        <w:rPr>
          <w:rFonts w:ascii="Times New Roman" w:hAnsi="Times New Roman" w:cs="Times New Roman"/>
          <w:szCs w:val="21"/>
          <w:lang w:val="de-DE"/>
        </w:rPr>
        <w:t>2025</w:t>
      </w:r>
      <w:r w:rsidRPr="002B7225">
        <w:rPr>
          <w:rFonts w:ascii="Times New Roman" w:hAnsi="Times New Roman" w:cs="Times New Roman" w:hint="eastAsia"/>
          <w:szCs w:val="21"/>
          <w:lang w:val="de-DE"/>
        </w:rPr>
        <w:t>). https://doi.org/10.1021/acsnano.5c04942</w:t>
      </w:r>
    </w:p>
    <w:p w14:paraId="3E31A322" w14:textId="77777777" w:rsidR="004207E5" w:rsidRPr="002B7225" w:rsidRDefault="00940D78">
      <w:pPr>
        <w:pStyle w:val="RSCR02References"/>
        <w:numPr>
          <w:ilvl w:val="0"/>
          <w:numId w:val="3"/>
        </w:numPr>
        <w:snapToGrid w:val="0"/>
        <w:spacing w:line="360" w:lineRule="auto"/>
        <w:ind w:rightChars="-16" w:right="-34"/>
        <w:rPr>
          <w:rFonts w:ascii="Times New Roman" w:hAnsi="Times New Roman"/>
          <w:sz w:val="21"/>
          <w:szCs w:val="21"/>
        </w:rPr>
      </w:pPr>
      <w:bookmarkStart w:id="3" w:name="_Hlk215074295"/>
      <w:r w:rsidRPr="002B7225">
        <w:rPr>
          <w:rFonts w:ascii="Times New Roman" w:hAnsi="Times New Roman"/>
          <w:sz w:val="21"/>
          <w:szCs w:val="21"/>
        </w:rPr>
        <w:t>Y. Yang, S. Guo, Y. Pan, B. Lu, S. Liang</w:t>
      </w:r>
      <w:r w:rsidRPr="002B7225">
        <w:rPr>
          <w:rFonts w:ascii="Times New Roman" w:hAnsi="Times New Roman" w:hint="eastAsia"/>
          <w:szCs w:val="21"/>
          <w:lang w:val="de-DE"/>
        </w:rPr>
        <w:t xml:space="preserve"> et al.</w:t>
      </w:r>
      <w:r w:rsidRPr="002B7225">
        <w:rPr>
          <w:rFonts w:ascii="Times New Roman" w:hAnsi="Times New Roman"/>
          <w:sz w:val="21"/>
          <w:szCs w:val="21"/>
        </w:rPr>
        <w:t xml:space="preserve">, </w:t>
      </w:r>
      <w:r w:rsidRPr="002B7225">
        <w:rPr>
          <w:rFonts w:ascii="Times New Roman" w:hAnsi="Times New Roman" w:hint="eastAsia"/>
          <w:sz w:val="21"/>
          <w:szCs w:val="21"/>
        </w:rPr>
        <w:t>Dual mechanism of ion (de)intercalation and</w:t>
      </w:r>
      <w:r w:rsidRPr="002B7225">
        <w:rPr>
          <w:rFonts w:ascii="Times New Roman" w:hAnsi="Times New Roman" w:hint="eastAsia"/>
          <w:sz w:val="21"/>
          <w:szCs w:val="21"/>
          <w:lang w:eastAsia="zh-CN"/>
        </w:rPr>
        <w:t xml:space="preserve"> </w:t>
      </w:r>
      <w:r w:rsidRPr="002B7225">
        <w:rPr>
          <w:rFonts w:ascii="Times New Roman" w:hAnsi="Times New Roman" w:hint="eastAsia"/>
          <w:sz w:val="21"/>
          <w:szCs w:val="21"/>
        </w:rPr>
        <w:t>iodine redox towards advanced zinc batteries</w:t>
      </w:r>
      <w:r w:rsidRPr="002B7225">
        <w:rPr>
          <w:rFonts w:ascii="Times New Roman" w:hAnsi="Times New Roman" w:hint="eastAsia"/>
          <w:sz w:val="21"/>
          <w:szCs w:val="21"/>
          <w:lang w:eastAsia="zh-CN"/>
        </w:rPr>
        <w:t xml:space="preserve">. </w:t>
      </w:r>
      <w:r w:rsidRPr="002B7225">
        <w:rPr>
          <w:rFonts w:ascii="Times New Roman" w:hAnsi="Times New Roman"/>
          <w:iCs/>
          <w:sz w:val="21"/>
          <w:szCs w:val="21"/>
        </w:rPr>
        <w:t>Energy Environ</w:t>
      </w:r>
      <w:r w:rsidRPr="002B7225">
        <w:rPr>
          <w:rFonts w:ascii="Times New Roman" w:hAnsi="Times New Roman"/>
          <w:iCs/>
          <w:sz w:val="21"/>
          <w:szCs w:val="21"/>
          <w:lang w:eastAsia="zh-CN"/>
        </w:rPr>
        <w:t>.</w:t>
      </w:r>
      <w:r w:rsidRPr="002B7225">
        <w:rPr>
          <w:rFonts w:ascii="Times New Roman" w:hAnsi="Times New Roman"/>
          <w:iCs/>
          <w:sz w:val="21"/>
          <w:szCs w:val="21"/>
        </w:rPr>
        <w:t xml:space="preserve"> Sci</w:t>
      </w:r>
      <w:r w:rsidRPr="002B7225">
        <w:rPr>
          <w:rFonts w:ascii="Times New Roman" w:hAnsi="Times New Roman"/>
          <w:iCs/>
          <w:sz w:val="21"/>
          <w:szCs w:val="21"/>
          <w:lang w:eastAsia="zh-CN"/>
        </w:rPr>
        <w:t xml:space="preserve">. </w:t>
      </w:r>
      <w:r w:rsidRPr="002B7225">
        <w:rPr>
          <w:rFonts w:ascii="Times New Roman" w:hAnsi="Times New Roman"/>
          <w:b/>
          <w:bCs/>
          <w:iCs/>
          <w:sz w:val="21"/>
          <w:szCs w:val="21"/>
        </w:rPr>
        <w:t>16</w:t>
      </w:r>
      <w:r w:rsidRPr="002B7225">
        <w:rPr>
          <w:rFonts w:ascii="Times New Roman" w:hAnsi="Times New Roman"/>
          <w:iCs/>
          <w:sz w:val="21"/>
          <w:szCs w:val="21"/>
        </w:rPr>
        <w:t>,</w:t>
      </w:r>
      <w:r w:rsidRPr="002B7225">
        <w:rPr>
          <w:rFonts w:ascii="Times New Roman" w:hAnsi="Times New Roman"/>
          <w:sz w:val="21"/>
          <w:szCs w:val="21"/>
        </w:rPr>
        <w:t xml:space="preserve"> 2358</w:t>
      </w:r>
      <w:r w:rsidRPr="002B7225">
        <w:rPr>
          <w:rFonts w:ascii="Times New Roman" w:eastAsia="DengXian" w:hAnsi="Times New Roman"/>
          <w:sz w:val="21"/>
          <w:szCs w:val="21"/>
          <w:lang w:eastAsia="zh-CN"/>
        </w:rPr>
        <w:t>−</w:t>
      </w:r>
      <w:r w:rsidRPr="002B7225">
        <w:rPr>
          <w:rFonts w:ascii="Times New Roman" w:hAnsi="Times New Roman"/>
          <w:sz w:val="21"/>
          <w:szCs w:val="21"/>
        </w:rPr>
        <w:t>2367</w:t>
      </w:r>
      <w:r w:rsidRPr="002B7225">
        <w:rPr>
          <w:rFonts w:ascii="Times New Roman" w:hAnsi="Times New Roman" w:hint="eastAsia"/>
          <w:sz w:val="21"/>
          <w:szCs w:val="21"/>
          <w:lang w:eastAsia="zh-CN"/>
        </w:rPr>
        <w:t xml:space="preserve"> (</w:t>
      </w:r>
      <w:r w:rsidRPr="002B7225">
        <w:rPr>
          <w:rFonts w:ascii="Times New Roman" w:hAnsi="Times New Roman"/>
          <w:iCs/>
          <w:sz w:val="21"/>
          <w:szCs w:val="21"/>
        </w:rPr>
        <w:t>2023</w:t>
      </w:r>
      <w:r w:rsidRPr="002B7225">
        <w:rPr>
          <w:rFonts w:ascii="Times New Roman" w:hAnsi="Times New Roman" w:hint="eastAsia"/>
          <w:iCs/>
          <w:sz w:val="21"/>
          <w:szCs w:val="21"/>
          <w:lang w:eastAsia="zh-CN"/>
        </w:rPr>
        <w:t>)</w:t>
      </w:r>
      <w:r w:rsidRPr="002B7225">
        <w:rPr>
          <w:rFonts w:ascii="Times New Roman" w:hAnsi="Times New Roman"/>
          <w:sz w:val="21"/>
          <w:szCs w:val="21"/>
        </w:rPr>
        <w:t>.</w:t>
      </w:r>
      <w:r w:rsidRPr="002B7225">
        <w:rPr>
          <w:rFonts w:hint="eastAsia"/>
        </w:rPr>
        <w:t xml:space="preserve"> </w:t>
      </w:r>
      <w:r w:rsidRPr="002B7225">
        <w:rPr>
          <w:rFonts w:ascii="Times New Roman" w:hAnsi="Times New Roman" w:hint="eastAsia"/>
          <w:sz w:val="21"/>
          <w:szCs w:val="21"/>
        </w:rPr>
        <w:t>https://doi.org/</w:t>
      </w:r>
      <w:r w:rsidRPr="002B7225">
        <w:rPr>
          <w:rFonts w:ascii="Times New Roman" w:hAnsi="Times New Roman" w:hint="eastAsia"/>
          <w:sz w:val="21"/>
          <w:szCs w:val="21"/>
          <w:lang w:eastAsia="zh-CN"/>
        </w:rPr>
        <w:t xml:space="preserve"> </w:t>
      </w:r>
      <w:r w:rsidRPr="002B7225">
        <w:rPr>
          <w:rFonts w:ascii="Times New Roman" w:hAnsi="Times New Roman" w:hint="eastAsia"/>
          <w:sz w:val="21"/>
          <w:szCs w:val="21"/>
        </w:rPr>
        <w:t>10.1039/d3ee00501a</w:t>
      </w:r>
    </w:p>
    <w:p w14:paraId="114C3316" w14:textId="77777777" w:rsidR="004207E5" w:rsidRPr="002B7225" w:rsidRDefault="00940D78">
      <w:pPr>
        <w:pStyle w:val="RSCR02References"/>
        <w:numPr>
          <w:ilvl w:val="0"/>
          <w:numId w:val="3"/>
        </w:numPr>
        <w:snapToGrid w:val="0"/>
        <w:spacing w:line="360" w:lineRule="auto"/>
        <w:ind w:rightChars="-16" w:right="-34"/>
        <w:rPr>
          <w:rFonts w:ascii="Times New Roman" w:hAnsi="Times New Roman"/>
          <w:sz w:val="21"/>
          <w:szCs w:val="21"/>
        </w:rPr>
      </w:pPr>
      <w:r w:rsidRPr="002B7225">
        <w:rPr>
          <w:rFonts w:ascii="Times New Roman" w:hAnsi="Times New Roman"/>
          <w:sz w:val="21"/>
          <w:szCs w:val="21"/>
        </w:rPr>
        <w:t>H. Zhao, D. Yin, Y. Qin, X. Cui, J. Feng</w:t>
      </w:r>
      <w:r w:rsidRPr="002B7225">
        <w:rPr>
          <w:rFonts w:ascii="Times New Roman" w:hAnsi="Times New Roman" w:hint="eastAsia"/>
          <w:szCs w:val="21"/>
          <w:lang w:val="de-DE"/>
        </w:rPr>
        <w:t xml:space="preserve"> et al.</w:t>
      </w:r>
      <w:r w:rsidRPr="002B7225">
        <w:rPr>
          <w:rFonts w:ascii="Times New Roman" w:hAnsi="Times New Roman"/>
          <w:sz w:val="21"/>
          <w:szCs w:val="21"/>
        </w:rPr>
        <w:t>,</w:t>
      </w:r>
      <w:r w:rsidRPr="002B7225">
        <w:rPr>
          <w:rFonts w:hint="eastAsia"/>
        </w:rPr>
        <w:t xml:space="preserve"> </w:t>
      </w:r>
      <w:r w:rsidRPr="002B7225">
        <w:rPr>
          <w:rFonts w:ascii="Times New Roman" w:hAnsi="Times New Roman" w:hint="eastAsia"/>
          <w:iCs/>
          <w:sz w:val="21"/>
          <w:szCs w:val="21"/>
          <w:lang w:eastAsia="zh-CN"/>
        </w:rPr>
        <w:t>Highly electrically conductive polyiodide ionic liquid cathode for</w:t>
      </w:r>
      <w:r w:rsidRPr="002B7225">
        <w:rPr>
          <w:rFonts w:ascii="Times New Roman" w:hAnsi="Times New Roman"/>
          <w:iCs/>
          <w:sz w:val="21"/>
          <w:szCs w:val="21"/>
          <w:lang w:eastAsia="zh-CN"/>
        </w:rPr>
        <w:t xml:space="preserve"> </w:t>
      </w:r>
      <w:r w:rsidRPr="002B7225">
        <w:rPr>
          <w:rFonts w:ascii="Times New Roman" w:hAnsi="Times New Roman" w:hint="eastAsia"/>
          <w:iCs/>
          <w:sz w:val="21"/>
          <w:szCs w:val="21"/>
          <w:lang w:eastAsia="zh-CN"/>
        </w:rPr>
        <w:t>h</w:t>
      </w:r>
      <w:r w:rsidRPr="002B7225">
        <w:rPr>
          <w:rFonts w:ascii="Times New Roman" w:hAnsi="Times New Roman"/>
          <w:iCs/>
          <w:sz w:val="21"/>
          <w:szCs w:val="21"/>
          <w:lang w:eastAsia="zh-CN"/>
        </w:rPr>
        <w:t>igh-</w:t>
      </w:r>
      <w:r w:rsidRPr="002B7225">
        <w:rPr>
          <w:rFonts w:ascii="Times New Roman" w:hAnsi="Times New Roman" w:hint="eastAsia"/>
          <w:iCs/>
          <w:sz w:val="21"/>
          <w:szCs w:val="21"/>
          <w:lang w:eastAsia="zh-CN"/>
        </w:rPr>
        <w:t>c</w:t>
      </w:r>
      <w:r w:rsidRPr="002B7225">
        <w:rPr>
          <w:rFonts w:ascii="Times New Roman" w:hAnsi="Times New Roman"/>
          <w:iCs/>
          <w:sz w:val="21"/>
          <w:szCs w:val="21"/>
          <w:lang w:eastAsia="zh-CN"/>
        </w:rPr>
        <w:t>apacity</w:t>
      </w:r>
      <w:r w:rsidRPr="002B7225">
        <w:rPr>
          <w:rFonts w:ascii="Times New Roman" w:hAnsi="Times New Roman" w:hint="eastAsia"/>
          <w:iCs/>
          <w:sz w:val="21"/>
          <w:szCs w:val="21"/>
          <w:lang w:eastAsia="zh-CN"/>
        </w:rPr>
        <w:t xml:space="preserve"> d</w:t>
      </w:r>
      <w:r w:rsidRPr="002B7225">
        <w:rPr>
          <w:rFonts w:ascii="Times New Roman" w:hAnsi="Times New Roman"/>
          <w:iCs/>
          <w:sz w:val="21"/>
          <w:szCs w:val="21"/>
          <w:lang w:eastAsia="zh-CN"/>
        </w:rPr>
        <w:t>ual-</w:t>
      </w:r>
      <w:r w:rsidRPr="002B7225">
        <w:rPr>
          <w:rFonts w:ascii="Times New Roman" w:hAnsi="Times New Roman" w:hint="eastAsia"/>
          <w:iCs/>
          <w:sz w:val="21"/>
          <w:szCs w:val="21"/>
          <w:lang w:eastAsia="zh-CN"/>
        </w:rPr>
        <w:t>p</w:t>
      </w:r>
      <w:r w:rsidRPr="002B7225">
        <w:rPr>
          <w:rFonts w:ascii="Times New Roman" w:hAnsi="Times New Roman"/>
          <w:iCs/>
          <w:sz w:val="21"/>
          <w:szCs w:val="21"/>
          <w:lang w:eastAsia="zh-CN"/>
        </w:rPr>
        <w:t>lating</w:t>
      </w:r>
      <w:r w:rsidRPr="002B7225">
        <w:rPr>
          <w:rFonts w:ascii="Times New Roman" w:hAnsi="Times New Roman" w:hint="eastAsia"/>
          <w:iCs/>
          <w:sz w:val="21"/>
          <w:szCs w:val="21"/>
          <w:lang w:eastAsia="zh-CN"/>
        </w:rPr>
        <w:t xml:space="preserve"> z</w:t>
      </w:r>
      <w:r w:rsidRPr="002B7225">
        <w:rPr>
          <w:rFonts w:ascii="Times New Roman" w:hAnsi="Times New Roman"/>
          <w:iCs/>
          <w:sz w:val="21"/>
          <w:szCs w:val="21"/>
          <w:lang w:eastAsia="zh-CN"/>
        </w:rPr>
        <w:t>inc−</w:t>
      </w:r>
      <w:r w:rsidRPr="002B7225">
        <w:rPr>
          <w:rFonts w:ascii="Times New Roman" w:hAnsi="Times New Roman" w:hint="eastAsia"/>
          <w:iCs/>
          <w:sz w:val="21"/>
          <w:szCs w:val="21"/>
          <w:lang w:eastAsia="zh-CN"/>
        </w:rPr>
        <w:t>i</w:t>
      </w:r>
      <w:r w:rsidRPr="002B7225">
        <w:rPr>
          <w:rFonts w:ascii="Times New Roman" w:hAnsi="Times New Roman"/>
          <w:iCs/>
          <w:sz w:val="21"/>
          <w:szCs w:val="21"/>
          <w:lang w:eastAsia="zh-CN"/>
        </w:rPr>
        <w:t>odine</w:t>
      </w:r>
      <w:r w:rsidRPr="002B7225">
        <w:rPr>
          <w:rFonts w:ascii="Times New Roman" w:hAnsi="Times New Roman" w:hint="eastAsia"/>
          <w:iCs/>
          <w:sz w:val="21"/>
          <w:szCs w:val="21"/>
          <w:lang w:eastAsia="zh-CN"/>
        </w:rPr>
        <w:t xml:space="preserve"> b</w:t>
      </w:r>
      <w:r w:rsidRPr="002B7225">
        <w:rPr>
          <w:rFonts w:ascii="Times New Roman" w:hAnsi="Times New Roman"/>
          <w:iCs/>
          <w:sz w:val="21"/>
          <w:szCs w:val="21"/>
          <w:lang w:eastAsia="zh-CN"/>
        </w:rPr>
        <w:t>atteries</w:t>
      </w:r>
      <w:r w:rsidRPr="002B7225">
        <w:rPr>
          <w:rFonts w:ascii="Times New Roman" w:hAnsi="Times New Roman" w:hint="eastAsia"/>
          <w:iCs/>
          <w:sz w:val="21"/>
          <w:szCs w:val="21"/>
          <w:lang w:eastAsia="zh-CN"/>
        </w:rPr>
        <w:t>.</w:t>
      </w:r>
      <w:r w:rsidRPr="002B7225">
        <w:rPr>
          <w:rFonts w:ascii="Times New Roman" w:hAnsi="Times New Roman"/>
          <w:iCs/>
          <w:sz w:val="21"/>
          <w:szCs w:val="21"/>
        </w:rPr>
        <w:t xml:space="preserve"> </w:t>
      </w:r>
      <w:r w:rsidRPr="002B7225">
        <w:rPr>
          <w:rFonts w:ascii="Times New Roman" w:hAnsi="Times New Roman" w:hint="eastAsia"/>
          <w:iCs/>
          <w:sz w:val="21"/>
          <w:szCs w:val="21"/>
        </w:rPr>
        <w:t>J.</w:t>
      </w:r>
      <w:r w:rsidRPr="002B7225">
        <w:rPr>
          <w:rFonts w:ascii="Times New Roman" w:hAnsi="Times New Roman" w:hint="eastAsia"/>
          <w:iCs/>
          <w:sz w:val="21"/>
          <w:szCs w:val="21"/>
          <w:lang w:eastAsia="zh-CN"/>
        </w:rPr>
        <w:t xml:space="preserve"> </w:t>
      </w:r>
      <w:r w:rsidRPr="002B7225">
        <w:rPr>
          <w:rFonts w:ascii="Times New Roman" w:hAnsi="Times New Roman" w:hint="eastAsia"/>
          <w:iCs/>
          <w:sz w:val="21"/>
          <w:szCs w:val="21"/>
        </w:rPr>
        <w:t>Am.</w:t>
      </w:r>
      <w:r w:rsidRPr="002B7225">
        <w:rPr>
          <w:rFonts w:ascii="Times New Roman" w:hAnsi="Times New Roman" w:hint="eastAsia"/>
          <w:iCs/>
          <w:sz w:val="21"/>
          <w:szCs w:val="21"/>
          <w:lang w:eastAsia="zh-CN"/>
        </w:rPr>
        <w:t xml:space="preserve"> </w:t>
      </w:r>
      <w:r w:rsidRPr="002B7225">
        <w:rPr>
          <w:rFonts w:ascii="Times New Roman" w:hAnsi="Times New Roman" w:hint="eastAsia"/>
          <w:iCs/>
          <w:sz w:val="21"/>
          <w:szCs w:val="21"/>
        </w:rPr>
        <w:t>Chem.</w:t>
      </w:r>
      <w:r w:rsidRPr="002B7225">
        <w:rPr>
          <w:rFonts w:ascii="Times New Roman" w:hAnsi="Times New Roman" w:hint="eastAsia"/>
          <w:iCs/>
          <w:sz w:val="21"/>
          <w:szCs w:val="21"/>
          <w:lang w:eastAsia="zh-CN"/>
        </w:rPr>
        <w:t xml:space="preserve"> </w:t>
      </w:r>
      <w:r w:rsidRPr="002B7225">
        <w:rPr>
          <w:rFonts w:ascii="Times New Roman" w:hAnsi="Times New Roman" w:hint="eastAsia"/>
          <w:iCs/>
          <w:sz w:val="21"/>
          <w:szCs w:val="21"/>
        </w:rPr>
        <w:t>Soc.</w:t>
      </w:r>
      <w:r w:rsidRPr="002B7225">
        <w:rPr>
          <w:rFonts w:ascii="Times New Roman" w:hAnsi="Times New Roman"/>
          <w:b/>
          <w:bCs/>
          <w:iCs/>
          <w:sz w:val="21"/>
          <w:szCs w:val="21"/>
          <w:lang w:eastAsia="zh-CN"/>
        </w:rPr>
        <w:t xml:space="preserve"> </w:t>
      </w:r>
      <w:r w:rsidRPr="002B7225">
        <w:rPr>
          <w:rFonts w:ascii="Times New Roman" w:hAnsi="Times New Roman"/>
          <w:b/>
          <w:bCs/>
          <w:iCs/>
          <w:sz w:val="21"/>
          <w:szCs w:val="21"/>
        </w:rPr>
        <w:t>146</w:t>
      </w:r>
      <w:r w:rsidRPr="002B7225">
        <w:rPr>
          <w:rFonts w:ascii="Times New Roman" w:hAnsi="Times New Roman"/>
          <w:iCs/>
          <w:sz w:val="21"/>
          <w:szCs w:val="21"/>
        </w:rPr>
        <w:t xml:space="preserve">, </w:t>
      </w:r>
      <w:r w:rsidRPr="002B7225">
        <w:rPr>
          <w:rFonts w:ascii="Times New Roman" w:hAnsi="Times New Roman"/>
          <w:sz w:val="21"/>
          <w:szCs w:val="21"/>
        </w:rPr>
        <w:t>6744</w:t>
      </w:r>
      <w:r w:rsidRPr="002B7225">
        <w:rPr>
          <w:rFonts w:ascii="Times New Roman" w:eastAsia="DengXian" w:hAnsi="Times New Roman"/>
          <w:sz w:val="21"/>
          <w:szCs w:val="21"/>
          <w:lang w:eastAsia="zh-CN"/>
        </w:rPr>
        <w:t>−</w:t>
      </w:r>
      <w:r w:rsidRPr="002B7225">
        <w:rPr>
          <w:rFonts w:ascii="Times New Roman" w:hAnsi="Times New Roman"/>
          <w:sz w:val="21"/>
          <w:szCs w:val="21"/>
        </w:rPr>
        <w:t>6752</w:t>
      </w:r>
      <w:r w:rsidRPr="002B7225">
        <w:rPr>
          <w:rFonts w:ascii="Times New Roman" w:hAnsi="Times New Roman" w:hint="eastAsia"/>
          <w:sz w:val="21"/>
          <w:szCs w:val="21"/>
          <w:lang w:eastAsia="zh-CN"/>
        </w:rPr>
        <w:t xml:space="preserve"> (</w:t>
      </w:r>
      <w:r w:rsidRPr="002B7225">
        <w:rPr>
          <w:rFonts w:ascii="Times New Roman" w:hAnsi="Times New Roman"/>
          <w:iCs/>
          <w:sz w:val="21"/>
          <w:szCs w:val="21"/>
        </w:rPr>
        <w:t>2024</w:t>
      </w:r>
      <w:r w:rsidRPr="002B7225">
        <w:rPr>
          <w:rFonts w:ascii="Times New Roman" w:hAnsi="Times New Roman" w:hint="eastAsia"/>
          <w:iCs/>
          <w:sz w:val="21"/>
          <w:szCs w:val="21"/>
          <w:lang w:eastAsia="zh-CN"/>
        </w:rPr>
        <w:t>)</w:t>
      </w:r>
      <w:r w:rsidRPr="002B7225">
        <w:rPr>
          <w:rFonts w:ascii="Times New Roman" w:hAnsi="Times New Roman"/>
          <w:sz w:val="21"/>
          <w:szCs w:val="21"/>
        </w:rPr>
        <w:t>.</w:t>
      </w:r>
      <w:r w:rsidRPr="002B7225">
        <w:rPr>
          <w:rFonts w:hint="eastAsia"/>
        </w:rPr>
        <w:t xml:space="preserve"> </w:t>
      </w:r>
      <w:r w:rsidRPr="002B7225">
        <w:rPr>
          <w:rFonts w:ascii="Times New Roman" w:hAnsi="Times New Roman" w:hint="eastAsia"/>
          <w:sz w:val="21"/>
          <w:szCs w:val="21"/>
        </w:rPr>
        <w:t>https://doi.org/10.1021/jacs.3c12695</w:t>
      </w:r>
    </w:p>
    <w:p w14:paraId="33507D67" w14:textId="77777777" w:rsidR="004207E5" w:rsidRPr="002B7225" w:rsidRDefault="00940D78">
      <w:pPr>
        <w:pStyle w:val="RSCR02References"/>
        <w:numPr>
          <w:ilvl w:val="0"/>
          <w:numId w:val="3"/>
        </w:numPr>
        <w:snapToGrid w:val="0"/>
        <w:spacing w:line="360" w:lineRule="auto"/>
        <w:ind w:rightChars="-16" w:right="-34"/>
        <w:rPr>
          <w:rFonts w:ascii="Times New Roman" w:hAnsi="Times New Roman"/>
          <w:sz w:val="21"/>
          <w:szCs w:val="21"/>
        </w:rPr>
      </w:pPr>
      <w:r w:rsidRPr="002B7225">
        <w:rPr>
          <w:rFonts w:ascii="Times New Roman" w:hAnsi="Times New Roman"/>
          <w:sz w:val="21"/>
          <w:szCs w:val="21"/>
        </w:rPr>
        <w:t>L. Zhang, M. Zhang, H. Guo, Z. Tian, L. Ge</w:t>
      </w:r>
      <w:r w:rsidRPr="002B7225">
        <w:rPr>
          <w:rFonts w:ascii="Times New Roman" w:hAnsi="Times New Roman" w:hint="eastAsia"/>
          <w:szCs w:val="21"/>
          <w:lang w:val="de-DE"/>
        </w:rPr>
        <w:t xml:space="preserve"> et al.</w:t>
      </w:r>
      <w:r w:rsidRPr="002B7225">
        <w:rPr>
          <w:rFonts w:ascii="Times New Roman" w:hAnsi="Times New Roman"/>
          <w:sz w:val="21"/>
          <w:szCs w:val="21"/>
        </w:rPr>
        <w:t xml:space="preserve">, </w:t>
      </w:r>
      <w:r w:rsidRPr="002B7225">
        <w:rPr>
          <w:rFonts w:ascii="Times New Roman" w:hAnsi="Times New Roman" w:hint="eastAsia"/>
          <w:sz w:val="21"/>
          <w:szCs w:val="21"/>
        </w:rPr>
        <w:t xml:space="preserve">A </w:t>
      </w:r>
      <w:r w:rsidRPr="002B7225">
        <w:rPr>
          <w:rFonts w:ascii="Times New Roman" w:hAnsi="Times New Roman" w:hint="eastAsia"/>
          <w:sz w:val="21"/>
          <w:szCs w:val="21"/>
          <w:lang w:eastAsia="zh-CN"/>
        </w:rPr>
        <w:t>u</w:t>
      </w:r>
      <w:r w:rsidRPr="002B7225">
        <w:rPr>
          <w:rFonts w:ascii="Times New Roman" w:hAnsi="Times New Roman" w:hint="eastAsia"/>
          <w:sz w:val="21"/>
          <w:szCs w:val="21"/>
        </w:rPr>
        <w:t xml:space="preserve">niversal </w:t>
      </w:r>
      <w:r w:rsidRPr="002B7225">
        <w:rPr>
          <w:rFonts w:ascii="Times New Roman" w:hAnsi="Times New Roman" w:hint="eastAsia"/>
          <w:sz w:val="21"/>
          <w:szCs w:val="21"/>
          <w:lang w:eastAsia="zh-CN"/>
        </w:rPr>
        <w:t>p</w:t>
      </w:r>
      <w:r w:rsidRPr="002B7225">
        <w:rPr>
          <w:rFonts w:ascii="Times New Roman" w:hAnsi="Times New Roman" w:hint="eastAsia"/>
          <w:sz w:val="21"/>
          <w:szCs w:val="21"/>
        </w:rPr>
        <w:t xml:space="preserve">olyiodide </w:t>
      </w:r>
      <w:r w:rsidRPr="002B7225">
        <w:rPr>
          <w:rFonts w:ascii="Times New Roman" w:hAnsi="Times New Roman" w:hint="eastAsia"/>
          <w:sz w:val="21"/>
          <w:szCs w:val="21"/>
          <w:lang w:eastAsia="zh-CN"/>
        </w:rPr>
        <w:t>r</w:t>
      </w:r>
      <w:r w:rsidRPr="002B7225">
        <w:rPr>
          <w:rFonts w:ascii="Times New Roman" w:hAnsi="Times New Roman" w:hint="eastAsia"/>
          <w:sz w:val="21"/>
          <w:szCs w:val="21"/>
        </w:rPr>
        <w:t xml:space="preserve">egulation </w:t>
      </w:r>
      <w:r w:rsidRPr="002B7225">
        <w:rPr>
          <w:rFonts w:ascii="Times New Roman" w:hAnsi="Times New Roman" w:hint="eastAsia"/>
          <w:sz w:val="21"/>
          <w:szCs w:val="21"/>
          <w:lang w:eastAsia="zh-CN"/>
        </w:rPr>
        <w:t>u</w:t>
      </w:r>
      <w:r w:rsidRPr="002B7225">
        <w:rPr>
          <w:rFonts w:ascii="Times New Roman" w:hAnsi="Times New Roman" w:hint="eastAsia"/>
          <w:sz w:val="21"/>
          <w:szCs w:val="21"/>
        </w:rPr>
        <w:t xml:space="preserve">sing </w:t>
      </w:r>
      <w:r w:rsidRPr="002B7225">
        <w:rPr>
          <w:rFonts w:ascii="Times New Roman" w:hAnsi="Times New Roman" w:hint="eastAsia"/>
          <w:sz w:val="21"/>
          <w:szCs w:val="21"/>
          <w:lang w:eastAsia="zh-CN"/>
        </w:rPr>
        <w:t>q</w:t>
      </w:r>
      <w:r w:rsidRPr="002B7225">
        <w:rPr>
          <w:rFonts w:ascii="Times New Roman" w:hAnsi="Times New Roman" w:hint="eastAsia"/>
          <w:sz w:val="21"/>
          <w:szCs w:val="21"/>
        </w:rPr>
        <w:t xml:space="preserve">uaternization </w:t>
      </w:r>
      <w:r w:rsidRPr="002B7225">
        <w:rPr>
          <w:rFonts w:ascii="Times New Roman" w:hAnsi="Times New Roman" w:hint="eastAsia"/>
          <w:sz w:val="21"/>
          <w:szCs w:val="21"/>
          <w:lang w:eastAsia="zh-CN"/>
        </w:rPr>
        <w:t>e</w:t>
      </w:r>
      <w:r w:rsidRPr="002B7225">
        <w:rPr>
          <w:rFonts w:ascii="Times New Roman" w:hAnsi="Times New Roman" w:hint="eastAsia"/>
          <w:sz w:val="21"/>
          <w:szCs w:val="21"/>
        </w:rPr>
        <w:t xml:space="preserve">ngineering toward </w:t>
      </w:r>
      <w:r w:rsidRPr="002B7225">
        <w:rPr>
          <w:rFonts w:ascii="Times New Roman" w:hAnsi="Times New Roman" w:hint="eastAsia"/>
          <w:sz w:val="21"/>
          <w:szCs w:val="21"/>
          <w:lang w:eastAsia="zh-CN"/>
        </w:rPr>
        <w:t>h</w:t>
      </w:r>
      <w:r w:rsidRPr="002B7225">
        <w:rPr>
          <w:rFonts w:ascii="Times New Roman" w:hAnsi="Times New Roman" w:hint="eastAsia"/>
          <w:sz w:val="21"/>
          <w:szCs w:val="21"/>
        </w:rPr>
        <w:t xml:space="preserve">igh </w:t>
      </w:r>
      <w:r w:rsidRPr="002B7225">
        <w:rPr>
          <w:rFonts w:ascii="Times New Roman" w:hAnsi="Times New Roman" w:hint="eastAsia"/>
          <w:sz w:val="21"/>
          <w:szCs w:val="21"/>
          <w:lang w:eastAsia="zh-CN"/>
        </w:rPr>
        <w:t>v</w:t>
      </w:r>
      <w:r w:rsidRPr="002B7225">
        <w:rPr>
          <w:rFonts w:ascii="Times New Roman" w:hAnsi="Times New Roman" w:hint="eastAsia"/>
          <w:sz w:val="21"/>
          <w:szCs w:val="21"/>
        </w:rPr>
        <w:t>alue-</w:t>
      </w:r>
      <w:r w:rsidRPr="002B7225">
        <w:rPr>
          <w:rFonts w:ascii="Times New Roman" w:hAnsi="Times New Roman" w:hint="eastAsia"/>
          <w:sz w:val="21"/>
          <w:szCs w:val="21"/>
          <w:lang w:eastAsia="zh-CN"/>
        </w:rPr>
        <w:t>a</w:t>
      </w:r>
      <w:r w:rsidRPr="002B7225">
        <w:rPr>
          <w:rFonts w:ascii="Times New Roman" w:hAnsi="Times New Roman" w:hint="eastAsia"/>
          <w:sz w:val="21"/>
          <w:szCs w:val="21"/>
        </w:rPr>
        <w:t xml:space="preserve">dded and </w:t>
      </w:r>
      <w:r w:rsidRPr="002B7225">
        <w:rPr>
          <w:rFonts w:ascii="Times New Roman" w:hAnsi="Times New Roman" w:hint="eastAsia"/>
          <w:sz w:val="21"/>
          <w:szCs w:val="21"/>
          <w:lang w:eastAsia="zh-CN"/>
        </w:rPr>
        <w:t>u</w:t>
      </w:r>
      <w:r w:rsidRPr="002B7225">
        <w:rPr>
          <w:rFonts w:ascii="Times New Roman" w:hAnsi="Times New Roman" w:hint="eastAsia"/>
          <w:sz w:val="21"/>
          <w:szCs w:val="21"/>
        </w:rPr>
        <w:t>ltra-</w:t>
      </w:r>
      <w:r w:rsidRPr="002B7225">
        <w:rPr>
          <w:rFonts w:ascii="Times New Roman" w:hAnsi="Times New Roman" w:hint="eastAsia"/>
          <w:sz w:val="21"/>
          <w:szCs w:val="21"/>
          <w:lang w:eastAsia="zh-CN"/>
        </w:rPr>
        <w:t>s</w:t>
      </w:r>
      <w:r w:rsidRPr="002B7225">
        <w:rPr>
          <w:rFonts w:ascii="Times New Roman" w:hAnsi="Times New Roman" w:hint="eastAsia"/>
          <w:sz w:val="21"/>
          <w:szCs w:val="21"/>
        </w:rPr>
        <w:t xml:space="preserve">table </w:t>
      </w:r>
      <w:r w:rsidRPr="002B7225">
        <w:rPr>
          <w:rFonts w:ascii="Times New Roman" w:hAnsi="Times New Roman" w:hint="eastAsia"/>
          <w:sz w:val="21"/>
          <w:szCs w:val="21"/>
          <w:lang w:eastAsia="zh-CN"/>
        </w:rPr>
        <w:t>z</w:t>
      </w:r>
      <w:r w:rsidRPr="002B7225">
        <w:rPr>
          <w:rFonts w:ascii="Times New Roman" w:hAnsi="Times New Roman" w:hint="eastAsia"/>
          <w:sz w:val="21"/>
          <w:szCs w:val="21"/>
        </w:rPr>
        <w:t>inc-</w:t>
      </w:r>
      <w:r w:rsidRPr="002B7225">
        <w:rPr>
          <w:rFonts w:ascii="Times New Roman" w:hAnsi="Times New Roman" w:hint="eastAsia"/>
          <w:sz w:val="21"/>
          <w:szCs w:val="21"/>
          <w:lang w:eastAsia="zh-CN"/>
        </w:rPr>
        <w:t>i</w:t>
      </w:r>
      <w:r w:rsidRPr="002B7225">
        <w:rPr>
          <w:rFonts w:ascii="Times New Roman" w:hAnsi="Times New Roman" w:hint="eastAsia"/>
          <w:sz w:val="21"/>
          <w:szCs w:val="21"/>
        </w:rPr>
        <w:t xml:space="preserve">odine </w:t>
      </w:r>
      <w:r w:rsidRPr="002B7225">
        <w:rPr>
          <w:rFonts w:ascii="Times New Roman" w:hAnsi="Times New Roman" w:hint="eastAsia"/>
          <w:sz w:val="21"/>
          <w:szCs w:val="21"/>
          <w:lang w:eastAsia="zh-CN"/>
        </w:rPr>
        <w:t>b</w:t>
      </w:r>
      <w:r w:rsidRPr="002B7225">
        <w:rPr>
          <w:rFonts w:ascii="Times New Roman" w:hAnsi="Times New Roman" w:hint="eastAsia"/>
          <w:sz w:val="21"/>
          <w:szCs w:val="21"/>
        </w:rPr>
        <w:t>atteries</w:t>
      </w:r>
      <w:r w:rsidRPr="002B7225">
        <w:rPr>
          <w:rFonts w:ascii="Times New Roman" w:hAnsi="Times New Roman" w:hint="eastAsia"/>
          <w:sz w:val="21"/>
          <w:szCs w:val="21"/>
          <w:lang w:eastAsia="zh-CN"/>
        </w:rPr>
        <w:t xml:space="preserve">. </w:t>
      </w:r>
      <w:r w:rsidRPr="002B7225">
        <w:rPr>
          <w:rFonts w:ascii="Times New Roman" w:hAnsi="Times New Roman"/>
          <w:iCs/>
          <w:sz w:val="21"/>
          <w:szCs w:val="21"/>
        </w:rPr>
        <w:t>Adv</w:t>
      </w:r>
      <w:r w:rsidRPr="002B7225">
        <w:rPr>
          <w:rFonts w:ascii="Times New Roman" w:hAnsi="Times New Roman"/>
          <w:iCs/>
          <w:sz w:val="21"/>
          <w:szCs w:val="21"/>
          <w:lang w:eastAsia="zh-CN"/>
        </w:rPr>
        <w:t xml:space="preserve">. </w:t>
      </w:r>
      <w:r w:rsidRPr="002B7225">
        <w:rPr>
          <w:rFonts w:ascii="Times New Roman" w:hAnsi="Times New Roman"/>
          <w:iCs/>
          <w:sz w:val="21"/>
          <w:szCs w:val="21"/>
        </w:rPr>
        <w:t>Sci</w:t>
      </w:r>
      <w:r w:rsidRPr="002B7225">
        <w:rPr>
          <w:rFonts w:ascii="Times New Roman" w:hAnsi="Times New Roman"/>
          <w:iCs/>
          <w:sz w:val="21"/>
          <w:szCs w:val="21"/>
          <w:lang w:eastAsia="zh-CN"/>
        </w:rPr>
        <w:t xml:space="preserve">. </w:t>
      </w:r>
      <w:r w:rsidRPr="002B7225">
        <w:rPr>
          <w:rFonts w:ascii="Times New Roman" w:hAnsi="Times New Roman"/>
          <w:b/>
          <w:bCs/>
          <w:iCs/>
          <w:sz w:val="21"/>
          <w:szCs w:val="21"/>
        </w:rPr>
        <w:t>9</w:t>
      </w:r>
      <w:r w:rsidRPr="002B7225">
        <w:rPr>
          <w:rFonts w:ascii="Times New Roman" w:hAnsi="Times New Roman"/>
          <w:iCs/>
          <w:sz w:val="21"/>
          <w:szCs w:val="21"/>
        </w:rPr>
        <w:t>, 2</w:t>
      </w:r>
      <w:r w:rsidRPr="002B7225">
        <w:rPr>
          <w:rFonts w:ascii="Times New Roman" w:hAnsi="Times New Roman"/>
          <w:sz w:val="21"/>
          <w:szCs w:val="21"/>
        </w:rPr>
        <w:t>105598</w:t>
      </w:r>
      <w:r w:rsidRPr="002B7225">
        <w:rPr>
          <w:rFonts w:ascii="Times New Roman" w:hAnsi="Times New Roman" w:hint="eastAsia"/>
          <w:sz w:val="21"/>
          <w:szCs w:val="21"/>
          <w:lang w:eastAsia="zh-CN"/>
        </w:rPr>
        <w:t xml:space="preserve"> (</w:t>
      </w:r>
      <w:r w:rsidRPr="002B7225">
        <w:rPr>
          <w:rFonts w:ascii="Times New Roman" w:hAnsi="Times New Roman"/>
          <w:iCs/>
          <w:sz w:val="21"/>
          <w:szCs w:val="21"/>
        </w:rPr>
        <w:t>2022</w:t>
      </w:r>
      <w:r w:rsidRPr="002B7225">
        <w:rPr>
          <w:rFonts w:ascii="Times New Roman" w:hAnsi="Times New Roman" w:hint="eastAsia"/>
          <w:iCs/>
          <w:sz w:val="21"/>
          <w:szCs w:val="21"/>
          <w:lang w:eastAsia="zh-CN"/>
        </w:rPr>
        <w:t>)</w:t>
      </w:r>
      <w:r w:rsidRPr="002B7225">
        <w:rPr>
          <w:rFonts w:ascii="Times New Roman" w:hAnsi="Times New Roman"/>
          <w:sz w:val="21"/>
          <w:szCs w:val="21"/>
        </w:rPr>
        <w:t>.</w:t>
      </w:r>
      <w:r w:rsidRPr="002B7225">
        <w:rPr>
          <w:rFonts w:hint="eastAsia"/>
        </w:rPr>
        <w:t xml:space="preserve"> </w:t>
      </w:r>
      <w:r w:rsidRPr="002B7225">
        <w:rPr>
          <w:rFonts w:ascii="Times New Roman" w:hAnsi="Times New Roman" w:hint="eastAsia"/>
          <w:sz w:val="21"/>
          <w:szCs w:val="21"/>
        </w:rPr>
        <w:t>https://doi.org/10.1002/advs.202105598</w:t>
      </w:r>
    </w:p>
    <w:p w14:paraId="31E7AAEA" w14:textId="77777777" w:rsidR="004207E5" w:rsidRPr="002B7225" w:rsidRDefault="00940D78">
      <w:pPr>
        <w:pStyle w:val="RSCR02References"/>
        <w:numPr>
          <w:ilvl w:val="0"/>
          <w:numId w:val="3"/>
        </w:numPr>
        <w:snapToGrid w:val="0"/>
        <w:spacing w:line="360" w:lineRule="auto"/>
        <w:ind w:rightChars="-16" w:right="-34"/>
        <w:rPr>
          <w:rFonts w:ascii="Times New Roman" w:hAnsi="Times New Roman"/>
          <w:sz w:val="21"/>
          <w:szCs w:val="21"/>
        </w:rPr>
      </w:pPr>
      <w:r w:rsidRPr="002B7225">
        <w:rPr>
          <w:rFonts w:ascii="Times New Roman" w:hAnsi="Times New Roman"/>
          <w:sz w:val="21"/>
          <w:szCs w:val="21"/>
        </w:rPr>
        <w:t>W. Liu, P. Liu, Y. Lyu, J. Wen, R. Hao</w:t>
      </w:r>
      <w:r w:rsidRPr="002B7225">
        <w:rPr>
          <w:rFonts w:ascii="Times New Roman" w:hAnsi="Times New Roman" w:hint="eastAsia"/>
          <w:szCs w:val="21"/>
          <w:lang w:val="de-DE"/>
        </w:rPr>
        <w:t xml:space="preserve"> et al.</w:t>
      </w:r>
      <w:r w:rsidRPr="002B7225">
        <w:rPr>
          <w:rFonts w:ascii="Times New Roman" w:hAnsi="Times New Roman"/>
          <w:sz w:val="21"/>
          <w:szCs w:val="21"/>
        </w:rPr>
        <w:t>,</w:t>
      </w:r>
      <w:r w:rsidRPr="002B7225">
        <w:rPr>
          <w:rFonts w:hint="eastAsia"/>
        </w:rPr>
        <w:t xml:space="preserve"> </w:t>
      </w:r>
      <w:r w:rsidRPr="002B7225">
        <w:rPr>
          <w:rFonts w:ascii="Times New Roman" w:hAnsi="Times New Roman" w:hint="eastAsia"/>
          <w:sz w:val="21"/>
          <w:szCs w:val="21"/>
        </w:rPr>
        <w:t>Advanced Zn</w:t>
      </w:r>
      <w:r w:rsidRPr="002B7225">
        <w:rPr>
          <w:rFonts w:ascii="Times New Roman" w:hAnsi="Times New Roman" w:hint="eastAsia"/>
          <w:sz w:val="21"/>
          <w:szCs w:val="21"/>
        </w:rPr>
        <w:t>–</w:t>
      </w:r>
      <w:r w:rsidRPr="002B7225">
        <w:rPr>
          <w:rFonts w:ascii="Times New Roman" w:hAnsi="Times New Roman" w:hint="eastAsia"/>
          <w:sz w:val="21"/>
          <w:szCs w:val="21"/>
        </w:rPr>
        <w:t>I</w:t>
      </w:r>
      <w:r w:rsidRPr="002B7225">
        <w:rPr>
          <w:rFonts w:ascii="Times New Roman" w:hAnsi="Times New Roman" w:hint="eastAsia"/>
          <w:sz w:val="21"/>
          <w:szCs w:val="21"/>
          <w:vertAlign w:val="subscript"/>
        </w:rPr>
        <w:t>2</w:t>
      </w:r>
      <w:r w:rsidRPr="002B7225">
        <w:rPr>
          <w:rFonts w:ascii="Times New Roman" w:hAnsi="Times New Roman" w:hint="eastAsia"/>
          <w:sz w:val="21"/>
          <w:szCs w:val="21"/>
        </w:rPr>
        <w:t xml:space="preserve"> </w:t>
      </w:r>
      <w:r w:rsidRPr="002B7225">
        <w:rPr>
          <w:rFonts w:ascii="Times New Roman" w:hAnsi="Times New Roman" w:hint="eastAsia"/>
          <w:sz w:val="21"/>
          <w:szCs w:val="21"/>
          <w:lang w:eastAsia="zh-CN"/>
        </w:rPr>
        <w:t>b</w:t>
      </w:r>
      <w:r w:rsidRPr="002B7225">
        <w:rPr>
          <w:rFonts w:ascii="Times New Roman" w:hAnsi="Times New Roman" w:hint="eastAsia"/>
          <w:sz w:val="21"/>
          <w:szCs w:val="21"/>
        </w:rPr>
        <w:t xml:space="preserve">attery with </w:t>
      </w:r>
      <w:r w:rsidRPr="002B7225">
        <w:rPr>
          <w:rFonts w:ascii="Times New Roman" w:hAnsi="Times New Roman" w:hint="eastAsia"/>
          <w:sz w:val="21"/>
          <w:szCs w:val="21"/>
          <w:lang w:eastAsia="zh-CN"/>
        </w:rPr>
        <w:t>e</w:t>
      </w:r>
      <w:r w:rsidRPr="002B7225">
        <w:rPr>
          <w:rFonts w:ascii="Times New Roman" w:hAnsi="Times New Roman" w:hint="eastAsia"/>
          <w:sz w:val="21"/>
          <w:szCs w:val="21"/>
        </w:rPr>
        <w:t xml:space="preserve">xcellent </w:t>
      </w:r>
      <w:r w:rsidRPr="002B7225">
        <w:rPr>
          <w:rFonts w:ascii="Times New Roman" w:hAnsi="Times New Roman" w:hint="eastAsia"/>
          <w:sz w:val="21"/>
          <w:szCs w:val="21"/>
          <w:lang w:eastAsia="zh-CN"/>
        </w:rPr>
        <w:t>c</w:t>
      </w:r>
      <w:r w:rsidRPr="002B7225">
        <w:rPr>
          <w:rFonts w:ascii="Times New Roman" w:hAnsi="Times New Roman" w:hint="eastAsia"/>
          <w:sz w:val="21"/>
          <w:szCs w:val="21"/>
        </w:rPr>
        <w:t xml:space="preserve">ycling </w:t>
      </w:r>
      <w:r w:rsidRPr="002B7225">
        <w:rPr>
          <w:rFonts w:ascii="Times New Roman" w:hAnsi="Times New Roman" w:hint="eastAsia"/>
          <w:sz w:val="21"/>
          <w:szCs w:val="21"/>
          <w:lang w:eastAsia="zh-CN"/>
        </w:rPr>
        <w:t>s</w:t>
      </w:r>
      <w:r w:rsidRPr="002B7225">
        <w:rPr>
          <w:rFonts w:ascii="Times New Roman" w:hAnsi="Times New Roman" w:hint="eastAsia"/>
          <w:sz w:val="21"/>
          <w:szCs w:val="21"/>
        </w:rPr>
        <w:t xml:space="preserve">tability and </w:t>
      </w:r>
      <w:r w:rsidRPr="002B7225">
        <w:rPr>
          <w:rFonts w:ascii="Times New Roman" w:hAnsi="Times New Roman" w:hint="eastAsia"/>
          <w:sz w:val="21"/>
          <w:szCs w:val="21"/>
          <w:lang w:eastAsia="zh-CN"/>
        </w:rPr>
        <w:t>g</w:t>
      </w:r>
      <w:r w:rsidRPr="002B7225">
        <w:rPr>
          <w:rFonts w:ascii="Times New Roman" w:hAnsi="Times New Roman" w:hint="eastAsia"/>
          <w:sz w:val="21"/>
          <w:szCs w:val="21"/>
        </w:rPr>
        <w:t xml:space="preserve">ood </w:t>
      </w:r>
      <w:r w:rsidRPr="002B7225">
        <w:rPr>
          <w:rFonts w:ascii="Times New Roman" w:hAnsi="Times New Roman" w:hint="eastAsia"/>
          <w:sz w:val="21"/>
          <w:szCs w:val="21"/>
          <w:lang w:eastAsia="zh-CN"/>
        </w:rPr>
        <w:t>r</w:t>
      </w:r>
      <w:r w:rsidRPr="002B7225">
        <w:rPr>
          <w:rFonts w:ascii="Times New Roman" w:hAnsi="Times New Roman" w:hint="eastAsia"/>
          <w:sz w:val="21"/>
          <w:szCs w:val="21"/>
        </w:rPr>
        <w:t xml:space="preserve">ate </w:t>
      </w:r>
      <w:r w:rsidRPr="002B7225">
        <w:rPr>
          <w:rFonts w:ascii="Times New Roman" w:hAnsi="Times New Roman" w:hint="eastAsia"/>
          <w:sz w:val="21"/>
          <w:szCs w:val="21"/>
          <w:lang w:eastAsia="zh-CN"/>
        </w:rPr>
        <w:t>p</w:t>
      </w:r>
      <w:r w:rsidRPr="002B7225">
        <w:rPr>
          <w:rFonts w:ascii="Times New Roman" w:hAnsi="Times New Roman" w:hint="eastAsia"/>
          <w:sz w:val="21"/>
          <w:szCs w:val="21"/>
        </w:rPr>
        <w:t xml:space="preserve">erformance by a </w:t>
      </w:r>
      <w:r w:rsidRPr="002B7225">
        <w:rPr>
          <w:rFonts w:ascii="Times New Roman" w:hAnsi="Times New Roman" w:hint="eastAsia"/>
          <w:sz w:val="21"/>
          <w:szCs w:val="21"/>
          <w:lang w:eastAsia="zh-CN"/>
        </w:rPr>
        <w:t>m</w:t>
      </w:r>
      <w:r w:rsidRPr="002B7225">
        <w:rPr>
          <w:rFonts w:ascii="Times New Roman" w:hAnsi="Times New Roman" w:hint="eastAsia"/>
          <w:sz w:val="21"/>
          <w:szCs w:val="21"/>
        </w:rPr>
        <w:t xml:space="preserve">ultifunctional </w:t>
      </w:r>
      <w:r w:rsidRPr="002B7225">
        <w:rPr>
          <w:rFonts w:ascii="Times New Roman" w:hAnsi="Times New Roman" w:hint="eastAsia"/>
          <w:sz w:val="21"/>
          <w:szCs w:val="21"/>
          <w:lang w:eastAsia="zh-CN"/>
        </w:rPr>
        <w:t>i</w:t>
      </w:r>
      <w:r w:rsidRPr="002B7225">
        <w:rPr>
          <w:rFonts w:ascii="Times New Roman" w:hAnsi="Times New Roman" w:hint="eastAsia"/>
          <w:sz w:val="21"/>
          <w:szCs w:val="21"/>
        </w:rPr>
        <w:t xml:space="preserve">odine </w:t>
      </w:r>
      <w:r w:rsidRPr="002B7225">
        <w:rPr>
          <w:rFonts w:ascii="Times New Roman" w:hAnsi="Times New Roman" w:hint="eastAsia"/>
          <w:sz w:val="21"/>
          <w:szCs w:val="21"/>
          <w:lang w:eastAsia="zh-CN"/>
        </w:rPr>
        <w:t>h</w:t>
      </w:r>
      <w:r w:rsidRPr="002B7225">
        <w:rPr>
          <w:rFonts w:ascii="Times New Roman" w:hAnsi="Times New Roman" w:hint="eastAsia"/>
          <w:sz w:val="21"/>
          <w:szCs w:val="21"/>
        </w:rPr>
        <w:t>ost</w:t>
      </w:r>
      <w:r w:rsidRPr="002B7225">
        <w:rPr>
          <w:rFonts w:ascii="Times New Roman" w:hAnsi="Times New Roman" w:hint="eastAsia"/>
          <w:sz w:val="21"/>
          <w:szCs w:val="21"/>
          <w:lang w:eastAsia="zh-CN"/>
        </w:rPr>
        <w:t>.</w:t>
      </w:r>
      <w:r w:rsidRPr="002B7225">
        <w:rPr>
          <w:rFonts w:ascii="Times New Roman" w:hAnsi="Times New Roman"/>
          <w:sz w:val="21"/>
          <w:szCs w:val="21"/>
        </w:rPr>
        <w:t xml:space="preserve"> </w:t>
      </w:r>
      <w:r w:rsidRPr="002B7225">
        <w:rPr>
          <w:rFonts w:ascii="Times New Roman" w:hAnsi="Times New Roman"/>
          <w:iCs/>
          <w:sz w:val="21"/>
          <w:szCs w:val="21"/>
        </w:rPr>
        <w:t>ACS App</w:t>
      </w:r>
      <w:r w:rsidRPr="002B7225">
        <w:rPr>
          <w:rFonts w:ascii="Times New Roman" w:hAnsi="Times New Roman"/>
          <w:iCs/>
          <w:sz w:val="21"/>
          <w:szCs w:val="21"/>
          <w:lang w:eastAsia="zh-CN"/>
        </w:rPr>
        <w:t>.</w:t>
      </w:r>
      <w:r w:rsidRPr="002B7225">
        <w:rPr>
          <w:rFonts w:ascii="Times New Roman" w:hAnsi="Times New Roman"/>
          <w:iCs/>
          <w:sz w:val="21"/>
          <w:szCs w:val="21"/>
        </w:rPr>
        <w:t xml:space="preserve"> Mater</w:t>
      </w:r>
      <w:r w:rsidRPr="002B7225">
        <w:rPr>
          <w:rFonts w:ascii="Times New Roman" w:hAnsi="Times New Roman"/>
          <w:iCs/>
          <w:sz w:val="21"/>
          <w:szCs w:val="21"/>
          <w:lang w:eastAsia="zh-CN"/>
        </w:rPr>
        <w:t>.</w:t>
      </w:r>
      <w:r w:rsidRPr="002B7225">
        <w:rPr>
          <w:rFonts w:ascii="Times New Roman" w:hAnsi="Times New Roman"/>
          <w:iCs/>
          <w:sz w:val="21"/>
          <w:szCs w:val="21"/>
        </w:rPr>
        <w:t xml:space="preserve"> Interfaces</w:t>
      </w:r>
      <w:r w:rsidRPr="002B7225">
        <w:rPr>
          <w:rFonts w:ascii="Times New Roman" w:hAnsi="Times New Roman"/>
          <w:sz w:val="21"/>
          <w:szCs w:val="21"/>
          <w:lang w:eastAsia="zh-CN"/>
        </w:rPr>
        <w:t xml:space="preserve"> </w:t>
      </w:r>
      <w:r w:rsidRPr="002B7225">
        <w:rPr>
          <w:rFonts w:ascii="Times New Roman" w:hAnsi="Times New Roman"/>
          <w:b/>
          <w:bCs/>
          <w:sz w:val="21"/>
          <w:szCs w:val="21"/>
        </w:rPr>
        <w:t>14</w:t>
      </w:r>
      <w:r w:rsidRPr="002B7225">
        <w:rPr>
          <w:rFonts w:ascii="Times New Roman" w:hAnsi="Times New Roman"/>
          <w:sz w:val="21"/>
          <w:szCs w:val="21"/>
        </w:rPr>
        <w:t>, 8955</w:t>
      </w:r>
      <w:r w:rsidRPr="002B7225">
        <w:rPr>
          <w:rFonts w:ascii="Times New Roman" w:eastAsia="DengXian" w:hAnsi="Times New Roman"/>
          <w:sz w:val="21"/>
          <w:szCs w:val="21"/>
          <w:lang w:eastAsia="zh-CN"/>
        </w:rPr>
        <w:t>−</w:t>
      </w:r>
      <w:r w:rsidRPr="002B7225">
        <w:rPr>
          <w:rFonts w:ascii="Times New Roman" w:hAnsi="Times New Roman"/>
          <w:sz w:val="21"/>
          <w:szCs w:val="21"/>
        </w:rPr>
        <w:t>8962</w:t>
      </w:r>
      <w:r w:rsidRPr="002B7225">
        <w:rPr>
          <w:rFonts w:ascii="Times New Roman" w:hAnsi="Times New Roman" w:hint="eastAsia"/>
          <w:sz w:val="21"/>
          <w:szCs w:val="21"/>
          <w:lang w:eastAsia="zh-CN"/>
        </w:rPr>
        <w:t xml:space="preserve"> (</w:t>
      </w:r>
      <w:r w:rsidRPr="002B7225">
        <w:rPr>
          <w:rFonts w:ascii="Times New Roman" w:hAnsi="Times New Roman"/>
          <w:sz w:val="21"/>
          <w:szCs w:val="21"/>
        </w:rPr>
        <w:t>2022</w:t>
      </w:r>
      <w:r w:rsidRPr="002B7225">
        <w:rPr>
          <w:rFonts w:ascii="Times New Roman" w:hAnsi="Times New Roman" w:hint="eastAsia"/>
          <w:sz w:val="21"/>
          <w:szCs w:val="21"/>
          <w:lang w:eastAsia="zh-CN"/>
        </w:rPr>
        <w:t>)</w:t>
      </w:r>
      <w:r w:rsidRPr="002B7225">
        <w:rPr>
          <w:rFonts w:ascii="Times New Roman" w:hAnsi="Times New Roman"/>
          <w:sz w:val="21"/>
          <w:szCs w:val="21"/>
        </w:rPr>
        <w:t>.</w:t>
      </w:r>
      <w:r w:rsidRPr="002B7225">
        <w:rPr>
          <w:rFonts w:ascii="Times New Roman" w:hAnsi="Times New Roman" w:hint="eastAsia"/>
          <w:sz w:val="21"/>
          <w:szCs w:val="21"/>
        </w:rPr>
        <w:t xml:space="preserve"> https://doi.org/10.1021/acsami.1c21026</w:t>
      </w:r>
    </w:p>
    <w:p w14:paraId="1F94AC53" w14:textId="77777777" w:rsidR="004207E5" w:rsidRPr="002B7225" w:rsidRDefault="00940D78">
      <w:pPr>
        <w:pStyle w:val="RSCR02References"/>
        <w:numPr>
          <w:ilvl w:val="0"/>
          <w:numId w:val="3"/>
        </w:numPr>
        <w:snapToGrid w:val="0"/>
        <w:spacing w:line="360" w:lineRule="auto"/>
        <w:ind w:rightChars="-16" w:right="-34"/>
        <w:rPr>
          <w:rFonts w:ascii="Times New Roman" w:hAnsi="Times New Roman"/>
          <w:sz w:val="21"/>
          <w:szCs w:val="21"/>
        </w:rPr>
      </w:pPr>
      <w:r w:rsidRPr="002B7225">
        <w:rPr>
          <w:rFonts w:ascii="Times New Roman" w:hAnsi="Times New Roman"/>
          <w:sz w:val="21"/>
          <w:szCs w:val="21"/>
        </w:rPr>
        <w:t>L. Ma, Y. Ying, S. Chen, Z. Huang, X. Li</w:t>
      </w:r>
      <w:r w:rsidRPr="002B7225">
        <w:rPr>
          <w:rFonts w:ascii="Times New Roman" w:hAnsi="Times New Roman" w:hint="eastAsia"/>
          <w:szCs w:val="21"/>
          <w:lang w:val="de-DE"/>
        </w:rPr>
        <w:t xml:space="preserve"> et al.</w:t>
      </w:r>
      <w:r w:rsidRPr="002B7225">
        <w:rPr>
          <w:rFonts w:ascii="Times New Roman" w:hAnsi="Times New Roman"/>
          <w:sz w:val="21"/>
          <w:szCs w:val="21"/>
        </w:rPr>
        <w:t>,</w:t>
      </w:r>
      <w:r w:rsidRPr="002B7225">
        <w:rPr>
          <w:rFonts w:hint="eastAsia"/>
        </w:rPr>
        <w:t xml:space="preserve"> </w:t>
      </w:r>
      <w:r w:rsidRPr="002B7225">
        <w:rPr>
          <w:rFonts w:ascii="Times New Roman" w:hAnsi="Times New Roman" w:hint="eastAsia"/>
          <w:sz w:val="21"/>
          <w:szCs w:val="21"/>
        </w:rPr>
        <w:t xml:space="preserve">Electrocatalytic </w:t>
      </w:r>
      <w:r w:rsidRPr="002B7225">
        <w:rPr>
          <w:rFonts w:ascii="Times New Roman" w:hAnsi="Times New Roman" w:hint="eastAsia"/>
          <w:sz w:val="21"/>
          <w:szCs w:val="21"/>
          <w:lang w:eastAsia="zh-CN"/>
        </w:rPr>
        <w:t>i</w:t>
      </w:r>
      <w:r w:rsidRPr="002B7225">
        <w:rPr>
          <w:rFonts w:ascii="Times New Roman" w:hAnsi="Times New Roman" w:hint="eastAsia"/>
          <w:sz w:val="21"/>
          <w:szCs w:val="21"/>
        </w:rPr>
        <w:t xml:space="preserve">odine </w:t>
      </w:r>
      <w:r w:rsidRPr="002B7225">
        <w:rPr>
          <w:rFonts w:ascii="Times New Roman" w:hAnsi="Times New Roman" w:hint="eastAsia"/>
          <w:sz w:val="21"/>
          <w:szCs w:val="21"/>
          <w:lang w:eastAsia="zh-CN"/>
        </w:rPr>
        <w:t>r</w:t>
      </w:r>
      <w:r w:rsidRPr="002B7225">
        <w:rPr>
          <w:rFonts w:ascii="Times New Roman" w:hAnsi="Times New Roman" w:hint="eastAsia"/>
          <w:sz w:val="21"/>
          <w:szCs w:val="21"/>
        </w:rPr>
        <w:t xml:space="preserve">eduction </w:t>
      </w:r>
      <w:r w:rsidRPr="002B7225">
        <w:rPr>
          <w:rFonts w:ascii="Times New Roman" w:hAnsi="Times New Roman" w:hint="eastAsia"/>
          <w:sz w:val="21"/>
          <w:szCs w:val="21"/>
          <w:lang w:eastAsia="zh-CN"/>
        </w:rPr>
        <w:t>r</w:t>
      </w:r>
      <w:r w:rsidRPr="002B7225">
        <w:rPr>
          <w:rFonts w:ascii="Times New Roman" w:hAnsi="Times New Roman" w:hint="eastAsia"/>
          <w:sz w:val="21"/>
          <w:szCs w:val="21"/>
        </w:rPr>
        <w:t xml:space="preserve">eaction </w:t>
      </w:r>
      <w:r w:rsidRPr="002B7225">
        <w:rPr>
          <w:rFonts w:ascii="Times New Roman" w:hAnsi="Times New Roman" w:hint="eastAsia"/>
          <w:sz w:val="21"/>
          <w:szCs w:val="21"/>
          <w:lang w:eastAsia="zh-CN"/>
        </w:rPr>
        <w:t>e</w:t>
      </w:r>
      <w:r w:rsidRPr="002B7225">
        <w:rPr>
          <w:rFonts w:ascii="Times New Roman" w:hAnsi="Times New Roman" w:hint="eastAsia"/>
          <w:sz w:val="21"/>
          <w:szCs w:val="21"/>
        </w:rPr>
        <w:t xml:space="preserve">nabled by </w:t>
      </w:r>
      <w:r w:rsidRPr="002B7225">
        <w:rPr>
          <w:rFonts w:ascii="Times New Roman" w:hAnsi="Times New Roman" w:hint="eastAsia"/>
          <w:sz w:val="21"/>
          <w:szCs w:val="21"/>
          <w:lang w:eastAsia="zh-CN"/>
        </w:rPr>
        <w:t>a</w:t>
      </w:r>
      <w:r w:rsidRPr="002B7225">
        <w:rPr>
          <w:rFonts w:ascii="Times New Roman" w:hAnsi="Times New Roman" w:hint="eastAsia"/>
          <w:sz w:val="21"/>
          <w:szCs w:val="21"/>
        </w:rPr>
        <w:t xml:space="preserve">queous </w:t>
      </w:r>
      <w:r w:rsidRPr="002B7225">
        <w:rPr>
          <w:rFonts w:ascii="Times New Roman" w:hAnsi="Times New Roman" w:hint="eastAsia"/>
          <w:sz w:val="21"/>
          <w:szCs w:val="21"/>
          <w:lang w:eastAsia="zh-CN"/>
        </w:rPr>
        <w:t>z</w:t>
      </w:r>
      <w:r w:rsidRPr="002B7225">
        <w:rPr>
          <w:rFonts w:ascii="Times New Roman" w:hAnsi="Times New Roman" w:hint="eastAsia"/>
          <w:sz w:val="21"/>
          <w:szCs w:val="21"/>
        </w:rPr>
        <w:t>inc-</w:t>
      </w:r>
      <w:r w:rsidRPr="002B7225">
        <w:rPr>
          <w:rFonts w:ascii="Times New Roman" w:hAnsi="Times New Roman" w:hint="eastAsia"/>
          <w:sz w:val="21"/>
          <w:szCs w:val="21"/>
          <w:lang w:eastAsia="zh-CN"/>
        </w:rPr>
        <w:t>i</w:t>
      </w:r>
      <w:r w:rsidRPr="002B7225">
        <w:rPr>
          <w:rFonts w:ascii="Times New Roman" w:hAnsi="Times New Roman" w:hint="eastAsia"/>
          <w:sz w:val="21"/>
          <w:szCs w:val="21"/>
        </w:rPr>
        <w:t xml:space="preserve">odine </w:t>
      </w:r>
      <w:r w:rsidRPr="002B7225">
        <w:rPr>
          <w:rFonts w:ascii="Times New Roman" w:hAnsi="Times New Roman" w:hint="eastAsia"/>
          <w:sz w:val="21"/>
          <w:szCs w:val="21"/>
          <w:lang w:eastAsia="zh-CN"/>
        </w:rPr>
        <w:t>b</w:t>
      </w:r>
      <w:r w:rsidRPr="002B7225">
        <w:rPr>
          <w:rFonts w:ascii="Times New Roman" w:hAnsi="Times New Roman" w:hint="eastAsia"/>
          <w:sz w:val="21"/>
          <w:szCs w:val="21"/>
        </w:rPr>
        <w:t xml:space="preserve">attery with </w:t>
      </w:r>
      <w:r w:rsidRPr="002B7225">
        <w:rPr>
          <w:rFonts w:ascii="Times New Roman" w:hAnsi="Times New Roman" w:hint="eastAsia"/>
          <w:sz w:val="21"/>
          <w:szCs w:val="21"/>
          <w:lang w:eastAsia="zh-CN"/>
        </w:rPr>
        <w:t>i</w:t>
      </w:r>
      <w:r w:rsidRPr="002B7225">
        <w:rPr>
          <w:rFonts w:ascii="Times New Roman" w:hAnsi="Times New Roman" w:hint="eastAsia"/>
          <w:sz w:val="21"/>
          <w:szCs w:val="21"/>
        </w:rPr>
        <w:t xml:space="preserve">mproved </w:t>
      </w:r>
      <w:r w:rsidRPr="002B7225">
        <w:rPr>
          <w:rFonts w:ascii="Times New Roman" w:hAnsi="Times New Roman" w:hint="eastAsia"/>
          <w:sz w:val="21"/>
          <w:szCs w:val="21"/>
          <w:lang w:eastAsia="zh-CN"/>
        </w:rPr>
        <w:t>p</w:t>
      </w:r>
      <w:r w:rsidRPr="002B7225">
        <w:rPr>
          <w:rFonts w:ascii="Times New Roman" w:hAnsi="Times New Roman" w:hint="eastAsia"/>
          <w:sz w:val="21"/>
          <w:szCs w:val="21"/>
        </w:rPr>
        <w:t xml:space="preserve">ower and </w:t>
      </w:r>
      <w:r w:rsidRPr="002B7225">
        <w:rPr>
          <w:rFonts w:ascii="Times New Roman" w:hAnsi="Times New Roman" w:hint="eastAsia"/>
          <w:sz w:val="21"/>
          <w:szCs w:val="21"/>
          <w:lang w:eastAsia="zh-CN"/>
        </w:rPr>
        <w:t>e</w:t>
      </w:r>
      <w:r w:rsidRPr="002B7225">
        <w:rPr>
          <w:rFonts w:ascii="Times New Roman" w:hAnsi="Times New Roman" w:hint="eastAsia"/>
          <w:sz w:val="21"/>
          <w:szCs w:val="21"/>
        </w:rPr>
        <w:t xml:space="preserve">nergy </w:t>
      </w:r>
      <w:r w:rsidRPr="002B7225">
        <w:rPr>
          <w:rFonts w:ascii="Times New Roman" w:hAnsi="Times New Roman" w:hint="eastAsia"/>
          <w:sz w:val="21"/>
          <w:szCs w:val="21"/>
          <w:lang w:eastAsia="zh-CN"/>
        </w:rPr>
        <w:t>d</w:t>
      </w:r>
      <w:r w:rsidRPr="002B7225">
        <w:rPr>
          <w:rFonts w:ascii="Times New Roman" w:hAnsi="Times New Roman" w:hint="eastAsia"/>
          <w:sz w:val="21"/>
          <w:szCs w:val="21"/>
        </w:rPr>
        <w:t>ensities</w:t>
      </w:r>
      <w:r w:rsidRPr="002B7225">
        <w:rPr>
          <w:rFonts w:ascii="Times New Roman" w:hAnsi="Times New Roman" w:hint="eastAsia"/>
          <w:sz w:val="21"/>
          <w:szCs w:val="21"/>
          <w:lang w:eastAsia="zh-CN"/>
        </w:rPr>
        <w:t>.</w:t>
      </w:r>
      <w:r w:rsidRPr="002B7225">
        <w:rPr>
          <w:rFonts w:ascii="Times New Roman" w:hAnsi="Times New Roman"/>
          <w:i/>
          <w:sz w:val="21"/>
          <w:szCs w:val="21"/>
        </w:rPr>
        <w:t xml:space="preserve"> </w:t>
      </w:r>
      <w:r w:rsidRPr="002B7225">
        <w:rPr>
          <w:rFonts w:ascii="Times New Roman" w:hAnsi="Times New Roman"/>
          <w:iCs/>
          <w:sz w:val="21"/>
          <w:szCs w:val="21"/>
        </w:rPr>
        <w:t xml:space="preserve">Angew. Chem. Int. Ed. </w:t>
      </w:r>
      <w:r w:rsidRPr="002B7225">
        <w:rPr>
          <w:rFonts w:ascii="Times New Roman" w:hAnsi="Times New Roman"/>
          <w:b/>
          <w:bCs/>
          <w:iCs/>
          <w:sz w:val="21"/>
          <w:szCs w:val="21"/>
        </w:rPr>
        <w:t>60</w:t>
      </w:r>
      <w:r w:rsidRPr="002B7225">
        <w:rPr>
          <w:rFonts w:ascii="Times New Roman" w:hAnsi="Times New Roman"/>
          <w:iCs/>
          <w:sz w:val="21"/>
          <w:szCs w:val="21"/>
        </w:rPr>
        <w:t>, 3</w:t>
      </w:r>
      <w:r w:rsidRPr="002B7225">
        <w:rPr>
          <w:rFonts w:ascii="Times New Roman" w:hAnsi="Times New Roman"/>
          <w:sz w:val="21"/>
          <w:szCs w:val="21"/>
        </w:rPr>
        <w:t>791</w:t>
      </w:r>
      <w:r w:rsidRPr="002B7225">
        <w:rPr>
          <w:rFonts w:ascii="Times New Roman" w:eastAsia="DengXian" w:hAnsi="Times New Roman"/>
          <w:sz w:val="21"/>
          <w:szCs w:val="21"/>
          <w:lang w:eastAsia="zh-CN"/>
        </w:rPr>
        <w:t>−</w:t>
      </w:r>
      <w:r w:rsidRPr="002B7225">
        <w:rPr>
          <w:rFonts w:ascii="Times New Roman" w:hAnsi="Times New Roman"/>
          <w:sz w:val="21"/>
          <w:szCs w:val="21"/>
        </w:rPr>
        <w:t>3798</w:t>
      </w:r>
      <w:r w:rsidRPr="002B7225">
        <w:rPr>
          <w:rFonts w:ascii="Times New Roman" w:hAnsi="Times New Roman" w:hint="eastAsia"/>
          <w:sz w:val="21"/>
          <w:szCs w:val="21"/>
          <w:lang w:eastAsia="zh-CN"/>
        </w:rPr>
        <w:t xml:space="preserve"> (</w:t>
      </w:r>
      <w:r w:rsidRPr="002B7225">
        <w:rPr>
          <w:rFonts w:ascii="Times New Roman" w:hAnsi="Times New Roman"/>
          <w:iCs/>
          <w:sz w:val="21"/>
          <w:szCs w:val="21"/>
        </w:rPr>
        <w:t>2021</w:t>
      </w:r>
      <w:r w:rsidRPr="002B7225">
        <w:rPr>
          <w:rFonts w:ascii="Times New Roman" w:hAnsi="Times New Roman" w:hint="eastAsia"/>
          <w:sz w:val="21"/>
          <w:szCs w:val="21"/>
          <w:lang w:eastAsia="zh-CN"/>
        </w:rPr>
        <w:t>)</w:t>
      </w:r>
      <w:r w:rsidRPr="002B7225">
        <w:rPr>
          <w:rFonts w:ascii="Times New Roman" w:hAnsi="Times New Roman"/>
          <w:sz w:val="21"/>
          <w:szCs w:val="21"/>
        </w:rPr>
        <w:t>.</w:t>
      </w:r>
      <w:r w:rsidRPr="002B7225">
        <w:rPr>
          <w:rFonts w:hint="eastAsia"/>
        </w:rPr>
        <w:t xml:space="preserve"> </w:t>
      </w:r>
      <w:r w:rsidRPr="002B7225">
        <w:rPr>
          <w:rFonts w:ascii="Times New Roman" w:hAnsi="Times New Roman" w:hint="eastAsia"/>
          <w:sz w:val="21"/>
          <w:szCs w:val="21"/>
        </w:rPr>
        <w:t>https://doi.org/10.1002/ange.202014447</w:t>
      </w:r>
    </w:p>
    <w:p w14:paraId="25A3B369" w14:textId="77777777" w:rsidR="004207E5" w:rsidRPr="002B7225" w:rsidRDefault="00940D78">
      <w:pPr>
        <w:pStyle w:val="RSCR02References"/>
        <w:numPr>
          <w:ilvl w:val="0"/>
          <w:numId w:val="3"/>
        </w:numPr>
        <w:snapToGrid w:val="0"/>
        <w:spacing w:line="360" w:lineRule="auto"/>
        <w:ind w:rightChars="-16" w:right="-34"/>
        <w:rPr>
          <w:rFonts w:ascii="Times New Roman" w:hAnsi="Times New Roman"/>
          <w:sz w:val="21"/>
          <w:szCs w:val="21"/>
        </w:rPr>
      </w:pPr>
      <w:r w:rsidRPr="002B7225">
        <w:rPr>
          <w:rFonts w:ascii="Times New Roman" w:hAnsi="Times New Roman"/>
          <w:sz w:val="21"/>
          <w:szCs w:val="21"/>
        </w:rPr>
        <w:t>H. Pan, B. Li, D. Mei, Z. Nie, Y. Shao</w:t>
      </w:r>
      <w:r w:rsidRPr="002B7225">
        <w:rPr>
          <w:rFonts w:ascii="Times New Roman" w:hAnsi="Times New Roman" w:hint="eastAsia"/>
          <w:szCs w:val="21"/>
          <w:lang w:val="de-DE"/>
        </w:rPr>
        <w:t xml:space="preserve"> et al.</w:t>
      </w:r>
      <w:r w:rsidRPr="002B7225">
        <w:rPr>
          <w:rFonts w:ascii="Times New Roman" w:hAnsi="Times New Roman"/>
          <w:sz w:val="21"/>
          <w:szCs w:val="21"/>
        </w:rPr>
        <w:t>,</w:t>
      </w:r>
      <w:r w:rsidRPr="002B7225">
        <w:rPr>
          <w:rFonts w:hint="eastAsia"/>
        </w:rPr>
        <w:t xml:space="preserve"> </w:t>
      </w:r>
      <w:r w:rsidRPr="002B7225">
        <w:rPr>
          <w:rFonts w:ascii="Times New Roman" w:hAnsi="Times New Roman" w:hint="eastAsia"/>
          <w:sz w:val="21"/>
          <w:szCs w:val="21"/>
          <w:lang w:eastAsia="zh-CN"/>
        </w:rPr>
        <w:t>Controlling solid</w:t>
      </w:r>
      <w:r w:rsidRPr="002B7225">
        <w:rPr>
          <w:rFonts w:ascii="Times New Roman" w:hAnsi="Times New Roman" w:hint="eastAsia"/>
          <w:sz w:val="21"/>
          <w:szCs w:val="21"/>
          <w:lang w:eastAsia="zh-CN"/>
        </w:rPr>
        <w:t>–</w:t>
      </w:r>
      <w:r w:rsidRPr="002B7225">
        <w:rPr>
          <w:rFonts w:ascii="Times New Roman" w:hAnsi="Times New Roman" w:hint="eastAsia"/>
          <w:sz w:val="21"/>
          <w:szCs w:val="21"/>
          <w:lang w:eastAsia="zh-CN"/>
        </w:rPr>
        <w:t>liquid conversion reactions for a highly reversible aqueous zinc-iodine battery.</w:t>
      </w:r>
      <w:r w:rsidRPr="002B7225">
        <w:rPr>
          <w:rFonts w:ascii="Times New Roman" w:hAnsi="Times New Roman"/>
          <w:sz w:val="21"/>
          <w:szCs w:val="21"/>
        </w:rPr>
        <w:t xml:space="preserve"> </w:t>
      </w:r>
      <w:r w:rsidRPr="002B7225">
        <w:rPr>
          <w:rFonts w:ascii="Times New Roman" w:hAnsi="Times New Roman"/>
          <w:iCs/>
          <w:sz w:val="21"/>
          <w:szCs w:val="21"/>
        </w:rPr>
        <w:t>ACS Energy Lett</w:t>
      </w:r>
      <w:r w:rsidRPr="002B7225">
        <w:rPr>
          <w:rFonts w:ascii="Times New Roman" w:hAnsi="Times New Roman"/>
          <w:iCs/>
          <w:sz w:val="21"/>
          <w:szCs w:val="21"/>
          <w:lang w:eastAsia="zh-CN"/>
        </w:rPr>
        <w:t>.</w:t>
      </w:r>
      <w:r w:rsidRPr="002B7225">
        <w:rPr>
          <w:rFonts w:ascii="Times New Roman" w:hAnsi="Times New Roman"/>
          <w:b/>
          <w:bCs/>
          <w:iCs/>
          <w:sz w:val="21"/>
          <w:szCs w:val="21"/>
          <w:lang w:eastAsia="zh-CN"/>
        </w:rPr>
        <w:t xml:space="preserve"> </w:t>
      </w:r>
      <w:r w:rsidRPr="002B7225">
        <w:rPr>
          <w:rFonts w:ascii="Times New Roman" w:hAnsi="Times New Roman"/>
          <w:b/>
          <w:bCs/>
          <w:iCs/>
          <w:sz w:val="21"/>
          <w:szCs w:val="21"/>
        </w:rPr>
        <w:t>2</w:t>
      </w:r>
      <w:r w:rsidRPr="002B7225">
        <w:rPr>
          <w:rFonts w:ascii="Times New Roman" w:hAnsi="Times New Roman"/>
          <w:iCs/>
          <w:sz w:val="21"/>
          <w:szCs w:val="21"/>
        </w:rPr>
        <w:t>, 2</w:t>
      </w:r>
      <w:r w:rsidRPr="002B7225">
        <w:rPr>
          <w:rFonts w:ascii="Times New Roman" w:hAnsi="Times New Roman"/>
          <w:sz w:val="21"/>
          <w:szCs w:val="21"/>
        </w:rPr>
        <w:t>674</w:t>
      </w:r>
      <w:r w:rsidRPr="002B7225">
        <w:rPr>
          <w:rFonts w:ascii="Times New Roman" w:eastAsia="DengXian" w:hAnsi="Times New Roman"/>
          <w:sz w:val="21"/>
          <w:szCs w:val="21"/>
          <w:lang w:eastAsia="zh-CN"/>
        </w:rPr>
        <w:t>−</w:t>
      </w:r>
      <w:r w:rsidRPr="002B7225">
        <w:rPr>
          <w:rFonts w:ascii="Times New Roman" w:hAnsi="Times New Roman"/>
          <w:sz w:val="21"/>
          <w:szCs w:val="21"/>
        </w:rPr>
        <w:t>2680</w:t>
      </w:r>
      <w:r w:rsidRPr="002B7225">
        <w:rPr>
          <w:rFonts w:ascii="Times New Roman" w:hAnsi="Times New Roman" w:hint="eastAsia"/>
          <w:sz w:val="21"/>
          <w:szCs w:val="21"/>
          <w:lang w:eastAsia="zh-CN"/>
        </w:rPr>
        <w:t xml:space="preserve"> (</w:t>
      </w:r>
      <w:r w:rsidRPr="002B7225">
        <w:rPr>
          <w:rFonts w:ascii="Times New Roman" w:hAnsi="Times New Roman"/>
          <w:iCs/>
          <w:sz w:val="21"/>
          <w:szCs w:val="21"/>
        </w:rPr>
        <w:t>2017</w:t>
      </w:r>
      <w:r w:rsidRPr="002B7225">
        <w:rPr>
          <w:rFonts w:ascii="Times New Roman" w:hAnsi="Times New Roman" w:hint="eastAsia"/>
          <w:sz w:val="21"/>
          <w:szCs w:val="21"/>
          <w:lang w:eastAsia="zh-CN"/>
        </w:rPr>
        <w:t>)</w:t>
      </w:r>
      <w:r w:rsidRPr="002B7225">
        <w:rPr>
          <w:rFonts w:ascii="Times New Roman" w:hAnsi="Times New Roman"/>
          <w:sz w:val="21"/>
          <w:szCs w:val="21"/>
        </w:rPr>
        <w:t>.</w:t>
      </w:r>
      <w:r w:rsidRPr="002B7225">
        <w:rPr>
          <w:rFonts w:ascii="Times New Roman" w:hAnsi="Times New Roman" w:hint="eastAsia"/>
          <w:sz w:val="21"/>
          <w:szCs w:val="21"/>
        </w:rPr>
        <w:t xml:space="preserve"> http://pubs.acs.org/journal/aelccp</w:t>
      </w:r>
    </w:p>
    <w:p w14:paraId="14269305" w14:textId="77777777" w:rsidR="004207E5" w:rsidRPr="002B7225" w:rsidRDefault="00940D78">
      <w:pPr>
        <w:pStyle w:val="RSCR02References"/>
        <w:numPr>
          <w:ilvl w:val="0"/>
          <w:numId w:val="3"/>
        </w:numPr>
        <w:snapToGrid w:val="0"/>
        <w:spacing w:line="360" w:lineRule="auto"/>
        <w:ind w:rightChars="-16" w:right="-34"/>
        <w:rPr>
          <w:rFonts w:ascii="Times New Roman" w:hAnsi="Times New Roman"/>
          <w:sz w:val="21"/>
          <w:szCs w:val="21"/>
        </w:rPr>
      </w:pPr>
      <w:r w:rsidRPr="002B7225">
        <w:rPr>
          <w:rFonts w:ascii="Times New Roman" w:hAnsi="Times New Roman"/>
          <w:sz w:val="21"/>
          <w:szCs w:val="21"/>
        </w:rPr>
        <w:t>D. Li, Y.</w:t>
      </w:r>
      <w:r w:rsidRPr="002B7225">
        <w:rPr>
          <w:rFonts w:ascii="Times New Roman" w:hAnsi="Times New Roman" w:hint="eastAsia"/>
          <w:sz w:val="21"/>
          <w:szCs w:val="21"/>
          <w:lang w:eastAsia="zh-CN"/>
        </w:rPr>
        <w:t>-</w:t>
      </w:r>
      <w:r w:rsidRPr="002B7225">
        <w:rPr>
          <w:rFonts w:ascii="Times New Roman" w:hAnsi="Times New Roman"/>
          <w:sz w:val="21"/>
          <w:szCs w:val="21"/>
        </w:rPr>
        <w:t>J. Zhu, L. Cheng, S. Xie, H.</w:t>
      </w:r>
      <w:r w:rsidRPr="002B7225">
        <w:rPr>
          <w:rFonts w:ascii="Times New Roman" w:hAnsi="Times New Roman" w:hint="eastAsia"/>
          <w:sz w:val="21"/>
          <w:szCs w:val="21"/>
          <w:lang w:eastAsia="zh-CN"/>
        </w:rPr>
        <w:t>-</w:t>
      </w:r>
      <w:r w:rsidRPr="002B7225">
        <w:rPr>
          <w:rFonts w:ascii="Times New Roman" w:hAnsi="Times New Roman"/>
          <w:sz w:val="21"/>
          <w:szCs w:val="21"/>
        </w:rPr>
        <w:t>P. Yu</w:t>
      </w:r>
      <w:r w:rsidRPr="002B7225">
        <w:rPr>
          <w:rFonts w:ascii="Times New Roman" w:hAnsi="Times New Roman" w:hint="eastAsia"/>
          <w:szCs w:val="21"/>
          <w:lang w:val="de-DE"/>
        </w:rPr>
        <w:t xml:space="preserve"> et al.</w:t>
      </w:r>
      <w:r w:rsidRPr="002B7225">
        <w:rPr>
          <w:rFonts w:ascii="Times New Roman" w:hAnsi="Times New Roman"/>
          <w:sz w:val="21"/>
          <w:szCs w:val="21"/>
        </w:rPr>
        <w:t>,</w:t>
      </w:r>
      <w:r w:rsidRPr="002B7225">
        <w:rPr>
          <w:rFonts w:hint="eastAsia"/>
        </w:rPr>
        <w:t xml:space="preserve"> </w:t>
      </w:r>
      <w:r w:rsidRPr="002B7225">
        <w:rPr>
          <w:rFonts w:ascii="Times New Roman" w:hAnsi="Times New Roman" w:hint="eastAsia"/>
          <w:sz w:val="21"/>
          <w:szCs w:val="21"/>
        </w:rPr>
        <w:t xml:space="preserve">A MXene </w:t>
      </w:r>
      <w:r w:rsidRPr="002B7225">
        <w:rPr>
          <w:rFonts w:ascii="Times New Roman" w:hAnsi="Times New Roman" w:hint="eastAsia"/>
          <w:sz w:val="21"/>
          <w:szCs w:val="21"/>
          <w:lang w:eastAsia="zh-CN"/>
        </w:rPr>
        <w:t>m</w:t>
      </w:r>
      <w:r w:rsidRPr="002B7225">
        <w:rPr>
          <w:rFonts w:ascii="Times New Roman" w:hAnsi="Times New Roman" w:hint="eastAsia"/>
          <w:sz w:val="21"/>
          <w:szCs w:val="21"/>
        </w:rPr>
        <w:t xml:space="preserve">odulator </w:t>
      </w:r>
      <w:r w:rsidRPr="002B7225">
        <w:rPr>
          <w:rFonts w:ascii="Times New Roman" w:hAnsi="Times New Roman" w:hint="eastAsia"/>
          <w:sz w:val="21"/>
          <w:szCs w:val="21"/>
          <w:lang w:eastAsia="zh-CN"/>
        </w:rPr>
        <w:t>e</w:t>
      </w:r>
      <w:r w:rsidRPr="002B7225">
        <w:rPr>
          <w:rFonts w:ascii="Times New Roman" w:hAnsi="Times New Roman" w:hint="eastAsia"/>
          <w:sz w:val="21"/>
          <w:szCs w:val="21"/>
        </w:rPr>
        <w:t xml:space="preserve">nabled </w:t>
      </w:r>
      <w:r w:rsidRPr="002B7225">
        <w:rPr>
          <w:rFonts w:ascii="Times New Roman" w:hAnsi="Times New Roman" w:hint="eastAsia"/>
          <w:sz w:val="21"/>
          <w:szCs w:val="21"/>
          <w:lang w:eastAsia="zh-CN"/>
        </w:rPr>
        <w:t>h</w:t>
      </w:r>
      <w:r w:rsidRPr="002B7225">
        <w:rPr>
          <w:rFonts w:ascii="Times New Roman" w:hAnsi="Times New Roman" w:hint="eastAsia"/>
          <w:sz w:val="21"/>
          <w:szCs w:val="21"/>
        </w:rPr>
        <w:t>igh-</w:t>
      </w:r>
      <w:r w:rsidRPr="002B7225">
        <w:rPr>
          <w:rFonts w:ascii="Times New Roman" w:hAnsi="Times New Roman" w:hint="eastAsia"/>
          <w:sz w:val="21"/>
          <w:szCs w:val="21"/>
          <w:lang w:eastAsia="zh-CN"/>
        </w:rPr>
        <w:t>l</w:t>
      </w:r>
      <w:r w:rsidRPr="002B7225">
        <w:rPr>
          <w:rFonts w:ascii="Times New Roman" w:hAnsi="Times New Roman" w:hint="eastAsia"/>
          <w:sz w:val="21"/>
          <w:szCs w:val="21"/>
        </w:rPr>
        <w:t xml:space="preserve">oading </w:t>
      </w:r>
      <w:r w:rsidRPr="002B7225">
        <w:rPr>
          <w:rFonts w:ascii="Times New Roman" w:hAnsi="Times New Roman" w:hint="eastAsia"/>
          <w:sz w:val="21"/>
          <w:szCs w:val="21"/>
          <w:lang w:eastAsia="zh-CN"/>
        </w:rPr>
        <w:t>i</w:t>
      </w:r>
      <w:r w:rsidRPr="002B7225">
        <w:rPr>
          <w:rFonts w:ascii="Times New Roman" w:hAnsi="Times New Roman" w:hint="eastAsia"/>
          <w:sz w:val="21"/>
          <w:szCs w:val="21"/>
        </w:rPr>
        <w:t xml:space="preserve">odine </w:t>
      </w:r>
      <w:r w:rsidRPr="002B7225">
        <w:rPr>
          <w:rFonts w:ascii="Times New Roman" w:hAnsi="Times New Roman" w:hint="eastAsia"/>
          <w:sz w:val="21"/>
          <w:szCs w:val="21"/>
          <w:lang w:eastAsia="zh-CN"/>
        </w:rPr>
        <w:t>c</w:t>
      </w:r>
      <w:r w:rsidRPr="002B7225">
        <w:rPr>
          <w:rFonts w:ascii="Times New Roman" w:hAnsi="Times New Roman" w:hint="eastAsia"/>
          <w:sz w:val="21"/>
          <w:szCs w:val="21"/>
        </w:rPr>
        <w:t xml:space="preserve">omposite </w:t>
      </w:r>
      <w:r w:rsidRPr="002B7225">
        <w:rPr>
          <w:rFonts w:ascii="Times New Roman" w:hAnsi="Times New Roman" w:hint="eastAsia"/>
          <w:sz w:val="21"/>
          <w:szCs w:val="21"/>
          <w:lang w:eastAsia="zh-CN"/>
        </w:rPr>
        <w:t>c</w:t>
      </w:r>
      <w:r w:rsidRPr="002B7225">
        <w:rPr>
          <w:rFonts w:ascii="Times New Roman" w:hAnsi="Times New Roman" w:hint="eastAsia"/>
          <w:sz w:val="21"/>
          <w:szCs w:val="21"/>
        </w:rPr>
        <w:t xml:space="preserve">athode for </w:t>
      </w:r>
      <w:r w:rsidRPr="002B7225">
        <w:rPr>
          <w:rFonts w:ascii="Times New Roman" w:hAnsi="Times New Roman" w:hint="eastAsia"/>
          <w:sz w:val="21"/>
          <w:szCs w:val="21"/>
          <w:lang w:eastAsia="zh-CN"/>
        </w:rPr>
        <w:t>s</w:t>
      </w:r>
      <w:r w:rsidRPr="002B7225">
        <w:rPr>
          <w:rFonts w:ascii="Times New Roman" w:hAnsi="Times New Roman" w:hint="eastAsia"/>
          <w:sz w:val="21"/>
          <w:szCs w:val="21"/>
        </w:rPr>
        <w:t xml:space="preserve">table and </w:t>
      </w:r>
      <w:r w:rsidRPr="002B7225">
        <w:rPr>
          <w:rFonts w:ascii="Times New Roman" w:hAnsi="Times New Roman" w:hint="eastAsia"/>
          <w:sz w:val="21"/>
          <w:szCs w:val="21"/>
          <w:lang w:eastAsia="zh-CN"/>
        </w:rPr>
        <w:t>h</w:t>
      </w:r>
      <w:r w:rsidRPr="002B7225">
        <w:rPr>
          <w:rFonts w:ascii="Times New Roman" w:hAnsi="Times New Roman" w:hint="eastAsia"/>
          <w:sz w:val="21"/>
          <w:szCs w:val="21"/>
        </w:rPr>
        <w:t>igh-</w:t>
      </w:r>
      <w:r w:rsidRPr="002B7225">
        <w:rPr>
          <w:rFonts w:ascii="Times New Roman" w:hAnsi="Times New Roman" w:hint="eastAsia"/>
          <w:sz w:val="21"/>
          <w:szCs w:val="21"/>
          <w:lang w:eastAsia="zh-CN"/>
        </w:rPr>
        <w:t>e</w:t>
      </w:r>
      <w:r w:rsidRPr="002B7225">
        <w:rPr>
          <w:rFonts w:ascii="Times New Roman" w:hAnsi="Times New Roman" w:hint="eastAsia"/>
          <w:sz w:val="21"/>
          <w:szCs w:val="21"/>
        </w:rPr>
        <w:t>nergy-</w:t>
      </w:r>
      <w:r w:rsidRPr="002B7225">
        <w:rPr>
          <w:rFonts w:ascii="Times New Roman" w:hAnsi="Times New Roman" w:hint="eastAsia"/>
          <w:sz w:val="21"/>
          <w:szCs w:val="21"/>
          <w:lang w:eastAsia="zh-CN"/>
        </w:rPr>
        <w:t>d</w:t>
      </w:r>
      <w:r w:rsidRPr="002B7225">
        <w:rPr>
          <w:rFonts w:ascii="Times New Roman" w:hAnsi="Times New Roman" w:hint="eastAsia"/>
          <w:sz w:val="21"/>
          <w:szCs w:val="21"/>
        </w:rPr>
        <w:t>ensity Zn-I</w:t>
      </w:r>
      <w:r w:rsidRPr="002B7225">
        <w:rPr>
          <w:rFonts w:ascii="Times New Roman" w:hAnsi="Times New Roman" w:hint="eastAsia"/>
          <w:sz w:val="21"/>
          <w:szCs w:val="21"/>
          <w:vertAlign w:val="subscript"/>
        </w:rPr>
        <w:t>2</w:t>
      </w:r>
      <w:r w:rsidRPr="002B7225">
        <w:rPr>
          <w:rFonts w:ascii="Times New Roman" w:hAnsi="Times New Roman" w:hint="eastAsia"/>
          <w:sz w:val="21"/>
          <w:szCs w:val="21"/>
        </w:rPr>
        <w:t xml:space="preserve"> </w:t>
      </w:r>
      <w:r w:rsidRPr="002B7225">
        <w:rPr>
          <w:rFonts w:ascii="Times New Roman" w:hAnsi="Times New Roman" w:hint="eastAsia"/>
          <w:sz w:val="21"/>
          <w:szCs w:val="21"/>
          <w:lang w:eastAsia="zh-CN"/>
        </w:rPr>
        <w:t>b</w:t>
      </w:r>
      <w:r w:rsidRPr="002B7225">
        <w:rPr>
          <w:rFonts w:ascii="Times New Roman" w:hAnsi="Times New Roman" w:hint="eastAsia"/>
          <w:sz w:val="21"/>
          <w:szCs w:val="21"/>
        </w:rPr>
        <w:t>attery</w:t>
      </w:r>
      <w:r w:rsidRPr="002B7225">
        <w:rPr>
          <w:rFonts w:ascii="Times New Roman" w:hAnsi="Times New Roman" w:hint="eastAsia"/>
          <w:sz w:val="21"/>
          <w:szCs w:val="21"/>
          <w:lang w:eastAsia="zh-CN"/>
        </w:rPr>
        <w:t>.</w:t>
      </w:r>
      <w:r w:rsidRPr="002B7225">
        <w:rPr>
          <w:rFonts w:ascii="Times New Roman" w:hAnsi="Times New Roman"/>
          <w:sz w:val="21"/>
          <w:szCs w:val="21"/>
        </w:rPr>
        <w:t xml:space="preserve"> </w:t>
      </w:r>
      <w:r w:rsidRPr="002B7225">
        <w:rPr>
          <w:rFonts w:ascii="Times New Roman" w:hAnsi="Times New Roman"/>
          <w:iCs/>
          <w:sz w:val="21"/>
          <w:szCs w:val="21"/>
        </w:rPr>
        <w:t>Adv</w:t>
      </w:r>
      <w:r w:rsidRPr="002B7225">
        <w:rPr>
          <w:rFonts w:ascii="Times New Roman" w:hAnsi="Times New Roman"/>
          <w:iCs/>
          <w:sz w:val="21"/>
          <w:szCs w:val="21"/>
          <w:lang w:eastAsia="zh-CN"/>
        </w:rPr>
        <w:t>.</w:t>
      </w:r>
      <w:r w:rsidRPr="002B7225">
        <w:rPr>
          <w:rFonts w:ascii="Times New Roman" w:hAnsi="Times New Roman"/>
          <w:iCs/>
          <w:sz w:val="21"/>
          <w:szCs w:val="21"/>
        </w:rPr>
        <w:t xml:space="preserve"> Energy Mater</w:t>
      </w:r>
      <w:r w:rsidRPr="002B7225">
        <w:rPr>
          <w:rFonts w:ascii="Times New Roman" w:hAnsi="Times New Roman"/>
          <w:iCs/>
          <w:sz w:val="21"/>
          <w:szCs w:val="21"/>
          <w:lang w:eastAsia="zh-CN"/>
        </w:rPr>
        <w:t xml:space="preserve">. </w:t>
      </w:r>
      <w:r w:rsidRPr="002B7225">
        <w:rPr>
          <w:rFonts w:ascii="Times New Roman" w:hAnsi="Times New Roman" w:hint="eastAsia"/>
          <w:b/>
          <w:bCs/>
          <w:iCs/>
          <w:sz w:val="21"/>
          <w:szCs w:val="21"/>
          <w:lang w:eastAsia="zh-CN"/>
        </w:rPr>
        <w:t>15</w:t>
      </w:r>
      <w:r w:rsidRPr="002B7225">
        <w:rPr>
          <w:rFonts w:ascii="Times New Roman" w:hAnsi="Times New Roman" w:hint="eastAsia"/>
          <w:iCs/>
          <w:sz w:val="21"/>
          <w:szCs w:val="21"/>
          <w:lang w:eastAsia="zh-CN"/>
        </w:rPr>
        <w:t>,</w:t>
      </w:r>
      <w:r w:rsidRPr="002B7225">
        <w:rPr>
          <w:rFonts w:ascii="Times New Roman" w:hAnsi="Times New Roman"/>
          <w:iCs/>
          <w:sz w:val="21"/>
          <w:szCs w:val="21"/>
          <w:lang w:eastAsia="zh-CN"/>
        </w:rPr>
        <w:t xml:space="preserve"> </w:t>
      </w:r>
      <w:r w:rsidRPr="002B7225">
        <w:rPr>
          <w:rFonts w:ascii="Times New Roman" w:hAnsi="Times New Roman"/>
          <w:iCs/>
          <w:sz w:val="21"/>
          <w:szCs w:val="21"/>
        </w:rPr>
        <w:t>2</w:t>
      </w:r>
      <w:r w:rsidRPr="002B7225">
        <w:rPr>
          <w:rFonts w:ascii="Times New Roman" w:hAnsi="Times New Roman"/>
          <w:sz w:val="21"/>
          <w:szCs w:val="21"/>
        </w:rPr>
        <w:t>404426</w:t>
      </w:r>
      <w:r w:rsidRPr="002B7225">
        <w:rPr>
          <w:rFonts w:ascii="Times New Roman" w:hAnsi="Times New Roman" w:hint="eastAsia"/>
          <w:sz w:val="21"/>
          <w:szCs w:val="21"/>
          <w:lang w:eastAsia="zh-CN"/>
        </w:rPr>
        <w:t xml:space="preserve"> (</w:t>
      </w:r>
      <w:r w:rsidRPr="002B7225">
        <w:rPr>
          <w:rFonts w:ascii="Times New Roman" w:hAnsi="Times New Roman"/>
          <w:iCs/>
          <w:sz w:val="21"/>
          <w:szCs w:val="21"/>
          <w:lang w:eastAsia="zh-CN"/>
        </w:rPr>
        <w:t>2024</w:t>
      </w:r>
      <w:r w:rsidRPr="002B7225">
        <w:rPr>
          <w:rFonts w:ascii="Times New Roman" w:hAnsi="Times New Roman" w:hint="eastAsia"/>
          <w:sz w:val="21"/>
          <w:szCs w:val="21"/>
          <w:lang w:eastAsia="zh-CN"/>
        </w:rPr>
        <w:t>)</w:t>
      </w:r>
      <w:r w:rsidRPr="002B7225">
        <w:rPr>
          <w:rFonts w:ascii="Times New Roman" w:hAnsi="Times New Roman"/>
          <w:sz w:val="21"/>
          <w:szCs w:val="21"/>
        </w:rPr>
        <w:t>.</w:t>
      </w:r>
      <w:r w:rsidRPr="002B7225">
        <w:rPr>
          <w:rFonts w:ascii="Times New Roman" w:hAnsi="Times New Roman" w:hint="eastAsia"/>
          <w:sz w:val="21"/>
          <w:szCs w:val="21"/>
        </w:rPr>
        <w:t xml:space="preserve"> https://doi.org/10.1002/aenm.202404426</w:t>
      </w:r>
    </w:p>
    <w:p w14:paraId="26E2F26C" w14:textId="77777777" w:rsidR="004207E5" w:rsidRPr="002B7225" w:rsidRDefault="00940D78">
      <w:pPr>
        <w:pStyle w:val="RSCR02References"/>
        <w:numPr>
          <w:ilvl w:val="0"/>
          <w:numId w:val="3"/>
        </w:numPr>
        <w:snapToGrid w:val="0"/>
        <w:spacing w:line="360" w:lineRule="auto"/>
        <w:ind w:rightChars="-16" w:right="-34"/>
        <w:rPr>
          <w:rFonts w:ascii="Times New Roman" w:hAnsi="Times New Roman"/>
          <w:sz w:val="21"/>
          <w:szCs w:val="21"/>
        </w:rPr>
      </w:pPr>
      <w:r w:rsidRPr="002B7225">
        <w:rPr>
          <w:rFonts w:ascii="Times New Roman" w:hAnsi="Times New Roman"/>
          <w:sz w:val="21"/>
          <w:szCs w:val="21"/>
        </w:rPr>
        <w:t>J. Kang, C. Wang, Z. Liu, L. Wang, Y. Meng</w:t>
      </w:r>
      <w:r w:rsidRPr="002B7225">
        <w:rPr>
          <w:rFonts w:ascii="Times New Roman" w:hAnsi="Times New Roman" w:hint="eastAsia"/>
          <w:szCs w:val="21"/>
          <w:lang w:val="de-DE"/>
        </w:rPr>
        <w:t xml:space="preserve"> et al.</w:t>
      </w:r>
      <w:r w:rsidRPr="002B7225">
        <w:rPr>
          <w:rFonts w:ascii="Times New Roman" w:hAnsi="Times New Roman"/>
          <w:sz w:val="21"/>
          <w:szCs w:val="21"/>
        </w:rPr>
        <w:t>,</w:t>
      </w:r>
      <w:r w:rsidRPr="002B7225">
        <w:rPr>
          <w:rFonts w:hint="eastAsia"/>
        </w:rPr>
        <w:t xml:space="preserve"> </w:t>
      </w:r>
      <w:r w:rsidRPr="002B7225">
        <w:rPr>
          <w:rFonts w:ascii="Times New Roman" w:hAnsi="Times New Roman" w:hint="eastAsia"/>
          <w:sz w:val="21"/>
          <w:szCs w:val="21"/>
        </w:rPr>
        <w:t>Electron-outflowing heterostructure hosts for high-voltage aqueous zinc-iodine batteries</w:t>
      </w:r>
      <w:r w:rsidRPr="002B7225">
        <w:rPr>
          <w:rFonts w:ascii="Times New Roman" w:hAnsi="Times New Roman" w:hint="eastAsia"/>
          <w:sz w:val="21"/>
          <w:szCs w:val="21"/>
          <w:lang w:eastAsia="zh-CN"/>
        </w:rPr>
        <w:t>.</w:t>
      </w:r>
      <w:r w:rsidRPr="002B7225">
        <w:rPr>
          <w:rFonts w:ascii="Times New Roman" w:hAnsi="Times New Roman"/>
          <w:i/>
          <w:sz w:val="21"/>
          <w:szCs w:val="21"/>
        </w:rPr>
        <w:t xml:space="preserve"> </w:t>
      </w:r>
      <w:r w:rsidRPr="002B7225">
        <w:rPr>
          <w:rFonts w:ascii="Times New Roman" w:hAnsi="Times New Roman"/>
          <w:iCs/>
          <w:sz w:val="21"/>
          <w:szCs w:val="21"/>
        </w:rPr>
        <w:t>Energy Storage Mater</w:t>
      </w:r>
      <w:r w:rsidRPr="002B7225">
        <w:rPr>
          <w:rFonts w:ascii="Times New Roman" w:hAnsi="Times New Roman"/>
          <w:iCs/>
          <w:sz w:val="21"/>
          <w:szCs w:val="21"/>
          <w:lang w:eastAsia="zh-CN"/>
        </w:rPr>
        <w:t>.</w:t>
      </w:r>
      <w:r w:rsidRPr="002B7225">
        <w:rPr>
          <w:rFonts w:ascii="Times New Roman" w:hAnsi="Times New Roman"/>
          <w:iCs/>
          <w:sz w:val="21"/>
          <w:szCs w:val="21"/>
        </w:rPr>
        <w:t xml:space="preserve"> </w:t>
      </w:r>
      <w:r w:rsidRPr="002B7225">
        <w:rPr>
          <w:rFonts w:ascii="Times New Roman" w:hAnsi="Times New Roman"/>
          <w:b/>
          <w:bCs/>
          <w:iCs/>
          <w:sz w:val="21"/>
          <w:szCs w:val="21"/>
        </w:rPr>
        <w:t>68</w:t>
      </w:r>
      <w:r w:rsidRPr="002B7225">
        <w:rPr>
          <w:rFonts w:ascii="Times New Roman" w:hAnsi="Times New Roman"/>
          <w:iCs/>
          <w:sz w:val="21"/>
          <w:szCs w:val="21"/>
        </w:rPr>
        <w:t xml:space="preserve">, </w:t>
      </w:r>
      <w:r w:rsidRPr="002B7225">
        <w:rPr>
          <w:rFonts w:ascii="Times New Roman" w:hAnsi="Times New Roman"/>
          <w:sz w:val="21"/>
          <w:szCs w:val="21"/>
        </w:rPr>
        <w:t>103367</w:t>
      </w:r>
      <w:r w:rsidRPr="002B7225">
        <w:rPr>
          <w:rFonts w:ascii="Times New Roman" w:hAnsi="Times New Roman" w:hint="eastAsia"/>
          <w:sz w:val="21"/>
          <w:szCs w:val="21"/>
          <w:lang w:eastAsia="zh-CN"/>
        </w:rPr>
        <w:t xml:space="preserve"> (</w:t>
      </w:r>
      <w:r w:rsidRPr="002B7225">
        <w:rPr>
          <w:rFonts w:ascii="Times New Roman" w:hAnsi="Times New Roman"/>
          <w:iCs/>
          <w:sz w:val="21"/>
          <w:szCs w:val="21"/>
        </w:rPr>
        <w:t>2024</w:t>
      </w:r>
      <w:r w:rsidRPr="002B7225">
        <w:rPr>
          <w:rFonts w:ascii="Times New Roman" w:hAnsi="Times New Roman" w:hint="eastAsia"/>
          <w:iCs/>
          <w:sz w:val="21"/>
          <w:szCs w:val="21"/>
          <w:lang w:eastAsia="zh-CN"/>
        </w:rPr>
        <w:t>)</w:t>
      </w:r>
      <w:r w:rsidRPr="002B7225">
        <w:rPr>
          <w:rFonts w:ascii="Times New Roman" w:hAnsi="Times New Roman"/>
          <w:sz w:val="21"/>
          <w:szCs w:val="21"/>
        </w:rPr>
        <w:t>.</w:t>
      </w:r>
      <w:r w:rsidRPr="002B7225">
        <w:rPr>
          <w:rFonts w:hint="eastAsia"/>
        </w:rPr>
        <w:t xml:space="preserve"> </w:t>
      </w:r>
      <w:r w:rsidRPr="002B7225">
        <w:rPr>
          <w:rFonts w:ascii="Times New Roman" w:hAnsi="Times New Roman" w:hint="eastAsia"/>
          <w:sz w:val="21"/>
          <w:szCs w:val="21"/>
        </w:rPr>
        <w:t>https://doi.org/10.1016/j.ensm.2024.103367</w:t>
      </w:r>
    </w:p>
    <w:p w14:paraId="6B7AD746" w14:textId="77777777" w:rsidR="004207E5" w:rsidRPr="002B7225" w:rsidRDefault="00940D78">
      <w:pPr>
        <w:pStyle w:val="RSCR02References"/>
        <w:numPr>
          <w:ilvl w:val="0"/>
          <w:numId w:val="3"/>
        </w:numPr>
        <w:snapToGrid w:val="0"/>
        <w:spacing w:line="360" w:lineRule="auto"/>
        <w:ind w:rightChars="-16" w:right="-34"/>
        <w:rPr>
          <w:rFonts w:ascii="Times New Roman" w:hAnsi="Times New Roman"/>
          <w:sz w:val="21"/>
          <w:szCs w:val="21"/>
        </w:rPr>
      </w:pPr>
      <w:r w:rsidRPr="002B7225">
        <w:rPr>
          <w:rFonts w:ascii="Times New Roman" w:hAnsi="Times New Roman"/>
          <w:sz w:val="21"/>
          <w:szCs w:val="21"/>
        </w:rPr>
        <w:t>K. Wang, H. Li, Z. Xu, Y. Liu, M. Ge</w:t>
      </w:r>
      <w:r w:rsidRPr="002B7225">
        <w:rPr>
          <w:rFonts w:ascii="Times New Roman" w:hAnsi="Times New Roman" w:hint="eastAsia"/>
          <w:szCs w:val="21"/>
          <w:lang w:val="de-DE"/>
        </w:rPr>
        <w:t xml:space="preserve"> et al.</w:t>
      </w:r>
      <w:r w:rsidRPr="002B7225">
        <w:rPr>
          <w:rFonts w:ascii="Times New Roman" w:hAnsi="Times New Roman"/>
          <w:sz w:val="21"/>
          <w:szCs w:val="21"/>
        </w:rPr>
        <w:t>,</w:t>
      </w:r>
      <w:r w:rsidRPr="002B7225">
        <w:rPr>
          <w:rFonts w:hint="eastAsia"/>
        </w:rPr>
        <w:t xml:space="preserve"> </w:t>
      </w:r>
      <w:r w:rsidRPr="002B7225">
        <w:rPr>
          <w:rFonts w:ascii="Times New Roman" w:hAnsi="Times New Roman" w:hint="eastAsia"/>
          <w:sz w:val="21"/>
          <w:szCs w:val="21"/>
          <w:lang w:eastAsia="zh-CN"/>
        </w:rPr>
        <w:t>An iodine-chemisorption binder for high-loading and shuttle-free Zn</w:t>
      </w:r>
      <w:r w:rsidRPr="002B7225">
        <w:rPr>
          <w:rFonts w:ascii="Times New Roman" w:hAnsi="Times New Roman" w:hint="eastAsia"/>
          <w:sz w:val="21"/>
          <w:szCs w:val="21"/>
          <w:lang w:eastAsia="zh-CN"/>
        </w:rPr>
        <w:t>–</w:t>
      </w:r>
      <w:r w:rsidRPr="002B7225">
        <w:rPr>
          <w:rFonts w:ascii="Times New Roman" w:hAnsi="Times New Roman" w:hint="eastAsia"/>
          <w:sz w:val="21"/>
          <w:szCs w:val="21"/>
          <w:lang w:eastAsia="zh-CN"/>
        </w:rPr>
        <w:t>iodine batteries</w:t>
      </w:r>
      <w:r w:rsidRPr="002B7225">
        <w:rPr>
          <w:rFonts w:ascii="Times New Roman" w:hAnsi="Times New Roman"/>
          <w:sz w:val="21"/>
          <w:szCs w:val="21"/>
        </w:rPr>
        <w:t xml:space="preserve"> Adv</w:t>
      </w:r>
      <w:r w:rsidRPr="002B7225">
        <w:rPr>
          <w:rFonts w:ascii="Times New Roman" w:hAnsi="Times New Roman"/>
          <w:sz w:val="21"/>
          <w:szCs w:val="21"/>
          <w:lang w:eastAsia="zh-CN"/>
        </w:rPr>
        <w:t>.</w:t>
      </w:r>
      <w:r w:rsidRPr="002B7225">
        <w:rPr>
          <w:rFonts w:ascii="Times New Roman" w:hAnsi="Times New Roman"/>
          <w:sz w:val="21"/>
          <w:szCs w:val="21"/>
        </w:rPr>
        <w:t xml:space="preserve"> Energy Mater</w:t>
      </w:r>
      <w:r w:rsidRPr="002B7225">
        <w:rPr>
          <w:rFonts w:ascii="Times New Roman" w:hAnsi="Times New Roman"/>
          <w:sz w:val="21"/>
          <w:szCs w:val="21"/>
          <w:lang w:eastAsia="zh-CN"/>
        </w:rPr>
        <w:t xml:space="preserve">. </w:t>
      </w:r>
      <w:r w:rsidRPr="002B7225">
        <w:rPr>
          <w:rFonts w:ascii="Times New Roman" w:hAnsi="Times New Roman"/>
          <w:b/>
          <w:bCs/>
          <w:sz w:val="21"/>
          <w:szCs w:val="21"/>
        </w:rPr>
        <w:t>14</w:t>
      </w:r>
      <w:r w:rsidRPr="002B7225">
        <w:rPr>
          <w:rFonts w:ascii="Times New Roman" w:hAnsi="Times New Roman"/>
          <w:sz w:val="21"/>
          <w:szCs w:val="21"/>
        </w:rPr>
        <w:t>, 2470073</w:t>
      </w:r>
      <w:r w:rsidRPr="002B7225">
        <w:rPr>
          <w:rFonts w:ascii="Times New Roman" w:hAnsi="Times New Roman" w:hint="eastAsia"/>
          <w:sz w:val="21"/>
          <w:szCs w:val="21"/>
          <w:lang w:eastAsia="zh-CN"/>
        </w:rPr>
        <w:t xml:space="preserve"> (</w:t>
      </w:r>
      <w:r w:rsidRPr="002B7225">
        <w:rPr>
          <w:rFonts w:ascii="Times New Roman" w:hAnsi="Times New Roman"/>
          <w:sz w:val="21"/>
          <w:szCs w:val="21"/>
        </w:rPr>
        <w:t>2024</w:t>
      </w:r>
      <w:r w:rsidRPr="002B7225">
        <w:rPr>
          <w:rFonts w:ascii="Times New Roman" w:hAnsi="Times New Roman" w:hint="eastAsia"/>
          <w:sz w:val="21"/>
          <w:szCs w:val="21"/>
          <w:lang w:eastAsia="zh-CN"/>
        </w:rPr>
        <w:t>)</w:t>
      </w:r>
      <w:r w:rsidRPr="002B7225">
        <w:rPr>
          <w:rFonts w:ascii="Times New Roman" w:hAnsi="Times New Roman"/>
          <w:sz w:val="21"/>
          <w:szCs w:val="21"/>
        </w:rPr>
        <w:t>.</w:t>
      </w:r>
      <w:r w:rsidRPr="002B7225">
        <w:rPr>
          <w:rFonts w:hint="eastAsia"/>
        </w:rPr>
        <w:t xml:space="preserve"> </w:t>
      </w:r>
      <w:r w:rsidRPr="002B7225">
        <w:rPr>
          <w:rFonts w:ascii="Times New Roman" w:hAnsi="Times New Roman" w:hint="eastAsia"/>
          <w:sz w:val="21"/>
          <w:szCs w:val="21"/>
        </w:rPr>
        <w:t>https://doi.org/10.1002/aenm.202470073</w:t>
      </w:r>
    </w:p>
    <w:p w14:paraId="62A1818D" w14:textId="77777777" w:rsidR="004207E5" w:rsidRPr="002B7225" w:rsidRDefault="00940D78">
      <w:pPr>
        <w:pStyle w:val="RSCR02References"/>
        <w:numPr>
          <w:ilvl w:val="0"/>
          <w:numId w:val="3"/>
        </w:numPr>
        <w:snapToGrid w:val="0"/>
        <w:spacing w:line="360" w:lineRule="auto"/>
        <w:ind w:rightChars="-16" w:right="-34"/>
        <w:rPr>
          <w:rFonts w:ascii="Times New Roman" w:hAnsi="Times New Roman"/>
          <w:sz w:val="21"/>
          <w:szCs w:val="21"/>
        </w:rPr>
      </w:pPr>
      <w:r w:rsidRPr="002B7225">
        <w:rPr>
          <w:rFonts w:ascii="Times New Roman" w:hAnsi="Times New Roman"/>
          <w:sz w:val="21"/>
          <w:szCs w:val="21"/>
        </w:rPr>
        <w:t xml:space="preserve">Z. </w:t>
      </w:r>
      <w:r w:rsidRPr="002B7225">
        <w:rPr>
          <w:rFonts w:ascii="Times New Roman" w:hAnsi="Times New Roman"/>
          <w:sz w:val="21"/>
          <w:szCs w:val="21"/>
        </w:rPr>
        <w:t>Zhang, Y. Li, F. Mo, J. Wang, W. Ling</w:t>
      </w:r>
      <w:r w:rsidRPr="002B7225">
        <w:rPr>
          <w:rFonts w:ascii="Times New Roman" w:hAnsi="Times New Roman" w:hint="eastAsia"/>
          <w:sz w:val="21"/>
          <w:szCs w:val="21"/>
          <w:lang w:val="de-DE"/>
        </w:rPr>
        <w:t xml:space="preserve"> et al.</w:t>
      </w:r>
      <w:r w:rsidRPr="002B7225">
        <w:rPr>
          <w:rFonts w:ascii="Times New Roman" w:hAnsi="Times New Roman"/>
          <w:sz w:val="21"/>
          <w:szCs w:val="21"/>
        </w:rPr>
        <w:t>,</w:t>
      </w:r>
      <w:r w:rsidRPr="002B7225">
        <w:rPr>
          <w:rFonts w:ascii="Times New Roman" w:hAnsi="Times New Roman" w:hint="eastAsia"/>
          <w:sz w:val="21"/>
          <w:szCs w:val="21"/>
        </w:rPr>
        <w:t xml:space="preserve"> MBene with </w:t>
      </w:r>
      <w:r w:rsidRPr="002B7225">
        <w:rPr>
          <w:rFonts w:ascii="Times New Roman" w:hAnsi="Times New Roman" w:hint="eastAsia"/>
          <w:sz w:val="21"/>
          <w:szCs w:val="21"/>
          <w:lang w:eastAsia="zh-CN"/>
        </w:rPr>
        <w:t>r</w:t>
      </w:r>
      <w:r w:rsidRPr="002B7225">
        <w:rPr>
          <w:rFonts w:ascii="Times New Roman" w:hAnsi="Times New Roman" w:hint="eastAsia"/>
          <w:sz w:val="21"/>
          <w:szCs w:val="21"/>
        </w:rPr>
        <w:t>edox-</w:t>
      </w:r>
      <w:r w:rsidRPr="002B7225">
        <w:rPr>
          <w:rFonts w:ascii="Times New Roman" w:hAnsi="Times New Roman" w:hint="eastAsia"/>
          <w:sz w:val="21"/>
          <w:szCs w:val="21"/>
          <w:lang w:eastAsia="zh-CN"/>
        </w:rPr>
        <w:t>a</w:t>
      </w:r>
      <w:r w:rsidRPr="002B7225">
        <w:rPr>
          <w:rFonts w:ascii="Times New Roman" w:hAnsi="Times New Roman" w:hint="eastAsia"/>
          <w:sz w:val="21"/>
          <w:szCs w:val="21"/>
        </w:rPr>
        <w:t xml:space="preserve">ctive </w:t>
      </w:r>
      <w:r w:rsidRPr="002B7225">
        <w:rPr>
          <w:rFonts w:ascii="Times New Roman" w:hAnsi="Times New Roman" w:hint="eastAsia"/>
          <w:sz w:val="21"/>
          <w:szCs w:val="21"/>
          <w:lang w:eastAsia="zh-CN"/>
        </w:rPr>
        <w:t>t</w:t>
      </w:r>
      <w:r w:rsidRPr="002B7225">
        <w:rPr>
          <w:rFonts w:ascii="Times New Roman" w:hAnsi="Times New Roman" w:hint="eastAsia"/>
          <w:sz w:val="21"/>
          <w:szCs w:val="21"/>
        </w:rPr>
        <w:t xml:space="preserve">erminal </w:t>
      </w:r>
      <w:r w:rsidRPr="002B7225">
        <w:rPr>
          <w:rFonts w:ascii="Times New Roman" w:hAnsi="Times New Roman" w:hint="eastAsia"/>
          <w:sz w:val="21"/>
          <w:szCs w:val="21"/>
          <w:lang w:eastAsia="zh-CN"/>
        </w:rPr>
        <w:t>g</w:t>
      </w:r>
      <w:r w:rsidRPr="002B7225">
        <w:rPr>
          <w:rFonts w:ascii="Times New Roman" w:hAnsi="Times New Roman" w:hint="eastAsia"/>
          <w:sz w:val="21"/>
          <w:szCs w:val="21"/>
        </w:rPr>
        <w:t xml:space="preserve">roups for an </w:t>
      </w:r>
      <w:r w:rsidRPr="002B7225">
        <w:rPr>
          <w:rFonts w:ascii="Times New Roman" w:hAnsi="Times New Roman" w:hint="eastAsia"/>
          <w:sz w:val="21"/>
          <w:szCs w:val="21"/>
          <w:lang w:eastAsia="zh-CN"/>
        </w:rPr>
        <w:t>e</w:t>
      </w:r>
      <w:r w:rsidRPr="002B7225">
        <w:rPr>
          <w:rFonts w:ascii="Times New Roman" w:hAnsi="Times New Roman" w:hint="eastAsia"/>
          <w:sz w:val="21"/>
          <w:szCs w:val="21"/>
        </w:rPr>
        <w:t>nergy-</w:t>
      </w:r>
      <w:r w:rsidRPr="002B7225">
        <w:rPr>
          <w:rFonts w:ascii="Times New Roman" w:hAnsi="Times New Roman" w:hint="eastAsia"/>
          <w:sz w:val="21"/>
          <w:szCs w:val="21"/>
          <w:lang w:eastAsia="zh-CN"/>
        </w:rPr>
        <w:t>d</w:t>
      </w:r>
      <w:r w:rsidRPr="002B7225">
        <w:rPr>
          <w:rFonts w:ascii="Times New Roman" w:hAnsi="Times New Roman" w:hint="eastAsia"/>
          <w:sz w:val="21"/>
          <w:szCs w:val="21"/>
        </w:rPr>
        <w:t xml:space="preserve">ense </w:t>
      </w:r>
      <w:r w:rsidRPr="002B7225">
        <w:rPr>
          <w:rFonts w:ascii="Times New Roman" w:hAnsi="Times New Roman" w:hint="eastAsia"/>
          <w:sz w:val="21"/>
          <w:szCs w:val="21"/>
          <w:lang w:eastAsia="zh-CN"/>
        </w:rPr>
        <w:t>c</w:t>
      </w:r>
      <w:r w:rsidRPr="002B7225">
        <w:rPr>
          <w:rFonts w:ascii="Times New Roman" w:hAnsi="Times New Roman" w:hint="eastAsia"/>
          <w:sz w:val="21"/>
          <w:szCs w:val="21"/>
        </w:rPr>
        <w:t xml:space="preserve">ascade </w:t>
      </w:r>
      <w:r w:rsidRPr="002B7225">
        <w:rPr>
          <w:rFonts w:ascii="Times New Roman" w:hAnsi="Times New Roman" w:hint="eastAsia"/>
          <w:sz w:val="21"/>
          <w:szCs w:val="21"/>
          <w:lang w:eastAsia="zh-CN"/>
        </w:rPr>
        <w:t>a</w:t>
      </w:r>
      <w:r w:rsidRPr="002B7225">
        <w:rPr>
          <w:rFonts w:ascii="Times New Roman" w:hAnsi="Times New Roman" w:hint="eastAsia"/>
          <w:sz w:val="21"/>
          <w:szCs w:val="21"/>
        </w:rPr>
        <w:t xml:space="preserve">queous </w:t>
      </w:r>
      <w:r w:rsidRPr="002B7225">
        <w:rPr>
          <w:rFonts w:ascii="Times New Roman" w:hAnsi="Times New Roman" w:hint="eastAsia"/>
          <w:sz w:val="21"/>
          <w:szCs w:val="21"/>
          <w:lang w:eastAsia="zh-CN"/>
        </w:rPr>
        <w:t>b</w:t>
      </w:r>
      <w:r w:rsidRPr="002B7225">
        <w:rPr>
          <w:rFonts w:ascii="Times New Roman" w:hAnsi="Times New Roman" w:hint="eastAsia"/>
          <w:sz w:val="21"/>
          <w:szCs w:val="21"/>
        </w:rPr>
        <w:t>attery</w:t>
      </w:r>
      <w:r w:rsidRPr="002B7225">
        <w:rPr>
          <w:rFonts w:ascii="Times New Roman" w:hAnsi="Times New Roman" w:hint="eastAsia"/>
          <w:sz w:val="21"/>
          <w:szCs w:val="21"/>
          <w:lang w:eastAsia="zh-CN"/>
        </w:rPr>
        <w:t>.</w:t>
      </w:r>
      <w:r w:rsidRPr="002B7225">
        <w:rPr>
          <w:rFonts w:ascii="Times New Roman" w:hAnsi="Times New Roman"/>
          <w:sz w:val="21"/>
          <w:szCs w:val="21"/>
        </w:rPr>
        <w:t xml:space="preserve"> </w:t>
      </w:r>
      <w:r w:rsidRPr="002B7225">
        <w:rPr>
          <w:rFonts w:ascii="Times New Roman" w:hAnsi="Times New Roman"/>
          <w:iCs/>
          <w:sz w:val="21"/>
          <w:szCs w:val="21"/>
        </w:rPr>
        <w:t>Adv</w:t>
      </w:r>
      <w:r w:rsidRPr="002B7225">
        <w:rPr>
          <w:rFonts w:ascii="Times New Roman" w:hAnsi="Times New Roman"/>
          <w:iCs/>
          <w:sz w:val="21"/>
          <w:szCs w:val="21"/>
          <w:lang w:eastAsia="zh-CN"/>
        </w:rPr>
        <w:t>.</w:t>
      </w:r>
      <w:r w:rsidRPr="002B7225">
        <w:rPr>
          <w:rFonts w:ascii="Times New Roman" w:hAnsi="Times New Roman"/>
          <w:iCs/>
          <w:sz w:val="21"/>
          <w:szCs w:val="21"/>
        </w:rPr>
        <w:t xml:space="preserve"> Mater</w:t>
      </w:r>
      <w:r w:rsidRPr="002B7225">
        <w:rPr>
          <w:rFonts w:ascii="Times New Roman" w:hAnsi="Times New Roman"/>
          <w:iCs/>
          <w:sz w:val="21"/>
          <w:szCs w:val="21"/>
          <w:lang w:eastAsia="zh-CN"/>
        </w:rPr>
        <w:t xml:space="preserve">. </w:t>
      </w:r>
      <w:r w:rsidRPr="002B7225">
        <w:rPr>
          <w:rFonts w:ascii="Times New Roman" w:hAnsi="Times New Roman"/>
          <w:b/>
          <w:bCs/>
          <w:iCs/>
          <w:sz w:val="21"/>
          <w:szCs w:val="21"/>
        </w:rPr>
        <w:t>36</w:t>
      </w:r>
      <w:r w:rsidRPr="002B7225">
        <w:rPr>
          <w:rFonts w:ascii="Times New Roman" w:hAnsi="Times New Roman"/>
          <w:iCs/>
          <w:sz w:val="21"/>
          <w:szCs w:val="21"/>
        </w:rPr>
        <w:t xml:space="preserve">, </w:t>
      </w:r>
      <w:r w:rsidRPr="002B7225">
        <w:rPr>
          <w:rFonts w:ascii="Times New Roman" w:hAnsi="Times New Roman"/>
          <w:sz w:val="21"/>
          <w:szCs w:val="21"/>
        </w:rPr>
        <w:t>2311914</w:t>
      </w:r>
      <w:r w:rsidRPr="002B7225">
        <w:rPr>
          <w:rFonts w:ascii="Times New Roman" w:hAnsi="Times New Roman" w:hint="eastAsia"/>
          <w:sz w:val="21"/>
          <w:szCs w:val="21"/>
          <w:lang w:eastAsia="zh-CN"/>
        </w:rPr>
        <w:t xml:space="preserve"> (</w:t>
      </w:r>
      <w:r w:rsidRPr="002B7225">
        <w:rPr>
          <w:rFonts w:ascii="Times New Roman" w:hAnsi="Times New Roman"/>
          <w:iCs/>
          <w:sz w:val="21"/>
          <w:szCs w:val="21"/>
        </w:rPr>
        <w:t>2024</w:t>
      </w:r>
      <w:r w:rsidRPr="002B7225">
        <w:rPr>
          <w:rFonts w:ascii="Times New Roman" w:hAnsi="Times New Roman" w:hint="eastAsia"/>
          <w:iCs/>
          <w:sz w:val="21"/>
          <w:szCs w:val="21"/>
          <w:lang w:eastAsia="zh-CN"/>
        </w:rPr>
        <w:t>)</w:t>
      </w:r>
      <w:r w:rsidRPr="002B7225">
        <w:rPr>
          <w:rFonts w:ascii="Times New Roman" w:hAnsi="Times New Roman"/>
          <w:sz w:val="21"/>
          <w:szCs w:val="21"/>
        </w:rPr>
        <w:t>.</w:t>
      </w:r>
      <w:r w:rsidRPr="002B7225">
        <w:rPr>
          <w:rFonts w:ascii="Times New Roman" w:hAnsi="Times New Roman" w:hint="eastAsia"/>
          <w:sz w:val="21"/>
          <w:szCs w:val="21"/>
        </w:rPr>
        <w:t xml:space="preserve"> https://doi.org/10.1002/adma.202311914</w:t>
      </w:r>
    </w:p>
    <w:bookmarkEnd w:id="3"/>
    <w:p w14:paraId="68F3F86E" w14:textId="77777777" w:rsidR="004207E5" w:rsidRPr="002B7225" w:rsidRDefault="004207E5">
      <w:pPr>
        <w:pStyle w:val="RSCR02References"/>
        <w:numPr>
          <w:ilvl w:val="0"/>
          <w:numId w:val="0"/>
        </w:numPr>
        <w:snapToGrid w:val="0"/>
        <w:spacing w:line="360" w:lineRule="auto"/>
        <w:ind w:rightChars="-16" w:right="-34"/>
        <w:rPr>
          <w:rFonts w:ascii="Times New Roman" w:hAnsi="Times New Roman"/>
          <w:szCs w:val="21"/>
          <w:lang w:val="de-DE"/>
        </w:rPr>
      </w:pPr>
    </w:p>
    <w:sectPr w:rsidR="004207E5" w:rsidRPr="002B7225">
      <w:headerReference w:type="default" r:id="rId68"/>
      <w:footerReference w:type="default" r:id="rId69"/>
      <w:pgSz w:w="11906" w:h="16838"/>
      <w:pgMar w:top="1440" w:right="1080" w:bottom="1440" w:left="108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2F8279" w14:textId="77777777" w:rsidR="00323F0B" w:rsidRDefault="00323F0B">
      <w:r>
        <w:separator/>
      </w:r>
    </w:p>
  </w:endnote>
  <w:endnote w:type="continuationSeparator" w:id="0">
    <w:p w14:paraId="388764B6" w14:textId="77777777" w:rsidR="00323F0B" w:rsidRDefault="00323F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DengXian">
    <w:altName w:val="SimSun"/>
    <w:panose1 w:val="02010600030101010101"/>
    <w:charset w:val="86"/>
    <w:family w:val="auto"/>
    <w:pitch w:val="variable"/>
    <w:sig w:usb0="A00002BF" w:usb1="38CF7CFA" w:usb2="00000016" w:usb3="00000000" w:csb0="0004000F" w:csb1="00000000"/>
  </w:font>
  <w:font w:name="Bookman Old Style">
    <w:panose1 w:val="02050604050505020204"/>
    <w:charset w:val="00"/>
    <w:family w:val="roman"/>
    <w:pitch w:val="variable"/>
    <w:sig w:usb0="00000287" w:usb1="00000000" w:usb2="00000000" w:usb3="00000000" w:csb0="0000009F" w:csb1="00000000"/>
  </w:font>
  <w:font w:name="AdvOT2e364b11">
    <w:altName w:val="Cambria"/>
    <w:charset w:val="00"/>
    <w:family w:val="roman"/>
    <w:pitch w:val="default"/>
  </w:font>
  <w:font w:name="Times">
    <w:altName w:val="Times New Roman"/>
    <w:panose1 w:val="02020603050405020304"/>
    <w:charset w:val="00"/>
    <w:family w:val="roman"/>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DengXian Light">
    <w:altName w:val="Microsoft YaHei"/>
    <w:charset w:val="86"/>
    <w:family w:val="auto"/>
    <w:pitch w:val="variable"/>
    <w:sig w:usb0="00000000"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38674549"/>
    </w:sdtPr>
    <w:sdtEndPr>
      <w:rPr>
        <w:rFonts w:ascii="Times New Roman" w:hAnsi="Times New Roman" w:cs="Times New Roman"/>
      </w:rPr>
    </w:sdtEndPr>
    <w:sdtContent>
      <w:p w14:paraId="6E863645" w14:textId="77777777" w:rsidR="004207E5" w:rsidRDefault="00940D78">
        <w:pPr>
          <w:pStyle w:val="Footer"/>
          <w:jc w:val="center"/>
          <w:rPr>
            <w:rFonts w:ascii="Times New Roman" w:hAnsi="Times New Roman" w:cs="Times New Roman"/>
          </w:rPr>
        </w:pPr>
        <w:r>
          <w:rPr>
            <w:rFonts w:ascii="Times New Roman" w:hAnsi="Times New Roman" w:cs="Times New Roman"/>
          </w:rPr>
          <w:t>S</w:t>
        </w: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Pr>
            <w:rFonts w:ascii="Times New Roman" w:hAnsi="Times New Roman" w:cs="Times New Roman"/>
            <w:lang w:val="zh-CN"/>
          </w:rPr>
          <w:t>2</w:t>
        </w:r>
        <w:r>
          <w:rPr>
            <w:rFonts w:ascii="Times New Roman" w:hAnsi="Times New Roman" w:cs="Times New Roman"/>
          </w:rPr>
          <w:fldChar w:fldCharType="end"/>
        </w:r>
      </w:p>
    </w:sdtContent>
  </w:sdt>
  <w:p w14:paraId="2DDCD49A" w14:textId="77777777" w:rsidR="004207E5" w:rsidRDefault="004207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817863" w14:textId="77777777" w:rsidR="00323F0B" w:rsidRDefault="00323F0B">
      <w:r>
        <w:separator/>
      </w:r>
    </w:p>
  </w:footnote>
  <w:footnote w:type="continuationSeparator" w:id="0">
    <w:p w14:paraId="5319DCFC" w14:textId="77777777" w:rsidR="00323F0B" w:rsidRDefault="00323F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38D26E" w14:textId="270261A3" w:rsidR="004207E5" w:rsidRDefault="004207E5">
    <w:pP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2B0EBB"/>
    <w:multiLevelType w:val="multilevel"/>
    <w:tmpl w:val="3C2B0EBB"/>
    <w:lvl w:ilvl="0">
      <w:start w:val="1"/>
      <w:numFmt w:val="lowerLetter"/>
      <w:pStyle w:val="RSCF01FootnoteAuthorAddress"/>
      <w:lvlText w:val="%1."/>
      <w:lvlJc w:val="left"/>
      <w:pPr>
        <w:ind w:left="720" w:hanging="360"/>
      </w:pPr>
      <w:rPr>
        <w:rFonts w:ascii="Calibri" w:hAnsi="Calibri" w:hint="default"/>
        <w:b w:val="0"/>
        <w:i/>
        <w:vertAlign w:val="superscrip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CC4793E"/>
    <w:multiLevelType w:val="multilevel"/>
    <w:tmpl w:val="3CC4793E"/>
    <w:lvl w:ilvl="0">
      <w:start w:val="1"/>
      <w:numFmt w:val="decimal"/>
      <w:pStyle w:val="RSCR02References"/>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562C3084"/>
    <w:multiLevelType w:val="multilevel"/>
    <w:tmpl w:val="562C3084"/>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00"/>
  <w:bordersDoNotSurroundHeader/>
  <w:bordersDoNotSurroundFooter/>
  <w:defaultTabStop w:val="420"/>
  <w:drawingGridHorizontalSpacing w:val="105"/>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jE0NDM5YTFhZTk0NmVmNGRhYzRkOTA2ZTQ0YTNhODAifQ=="/>
    <w:docVar w:name="EN.InstantFormat" w:val="&lt;ENInstantFormat&gt;&lt;Enabled&gt;1&lt;/Enabled&gt;&lt;ScanUnformatted&gt;1&lt;/ScanUnformatted&gt;&lt;ScanChanges&gt;1&lt;/ScanChanges&gt;&lt;Suspended&gt;0&lt;/Suspended&gt;&lt;/ENInstantFormat&gt;"/>
    <w:docVar w:name="EN.Layout" w:val="&lt;ENLayout&gt;&lt;Style&gt;Energy Environ Science&lt;/Style&gt;&lt;LeftDelim&gt;{&lt;/LeftDelim&gt;&lt;RightDelim&gt;}&lt;/RightDelim&gt;&lt;FontName&gt;等线&lt;/FontName&gt;&lt;FontSize&gt;10&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psee0rxaotrza4e2zv0vde9marxvps52df95&quot;&gt;金春江第三章文献库&lt;record-ids&gt;&lt;item&gt;8&lt;/item&gt;&lt;item&gt;86&lt;/item&gt;&lt;item&gt;87&lt;/item&gt;&lt;item&gt;88&lt;/item&gt;&lt;item&gt;89&lt;/item&gt;&lt;item&gt;90&lt;/item&gt;&lt;item&gt;91&lt;/item&gt;&lt;item&gt;92&lt;/item&gt;&lt;item&gt;93&lt;/item&gt;&lt;item&gt;94&lt;/item&gt;&lt;item&gt;95&lt;/item&gt;&lt;/record-ids&gt;&lt;/item&gt;&lt;/Libraries&gt;"/>
  </w:docVars>
  <w:rsids>
    <w:rsidRoot w:val="002E1603"/>
    <w:rsid w:val="00002DD8"/>
    <w:rsid w:val="000054CE"/>
    <w:rsid w:val="00005928"/>
    <w:rsid w:val="00014548"/>
    <w:rsid w:val="000155AB"/>
    <w:rsid w:val="00016CF4"/>
    <w:rsid w:val="00016D69"/>
    <w:rsid w:val="000175A0"/>
    <w:rsid w:val="00017A57"/>
    <w:rsid w:val="00020BE3"/>
    <w:rsid w:val="00021F15"/>
    <w:rsid w:val="00024BC6"/>
    <w:rsid w:val="00026914"/>
    <w:rsid w:val="000271AC"/>
    <w:rsid w:val="00030A8F"/>
    <w:rsid w:val="00030C79"/>
    <w:rsid w:val="00031784"/>
    <w:rsid w:val="00031907"/>
    <w:rsid w:val="0003427C"/>
    <w:rsid w:val="00035751"/>
    <w:rsid w:val="00035BDD"/>
    <w:rsid w:val="000413F1"/>
    <w:rsid w:val="000421F7"/>
    <w:rsid w:val="00043981"/>
    <w:rsid w:val="000440F9"/>
    <w:rsid w:val="000452DC"/>
    <w:rsid w:val="0004716A"/>
    <w:rsid w:val="00052B8C"/>
    <w:rsid w:val="00054BC3"/>
    <w:rsid w:val="00057422"/>
    <w:rsid w:val="00060900"/>
    <w:rsid w:val="000644E7"/>
    <w:rsid w:val="00064AC5"/>
    <w:rsid w:val="0006681D"/>
    <w:rsid w:val="00066B86"/>
    <w:rsid w:val="00067792"/>
    <w:rsid w:val="000678DC"/>
    <w:rsid w:val="000709FE"/>
    <w:rsid w:val="00072A06"/>
    <w:rsid w:val="00073859"/>
    <w:rsid w:val="000741B6"/>
    <w:rsid w:val="00075D15"/>
    <w:rsid w:val="00081D56"/>
    <w:rsid w:val="00083757"/>
    <w:rsid w:val="000849E1"/>
    <w:rsid w:val="00084C06"/>
    <w:rsid w:val="00086B60"/>
    <w:rsid w:val="0008742E"/>
    <w:rsid w:val="000907D4"/>
    <w:rsid w:val="0009103B"/>
    <w:rsid w:val="00091363"/>
    <w:rsid w:val="00091E4C"/>
    <w:rsid w:val="00091FDB"/>
    <w:rsid w:val="00095F78"/>
    <w:rsid w:val="000966A9"/>
    <w:rsid w:val="000A01BB"/>
    <w:rsid w:val="000A12B9"/>
    <w:rsid w:val="000A23D4"/>
    <w:rsid w:val="000A269E"/>
    <w:rsid w:val="000A2F7D"/>
    <w:rsid w:val="000A3874"/>
    <w:rsid w:val="000A3E45"/>
    <w:rsid w:val="000A465B"/>
    <w:rsid w:val="000A7517"/>
    <w:rsid w:val="000B0ADA"/>
    <w:rsid w:val="000B0BCC"/>
    <w:rsid w:val="000B0F62"/>
    <w:rsid w:val="000B2491"/>
    <w:rsid w:val="000B2A88"/>
    <w:rsid w:val="000B457E"/>
    <w:rsid w:val="000B48AD"/>
    <w:rsid w:val="000B5506"/>
    <w:rsid w:val="000B58B9"/>
    <w:rsid w:val="000B6122"/>
    <w:rsid w:val="000B67AF"/>
    <w:rsid w:val="000B72FE"/>
    <w:rsid w:val="000C03EC"/>
    <w:rsid w:val="000C058A"/>
    <w:rsid w:val="000C0CF7"/>
    <w:rsid w:val="000C1069"/>
    <w:rsid w:val="000C3557"/>
    <w:rsid w:val="000C49C8"/>
    <w:rsid w:val="000C4DDF"/>
    <w:rsid w:val="000C722A"/>
    <w:rsid w:val="000D0778"/>
    <w:rsid w:val="000D4A54"/>
    <w:rsid w:val="000D5D73"/>
    <w:rsid w:val="000E0480"/>
    <w:rsid w:val="000E0A33"/>
    <w:rsid w:val="000E1A0E"/>
    <w:rsid w:val="000E30A8"/>
    <w:rsid w:val="000E3C64"/>
    <w:rsid w:val="000E4612"/>
    <w:rsid w:val="000E67CF"/>
    <w:rsid w:val="000E6F3B"/>
    <w:rsid w:val="000E7A16"/>
    <w:rsid w:val="000F0267"/>
    <w:rsid w:val="000F24FD"/>
    <w:rsid w:val="000F2557"/>
    <w:rsid w:val="000F5716"/>
    <w:rsid w:val="000F6382"/>
    <w:rsid w:val="000F7AE3"/>
    <w:rsid w:val="001007CF"/>
    <w:rsid w:val="001024BE"/>
    <w:rsid w:val="00102EC0"/>
    <w:rsid w:val="00105950"/>
    <w:rsid w:val="00105E5B"/>
    <w:rsid w:val="001063BF"/>
    <w:rsid w:val="00106D65"/>
    <w:rsid w:val="001076DD"/>
    <w:rsid w:val="00107DA2"/>
    <w:rsid w:val="00107FE8"/>
    <w:rsid w:val="00113A89"/>
    <w:rsid w:val="001167CA"/>
    <w:rsid w:val="00117A9C"/>
    <w:rsid w:val="001202F4"/>
    <w:rsid w:val="00121932"/>
    <w:rsid w:val="001222BD"/>
    <w:rsid w:val="001226A2"/>
    <w:rsid w:val="00123FC7"/>
    <w:rsid w:val="0012598A"/>
    <w:rsid w:val="001274E1"/>
    <w:rsid w:val="00130154"/>
    <w:rsid w:val="00130173"/>
    <w:rsid w:val="00132A6B"/>
    <w:rsid w:val="00134277"/>
    <w:rsid w:val="00136707"/>
    <w:rsid w:val="00140A55"/>
    <w:rsid w:val="00140BB3"/>
    <w:rsid w:val="00142515"/>
    <w:rsid w:val="001434ED"/>
    <w:rsid w:val="00143C12"/>
    <w:rsid w:val="00143C74"/>
    <w:rsid w:val="0014752B"/>
    <w:rsid w:val="00151721"/>
    <w:rsid w:val="00152757"/>
    <w:rsid w:val="00152C20"/>
    <w:rsid w:val="001552F6"/>
    <w:rsid w:val="00155CEB"/>
    <w:rsid w:val="00156851"/>
    <w:rsid w:val="00161204"/>
    <w:rsid w:val="00163E56"/>
    <w:rsid w:val="00163FF7"/>
    <w:rsid w:val="00170C94"/>
    <w:rsid w:val="0017100E"/>
    <w:rsid w:val="00171713"/>
    <w:rsid w:val="00172198"/>
    <w:rsid w:val="001737E9"/>
    <w:rsid w:val="00173AD3"/>
    <w:rsid w:val="00177F64"/>
    <w:rsid w:val="001831EB"/>
    <w:rsid w:val="001835C1"/>
    <w:rsid w:val="00184282"/>
    <w:rsid w:val="00184F50"/>
    <w:rsid w:val="00186B25"/>
    <w:rsid w:val="001875CC"/>
    <w:rsid w:val="00191C5A"/>
    <w:rsid w:val="001928BC"/>
    <w:rsid w:val="00193132"/>
    <w:rsid w:val="00194C94"/>
    <w:rsid w:val="001955AB"/>
    <w:rsid w:val="0019621E"/>
    <w:rsid w:val="0019659D"/>
    <w:rsid w:val="00196B8C"/>
    <w:rsid w:val="001976A1"/>
    <w:rsid w:val="0019796E"/>
    <w:rsid w:val="001A5BED"/>
    <w:rsid w:val="001A63B9"/>
    <w:rsid w:val="001A64A2"/>
    <w:rsid w:val="001A7A2D"/>
    <w:rsid w:val="001B2EEE"/>
    <w:rsid w:val="001B3ABA"/>
    <w:rsid w:val="001B4818"/>
    <w:rsid w:val="001B6C85"/>
    <w:rsid w:val="001B73A5"/>
    <w:rsid w:val="001B7C2A"/>
    <w:rsid w:val="001C2119"/>
    <w:rsid w:val="001C2723"/>
    <w:rsid w:val="001C3FD7"/>
    <w:rsid w:val="001C668F"/>
    <w:rsid w:val="001D0944"/>
    <w:rsid w:val="001D1AA2"/>
    <w:rsid w:val="001D1C9B"/>
    <w:rsid w:val="001D2E51"/>
    <w:rsid w:val="001D39A1"/>
    <w:rsid w:val="001D47C7"/>
    <w:rsid w:val="001D5370"/>
    <w:rsid w:val="001D69E7"/>
    <w:rsid w:val="001E36EF"/>
    <w:rsid w:val="001E3CC3"/>
    <w:rsid w:val="001E6C40"/>
    <w:rsid w:val="001F5D78"/>
    <w:rsid w:val="002002E6"/>
    <w:rsid w:val="00200856"/>
    <w:rsid w:val="00204D2D"/>
    <w:rsid w:val="002056FA"/>
    <w:rsid w:val="002107CB"/>
    <w:rsid w:val="00210D1A"/>
    <w:rsid w:val="00211DB3"/>
    <w:rsid w:val="00213295"/>
    <w:rsid w:val="0021433F"/>
    <w:rsid w:val="0021493D"/>
    <w:rsid w:val="00215C0A"/>
    <w:rsid w:val="00215E24"/>
    <w:rsid w:val="002203C6"/>
    <w:rsid w:val="00220576"/>
    <w:rsid w:val="0022192A"/>
    <w:rsid w:val="0022303A"/>
    <w:rsid w:val="00225F00"/>
    <w:rsid w:val="0022714A"/>
    <w:rsid w:val="002319BC"/>
    <w:rsid w:val="00233C2F"/>
    <w:rsid w:val="002343CA"/>
    <w:rsid w:val="002375F3"/>
    <w:rsid w:val="00240065"/>
    <w:rsid w:val="002415B1"/>
    <w:rsid w:val="00244397"/>
    <w:rsid w:val="0024525C"/>
    <w:rsid w:val="0024550C"/>
    <w:rsid w:val="00250D37"/>
    <w:rsid w:val="00250D82"/>
    <w:rsid w:val="00251EC7"/>
    <w:rsid w:val="00252312"/>
    <w:rsid w:val="00252A8E"/>
    <w:rsid w:val="002542D4"/>
    <w:rsid w:val="002543FB"/>
    <w:rsid w:val="002551F5"/>
    <w:rsid w:val="00255C6E"/>
    <w:rsid w:val="00261154"/>
    <w:rsid w:val="00261C82"/>
    <w:rsid w:val="0026204A"/>
    <w:rsid w:val="00264A85"/>
    <w:rsid w:val="00265244"/>
    <w:rsid w:val="0026716D"/>
    <w:rsid w:val="0027176E"/>
    <w:rsid w:val="00274C54"/>
    <w:rsid w:val="00276260"/>
    <w:rsid w:val="00276A96"/>
    <w:rsid w:val="002809F4"/>
    <w:rsid w:val="00280B80"/>
    <w:rsid w:val="00282C97"/>
    <w:rsid w:val="00283C11"/>
    <w:rsid w:val="00283EA4"/>
    <w:rsid w:val="0028742E"/>
    <w:rsid w:val="00287804"/>
    <w:rsid w:val="00291AA8"/>
    <w:rsid w:val="002925E2"/>
    <w:rsid w:val="00294F99"/>
    <w:rsid w:val="002957B9"/>
    <w:rsid w:val="002960B5"/>
    <w:rsid w:val="0029761E"/>
    <w:rsid w:val="002A1BD4"/>
    <w:rsid w:val="002A1C5D"/>
    <w:rsid w:val="002A3ACE"/>
    <w:rsid w:val="002A463C"/>
    <w:rsid w:val="002A6134"/>
    <w:rsid w:val="002A7335"/>
    <w:rsid w:val="002B0C43"/>
    <w:rsid w:val="002B5859"/>
    <w:rsid w:val="002B7225"/>
    <w:rsid w:val="002C42C7"/>
    <w:rsid w:val="002C46E0"/>
    <w:rsid w:val="002C4EAE"/>
    <w:rsid w:val="002C5491"/>
    <w:rsid w:val="002C5AC9"/>
    <w:rsid w:val="002C635A"/>
    <w:rsid w:val="002C6680"/>
    <w:rsid w:val="002C74F3"/>
    <w:rsid w:val="002D2EDE"/>
    <w:rsid w:val="002D40CD"/>
    <w:rsid w:val="002E0C1E"/>
    <w:rsid w:val="002E1603"/>
    <w:rsid w:val="002E16E8"/>
    <w:rsid w:val="002E18E6"/>
    <w:rsid w:val="002E3639"/>
    <w:rsid w:val="002E3E75"/>
    <w:rsid w:val="002E4C02"/>
    <w:rsid w:val="002E4CD4"/>
    <w:rsid w:val="002E65CE"/>
    <w:rsid w:val="002F1BBA"/>
    <w:rsid w:val="002F3087"/>
    <w:rsid w:val="002F3C28"/>
    <w:rsid w:val="002F45F5"/>
    <w:rsid w:val="0030094B"/>
    <w:rsid w:val="00301006"/>
    <w:rsid w:val="0030164C"/>
    <w:rsid w:val="00302B02"/>
    <w:rsid w:val="00303849"/>
    <w:rsid w:val="00303BB1"/>
    <w:rsid w:val="00304B48"/>
    <w:rsid w:val="00307540"/>
    <w:rsid w:val="0031085B"/>
    <w:rsid w:val="00313E69"/>
    <w:rsid w:val="0031512A"/>
    <w:rsid w:val="0031583B"/>
    <w:rsid w:val="00317F29"/>
    <w:rsid w:val="00320AA2"/>
    <w:rsid w:val="00323F0B"/>
    <w:rsid w:val="00324947"/>
    <w:rsid w:val="0032656A"/>
    <w:rsid w:val="00327AD8"/>
    <w:rsid w:val="00327BDD"/>
    <w:rsid w:val="003305C2"/>
    <w:rsid w:val="00331339"/>
    <w:rsid w:val="00331D66"/>
    <w:rsid w:val="003356E7"/>
    <w:rsid w:val="00340FD2"/>
    <w:rsid w:val="0034319A"/>
    <w:rsid w:val="00343635"/>
    <w:rsid w:val="00343B19"/>
    <w:rsid w:val="00343D10"/>
    <w:rsid w:val="0034456F"/>
    <w:rsid w:val="00344699"/>
    <w:rsid w:val="003447F5"/>
    <w:rsid w:val="00345EB5"/>
    <w:rsid w:val="00347ABE"/>
    <w:rsid w:val="00347C44"/>
    <w:rsid w:val="00347F06"/>
    <w:rsid w:val="00353C17"/>
    <w:rsid w:val="003568BC"/>
    <w:rsid w:val="00356F37"/>
    <w:rsid w:val="003572B7"/>
    <w:rsid w:val="0036260C"/>
    <w:rsid w:val="00362933"/>
    <w:rsid w:val="00363CBF"/>
    <w:rsid w:val="003676F0"/>
    <w:rsid w:val="003702EA"/>
    <w:rsid w:val="00370546"/>
    <w:rsid w:val="00370ED3"/>
    <w:rsid w:val="003739FC"/>
    <w:rsid w:val="00374BCE"/>
    <w:rsid w:val="00375607"/>
    <w:rsid w:val="00381D12"/>
    <w:rsid w:val="003827EE"/>
    <w:rsid w:val="00384AF9"/>
    <w:rsid w:val="00386595"/>
    <w:rsid w:val="003870B9"/>
    <w:rsid w:val="00387F2A"/>
    <w:rsid w:val="00390152"/>
    <w:rsid w:val="00390179"/>
    <w:rsid w:val="0039120D"/>
    <w:rsid w:val="003929F0"/>
    <w:rsid w:val="0039392E"/>
    <w:rsid w:val="00396343"/>
    <w:rsid w:val="003979A2"/>
    <w:rsid w:val="003A0A35"/>
    <w:rsid w:val="003A0D58"/>
    <w:rsid w:val="003A167C"/>
    <w:rsid w:val="003A1B0C"/>
    <w:rsid w:val="003A3E72"/>
    <w:rsid w:val="003A4DE9"/>
    <w:rsid w:val="003A7006"/>
    <w:rsid w:val="003B0C34"/>
    <w:rsid w:val="003B18BF"/>
    <w:rsid w:val="003B1FB2"/>
    <w:rsid w:val="003B22AA"/>
    <w:rsid w:val="003B24A1"/>
    <w:rsid w:val="003B28ED"/>
    <w:rsid w:val="003B3BBD"/>
    <w:rsid w:val="003B705E"/>
    <w:rsid w:val="003C0A3E"/>
    <w:rsid w:val="003C0D7F"/>
    <w:rsid w:val="003C13C7"/>
    <w:rsid w:val="003C3F18"/>
    <w:rsid w:val="003C4F9F"/>
    <w:rsid w:val="003C677A"/>
    <w:rsid w:val="003C78E9"/>
    <w:rsid w:val="003C79EB"/>
    <w:rsid w:val="003D12F9"/>
    <w:rsid w:val="003D213B"/>
    <w:rsid w:val="003D3539"/>
    <w:rsid w:val="003D3A87"/>
    <w:rsid w:val="003D4043"/>
    <w:rsid w:val="003D4075"/>
    <w:rsid w:val="003D40B9"/>
    <w:rsid w:val="003D57A4"/>
    <w:rsid w:val="003D6528"/>
    <w:rsid w:val="003D6FAC"/>
    <w:rsid w:val="003E006C"/>
    <w:rsid w:val="003E2D00"/>
    <w:rsid w:val="003E3B06"/>
    <w:rsid w:val="003E4776"/>
    <w:rsid w:val="003E5F63"/>
    <w:rsid w:val="003F1203"/>
    <w:rsid w:val="003F2376"/>
    <w:rsid w:val="003F25E9"/>
    <w:rsid w:val="003F27E3"/>
    <w:rsid w:val="003F3A0D"/>
    <w:rsid w:val="003F4749"/>
    <w:rsid w:val="003F7122"/>
    <w:rsid w:val="003F73BF"/>
    <w:rsid w:val="00402AA7"/>
    <w:rsid w:val="00402AAF"/>
    <w:rsid w:val="004103D1"/>
    <w:rsid w:val="00411012"/>
    <w:rsid w:val="00413771"/>
    <w:rsid w:val="004174CB"/>
    <w:rsid w:val="0042074F"/>
    <w:rsid w:val="004207E5"/>
    <w:rsid w:val="0042501C"/>
    <w:rsid w:val="00425091"/>
    <w:rsid w:val="00425F33"/>
    <w:rsid w:val="004265A5"/>
    <w:rsid w:val="0042707B"/>
    <w:rsid w:val="00427EE6"/>
    <w:rsid w:val="00430176"/>
    <w:rsid w:val="0043076C"/>
    <w:rsid w:val="00435C30"/>
    <w:rsid w:val="00437645"/>
    <w:rsid w:val="004406C8"/>
    <w:rsid w:val="00443A39"/>
    <w:rsid w:val="004465A3"/>
    <w:rsid w:val="00447DD3"/>
    <w:rsid w:val="00450629"/>
    <w:rsid w:val="00451E8A"/>
    <w:rsid w:val="00454066"/>
    <w:rsid w:val="0045680A"/>
    <w:rsid w:val="00456A1B"/>
    <w:rsid w:val="00460C99"/>
    <w:rsid w:val="00463309"/>
    <w:rsid w:val="00464885"/>
    <w:rsid w:val="00464F9D"/>
    <w:rsid w:val="00465F0C"/>
    <w:rsid w:val="00470C79"/>
    <w:rsid w:val="00473D1C"/>
    <w:rsid w:val="00473F64"/>
    <w:rsid w:val="004748AD"/>
    <w:rsid w:val="00475347"/>
    <w:rsid w:val="004765CC"/>
    <w:rsid w:val="0048165B"/>
    <w:rsid w:val="00485589"/>
    <w:rsid w:val="00485FB1"/>
    <w:rsid w:val="00486E9F"/>
    <w:rsid w:val="004903AD"/>
    <w:rsid w:val="004905B4"/>
    <w:rsid w:val="0049444D"/>
    <w:rsid w:val="00496D47"/>
    <w:rsid w:val="004A167F"/>
    <w:rsid w:val="004A1792"/>
    <w:rsid w:val="004A2B39"/>
    <w:rsid w:val="004A3797"/>
    <w:rsid w:val="004A420D"/>
    <w:rsid w:val="004A48F8"/>
    <w:rsid w:val="004A56BC"/>
    <w:rsid w:val="004A61E4"/>
    <w:rsid w:val="004A7ED0"/>
    <w:rsid w:val="004B02ED"/>
    <w:rsid w:val="004B0593"/>
    <w:rsid w:val="004B38F9"/>
    <w:rsid w:val="004C0CBD"/>
    <w:rsid w:val="004C1935"/>
    <w:rsid w:val="004C4862"/>
    <w:rsid w:val="004D025B"/>
    <w:rsid w:val="004D02B1"/>
    <w:rsid w:val="004D10CF"/>
    <w:rsid w:val="004D1417"/>
    <w:rsid w:val="004D4057"/>
    <w:rsid w:val="004E08C6"/>
    <w:rsid w:val="004E4624"/>
    <w:rsid w:val="004E5D83"/>
    <w:rsid w:val="004F01F1"/>
    <w:rsid w:val="004F0992"/>
    <w:rsid w:val="004F2285"/>
    <w:rsid w:val="004F2569"/>
    <w:rsid w:val="004F324F"/>
    <w:rsid w:val="004F44AD"/>
    <w:rsid w:val="004F5DBC"/>
    <w:rsid w:val="00500A73"/>
    <w:rsid w:val="005011F2"/>
    <w:rsid w:val="005047CD"/>
    <w:rsid w:val="00504BEB"/>
    <w:rsid w:val="005065A4"/>
    <w:rsid w:val="00507E01"/>
    <w:rsid w:val="005132FE"/>
    <w:rsid w:val="00514671"/>
    <w:rsid w:val="0052008E"/>
    <w:rsid w:val="00520AC6"/>
    <w:rsid w:val="00523401"/>
    <w:rsid w:val="005247F3"/>
    <w:rsid w:val="005274C9"/>
    <w:rsid w:val="0053008B"/>
    <w:rsid w:val="0053117F"/>
    <w:rsid w:val="00533AAB"/>
    <w:rsid w:val="00534C3F"/>
    <w:rsid w:val="00535CB0"/>
    <w:rsid w:val="005379AB"/>
    <w:rsid w:val="005434A7"/>
    <w:rsid w:val="005434EF"/>
    <w:rsid w:val="00543D89"/>
    <w:rsid w:val="005445B0"/>
    <w:rsid w:val="005450DF"/>
    <w:rsid w:val="00546CE2"/>
    <w:rsid w:val="00546EA2"/>
    <w:rsid w:val="005470CA"/>
    <w:rsid w:val="00550D12"/>
    <w:rsid w:val="0055223C"/>
    <w:rsid w:val="00552349"/>
    <w:rsid w:val="00555177"/>
    <w:rsid w:val="00555BA9"/>
    <w:rsid w:val="00555CA1"/>
    <w:rsid w:val="00560A7A"/>
    <w:rsid w:val="005658C2"/>
    <w:rsid w:val="00566E9F"/>
    <w:rsid w:val="00572968"/>
    <w:rsid w:val="00573AFD"/>
    <w:rsid w:val="00574AD1"/>
    <w:rsid w:val="005813E0"/>
    <w:rsid w:val="0058395D"/>
    <w:rsid w:val="0058696B"/>
    <w:rsid w:val="00587AD9"/>
    <w:rsid w:val="00587DDC"/>
    <w:rsid w:val="0059243F"/>
    <w:rsid w:val="0059599C"/>
    <w:rsid w:val="00597130"/>
    <w:rsid w:val="005A3208"/>
    <w:rsid w:val="005A406B"/>
    <w:rsid w:val="005A4755"/>
    <w:rsid w:val="005A4A3B"/>
    <w:rsid w:val="005A54E9"/>
    <w:rsid w:val="005A61A2"/>
    <w:rsid w:val="005B007B"/>
    <w:rsid w:val="005B2105"/>
    <w:rsid w:val="005B3BBD"/>
    <w:rsid w:val="005B4A81"/>
    <w:rsid w:val="005B54B5"/>
    <w:rsid w:val="005B5B14"/>
    <w:rsid w:val="005B771D"/>
    <w:rsid w:val="005B778B"/>
    <w:rsid w:val="005B7F51"/>
    <w:rsid w:val="005D0F1D"/>
    <w:rsid w:val="005D15DE"/>
    <w:rsid w:val="005D1E45"/>
    <w:rsid w:val="005D572A"/>
    <w:rsid w:val="005E0BDD"/>
    <w:rsid w:val="005E28D8"/>
    <w:rsid w:val="005E2E7B"/>
    <w:rsid w:val="005E346D"/>
    <w:rsid w:val="005E7025"/>
    <w:rsid w:val="005E7FB4"/>
    <w:rsid w:val="005F056E"/>
    <w:rsid w:val="005F20F7"/>
    <w:rsid w:val="005F3453"/>
    <w:rsid w:val="005F4323"/>
    <w:rsid w:val="005F63C0"/>
    <w:rsid w:val="005F63E3"/>
    <w:rsid w:val="005F6FE5"/>
    <w:rsid w:val="005F7336"/>
    <w:rsid w:val="00600CEC"/>
    <w:rsid w:val="0060174F"/>
    <w:rsid w:val="00605203"/>
    <w:rsid w:val="00605F7B"/>
    <w:rsid w:val="006061CA"/>
    <w:rsid w:val="00611A24"/>
    <w:rsid w:val="00613182"/>
    <w:rsid w:val="0061606F"/>
    <w:rsid w:val="00616DAB"/>
    <w:rsid w:val="00617231"/>
    <w:rsid w:val="00622D18"/>
    <w:rsid w:val="0062361A"/>
    <w:rsid w:val="00623EF6"/>
    <w:rsid w:val="006263DB"/>
    <w:rsid w:val="006348F1"/>
    <w:rsid w:val="0063799C"/>
    <w:rsid w:val="00637B69"/>
    <w:rsid w:val="0064056B"/>
    <w:rsid w:val="006416CF"/>
    <w:rsid w:val="0064395F"/>
    <w:rsid w:val="00644A57"/>
    <w:rsid w:val="00644EBA"/>
    <w:rsid w:val="00650528"/>
    <w:rsid w:val="00650E06"/>
    <w:rsid w:val="00651117"/>
    <w:rsid w:val="0065238D"/>
    <w:rsid w:val="0065314E"/>
    <w:rsid w:val="00653569"/>
    <w:rsid w:val="006546CF"/>
    <w:rsid w:val="0065502E"/>
    <w:rsid w:val="00655475"/>
    <w:rsid w:val="006562E6"/>
    <w:rsid w:val="00656E20"/>
    <w:rsid w:val="00661AB5"/>
    <w:rsid w:val="00661F39"/>
    <w:rsid w:val="00662658"/>
    <w:rsid w:val="00671F78"/>
    <w:rsid w:val="00672C75"/>
    <w:rsid w:val="006730F0"/>
    <w:rsid w:val="00673804"/>
    <w:rsid w:val="00674B6B"/>
    <w:rsid w:val="00677B49"/>
    <w:rsid w:val="006801BE"/>
    <w:rsid w:val="006802EF"/>
    <w:rsid w:val="00681658"/>
    <w:rsid w:val="006859DF"/>
    <w:rsid w:val="00691C31"/>
    <w:rsid w:val="00692751"/>
    <w:rsid w:val="00692CEC"/>
    <w:rsid w:val="0069497F"/>
    <w:rsid w:val="006A2C5E"/>
    <w:rsid w:val="006A5603"/>
    <w:rsid w:val="006A5B4B"/>
    <w:rsid w:val="006A5F1D"/>
    <w:rsid w:val="006A603C"/>
    <w:rsid w:val="006A7163"/>
    <w:rsid w:val="006A76E3"/>
    <w:rsid w:val="006A794B"/>
    <w:rsid w:val="006B13FD"/>
    <w:rsid w:val="006B34B7"/>
    <w:rsid w:val="006B36D6"/>
    <w:rsid w:val="006B3BF2"/>
    <w:rsid w:val="006B6C05"/>
    <w:rsid w:val="006C3548"/>
    <w:rsid w:val="006C4F09"/>
    <w:rsid w:val="006C664E"/>
    <w:rsid w:val="006C6BE2"/>
    <w:rsid w:val="006D1631"/>
    <w:rsid w:val="006D3540"/>
    <w:rsid w:val="006D4BC5"/>
    <w:rsid w:val="006D6326"/>
    <w:rsid w:val="006E1D7D"/>
    <w:rsid w:val="006E2109"/>
    <w:rsid w:val="006E373C"/>
    <w:rsid w:val="006E7970"/>
    <w:rsid w:val="006F25B1"/>
    <w:rsid w:val="006F307F"/>
    <w:rsid w:val="006F31DD"/>
    <w:rsid w:val="006F338F"/>
    <w:rsid w:val="006F3F8C"/>
    <w:rsid w:val="006F45C5"/>
    <w:rsid w:val="006F6424"/>
    <w:rsid w:val="006F6E6E"/>
    <w:rsid w:val="006F7B1C"/>
    <w:rsid w:val="007002CA"/>
    <w:rsid w:val="007043FA"/>
    <w:rsid w:val="007062A2"/>
    <w:rsid w:val="007069F2"/>
    <w:rsid w:val="00706E19"/>
    <w:rsid w:val="00707D69"/>
    <w:rsid w:val="00707FCB"/>
    <w:rsid w:val="007100EE"/>
    <w:rsid w:val="00710445"/>
    <w:rsid w:val="0071164F"/>
    <w:rsid w:val="00712C4E"/>
    <w:rsid w:val="00713280"/>
    <w:rsid w:val="00716572"/>
    <w:rsid w:val="00716AB6"/>
    <w:rsid w:val="007207A8"/>
    <w:rsid w:val="00722CE7"/>
    <w:rsid w:val="0072434F"/>
    <w:rsid w:val="00726E7E"/>
    <w:rsid w:val="00730956"/>
    <w:rsid w:val="00731712"/>
    <w:rsid w:val="00732285"/>
    <w:rsid w:val="00732B26"/>
    <w:rsid w:val="00733EE7"/>
    <w:rsid w:val="0073432C"/>
    <w:rsid w:val="00734BED"/>
    <w:rsid w:val="007372D0"/>
    <w:rsid w:val="00740F6A"/>
    <w:rsid w:val="0074115C"/>
    <w:rsid w:val="00742261"/>
    <w:rsid w:val="007424F6"/>
    <w:rsid w:val="00742B28"/>
    <w:rsid w:val="00743E72"/>
    <w:rsid w:val="00745899"/>
    <w:rsid w:val="00745B44"/>
    <w:rsid w:val="007469BD"/>
    <w:rsid w:val="00750C34"/>
    <w:rsid w:val="0075115C"/>
    <w:rsid w:val="00753FBF"/>
    <w:rsid w:val="007627B5"/>
    <w:rsid w:val="0076298F"/>
    <w:rsid w:val="00766054"/>
    <w:rsid w:val="007661D5"/>
    <w:rsid w:val="00766CBC"/>
    <w:rsid w:val="007673A7"/>
    <w:rsid w:val="00767CE2"/>
    <w:rsid w:val="00770D65"/>
    <w:rsid w:val="00771005"/>
    <w:rsid w:val="00774DA3"/>
    <w:rsid w:val="0077592E"/>
    <w:rsid w:val="00776DDE"/>
    <w:rsid w:val="00776F7E"/>
    <w:rsid w:val="007809AA"/>
    <w:rsid w:val="00780E5C"/>
    <w:rsid w:val="00782EF8"/>
    <w:rsid w:val="00783B0C"/>
    <w:rsid w:val="007840C3"/>
    <w:rsid w:val="00784AAB"/>
    <w:rsid w:val="00787B48"/>
    <w:rsid w:val="00787B76"/>
    <w:rsid w:val="00794A49"/>
    <w:rsid w:val="00794D87"/>
    <w:rsid w:val="0079676F"/>
    <w:rsid w:val="007A191A"/>
    <w:rsid w:val="007A3B4F"/>
    <w:rsid w:val="007A46E8"/>
    <w:rsid w:val="007A4CBB"/>
    <w:rsid w:val="007A747B"/>
    <w:rsid w:val="007A79D2"/>
    <w:rsid w:val="007B484B"/>
    <w:rsid w:val="007C0E7B"/>
    <w:rsid w:val="007C1A1E"/>
    <w:rsid w:val="007C390D"/>
    <w:rsid w:val="007C485D"/>
    <w:rsid w:val="007C58B5"/>
    <w:rsid w:val="007C7CCE"/>
    <w:rsid w:val="007D2324"/>
    <w:rsid w:val="007D25BF"/>
    <w:rsid w:val="007D26BD"/>
    <w:rsid w:val="007D27F3"/>
    <w:rsid w:val="007D5A20"/>
    <w:rsid w:val="007D7E49"/>
    <w:rsid w:val="007E0355"/>
    <w:rsid w:val="007E25E9"/>
    <w:rsid w:val="007E3D4F"/>
    <w:rsid w:val="007E647B"/>
    <w:rsid w:val="007F086B"/>
    <w:rsid w:val="007F3A71"/>
    <w:rsid w:val="007F5EFF"/>
    <w:rsid w:val="007F7294"/>
    <w:rsid w:val="00800B63"/>
    <w:rsid w:val="00803745"/>
    <w:rsid w:val="0080555C"/>
    <w:rsid w:val="00805C74"/>
    <w:rsid w:val="008077BD"/>
    <w:rsid w:val="00811730"/>
    <w:rsid w:val="0081388E"/>
    <w:rsid w:val="008148E9"/>
    <w:rsid w:val="00814F7E"/>
    <w:rsid w:val="00817760"/>
    <w:rsid w:val="0081791C"/>
    <w:rsid w:val="00820D68"/>
    <w:rsid w:val="00821866"/>
    <w:rsid w:val="0082639F"/>
    <w:rsid w:val="00836317"/>
    <w:rsid w:val="00841702"/>
    <w:rsid w:val="00841FFD"/>
    <w:rsid w:val="00843C6F"/>
    <w:rsid w:val="008444E6"/>
    <w:rsid w:val="00844A4F"/>
    <w:rsid w:val="00844F49"/>
    <w:rsid w:val="008458E7"/>
    <w:rsid w:val="00846F4B"/>
    <w:rsid w:val="00851076"/>
    <w:rsid w:val="00851854"/>
    <w:rsid w:val="00851BB4"/>
    <w:rsid w:val="008529A6"/>
    <w:rsid w:val="0085720E"/>
    <w:rsid w:val="00857BFD"/>
    <w:rsid w:val="008605EC"/>
    <w:rsid w:val="00861070"/>
    <w:rsid w:val="0086208C"/>
    <w:rsid w:val="00864A0B"/>
    <w:rsid w:val="00864E6C"/>
    <w:rsid w:val="0086587A"/>
    <w:rsid w:val="00865890"/>
    <w:rsid w:val="008660B0"/>
    <w:rsid w:val="0086752D"/>
    <w:rsid w:val="00867840"/>
    <w:rsid w:val="00867E26"/>
    <w:rsid w:val="0087395D"/>
    <w:rsid w:val="00875148"/>
    <w:rsid w:val="00877D79"/>
    <w:rsid w:val="00880AFE"/>
    <w:rsid w:val="00880B5E"/>
    <w:rsid w:val="00880DEF"/>
    <w:rsid w:val="00881544"/>
    <w:rsid w:val="00881918"/>
    <w:rsid w:val="00883E9A"/>
    <w:rsid w:val="00884C50"/>
    <w:rsid w:val="0088575F"/>
    <w:rsid w:val="0088605F"/>
    <w:rsid w:val="0088785F"/>
    <w:rsid w:val="008903D3"/>
    <w:rsid w:val="008905B1"/>
    <w:rsid w:val="00894130"/>
    <w:rsid w:val="00894758"/>
    <w:rsid w:val="00894A76"/>
    <w:rsid w:val="00894D48"/>
    <w:rsid w:val="00895B57"/>
    <w:rsid w:val="008A23DD"/>
    <w:rsid w:val="008A56E1"/>
    <w:rsid w:val="008B10B9"/>
    <w:rsid w:val="008B4566"/>
    <w:rsid w:val="008B4B46"/>
    <w:rsid w:val="008B750B"/>
    <w:rsid w:val="008C06D5"/>
    <w:rsid w:val="008C16E8"/>
    <w:rsid w:val="008C1E6E"/>
    <w:rsid w:val="008C1F35"/>
    <w:rsid w:val="008C37D8"/>
    <w:rsid w:val="008C4079"/>
    <w:rsid w:val="008C4B68"/>
    <w:rsid w:val="008D2292"/>
    <w:rsid w:val="008D3CBE"/>
    <w:rsid w:val="008D4C41"/>
    <w:rsid w:val="008E02FC"/>
    <w:rsid w:val="008E185E"/>
    <w:rsid w:val="008E2F0E"/>
    <w:rsid w:val="008F1486"/>
    <w:rsid w:val="009004D3"/>
    <w:rsid w:val="00906F7E"/>
    <w:rsid w:val="0090783F"/>
    <w:rsid w:val="00910D4E"/>
    <w:rsid w:val="009112C5"/>
    <w:rsid w:val="00911945"/>
    <w:rsid w:val="009153F0"/>
    <w:rsid w:val="00915540"/>
    <w:rsid w:val="00915FF2"/>
    <w:rsid w:val="0091763B"/>
    <w:rsid w:val="00920874"/>
    <w:rsid w:val="0092093C"/>
    <w:rsid w:val="00924AE8"/>
    <w:rsid w:val="00924BEE"/>
    <w:rsid w:val="00930E79"/>
    <w:rsid w:val="00932EEE"/>
    <w:rsid w:val="0093761B"/>
    <w:rsid w:val="00940C2F"/>
    <w:rsid w:val="00940D78"/>
    <w:rsid w:val="00942F56"/>
    <w:rsid w:val="00943C0A"/>
    <w:rsid w:val="00945237"/>
    <w:rsid w:val="00946823"/>
    <w:rsid w:val="00946F63"/>
    <w:rsid w:val="00947C27"/>
    <w:rsid w:val="00947F53"/>
    <w:rsid w:val="0095110C"/>
    <w:rsid w:val="0095284F"/>
    <w:rsid w:val="00952DA6"/>
    <w:rsid w:val="00954624"/>
    <w:rsid w:val="00956064"/>
    <w:rsid w:val="00957A6D"/>
    <w:rsid w:val="009614EE"/>
    <w:rsid w:val="00962CC0"/>
    <w:rsid w:val="00964C31"/>
    <w:rsid w:val="00965D17"/>
    <w:rsid w:val="009664F8"/>
    <w:rsid w:val="00966AE7"/>
    <w:rsid w:val="00967F07"/>
    <w:rsid w:val="00970D64"/>
    <w:rsid w:val="009711BA"/>
    <w:rsid w:val="00971277"/>
    <w:rsid w:val="00972D7C"/>
    <w:rsid w:val="009738E5"/>
    <w:rsid w:val="00974EA2"/>
    <w:rsid w:val="009762D1"/>
    <w:rsid w:val="009769B5"/>
    <w:rsid w:val="00976E56"/>
    <w:rsid w:val="00976FFE"/>
    <w:rsid w:val="00977A42"/>
    <w:rsid w:val="00981725"/>
    <w:rsid w:val="009825C4"/>
    <w:rsid w:val="009841D0"/>
    <w:rsid w:val="00985D3B"/>
    <w:rsid w:val="00986C4A"/>
    <w:rsid w:val="00990811"/>
    <w:rsid w:val="00991923"/>
    <w:rsid w:val="00994479"/>
    <w:rsid w:val="00994B8A"/>
    <w:rsid w:val="009965B3"/>
    <w:rsid w:val="00996610"/>
    <w:rsid w:val="009A0FFB"/>
    <w:rsid w:val="009A3414"/>
    <w:rsid w:val="009A6385"/>
    <w:rsid w:val="009A7B55"/>
    <w:rsid w:val="009B0128"/>
    <w:rsid w:val="009B0F9D"/>
    <w:rsid w:val="009B5000"/>
    <w:rsid w:val="009C0A0A"/>
    <w:rsid w:val="009C0DF3"/>
    <w:rsid w:val="009C0FB5"/>
    <w:rsid w:val="009C273C"/>
    <w:rsid w:val="009C2CC3"/>
    <w:rsid w:val="009C48C1"/>
    <w:rsid w:val="009C4EDA"/>
    <w:rsid w:val="009D0CA0"/>
    <w:rsid w:val="009D1BB1"/>
    <w:rsid w:val="009D1EA4"/>
    <w:rsid w:val="009D2C90"/>
    <w:rsid w:val="009D3751"/>
    <w:rsid w:val="009D56B5"/>
    <w:rsid w:val="009D63E7"/>
    <w:rsid w:val="009D78AA"/>
    <w:rsid w:val="009D7E39"/>
    <w:rsid w:val="009D7E5C"/>
    <w:rsid w:val="009E1629"/>
    <w:rsid w:val="009E1837"/>
    <w:rsid w:val="009E2B88"/>
    <w:rsid w:val="009E3634"/>
    <w:rsid w:val="009E3652"/>
    <w:rsid w:val="009E5426"/>
    <w:rsid w:val="009E70F5"/>
    <w:rsid w:val="009F1885"/>
    <w:rsid w:val="009F2E85"/>
    <w:rsid w:val="009F339E"/>
    <w:rsid w:val="009F3C15"/>
    <w:rsid w:val="009F7086"/>
    <w:rsid w:val="009F76D6"/>
    <w:rsid w:val="00A02728"/>
    <w:rsid w:val="00A03359"/>
    <w:rsid w:val="00A06C83"/>
    <w:rsid w:val="00A13E88"/>
    <w:rsid w:val="00A140A6"/>
    <w:rsid w:val="00A1498A"/>
    <w:rsid w:val="00A22C70"/>
    <w:rsid w:val="00A23922"/>
    <w:rsid w:val="00A23927"/>
    <w:rsid w:val="00A23A4F"/>
    <w:rsid w:val="00A245A0"/>
    <w:rsid w:val="00A25019"/>
    <w:rsid w:val="00A27059"/>
    <w:rsid w:val="00A27A5F"/>
    <w:rsid w:val="00A301C1"/>
    <w:rsid w:val="00A317AB"/>
    <w:rsid w:val="00A32464"/>
    <w:rsid w:val="00A34D08"/>
    <w:rsid w:val="00A34FD6"/>
    <w:rsid w:val="00A3518A"/>
    <w:rsid w:val="00A35257"/>
    <w:rsid w:val="00A37A99"/>
    <w:rsid w:val="00A37EFA"/>
    <w:rsid w:val="00A4379C"/>
    <w:rsid w:val="00A4459D"/>
    <w:rsid w:val="00A4569A"/>
    <w:rsid w:val="00A47685"/>
    <w:rsid w:val="00A51C5D"/>
    <w:rsid w:val="00A52338"/>
    <w:rsid w:val="00A62149"/>
    <w:rsid w:val="00A6221A"/>
    <w:rsid w:val="00A6322C"/>
    <w:rsid w:val="00A641BE"/>
    <w:rsid w:val="00A64DAE"/>
    <w:rsid w:val="00A665A5"/>
    <w:rsid w:val="00A67575"/>
    <w:rsid w:val="00A709C3"/>
    <w:rsid w:val="00A71FCA"/>
    <w:rsid w:val="00A734C1"/>
    <w:rsid w:val="00A73ADD"/>
    <w:rsid w:val="00A75E6E"/>
    <w:rsid w:val="00A76006"/>
    <w:rsid w:val="00A80AC5"/>
    <w:rsid w:val="00A81A94"/>
    <w:rsid w:val="00A82B49"/>
    <w:rsid w:val="00A83187"/>
    <w:rsid w:val="00A85A9C"/>
    <w:rsid w:val="00A875E8"/>
    <w:rsid w:val="00A90CD8"/>
    <w:rsid w:val="00A91E9E"/>
    <w:rsid w:val="00A92335"/>
    <w:rsid w:val="00A9415F"/>
    <w:rsid w:val="00A949CF"/>
    <w:rsid w:val="00A96A4D"/>
    <w:rsid w:val="00A973D2"/>
    <w:rsid w:val="00AA1912"/>
    <w:rsid w:val="00AA1BCA"/>
    <w:rsid w:val="00AA2850"/>
    <w:rsid w:val="00AA35B9"/>
    <w:rsid w:val="00AA452B"/>
    <w:rsid w:val="00AA7811"/>
    <w:rsid w:val="00AA7E95"/>
    <w:rsid w:val="00AB251E"/>
    <w:rsid w:val="00AB2D67"/>
    <w:rsid w:val="00AB3AB4"/>
    <w:rsid w:val="00AB4B64"/>
    <w:rsid w:val="00AB5777"/>
    <w:rsid w:val="00AB5EDC"/>
    <w:rsid w:val="00AB6374"/>
    <w:rsid w:val="00AB6AF9"/>
    <w:rsid w:val="00AB7875"/>
    <w:rsid w:val="00AC01E6"/>
    <w:rsid w:val="00AC25EC"/>
    <w:rsid w:val="00AC2B8C"/>
    <w:rsid w:val="00AC33EF"/>
    <w:rsid w:val="00AC54DB"/>
    <w:rsid w:val="00AC6B28"/>
    <w:rsid w:val="00AC6DDF"/>
    <w:rsid w:val="00AC708F"/>
    <w:rsid w:val="00AD1A8A"/>
    <w:rsid w:val="00AD2902"/>
    <w:rsid w:val="00AD58E1"/>
    <w:rsid w:val="00AD5B93"/>
    <w:rsid w:val="00AE0712"/>
    <w:rsid w:val="00AE09F2"/>
    <w:rsid w:val="00AE0E3B"/>
    <w:rsid w:val="00AE4594"/>
    <w:rsid w:val="00AE4A52"/>
    <w:rsid w:val="00AE4AD5"/>
    <w:rsid w:val="00AE7146"/>
    <w:rsid w:val="00AE79B1"/>
    <w:rsid w:val="00AF19AD"/>
    <w:rsid w:val="00AF6CB3"/>
    <w:rsid w:val="00B03171"/>
    <w:rsid w:val="00B0350A"/>
    <w:rsid w:val="00B03DEB"/>
    <w:rsid w:val="00B069D3"/>
    <w:rsid w:val="00B06F55"/>
    <w:rsid w:val="00B1058F"/>
    <w:rsid w:val="00B1064E"/>
    <w:rsid w:val="00B10D43"/>
    <w:rsid w:val="00B115CE"/>
    <w:rsid w:val="00B11659"/>
    <w:rsid w:val="00B119C8"/>
    <w:rsid w:val="00B14FC8"/>
    <w:rsid w:val="00B163AC"/>
    <w:rsid w:val="00B175D9"/>
    <w:rsid w:val="00B204F6"/>
    <w:rsid w:val="00B24175"/>
    <w:rsid w:val="00B24214"/>
    <w:rsid w:val="00B269B5"/>
    <w:rsid w:val="00B304C6"/>
    <w:rsid w:val="00B309CD"/>
    <w:rsid w:val="00B30AC8"/>
    <w:rsid w:val="00B31381"/>
    <w:rsid w:val="00B32676"/>
    <w:rsid w:val="00B3446A"/>
    <w:rsid w:val="00B40830"/>
    <w:rsid w:val="00B42582"/>
    <w:rsid w:val="00B42BA7"/>
    <w:rsid w:val="00B44D2D"/>
    <w:rsid w:val="00B5238B"/>
    <w:rsid w:val="00B53B06"/>
    <w:rsid w:val="00B54D2A"/>
    <w:rsid w:val="00B556F8"/>
    <w:rsid w:val="00B56EBB"/>
    <w:rsid w:val="00B57739"/>
    <w:rsid w:val="00B57914"/>
    <w:rsid w:val="00B6263E"/>
    <w:rsid w:val="00B65918"/>
    <w:rsid w:val="00B73350"/>
    <w:rsid w:val="00B7493E"/>
    <w:rsid w:val="00B76491"/>
    <w:rsid w:val="00B80B1D"/>
    <w:rsid w:val="00B80B2C"/>
    <w:rsid w:val="00B81102"/>
    <w:rsid w:val="00B81364"/>
    <w:rsid w:val="00B82F9F"/>
    <w:rsid w:val="00B84E4C"/>
    <w:rsid w:val="00B873BB"/>
    <w:rsid w:val="00B87739"/>
    <w:rsid w:val="00B87C4E"/>
    <w:rsid w:val="00B91403"/>
    <w:rsid w:val="00B91EAA"/>
    <w:rsid w:val="00B92457"/>
    <w:rsid w:val="00B926F6"/>
    <w:rsid w:val="00B929EC"/>
    <w:rsid w:val="00B92B2F"/>
    <w:rsid w:val="00B937BF"/>
    <w:rsid w:val="00B93A6B"/>
    <w:rsid w:val="00B951D5"/>
    <w:rsid w:val="00B953A9"/>
    <w:rsid w:val="00B9773E"/>
    <w:rsid w:val="00B97B2E"/>
    <w:rsid w:val="00BA208E"/>
    <w:rsid w:val="00BA28AA"/>
    <w:rsid w:val="00BA4051"/>
    <w:rsid w:val="00BC137C"/>
    <w:rsid w:val="00BC78F3"/>
    <w:rsid w:val="00BC7FD7"/>
    <w:rsid w:val="00BD111C"/>
    <w:rsid w:val="00BD1252"/>
    <w:rsid w:val="00BD22E8"/>
    <w:rsid w:val="00BD2CBC"/>
    <w:rsid w:val="00BD34C5"/>
    <w:rsid w:val="00BD5981"/>
    <w:rsid w:val="00BD6F18"/>
    <w:rsid w:val="00BD7598"/>
    <w:rsid w:val="00BD7AE3"/>
    <w:rsid w:val="00BD7FEC"/>
    <w:rsid w:val="00BE0091"/>
    <w:rsid w:val="00BE281E"/>
    <w:rsid w:val="00BE2AC2"/>
    <w:rsid w:val="00BE363A"/>
    <w:rsid w:val="00BE5A49"/>
    <w:rsid w:val="00BE76AD"/>
    <w:rsid w:val="00BF0BA5"/>
    <w:rsid w:val="00BF2686"/>
    <w:rsid w:val="00BF3460"/>
    <w:rsid w:val="00BF393F"/>
    <w:rsid w:val="00BF63A4"/>
    <w:rsid w:val="00BF7080"/>
    <w:rsid w:val="00C0453B"/>
    <w:rsid w:val="00C04A2B"/>
    <w:rsid w:val="00C04EA4"/>
    <w:rsid w:val="00C07D2A"/>
    <w:rsid w:val="00C12138"/>
    <w:rsid w:val="00C134A2"/>
    <w:rsid w:val="00C152F0"/>
    <w:rsid w:val="00C15D13"/>
    <w:rsid w:val="00C21595"/>
    <w:rsid w:val="00C21E87"/>
    <w:rsid w:val="00C22773"/>
    <w:rsid w:val="00C2376E"/>
    <w:rsid w:val="00C24608"/>
    <w:rsid w:val="00C32227"/>
    <w:rsid w:val="00C3304A"/>
    <w:rsid w:val="00C37E41"/>
    <w:rsid w:val="00C414FD"/>
    <w:rsid w:val="00C41EBA"/>
    <w:rsid w:val="00C445F3"/>
    <w:rsid w:val="00C4470C"/>
    <w:rsid w:val="00C4533D"/>
    <w:rsid w:val="00C47CE1"/>
    <w:rsid w:val="00C50E42"/>
    <w:rsid w:val="00C51768"/>
    <w:rsid w:val="00C51D4C"/>
    <w:rsid w:val="00C5314E"/>
    <w:rsid w:val="00C54998"/>
    <w:rsid w:val="00C551F1"/>
    <w:rsid w:val="00C6030D"/>
    <w:rsid w:val="00C61A8B"/>
    <w:rsid w:val="00C64C5A"/>
    <w:rsid w:val="00C652AE"/>
    <w:rsid w:val="00C70FCA"/>
    <w:rsid w:val="00C725DB"/>
    <w:rsid w:val="00C726D2"/>
    <w:rsid w:val="00C73328"/>
    <w:rsid w:val="00C74863"/>
    <w:rsid w:val="00C75995"/>
    <w:rsid w:val="00C75C9B"/>
    <w:rsid w:val="00C811E6"/>
    <w:rsid w:val="00C821CD"/>
    <w:rsid w:val="00C83242"/>
    <w:rsid w:val="00C835FF"/>
    <w:rsid w:val="00C84BE8"/>
    <w:rsid w:val="00C87AFB"/>
    <w:rsid w:val="00C87E7F"/>
    <w:rsid w:val="00C90459"/>
    <w:rsid w:val="00C90804"/>
    <w:rsid w:val="00C91745"/>
    <w:rsid w:val="00C934B4"/>
    <w:rsid w:val="00C93A95"/>
    <w:rsid w:val="00C94D62"/>
    <w:rsid w:val="00CA0A73"/>
    <w:rsid w:val="00CA0C57"/>
    <w:rsid w:val="00CA4D17"/>
    <w:rsid w:val="00CA595C"/>
    <w:rsid w:val="00CA7369"/>
    <w:rsid w:val="00CB02B4"/>
    <w:rsid w:val="00CB1E96"/>
    <w:rsid w:val="00CB5E27"/>
    <w:rsid w:val="00CB66E2"/>
    <w:rsid w:val="00CB760D"/>
    <w:rsid w:val="00CB7DC8"/>
    <w:rsid w:val="00CC17B7"/>
    <w:rsid w:val="00CC3A7F"/>
    <w:rsid w:val="00CC3C7B"/>
    <w:rsid w:val="00CC5B56"/>
    <w:rsid w:val="00CC7DA3"/>
    <w:rsid w:val="00CD1974"/>
    <w:rsid w:val="00CD1B1C"/>
    <w:rsid w:val="00CD3140"/>
    <w:rsid w:val="00CD4A69"/>
    <w:rsid w:val="00CD4E69"/>
    <w:rsid w:val="00CD7332"/>
    <w:rsid w:val="00CD74A0"/>
    <w:rsid w:val="00CE0EED"/>
    <w:rsid w:val="00CE6692"/>
    <w:rsid w:val="00CE78E3"/>
    <w:rsid w:val="00CF154F"/>
    <w:rsid w:val="00CF2DEA"/>
    <w:rsid w:val="00CF3AA4"/>
    <w:rsid w:val="00CF5E6F"/>
    <w:rsid w:val="00CF6B7E"/>
    <w:rsid w:val="00CF7482"/>
    <w:rsid w:val="00D0210D"/>
    <w:rsid w:val="00D0228D"/>
    <w:rsid w:val="00D02B7F"/>
    <w:rsid w:val="00D03C5D"/>
    <w:rsid w:val="00D062CD"/>
    <w:rsid w:val="00D103BB"/>
    <w:rsid w:val="00D11162"/>
    <w:rsid w:val="00D11BED"/>
    <w:rsid w:val="00D1255F"/>
    <w:rsid w:val="00D1298C"/>
    <w:rsid w:val="00D12BD3"/>
    <w:rsid w:val="00D154F7"/>
    <w:rsid w:val="00D16D84"/>
    <w:rsid w:val="00D21A4B"/>
    <w:rsid w:val="00D21BA9"/>
    <w:rsid w:val="00D251B3"/>
    <w:rsid w:val="00D26628"/>
    <w:rsid w:val="00D26F66"/>
    <w:rsid w:val="00D2787E"/>
    <w:rsid w:val="00D27EDD"/>
    <w:rsid w:val="00D32FB5"/>
    <w:rsid w:val="00D35B24"/>
    <w:rsid w:val="00D35D9C"/>
    <w:rsid w:val="00D40D7B"/>
    <w:rsid w:val="00D4145D"/>
    <w:rsid w:val="00D422E6"/>
    <w:rsid w:val="00D4522D"/>
    <w:rsid w:val="00D453DA"/>
    <w:rsid w:val="00D477A7"/>
    <w:rsid w:val="00D47870"/>
    <w:rsid w:val="00D50216"/>
    <w:rsid w:val="00D50C29"/>
    <w:rsid w:val="00D5158D"/>
    <w:rsid w:val="00D51BE6"/>
    <w:rsid w:val="00D53B89"/>
    <w:rsid w:val="00D57785"/>
    <w:rsid w:val="00D619D1"/>
    <w:rsid w:val="00D6264C"/>
    <w:rsid w:val="00D64B9E"/>
    <w:rsid w:val="00D652B9"/>
    <w:rsid w:val="00D67AE9"/>
    <w:rsid w:val="00D7573D"/>
    <w:rsid w:val="00D7735B"/>
    <w:rsid w:val="00D7794D"/>
    <w:rsid w:val="00D77AE6"/>
    <w:rsid w:val="00D80BCD"/>
    <w:rsid w:val="00D82F9A"/>
    <w:rsid w:val="00D83145"/>
    <w:rsid w:val="00D83D34"/>
    <w:rsid w:val="00D85DD6"/>
    <w:rsid w:val="00D90179"/>
    <w:rsid w:val="00D92229"/>
    <w:rsid w:val="00D924EB"/>
    <w:rsid w:val="00DA0013"/>
    <w:rsid w:val="00DA42A3"/>
    <w:rsid w:val="00DA4BEC"/>
    <w:rsid w:val="00DB0259"/>
    <w:rsid w:val="00DB0E1C"/>
    <w:rsid w:val="00DB0FDE"/>
    <w:rsid w:val="00DB33C4"/>
    <w:rsid w:val="00DB37D9"/>
    <w:rsid w:val="00DB487C"/>
    <w:rsid w:val="00DB5680"/>
    <w:rsid w:val="00DB72FE"/>
    <w:rsid w:val="00DC0299"/>
    <w:rsid w:val="00DC27BE"/>
    <w:rsid w:val="00DC2BB8"/>
    <w:rsid w:val="00DC4165"/>
    <w:rsid w:val="00DC427B"/>
    <w:rsid w:val="00DC43DC"/>
    <w:rsid w:val="00DC4750"/>
    <w:rsid w:val="00DC4B8C"/>
    <w:rsid w:val="00DD01D3"/>
    <w:rsid w:val="00DD0C43"/>
    <w:rsid w:val="00DD15D4"/>
    <w:rsid w:val="00DD23CE"/>
    <w:rsid w:val="00DD34F9"/>
    <w:rsid w:val="00DD4DC9"/>
    <w:rsid w:val="00DD537C"/>
    <w:rsid w:val="00DD6C5A"/>
    <w:rsid w:val="00DD7A09"/>
    <w:rsid w:val="00DE045C"/>
    <w:rsid w:val="00DE085C"/>
    <w:rsid w:val="00DE60C5"/>
    <w:rsid w:val="00DE652E"/>
    <w:rsid w:val="00DF0766"/>
    <w:rsid w:val="00DF3151"/>
    <w:rsid w:val="00DF3B80"/>
    <w:rsid w:val="00DF5DA8"/>
    <w:rsid w:val="00E027C0"/>
    <w:rsid w:val="00E03AB2"/>
    <w:rsid w:val="00E0563C"/>
    <w:rsid w:val="00E071BF"/>
    <w:rsid w:val="00E13DDE"/>
    <w:rsid w:val="00E17D7E"/>
    <w:rsid w:val="00E17E25"/>
    <w:rsid w:val="00E2076A"/>
    <w:rsid w:val="00E21B7F"/>
    <w:rsid w:val="00E21FBF"/>
    <w:rsid w:val="00E2316A"/>
    <w:rsid w:val="00E23806"/>
    <w:rsid w:val="00E25EF1"/>
    <w:rsid w:val="00E270B9"/>
    <w:rsid w:val="00E27166"/>
    <w:rsid w:val="00E278F8"/>
    <w:rsid w:val="00E30C05"/>
    <w:rsid w:val="00E31172"/>
    <w:rsid w:val="00E335B5"/>
    <w:rsid w:val="00E3428A"/>
    <w:rsid w:val="00E35079"/>
    <w:rsid w:val="00E35B58"/>
    <w:rsid w:val="00E361A0"/>
    <w:rsid w:val="00E361ED"/>
    <w:rsid w:val="00E3654E"/>
    <w:rsid w:val="00E37A70"/>
    <w:rsid w:val="00E37C1E"/>
    <w:rsid w:val="00E37ECF"/>
    <w:rsid w:val="00E4154A"/>
    <w:rsid w:val="00E41F8B"/>
    <w:rsid w:val="00E42AF5"/>
    <w:rsid w:val="00E44D89"/>
    <w:rsid w:val="00E45177"/>
    <w:rsid w:val="00E46789"/>
    <w:rsid w:val="00E4740E"/>
    <w:rsid w:val="00E50E66"/>
    <w:rsid w:val="00E518BE"/>
    <w:rsid w:val="00E51CE7"/>
    <w:rsid w:val="00E5224C"/>
    <w:rsid w:val="00E526A0"/>
    <w:rsid w:val="00E530C5"/>
    <w:rsid w:val="00E53F22"/>
    <w:rsid w:val="00E60004"/>
    <w:rsid w:val="00E6493B"/>
    <w:rsid w:val="00E64F57"/>
    <w:rsid w:val="00E6688C"/>
    <w:rsid w:val="00E70239"/>
    <w:rsid w:val="00E727CB"/>
    <w:rsid w:val="00E73392"/>
    <w:rsid w:val="00E74B5F"/>
    <w:rsid w:val="00E74BF5"/>
    <w:rsid w:val="00E76B32"/>
    <w:rsid w:val="00E8054F"/>
    <w:rsid w:val="00E812C6"/>
    <w:rsid w:val="00E818D8"/>
    <w:rsid w:val="00E862A8"/>
    <w:rsid w:val="00E865FF"/>
    <w:rsid w:val="00E86A9A"/>
    <w:rsid w:val="00E929F1"/>
    <w:rsid w:val="00E94E54"/>
    <w:rsid w:val="00E95EAC"/>
    <w:rsid w:val="00E9654B"/>
    <w:rsid w:val="00E96624"/>
    <w:rsid w:val="00EA08A0"/>
    <w:rsid w:val="00EA0910"/>
    <w:rsid w:val="00EA2FCB"/>
    <w:rsid w:val="00EA38E7"/>
    <w:rsid w:val="00EA443B"/>
    <w:rsid w:val="00EA5167"/>
    <w:rsid w:val="00EB05F4"/>
    <w:rsid w:val="00EB37D6"/>
    <w:rsid w:val="00EB4DB2"/>
    <w:rsid w:val="00EB761F"/>
    <w:rsid w:val="00EB7CFD"/>
    <w:rsid w:val="00EC018B"/>
    <w:rsid w:val="00EC09C2"/>
    <w:rsid w:val="00EC1195"/>
    <w:rsid w:val="00EC19E8"/>
    <w:rsid w:val="00EC400E"/>
    <w:rsid w:val="00EC4C72"/>
    <w:rsid w:val="00EC676D"/>
    <w:rsid w:val="00EC79CA"/>
    <w:rsid w:val="00ED09E4"/>
    <w:rsid w:val="00ED1615"/>
    <w:rsid w:val="00ED182E"/>
    <w:rsid w:val="00ED37FA"/>
    <w:rsid w:val="00ED3974"/>
    <w:rsid w:val="00ED6095"/>
    <w:rsid w:val="00EE2B92"/>
    <w:rsid w:val="00EE6221"/>
    <w:rsid w:val="00EE6C6F"/>
    <w:rsid w:val="00EE78E9"/>
    <w:rsid w:val="00EE7AF4"/>
    <w:rsid w:val="00EF111E"/>
    <w:rsid w:val="00EF2DC3"/>
    <w:rsid w:val="00EF5462"/>
    <w:rsid w:val="00EF647F"/>
    <w:rsid w:val="00EF6976"/>
    <w:rsid w:val="00F001DF"/>
    <w:rsid w:val="00F01C4D"/>
    <w:rsid w:val="00F03479"/>
    <w:rsid w:val="00F05674"/>
    <w:rsid w:val="00F11365"/>
    <w:rsid w:val="00F122D8"/>
    <w:rsid w:val="00F13DE7"/>
    <w:rsid w:val="00F14C04"/>
    <w:rsid w:val="00F202F3"/>
    <w:rsid w:val="00F21B6D"/>
    <w:rsid w:val="00F23AAE"/>
    <w:rsid w:val="00F2578F"/>
    <w:rsid w:val="00F2702E"/>
    <w:rsid w:val="00F270A7"/>
    <w:rsid w:val="00F27170"/>
    <w:rsid w:val="00F30DB2"/>
    <w:rsid w:val="00F31126"/>
    <w:rsid w:val="00F32B2D"/>
    <w:rsid w:val="00F3304B"/>
    <w:rsid w:val="00F33E25"/>
    <w:rsid w:val="00F347B6"/>
    <w:rsid w:val="00F34A7E"/>
    <w:rsid w:val="00F40350"/>
    <w:rsid w:val="00F41C3B"/>
    <w:rsid w:val="00F5383A"/>
    <w:rsid w:val="00F544AA"/>
    <w:rsid w:val="00F576B8"/>
    <w:rsid w:val="00F57FE9"/>
    <w:rsid w:val="00F6140A"/>
    <w:rsid w:val="00F61A00"/>
    <w:rsid w:val="00F63224"/>
    <w:rsid w:val="00F71639"/>
    <w:rsid w:val="00F76BFC"/>
    <w:rsid w:val="00F77E31"/>
    <w:rsid w:val="00F8058A"/>
    <w:rsid w:val="00F826EE"/>
    <w:rsid w:val="00F82A4F"/>
    <w:rsid w:val="00F82F19"/>
    <w:rsid w:val="00F83124"/>
    <w:rsid w:val="00F83369"/>
    <w:rsid w:val="00F855F6"/>
    <w:rsid w:val="00F87E19"/>
    <w:rsid w:val="00F9006F"/>
    <w:rsid w:val="00F9031C"/>
    <w:rsid w:val="00F90744"/>
    <w:rsid w:val="00F90C1A"/>
    <w:rsid w:val="00F925A2"/>
    <w:rsid w:val="00F92DD3"/>
    <w:rsid w:val="00F93CCE"/>
    <w:rsid w:val="00F94AC2"/>
    <w:rsid w:val="00F94D5B"/>
    <w:rsid w:val="00F971D1"/>
    <w:rsid w:val="00FA164B"/>
    <w:rsid w:val="00FA210C"/>
    <w:rsid w:val="00FA271E"/>
    <w:rsid w:val="00FA43D3"/>
    <w:rsid w:val="00FB04FA"/>
    <w:rsid w:val="00FB1612"/>
    <w:rsid w:val="00FB4A7B"/>
    <w:rsid w:val="00FB6661"/>
    <w:rsid w:val="00FC2055"/>
    <w:rsid w:val="00FC2307"/>
    <w:rsid w:val="00FC4AF7"/>
    <w:rsid w:val="00FC6D2E"/>
    <w:rsid w:val="00FC6DB1"/>
    <w:rsid w:val="00FC7908"/>
    <w:rsid w:val="00FD031A"/>
    <w:rsid w:val="00FD3092"/>
    <w:rsid w:val="00FD3BB4"/>
    <w:rsid w:val="00FD4CBB"/>
    <w:rsid w:val="00FD5AA6"/>
    <w:rsid w:val="00FE0AFF"/>
    <w:rsid w:val="00FE1EC0"/>
    <w:rsid w:val="00FE2A12"/>
    <w:rsid w:val="00FE3770"/>
    <w:rsid w:val="00FE6671"/>
    <w:rsid w:val="00FF0982"/>
    <w:rsid w:val="00FF2231"/>
    <w:rsid w:val="00FF33CF"/>
    <w:rsid w:val="00FF4B0B"/>
    <w:rsid w:val="01683FB5"/>
    <w:rsid w:val="023149C2"/>
    <w:rsid w:val="0313180C"/>
    <w:rsid w:val="04C01F23"/>
    <w:rsid w:val="059B3BE4"/>
    <w:rsid w:val="0884285A"/>
    <w:rsid w:val="0D613984"/>
    <w:rsid w:val="106275FB"/>
    <w:rsid w:val="122A20CD"/>
    <w:rsid w:val="13486233"/>
    <w:rsid w:val="13562EA9"/>
    <w:rsid w:val="14FB2910"/>
    <w:rsid w:val="165B023F"/>
    <w:rsid w:val="19741C88"/>
    <w:rsid w:val="1A823FAD"/>
    <w:rsid w:val="1BC37926"/>
    <w:rsid w:val="1D6326B0"/>
    <w:rsid w:val="1D9B1DB9"/>
    <w:rsid w:val="22314CCB"/>
    <w:rsid w:val="23240C40"/>
    <w:rsid w:val="28B9421C"/>
    <w:rsid w:val="2B6568DD"/>
    <w:rsid w:val="2D0C2F66"/>
    <w:rsid w:val="2D102879"/>
    <w:rsid w:val="2F9F4A06"/>
    <w:rsid w:val="302E4D76"/>
    <w:rsid w:val="30F90559"/>
    <w:rsid w:val="31264408"/>
    <w:rsid w:val="32D30EEF"/>
    <w:rsid w:val="32D43EC5"/>
    <w:rsid w:val="32D569F9"/>
    <w:rsid w:val="367A25D7"/>
    <w:rsid w:val="38F8197E"/>
    <w:rsid w:val="3CED0E00"/>
    <w:rsid w:val="3F6A2116"/>
    <w:rsid w:val="47FE02C2"/>
    <w:rsid w:val="4B30590A"/>
    <w:rsid w:val="4CA54934"/>
    <w:rsid w:val="4FF06CF9"/>
    <w:rsid w:val="50CF07D1"/>
    <w:rsid w:val="51AF7F74"/>
    <w:rsid w:val="539275F1"/>
    <w:rsid w:val="54D128C6"/>
    <w:rsid w:val="57966E96"/>
    <w:rsid w:val="58FA06D4"/>
    <w:rsid w:val="5AAA7ED8"/>
    <w:rsid w:val="5ADC1949"/>
    <w:rsid w:val="5AFB0734"/>
    <w:rsid w:val="5CE25D24"/>
    <w:rsid w:val="5D79399F"/>
    <w:rsid w:val="61EE4EB3"/>
    <w:rsid w:val="65E249CA"/>
    <w:rsid w:val="66B41F6F"/>
    <w:rsid w:val="6707649B"/>
    <w:rsid w:val="6A473055"/>
    <w:rsid w:val="6AFE6FAA"/>
    <w:rsid w:val="6C921DD5"/>
    <w:rsid w:val="73811C6B"/>
    <w:rsid w:val="7A3720BE"/>
    <w:rsid w:val="7C423E53"/>
    <w:rsid w:val="7CD53A8C"/>
    <w:rsid w:val="7F2454F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37"/>
    <o:shapelayout v:ext="edit">
      <o:idmap v:ext="edit" data="1"/>
    </o:shapelayout>
  </w:shapeDefaults>
  <w:decimalSymbol w:val="."/>
  <w:listSeparator w:val=","/>
  <w14:docId w14:val="415047CF"/>
  <w14:defaultImageDpi w14:val="32767"/>
  <w15:docId w15:val="{65F9BA0D-DB70-4C76-A29E-86C64015E6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nhideWhenUsed="1"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rFonts w:asciiTheme="minorHAnsi" w:eastAsiaTheme="minorEastAsia" w:hAnsiTheme="minorHAnsi" w:cstheme="minorBidi"/>
      <w:kern w:val="2"/>
      <w:sz w:val="21"/>
      <w:szCs w:val="22"/>
    </w:rPr>
  </w:style>
  <w:style w:type="paragraph" w:styleId="Heading2">
    <w:name w:val="heading 2"/>
    <w:basedOn w:val="Normal"/>
    <w:next w:val="Normal"/>
    <w:uiPriority w:val="9"/>
    <w:semiHidden/>
    <w:unhideWhenUsed/>
    <w:qFormat/>
    <w:pPr>
      <w:spacing w:beforeAutospacing="1" w:afterAutospacing="1"/>
      <w:jc w:val="left"/>
      <w:outlineLvl w:val="1"/>
    </w:pPr>
    <w:rPr>
      <w:rFonts w:ascii="SimSun" w:eastAsia="SimSun" w:hAnsi="SimSun" w:cs="Times New Roman" w:hint="eastAsia"/>
      <w:b/>
      <w:bCs/>
      <w:kern w:val="0"/>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qFormat/>
    <w:pPr>
      <w:autoSpaceDE w:val="0"/>
      <w:autoSpaceDN w:val="0"/>
      <w:jc w:val="left"/>
    </w:pPr>
    <w:rPr>
      <w:rFonts w:ascii="Bookman Old Style" w:eastAsia="DengXian" w:hAnsi="Bookman Old Style" w:cs="Times New Roman"/>
      <w:kern w:val="0"/>
      <w:sz w:val="18"/>
      <w:szCs w:val="18"/>
      <w:lang w:eastAsia="en-US"/>
    </w:rPr>
  </w:style>
  <w:style w:type="paragraph" w:styleId="Footer">
    <w:name w:val="footer"/>
    <w:basedOn w:val="Normal"/>
    <w:link w:val="FooterChar"/>
    <w:uiPriority w:val="99"/>
    <w:unhideWhenUsed/>
    <w:qFormat/>
    <w:pPr>
      <w:tabs>
        <w:tab w:val="center" w:pos="4153"/>
        <w:tab w:val="right" w:pos="8306"/>
      </w:tabs>
      <w:snapToGrid w:val="0"/>
      <w:jc w:val="left"/>
    </w:pPr>
    <w:rPr>
      <w:sz w:val="18"/>
      <w:szCs w:val="18"/>
    </w:rPr>
  </w:style>
  <w:style w:type="paragraph" w:styleId="Header">
    <w:name w:val="header"/>
    <w:basedOn w:val="Normal"/>
    <w:link w:val="HeaderChar"/>
    <w:uiPriority w:val="99"/>
    <w:unhideWhenUsed/>
    <w:qFormat/>
    <w:pPr>
      <w:pBdr>
        <w:bottom w:val="single" w:sz="6" w:space="1" w:color="auto"/>
      </w:pBdr>
      <w:tabs>
        <w:tab w:val="center" w:pos="4153"/>
        <w:tab w:val="right" w:pos="8306"/>
      </w:tabs>
      <w:snapToGrid w:val="0"/>
      <w:jc w:val="center"/>
    </w:pPr>
    <w:rPr>
      <w:sz w:val="18"/>
      <w:szCs w:val="18"/>
    </w:rPr>
  </w:style>
  <w:style w:type="paragraph" w:styleId="FootnoteText">
    <w:name w:val="footnote text"/>
    <w:basedOn w:val="Normal"/>
    <w:link w:val="FootnoteTextChar"/>
    <w:autoRedefine/>
    <w:semiHidden/>
    <w:unhideWhenUsed/>
    <w:qFormat/>
    <w:pPr>
      <w:snapToGrid w:val="0"/>
      <w:jc w:val="left"/>
    </w:pPr>
    <w:rPr>
      <w:rFonts w:ascii="Times New Roman" w:eastAsia="SimSun" w:hAnsi="Times New Roman" w:cs="Times New Roman"/>
      <w:sz w:val="18"/>
      <w:szCs w:val="18"/>
    </w:rPr>
  </w:style>
  <w:style w:type="table" w:styleId="TableGrid">
    <w:name w:val="Table Grid"/>
    <w:basedOn w:val="TableNormal"/>
    <w:uiPriority w:val="39"/>
    <w:qFormat/>
    <w:rPr>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qFormat/>
    <w:rPr>
      <w:color w:val="0563C1" w:themeColor="hyperlink"/>
      <w:u w:val="single"/>
    </w:rPr>
  </w:style>
  <w:style w:type="character" w:styleId="FootnoteReference">
    <w:name w:val="footnote reference"/>
    <w:uiPriority w:val="99"/>
    <w:unhideWhenUsed/>
    <w:qFormat/>
    <w:rPr>
      <w:vertAlign w:val="superscript"/>
    </w:rPr>
  </w:style>
  <w:style w:type="character" w:customStyle="1" w:styleId="HeaderChar">
    <w:name w:val="Header Char"/>
    <w:basedOn w:val="DefaultParagraphFont"/>
    <w:link w:val="Header"/>
    <w:uiPriority w:val="99"/>
    <w:qFormat/>
    <w:rPr>
      <w:sz w:val="18"/>
      <w:szCs w:val="18"/>
    </w:rPr>
  </w:style>
  <w:style w:type="character" w:customStyle="1" w:styleId="FooterChar">
    <w:name w:val="Footer Char"/>
    <w:basedOn w:val="DefaultParagraphFont"/>
    <w:link w:val="Footer"/>
    <w:uiPriority w:val="99"/>
    <w:qFormat/>
    <w:rPr>
      <w:sz w:val="18"/>
      <w:szCs w:val="18"/>
    </w:rPr>
  </w:style>
  <w:style w:type="character" w:customStyle="1" w:styleId="FootnoteTextChar">
    <w:name w:val="Footnote Text Char"/>
    <w:basedOn w:val="DefaultParagraphFont"/>
    <w:link w:val="FootnoteText"/>
    <w:semiHidden/>
    <w:qFormat/>
    <w:rPr>
      <w:rFonts w:ascii="Times New Roman" w:eastAsia="SimSun" w:hAnsi="Times New Roman" w:cs="Times New Roman"/>
      <w:sz w:val="18"/>
      <w:szCs w:val="18"/>
    </w:rPr>
  </w:style>
  <w:style w:type="character" w:customStyle="1" w:styleId="1">
    <w:name w:val="未处理的提及1"/>
    <w:basedOn w:val="DefaultParagraphFont"/>
    <w:uiPriority w:val="99"/>
    <w:semiHidden/>
    <w:unhideWhenUsed/>
    <w:qFormat/>
    <w:rPr>
      <w:color w:val="605E5C"/>
      <w:shd w:val="clear" w:color="auto" w:fill="E1DFDD"/>
    </w:rPr>
  </w:style>
  <w:style w:type="paragraph" w:styleId="ListParagraph">
    <w:name w:val="List Paragraph"/>
    <w:basedOn w:val="Normal"/>
    <w:uiPriority w:val="99"/>
    <w:unhideWhenUsed/>
    <w:qFormat/>
    <w:pPr>
      <w:ind w:firstLineChars="200" w:firstLine="420"/>
    </w:pPr>
  </w:style>
  <w:style w:type="paragraph" w:customStyle="1" w:styleId="EndNoteBibliographyTitle">
    <w:name w:val="EndNote Bibliography Title"/>
    <w:basedOn w:val="Normal"/>
    <w:link w:val="EndNoteBibliographyTitle0"/>
    <w:qFormat/>
    <w:pPr>
      <w:jc w:val="center"/>
    </w:pPr>
    <w:rPr>
      <w:rFonts w:ascii="DengXian" w:eastAsia="DengXian" w:hAnsi="DengXian"/>
      <w:sz w:val="20"/>
    </w:rPr>
  </w:style>
  <w:style w:type="character" w:customStyle="1" w:styleId="EndNoteBibliographyTitle0">
    <w:name w:val="EndNote Bibliography Title 字符"/>
    <w:basedOn w:val="DefaultParagraphFont"/>
    <w:link w:val="EndNoteBibliographyTitle"/>
    <w:qFormat/>
    <w:rPr>
      <w:rFonts w:ascii="DengXian" w:eastAsia="DengXian" w:hAnsi="DengXian"/>
      <w:kern w:val="2"/>
      <w:szCs w:val="22"/>
    </w:rPr>
  </w:style>
  <w:style w:type="paragraph" w:customStyle="1" w:styleId="EndNoteBibliography">
    <w:name w:val="EndNote Bibliography"/>
    <w:basedOn w:val="Normal"/>
    <w:link w:val="EndNoteBibliography0"/>
    <w:qFormat/>
    <w:pPr>
      <w:jc w:val="center"/>
    </w:pPr>
    <w:rPr>
      <w:rFonts w:ascii="DengXian" w:eastAsia="DengXian" w:hAnsi="DengXian"/>
      <w:sz w:val="20"/>
    </w:rPr>
  </w:style>
  <w:style w:type="character" w:customStyle="1" w:styleId="EndNoteBibliography0">
    <w:name w:val="EndNote Bibliography 字符"/>
    <w:basedOn w:val="DefaultParagraphFont"/>
    <w:link w:val="EndNoteBibliography"/>
    <w:qFormat/>
    <w:rPr>
      <w:rFonts w:ascii="DengXian" w:eastAsia="DengXian" w:hAnsi="DengXian"/>
      <w:kern w:val="2"/>
      <w:szCs w:val="22"/>
    </w:rPr>
  </w:style>
  <w:style w:type="paragraph" w:customStyle="1" w:styleId="RSCR02References">
    <w:name w:val="RSC R02 References"/>
    <w:basedOn w:val="Normal"/>
    <w:qFormat/>
    <w:pPr>
      <w:widowControl/>
      <w:numPr>
        <w:numId w:val="1"/>
      </w:numPr>
      <w:spacing w:line="200" w:lineRule="exact"/>
    </w:pPr>
    <w:rPr>
      <w:rFonts w:cs="Times New Roman"/>
      <w:w w:val="105"/>
      <w:kern w:val="0"/>
      <w:sz w:val="18"/>
      <w:szCs w:val="18"/>
      <w:lang w:val="en-GB" w:eastAsia="en-US"/>
    </w:rPr>
  </w:style>
  <w:style w:type="character" w:customStyle="1" w:styleId="fontstyle01">
    <w:name w:val="fontstyle01"/>
    <w:basedOn w:val="DefaultParagraphFont"/>
    <w:qFormat/>
    <w:rPr>
      <w:rFonts w:ascii="AdvOT2e364b11" w:hAnsi="AdvOT2e364b11" w:hint="default"/>
      <w:color w:val="000000"/>
      <w:sz w:val="18"/>
      <w:szCs w:val="18"/>
    </w:rPr>
  </w:style>
  <w:style w:type="character" w:customStyle="1" w:styleId="BodyTextChar">
    <w:name w:val="Body Text Char"/>
    <w:basedOn w:val="DefaultParagraphFont"/>
    <w:link w:val="BodyText"/>
    <w:uiPriority w:val="99"/>
    <w:qFormat/>
    <w:rPr>
      <w:rFonts w:ascii="Bookman Old Style" w:eastAsia="DengXian" w:hAnsi="Bookman Old Style"/>
      <w:sz w:val="18"/>
      <w:szCs w:val="18"/>
      <w:lang w:eastAsia="en-US"/>
    </w:rPr>
  </w:style>
  <w:style w:type="paragraph" w:customStyle="1" w:styleId="BCAuthorAddress">
    <w:name w:val="样式 BC_Author_Address + 左"/>
    <w:basedOn w:val="Normal"/>
    <w:qFormat/>
    <w:pPr>
      <w:widowControl/>
      <w:spacing w:after="240" w:line="480" w:lineRule="auto"/>
      <w:jc w:val="left"/>
    </w:pPr>
    <w:rPr>
      <w:rFonts w:ascii="Times" w:hAnsi="Times" w:cs="SimSun"/>
      <w:kern w:val="0"/>
      <w:sz w:val="24"/>
      <w:szCs w:val="20"/>
      <w:lang w:eastAsia="en-US"/>
    </w:rPr>
  </w:style>
  <w:style w:type="paragraph" w:customStyle="1" w:styleId="RSCF01FootnoteAuthorAddress">
    <w:name w:val="RSC F01 Footnote Author Address"/>
    <w:qFormat/>
    <w:pPr>
      <w:framePr w:wrap="auto" w:hAnchor="text" w:y="1"/>
      <w:numPr>
        <w:numId w:val="2"/>
      </w:numPr>
      <w:pBdr>
        <w:top w:val="single" w:sz="12" w:space="1" w:color="A6A6A6" w:themeColor="background1" w:themeShade="A6"/>
      </w:pBdr>
      <w:ind w:left="85" w:hanging="85"/>
      <w:suppressOverlap/>
    </w:pPr>
    <w:rPr>
      <w:rFonts w:asciiTheme="minorHAnsi" w:eastAsiaTheme="minorEastAsia" w:hAnsiTheme="minorHAnsi"/>
      <w:i/>
      <w:w w:val="105"/>
      <w:sz w:val="14"/>
      <w:szCs w:val="14"/>
      <w:lang w:val="en-GB" w:eastAsia="en-US"/>
    </w:rPr>
  </w:style>
  <w:style w:type="paragraph" w:customStyle="1" w:styleId="AuthorsFull">
    <w:name w:val="Authors Full"/>
    <w:basedOn w:val="Normal"/>
    <w:qFormat/>
    <w:pPr>
      <w:widowControl/>
      <w:jc w:val="left"/>
    </w:pPr>
    <w:rPr>
      <w:rFonts w:ascii="Times New Roman" w:eastAsia="MS Mincho" w:hAnsi="Times New Roman" w:cs="Times New Roman"/>
      <w:i/>
      <w:kern w:val="0"/>
      <w:sz w:val="24"/>
      <w:szCs w:val="24"/>
      <w:lang w:eastAsia="ja-JP"/>
    </w:rPr>
  </w:style>
  <w:style w:type="paragraph" w:customStyle="1" w:styleId="Addresses">
    <w:name w:val="Addresses"/>
    <w:basedOn w:val="Normal"/>
    <w:qFormat/>
    <w:pPr>
      <w:widowControl/>
      <w:jc w:val="left"/>
    </w:pPr>
    <w:rPr>
      <w:rFonts w:ascii="Times New Roman" w:eastAsia="MS Mincho" w:hAnsi="Times New Roman" w:cs="Times New Roman"/>
      <w:kern w:val="0"/>
      <w:sz w:val="24"/>
      <w:szCs w:val="24"/>
      <w:lang w:eastAsia="ja-JP"/>
    </w:rPr>
  </w:style>
  <w:style w:type="paragraph" w:customStyle="1" w:styleId="Tableofcontents">
    <w:name w:val="Table of contents"/>
    <w:basedOn w:val="Normal"/>
    <w:autoRedefine/>
    <w:qFormat/>
    <w:pPr>
      <w:widowControl/>
      <w:spacing w:line="360" w:lineRule="auto"/>
    </w:pPr>
    <w:rPr>
      <w:rFonts w:ascii="Times New Roman" w:eastAsia="MS Mincho" w:hAnsi="Times New Roman" w:cs="Times New Roman"/>
      <w:kern w:val="0"/>
      <w:sz w:val="24"/>
      <w:szCs w:val="24"/>
      <w:lang w:eastAsia="ja-JP"/>
    </w:rPr>
  </w:style>
  <w:style w:type="paragraph" w:customStyle="1" w:styleId="TAMainText">
    <w:name w:val="TA_Main_Text"/>
    <w:basedOn w:val="Normal"/>
    <w:qFormat/>
    <w:pPr>
      <w:spacing w:line="480" w:lineRule="auto"/>
      <w:ind w:firstLine="202"/>
    </w:pPr>
    <w:rPr>
      <w:rFonts w:ascii="Calibri" w:eastAsia="SimSun" w:hAnsi="Calibri" w:cs="Times New Roman"/>
      <w:szCs w:val="24"/>
    </w:rPr>
  </w:style>
  <w:style w:type="character" w:customStyle="1" w:styleId="2">
    <w:name w:val="未处理的提及2"/>
    <w:basedOn w:val="DefaultParagraphFont"/>
    <w:uiPriority w:val="99"/>
    <w:semiHidden/>
    <w:unhideWhenUsed/>
    <w:qFormat/>
    <w:rPr>
      <w:color w:val="605E5C"/>
      <w:shd w:val="clear" w:color="auto" w:fill="E1DFDD"/>
    </w:rPr>
  </w:style>
  <w:style w:type="paragraph" w:customStyle="1" w:styleId="BCAuthorAddress0">
    <w:name w:val="BC_Author_Address"/>
    <w:basedOn w:val="Normal"/>
    <w:next w:val="Normal"/>
    <w:qFormat/>
    <w:pPr>
      <w:widowControl/>
      <w:spacing w:after="240" w:line="480" w:lineRule="auto"/>
      <w:jc w:val="center"/>
    </w:pPr>
    <w:rPr>
      <w:rFonts w:ascii="Times" w:eastAsia="SimSun" w:hAnsi="Times" w:cs="Times New Roman"/>
      <w:kern w:val="0"/>
      <w:sz w:val="24"/>
      <w:szCs w:val="20"/>
      <w:lang w:eastAsia="en-US"/>
    </w:rPr>
  </w:style>
  <w:style w:type="character" w:customStyle="1" w:styleId="3">
    <w:name w:val="未处理的提及3"/>
    <w:basedOn w:val="DefaultParagraphFont"/>
    <w:uiPriority w:val="99"/>
    <w:semiHidden/>
    <w:unhideWhenUsed/>
    <w:qFormat/>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26" Type="http://schemas.openxmlformats.org/officeDocument/2006/relationships/oleObject" Target="embeddings/oleObject10.bin"/><Relationship Id="rId21" Type="http://schemas.openxmlformats.org/officeDocument/2006/relationships/image" Target="media/image7.wmf"/><Relationship Id="rId42" Type="http://schemas.openxmlformats.org/officeDocument/2006/relationships/image" Target="media/image24.tiff"/><Relationship Id="rId47" Type="http://schemas.openxmlformats.org/officeDocument/2006/relationships/image" Target="media/image29.png"/><Relationship Id="rId63" Type="http://schemas.openxmlformats.org/officeDocument/2006/relationships/image" Target="media/image45.tiff"/><Relationship Id="rId68" Type="http://schemas.openxmlformats.org/officeDocument/2006/relationships/header" Target="header1.xml"/><Relationship Id="rId7" Type="http://schemas.openxmlformats.org/officeDocument/2006/relationships/endnotes" Target="endnotes.xml"/><Relationship Id="rId71"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oleObject" Target="embeddings/oleObject5.bin"/><Relationship Id="rId29" Type="http://schemas.openxmlformats.org/officeDocument/2006/relationships/image" Target="media/image11.png"/><Relationship Id="rId11" Type="http://schemas.openxmlformats.org/officeDocument/2006/relationships/oleObject" Target="embeddings/oleObject2.bin"/><Relationship Id="rId24" Type="http://schemas.openxmlformats.org/officeDocument/2006/relationships/oleObject" Target="embeddings/oleObject9.bin"/><Relationship Id="rId32" Type="http://schemas.openxmlformats.org/officeDocument/2006/relationships/image" Target="media/image14.tiff"/><Relationship Id="rId37" Type="http://schemas.openxmlformats.org/officeDocument/2006/relationships/image" Target="media/image19.tiff"/><Relationship Id="rId40" Type="http://schemas.openxmlformats.org/officeDocument/2006/relationships/image" Target="media/image22.tiff"/><Relationship Id="rId45" Type="http://schemas.openxmlformats.org/officeDocument/2006/relationships/image" Target="media/image27.tiff"/><Relationship Id="rId53" Type="http://schemas.openxmlformats.org/officeDocument/2006/relationships/image" Target="media/image35.png"/><Relationship Id="rId58" Type="http://schemas.openxmlformats.org/officeDocument/2006/relationships/image" Target="media/image40.png"/><Relationship Id="rId66" Type="http://schemas.openxmlformats.org/officeDocument/2006/relationships/image" Target="media/image48.tiff"/><Relationship Id="rId5" Type="http://schemas.openxmlformats.org/officeDocument/2006/relationships/webSettings" Target="webSettings.xml"/><Relationship Id="rId61" Type="http://schemas.openxmlformats.org/officeDocument/2006/relationships/image" Target="media/image43.tiff"/><Relationship Id="rId19" Type="http://schemas.openxmlformats.org/officeDocument/2006/relationships/image" Target="media/image6.wmf"/><Relationship Id="rId14" Type="http://schemas.openxmlformats.org/officeDocument/2006/relationships/oleObject" Target="embeddings/oleObject4.bin"/><Relationship Id="rId22" Type="http://schemas.openxmlformats.org/officeDocument/2006/relationships/oleObject" Target="embeddings/oleObject8.bin"/><Relationship Id="rId27" Type="http://schemas.openxmlformats.org/officeDocument/2006/relationships/image" Target="media/image10.wmf"/><Relationship Id="rId30" Type="http://schemas.openxmlformats.org/officeDocument/2006/relationships/image" Target="media/image12.png"/><Relationship Id="rId35" Type="http://schemas.openxmlformats.org/officeDocument/2006/relationships/image" Target="media/image17.jpeg"/><Relationship Id="rId43" Type="http://schemas.openxmlformats.org/officeDocument/2006/relationships/image" Target="media/image25.tiff"/><Relationship Id="rId48" Type="http://schemas.openxmlformats.org/officeDocument/2006/relationships/image" Target="media/image30.tiff"/><Relationship Id="rId56" Type="http://schemas.openxmlformats.org/officeDocument/2006/relationships/image" Target="media/image38.tiff"/><Relationship Id="rId64" Type="http://schemas.openxmlformats.org/officeDocument/2006/relationships/image" Target="media/image46.tiff"/><Relationship Id="rId69" Type="http://schemas.openxmlformats.org/officeDocument/2006/relationships/footer" Target="footer1.xml"/><Relationship Id="rId8" Type="http://schemas.openxmlformats.org/officeDocument/2006/relationships/image" Target="media/image1.wmf"/><Relationship Id="rId51" Type="http://schemas.openxmlformats.org/officeDocument/2006/relationships/image" Target="media/image33.tiff"/><Relationship Id="rId3" Type="http://schemas.openxmlformats.org/officeDocument/2006/relationships/styles" Target="styles.xml"/><Relationship Id="rId12" Type="http://schemas.openxmlformats.org/officeDocument/2006/relationships/oleObject" Target="embeddings/oleObject3.bin"/><Relationship Id="rId17" Type="http://schemas.openxmlformats.org/officeDocument/2006/relationships/image" Target="media/image5.wmf"/><Relationship Id="rId25" Type="http://schemas.openxmlformats.org/officeDocument/2006/relationships/image" Target="media/image9.wmf"/><Relationship Id="rId33" Type="http://schemas.openxmlformats.org/officeDocument/2006/relationships/image" Target="media/image15.png"/><Relationship Id="rId38" Type="http://schemas.openxmlformats.org/officeDocument/2006/relationships/image" Target="media/image20.tiff"/><Relationship Id="rId46" Type="http://schemas.openxmlformats.org/officeDocument/2006/relationships/image" Target="media/image28.tiff"/><Relationship Id="rId59" Type="http://schemas.openxmlformats.org/officeDocument/2006/relationships/image" Target="media/image41.tiff"/><Relationship Id="rId67" Type="http://schemas.openxmlformats.org/officeDocument/2006/relationships/hyperlink" Target="https://doi.org/10.1016/j.scib.2025.10.004" TargetMode="External"/><Relationship Id="rId20" Type="http://schemas.openxmlformats.org/officeDocument/2006/relationships/oleObject" Target="embeddings/oleObject7.bin"/><Relationship Id="rId41" Type="http://schemas.openxmlformats.org/officeDocument/2006/relationships/image" Target="media/image23.tiff"/><Relationship Id="rId54" Type="http://schemas.openxmlformats.org/officeDocument/2006/relationships/image" Target="media/image36.png"/><Relationship Id="rId62" Type="http://schemas.openxmlformats.org/officeDocument/2006/relationships/image" Target="media/image44.tiff"/><Relationship Id="rId7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4.wmf"/><Relationship Id="rId23" Type="http://schemas.openxmlformats.org/officeDocument/2006/relationships/image" Target="media/image8.wmf"/><Relationship Id="rId28" Type="http://schemas.openxmlformats.org/officeDocument/2006/relationships/oleObject" Target="embeddings/oleObject11.bin"/><Relationship Id="rId36" Type="http://schemas.openxmlformats.org/officeDocument/2006/relationships/image" Target="media/image18.tiff"/><Relationship Id="rId49" Type="http://schemas.openxmlformats.org/officeDocument/2006/relationships/image" Target="media/image31.png"/><Relationship Id="rId57" Type="http://schemas.openxmlformats.org/officeDocument/2006/relationships/image" Target="media/image39.tiff"/><Relationship Id="rId10" Type="http://schemas.openxmlformats.org/officeDocument/2006/relationships/image" Target="media/image2.wmf"/><Relationship Id="rId31" Type="http://schemas.openxmlformats.org/officeDocument/2006/relationships/image" Target="media/image13.png"/><Relationship Id="rId44" Type="http://schemas.openxmlformats.org/officeDocument/2006/relationships/image" Target="media/image26.tiff"/><Relationship Id="rId52" Type="http://schemas.openxmlformats.org/officeDocument/2006/relationships/image" Target="media/image34.jpeg"/><Relationship Id="rId60" Type="http://schemas.openxmlformats.org/officeDocument/2006/relationships/image" Target="media/image42.png"/><Relationship Id="rId65" Type="http://schemas.openxmlformats.org/officeDocument/2006/relationships/image" Target="media/image47.tiff"/><Relationship Id="rId4" Type="http://schemas.openxmlformats.org/officeDocument/2006/relationships/settings" Target="settings.xml"/><Relationship Id="rId9" Type="http://schemas.openxmlformats.org/officeDocument/2006/relationships/oleObject" Target="embeddings/oleObject1.bin"/><Relationship Id="rId13" Type="http://schemas.openxmlformats.org/officeDocument/2006/relationships/image" Target="media/image3.wmf"/><Relationship Id="rId18" Type="http://schemas.openxmlformats.org/officeDocument/2006/relationships/oleObject" Target="embeddings/oleObject6.bin"/><Relationship Id="rId39" Type="http://schemas.openxmlformats.org/officeDocument/2006/relationships/image" Target="media/image21.jpeg"/><Relationship Id="rId34" Type="http://schemas.openxmlformats.org/officeDocument/2006/relationships/image" Target="media/image16.png"/><Relationship Id="rId50" Type="http://schemas.openxmlformats.org/officeDocument/2006/relationships/image" Target="media/image32.tiff"/><Relationship Id="rId55" Type="http://schemas.openxmlformats.org/officeDocument/2006/relationships/image" Target="media/image37.tif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0AAF0B-DC86-45EA-8CBC-8DBEF50688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TotalTime>
  <Pages>1</Pages>
  <Words>3569</Words>
  <Characters>20348</Characters>
  <Application>Microsoft Office Word</Application>
  <DocSecurity>0</DocSecurity>
  <Lines>169</Lines>
  <Paragraphs>47</Paragraphs>
  <ScaleCrop>false</ScaleCrop>
  <Company/>
  <LinksUpToDate>false</LinksUpToDate>
  <CharactersWithSpaces>23870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Zhiwei Li</dc:creator>
  <cp:lastModifiedBy>Kanmani B Balakrishnan J</cp:lastModifiedBy>
  <cp:revision>1549</cp:revision>
  <cp:lastPrinted>2025-11-29T08:18:00Z</cp:lastPrinted>
  <dcterms:created xsi:type="dcterms:W3CDTF">2018-06-23T02:48:00Z</dcterms:created>
  <dcterms:modified xsi:type="dcterms:W3CDTF">2026-01-08T11:28:00Z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0460CB69AF8A4548B3B18E2126C8075A_12</vt:lpwstr>
  </property>
  <property fmtid="{D5CDD505-2E9C-101B-9397-08002B2CF9AE}" pid="4" name="KSOTemplateDocerSaveRecord">
    <vt:lpwstr>eyJoZGlkIjoiODViY2JkMjU3NGYzZTEwMzZmMGFkZWViYmNkYWU3NDIiLCJ1c2VySWQiOiI1NTcwMzcwNzIifQ==</vt:lpwstr>
  </property>
</Properties>
</file>