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520EC" w14:textId="6D025787" w:rsidR="006D0535" w:rsidRPr="00CA3127" w:rsidRDefault="006D0535" w:rsidP="00BD5E5F">
      <w:pPr>
        <w:widowControl w:val="0"/>
        <w:spacing w:before="240" w:after="240" w:line="240" w:lineRule="auto"/>
        <w:ind w:rightChars="120" w:right="288"/>
        <w:rPr>
          <w:rFonts w:eastAsia="DengXian"/>
          <w:iCs/>
          <w:color w:val="000000" w:themeColor="text1"/>
          <w:kern w:val="36"/>
        </w:rPr>
      </w:pPr>
      <w:r w:rsidRPr="00CA3127">
        <w:rPr>
          <w:rFonts w:eastAsia="DengXian"/>
          <w:iCs/>
          <w:color w:val="000000" w:themeColor="text1"/>
          <w:kern w:val="36"/>
        </w:rPr>
        <w:t>Supporting Information for</w:t>
      </w:r>
    </w:p>
    <w:p w14:paraId="75E0A1E8" w14:textId="77777777" w:rsidR="006F4D46" w:rsidRPr="00CA3127" w:rsidRDefault="006F4D46" w:rsidP="00BD5E5F">
      <w:pPr>
        <w:spacing w:before="240" w:after="240" w:line="240" w:lineRule="auto"/>
        <w:rPr>
          <w:rFonts w:eastAsia="SimSun"/>
          <w:b/>
          <w:color w:val="000000" w:themeColor="text1"/>
          <w:sz w:val="28"/>
          <w:szCs w:val="28"/>
        </w:rPr>
      </w:pPr>
      <w:bookmarkStart w:id="0" w:name="_Hlk215488875"/>
      <w:r w:rsidRPr="00CA3127">
        <w:rPr>
          <w:rFonts w:eastAsia="SimSun"/>
          <w:b/>
          <w:color w:val="000000" w:themeColor="text1"/>
          <w:sz w:val="28"/>
          <w:szCs w:val="28"/>
        </w:rPr>
        <w:t xml:space="preserve">Wafer-Level Self-Assembly </w:t>
      </w:r>
      <w:bookmarkEnd w:id="0"/>
      <w:r w:rsidRPr="00CA3127">
        <w:rPr>
          <w:rFonts w:eastAsia="SimSun"/>
          <w:b/>
          <w:color w:val="000000" w:themeColor="text1"/>
          <w:sz w:val="28"/>
          <w:szCs w:val="28"/>
        </w:rPr>
        <w:t>and Interface Passivation Patterning Technology for Nanomaterial-Compatible 3D MEMS Sensing Chips</w:t>
      </w:r>
    </w:p>
    <w:p w14:paraId="45B03C77" w14:textId="77777777" w:rsidR="006F4D46" w:rsidRPr="00CA3127" w:rsidRDefault="006F4D46" w:rsidP="00BD5E5F">
      <w:pPr>
        <w:spacing w:before="240" w:after="240" w:line="240" w:lineRule="auto"/>
        <w:rPr>
          <w:rFonts w:eastAsia="MS Mincho"/>
          <w:color w:val="000000" w:themeColor="text1"/>
          <w:szCs w:val="24"/>
          <w:lang w:eastAsia="ja-JP"/>
        </w:rPr>
      </w:pPr>
      <w:r w:rsidRPr="00CA3127">
        <w:rPr>
          <w:rFonts w:eastAsia="MS Mincho"/>
          <w:color w:val="000000" w:themeColor="text1"/>
          <w:szCs w:val="24"/>
          <w:lang w:eastAsia="ja-JP"/>
        </w:rPr>
        <w:t>Zheng Zhang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</w:t>
      </w:r>
      <w:r w:rsidRPr="00CA3127">
        <w:rPr>
          <w:rFonts w:eastAsia="MS Mincho"/>
          <w:color w:val="000000" w:themeColor="text1"/>
          <w:szCs w:val="24"/>
          <w:lang w:eastAsia="ja-JP"/>
        </w:rPr>
        <w:t>, Yanlin Zhang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</w:t>
      </w:r>
      <w:r w:rsidRPr="00CA3127">
        <w:rPr>
          <w:rFonts w:eastAsia="MS Mincho"/>
          <w:color w:val="000000" w:themeColor="text1"/>
          <w:szCs w:val="24"/>
          <w:lang w:eastAsia="ja-JP"/>
        </w:rPr>
        <w:t>, Yuanyuan Luo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2</w:t>
      </w:r>
      <w:r w:rsidRPr="00CA3127">
        <w:rPr>
          <w:rFonts w:eastAsia="MS Mincho"/>
          <w:color w:val="000000" w:themeColor="text1"/>
          <w:szCs w:val="24"/>
          <w:lang w:eastAsia="ja-JP"/>
        </w:rPr>
        <w:t>, Guoliang Lv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</w:t>
      </w:r>
      <w:r w:rsidRPr="00CA3127">
        <w:rPr>
          <w:rFonts w:eastAsia="MS Mincho"/>
          <w:color w:val="000000" w:themeColor="text1"/>
          <w:szCs w:val="24"/>
          <w:lang w:eastAsia="ja-JP"/>
        </w:rPr>
        <w:t>, Jianglin Yin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</w:t>
      </w:r>
      <w:r w:rsidRPr="00CA3127">
        <w:rPr>
          <w:rFonts w:eastAsia="MS Mincho"/>
          <w:color w:val="000000" w:themeColor="text1"/>
          <w:szCs w:val="24"/>
          <w:lang w:eastAsia="ja-JP"/>
        </w:rPr>
        <w:t>, Pengwei Tan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</w:t>
      </w:r>
      <w:r w:rsidRPr="00CA3127">
        <w:rPr>
          <w:rFonts w:eastAsia="MS Mincho"/>
          <w:color w:val="000000" w:themeColor="text1"/>
          <w:szCs w:val="24"/>
          <w:lang w:eastAsia="ja-JP"/>
        </w:rPr>
        <w:t>, and Guotao Duan</w:t>
      </w:r>
      <w:r w:rsidRPr="00CA3127">
        <w:rPr>
          <w:rFonts w:eastAsia="MS Mincho"/>
          <w:color w:val="000000" w:themeColor="text1"/>
          <w:szCs w:val="24"/>
          <w:vertAlign w:val="superscript"/>
          <w:lang w:eastAsia="ja-JP"/>
        </w:rPr>
        <w:t>1, 3, *</w:t>
      </w:r>
    </w:p>
    <w:p w14:paraId="150C6C63" w14:textId="77777777" w:rsidR="006F4D46" w:rsidRPr="00CA3127" w:rsidRDefault="006F4D46" w:rsidP="00BD5E5F">
      <w:pPr>
        <w:spacing w:before="240" w:after="240" w:line="240" w:lineRule="auto"/>
        <w:rPr>
          <w:rFonts w:ascii="Times" w:eastAsia="SimSun" w:hAnsi="Times"/>
          <w:color w:val="000000" w:themeColor="text1"/>
        </w:rPr>
      </w:pPr>
      <w:r w:rsidRPr="00CA3127">
        <w:rPr>
          <w:rFonts w:ascii="Times" w:eastAsia="SimSun" w:hAnsi="Times"/>
          <w:color w:val="000000" w:themeColor="text1"/>
          <w:vertAlign w:val="superscript"/>
        </w:rPr>
        <w:t>1</w:t>
      </w:r>
      <w:r w:rsidRPr="00CA3127">
        <w:rPr>
          <w:rFonts w:ascii="Times" w:eastAsia="SimSun" w:hAnsi="Times"/>
          <w:color w:val="000000" w:themeColor="text1"/>
        </w:rPr>
        <w:t>School of Integrated Circuits, Huazhong University of Science and Technology, Wuhan 430074, P. R. China</w:t>
      </w:r>
    </w:p>
    <w:p w14:paraId="18A6CC90" w14:textId="77777777" w:rsidR="006F4D46" w:rsidRPr="00CA3127" w:rsidRDefault="006F4D46" w:rsidP="00BD5E5F">
      <w:pPr>
        <w:spacing w:before="240" w:after="240" w:line="240" w:lineRule="auto"/>
        <w:rPr>
          <w:rFonts w:ascii="Times" w:eastAsia="SimSun" w:hAnsi="Times"/>
          <w:color w:val="000000" w:themeColor="text1"/>
        </w:rPr>
      </w:pPr>
      <w:r w:rsidRPr="00CA3127">
        <w:rPr>
          <w:rFonts w:ascii="Times" w:eastAsia="SimSun" w:hAnsi="Times"/>
          <w:color w:val="000000" w:themeColor="text1"/>
          <w:vertAlign w:val="superscript"/>
        </w:rPr>
        <w:t>2</w:t>
      </w:r>
      <w:r w:rsidRPr="00CA3127">
        <w:rPr>
          <w:rFonts w:ascii="Times" w:eastAsia="SimSun" w:hAnsi="Times"/>
          <w:color w:val="000000" w:themeColor="text1"/>
        </w:rPr>
        <w:t>Key Laboratory of Materials Physics, Institute of Solid State Physics, HFIPS, Chinese Academy of Sciences, Hefei 230031, P. R. China</w:t>
      </w:r>
    </w:p>
    <w:p w14:paraId="52026570" w14:textId="77777777" w:rsidR="006F4D46" w:rsidRPr="00CA3127" w:rsidRDefault="006F4D46" w:rsidP="00BD5E5F">
      <w:pPr>
        <w:spacing w:before="240" w:after="240" w:line="240" w:lineRule="auto"/>
        <w:rPr>
          <w:rFonts w:ascii="Times" w:eastAsia="SimSun" w:hAnsi="Times"/>
          <w:color w:val="000000" w:themeColor="text1"/>
        </w:rPr>
      </w:pPr>
      <w:r w:rsidRPr="00CA3127">
        <w:rPr>
          <w:rFonts w:ascii="Times" w:eastAsia="SimSun" w:hAnsi="Times"/>
          <w:color w:val="000000" w:themeColor="text1"/>
          <w:vertAlign w:val="superscript"/>
        </w:rPr>
        <w:t>3</w:t>
      </w:r>
      <w:r w:rsidRPr="00CA3127">
        <w:rPr>
          <w:rFonts w:ascii="Times" w:eastAsia="SimSun" w:hAnsi="Times"/>
          <w:color w:val="000000" w:themeColor="text1"/>
        </w:rPr>
        <w:t>Wuhan National Laboratory for Optoelectronics, Huazhong University of Science and Technology, Wuhan 430074, P. R. China</w:t>
      </w:r>
    </w:p>
    <w:p w14:paraId="40FA4B36" w14:textId="77777777" w:rsidR="006F4D46" w:rsidRPr="00CA3127" w:rsidRDefault="006F4D46" w:rsidP="00BD5E5F">
      <w:pPr>
        <w:spacing w:before="240" w:after="240" w:line="240" w:lineRule="auto"/>
        <w:rPr>
          <w:rFonts w:eastAsia="MS Mincho"/>
          <w:color w:val="000000" w:themeColor="text1"/>
          <w:szCs w:val="24"/>
          <w:lang w:val="de-DE" w:eastAsia="ja-JP"/>
        </w:rPr>
      </w:pPr>
      <w:r w:rsidRPr="00CA3127">
        <w:rPr>
          <w:rFonts w:eastAsia="MS Mincho"/>
          <w:color w:val="000000" w:themeColor="text1"/>
          <w:szCs w:val="24"/>
          <w:lang w:val="de-DE" w:eastAsia="ja-JP"/>
        </w:rPr>
        <w:t xml:space="preserve">*Corresponding author. E-mail: </w:t>
      </w:r>
      <w:hyperlink r:id="rId7" w:history="1">
        <w:r w:rsidRPr="00CA3127">
          <w:rPr>
            <w:rFonts w:eastAsia="MS Mincho"/>
            <w:color w:val="000000" w:themeColor="text1"/>
            <w:szCs w:val="24"/>
            <w:u w:val="single"/>
            <w:lang w:val="de-DE" w:eastAsia="ja-JP"/>
          </w:rPr>
          <w:t>duangt@hust.edu.cn</w:t>
        </w:r>
      </w:hyperlink>
      <w:r w:rsidRPr="00CA3127">
        <w:rPr>
          <w:rFonts w:eastAsia="MS Mincho"/>
          <w:color w:val="000000" w:themeColor="text1"/>
          <w:szCs w:val="24"/>
          <w:lang w:val="de-DE" w:eastAsia="ja-JP"/>
        </w:rPr>
        <w:t xml:space="preserve"> (</w:t>
      </w:r>
      <w:r w:rsidRPr="00CA3127">
        <w:rPr>
          <w:rFonts w:eastAsia="MS Mincho"/>
          <w:iCs/>
          <w:color w:val="000000" w:themeColor="text1"/>
          <w:szCs w:val="24"/>
          <w:lang w:val="de-DE" w:eastAsia="ja-JP"/>
        </w:rPr>
        <w:t>Guotao Duan</w:t>
      </w:r>
      <w:r w:rsidRPr="00CA3127">
        <w:rPr>
          <w:rFonts w:eastAsia="MS Mincho"/>
          <w:color w:val="000000" w:themeColor="text1"/>
          <w:szCs w:val="24"/>
          <w:lang w:val="de-DE" w:eastAsia="ja-JP"/>
        </w:rPr>
        <w:t>)</w:t>
      </w:r>
    </w:p>
    <w:p w14:paraId="7C27BD6A" w14:textId="2673C339" w:rsidR="006D0535" w:rsidRPr="00CA3127" w:rsidRDefault="006D0535" w:rsidP="006F4D46">
      <w:pPr>
        <w:spacing w:before="120" w:after="120" w:line="240" w:lineRule="auto"/>
        <w:ind w:rightChars="120" w:right="288"/>
        <w:rPr>
          <w:rFonts w:eastAsia="Times New Roman"/>
          <w:b/>
          <w:bCs/>
          <w:iCs/>
          <w:color w:val="000000" w:themeColor="text1"/>
        </w:rPr>
      </w:pPr>
      <w:r w:rsidRPr="00CA3127">
        <w:rPr>
          <w:rFonts w:eastAsia="DengXian"/>
          <w:b/>
          <w:bCs/>
          <w:iCs/>
          <w:color w:val="000000" w:themeColor="text1"/>
          <w:kern w:val="36"/>
          <w:sz w:val="28"/>
          <w:szCs w:val="24"/>
        </w:rPr>
        <w:t>Supplementary Figures</w:t>
      </w:r>
      <w:r w:rsidR="009E4C75" w:rsidRPr="00CA3127">
        <w:rPr>
          <w:rFonts w:eastAsia="DengXian"/>
          <w:b/>
          <w:bCs/>
          <w:iCs/>
          <w:color w:val="000000" w:themeColor="text1"/>
          <w:kern w:val="36"/>
          <w:sz w:val="28"/>
          <w:szCs w:val="24"/>
        </w:rPr>
        <w:t xml:space="preserve"> and Tables</w:t>
      </w:r>
    </w:p>
    <w:p w14:paraId="5E2E2790" w14:textId="77777777" w:rsidR="0008497A" w:rsidRPr="00CA3127" w:rsidRDefault="0008497A" w:rsidP="006F4D46">
      <w:pPr>
        <w:widowControl w:val="0"/>
        <w:tabs>
          <w:tab w:val="left" w:pos="5380"/>
        </w:tabs>
        <w:spacing w:before="120" w:after="120" w:line="240" w:lineRule="auto"/>
        <w:ind w:rightChars="120" w:right="288"/>
        <w:jc w:val="center"/>
        <w:rPr>
          <w:rFonts w:eastAsia="SimHei"/>
          <w:color w:val="000000" w:themeColor="text1"/>
          <w:kern w:val="2"/>
          <w:szCs w:val="24"/>
          <w:lang w:eastAsia="zh-CN"/>
        </w:rPr>
      </w:pPr>
      <w:r w:rsidRPr="00CA3127">
        <w:rPr>
          <w:rFonts w:ascii="DengXian" w:eastAsia="DengXian" w:hAnsi="DengXian"/>
          <w:noProof/>
          <w:color w:val="000000" w:themeColor="text1"/>
          <w:kern w:val="2"/>
          <w:sz w:val="21"/>
          <w:szCs w:val="22"/>
        </w:rPr>
        <w:drawing>
          <wp:inline distT="0" distB="0" distL="0" distR="0" wp14:anchorId="7E985877" wp14:editId="3586C8DD">
            <wp:extent cx="5237480" cy="1527810"/>
            <wp:effectExtent l="0" t="0" r="1270" b="0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4" r="26318" b="79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480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0A8BD" w14:textId="4A10B7E6" w:rsidR="0008497A" w:rsidRPr="00CA3127" w:rsidRDefault="0008497A" w:rsidP="006F4D46">
      <w:pPr>
        <w:widowControl w:val="0"/>
        <w:numPr>
          <w:ilvl w:val="0"/>
          <w:numId w:val="11"/>
        </w:numPr>
        <w:spacing w:before="120" w:after="120" w:line="240" w:lineRule="auto"/>
        <w:ind w:rightChars="120" w:right="288"/>
        <w:rPr>
          <w:rFonts w:eastAsia="DengXian"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Schematic diagrams </w:t>
      </w:r>
      <w:r w:rsidR="00455C57" w:rsidRPr="00CA3127">
        <w:rPr>
          <w:rFonts w:eastAsia="DengXian"/>
          <w:color w:val="000000" w:themeColor="text1"/>
          <w:kern w:val="2"/>
          <w:szCs w:val="24"/>
          <w:lang w:eastAsia="zh-CN"/>
        </w:rPr>
        <w:t>illustrating the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expected </w:t>
      </w:r>
      <w:r w:rsidR="00E02AA3" w:rsidRPr="00CA3127">
        <w:rPr>
          <w:rFonts w:eastAsia="DengXian"/>
          <w:color w:val="000000" w:themeColor="text1"/>
          <w:kern w:val="2"/>
          <w:szCs w:val="24"/>
          <w:lang w:eastAsia="zh-CN"/>
        </w:rPr>
        <w:t>effect</w:t>
      </w:r>
      <w:r w:rsidR="00455C57" w:rsidRPr="00CA3127">
        <w:rPr>
          <w:rFonts w:eastAsia="DengXian"/>
          <w:color w:val="000000" w:themeColor="text1"/>
          <w:kern w:val="2"/>
          <w:szCs w:val="24"/>
          <w:lang w:eastAsia="zh-CN"/>
        </w:rPr>
        <w:t>s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and current challenges </w:t>
      </w:r>
      <w:r w:rsidR="00455C57" w:rsidRPr="00CA3127">
        <w:rPr>
          <w:rFonts w:eastAsia="DengXian"/>
          <w:color w:val="000000" w:themeColor="text1"/>
          <w:kern w:val="2"/>
          <w:szCs w:val="24"/>
          <w:lang w:eastAsia="zh-CN"/>
        </w:rPr>
        <w:t>in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</w:t>
      </w:r>
      <w:r w:rsidR="00E02AA3"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nanomaterials 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>film transfer. Challenges include improve transfer efficiency, thickness uniformity and accurately pattern transfer</w:t>
      </w:r>
    </w:p>
    <w:p w14:paraId="334623F1" w14:textId="77777777" w:rsidR="0008497A" w:rsidRPr="00CA3127" w:rsidRDefault="0008497A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br w:type="page"/>
      </w:r>
    </w:p>
    <w:p w14:paraId="7AD4C1BB" w14:textId="77777777" w:rsidR="00BD5E5F" w:rsidRPr="00CA3127" w:rsidRDefault="00BD5E5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106BDE3A" w14:textId="77777777" w:rsidR="00BD5E5F" w:rsidRPr="00CA3127" w:rsidRDefault="00BD5E5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48C6897D" w14:textId="77777777" w:rsidR="00BD5E5F" w:rsidRPr="00CA3127" w:rsidRDefault="00BD5E5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128C083F" w14:textId="77777777" w:rsidR="00BD5E5F" w:rsidRPr="00CA3127" w:rsidRDefault="00BD5E5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24DDA0C1" w14:textId="03955289" w:rsidR="0008497A" w:rsidRPr="00CA3127" w:rsidRDefault="00564E72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6F80F3F2" wp14:editId="49A3A3D0">
            <wp:extent cx="5943600" cy="3727396"/>
            <wp:effectExtent l="0" t="0" r="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9" t="4556" r="30342" b="26158"/>
                    <a:stretch/>
                  </pic:blipFill>
                  <pic:spPr bwMode="auto">
                    <a:xfrm>
                      <a:off x="0" y="0"/>
                      <a:ext cx="5943600" cy="372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2F054B" w14:textId="399A9EC8" w:rsidR="0008497A" w:rsidRPr="00CA3127" w:rsidRDefault="00BD5E5F" w:rsidP="00BD5E5F">
      <w:pPr>
        <w:widowControl w:val="0"/>
        <w:numPr>
          <w:ilvl w:val="0"/>
          <w:numId w:val="11"/>
        </w:num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color w:val="000000" w:themeColor="text1"/>
          <w:kern w:val="2"/>
          <w:lang w:eastAsia="zh-CN"/>
        </w:rPr>
        <w:t xml:space="preserve"> 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Operation process of the self-assembly equipment.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a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Container is adjusted </w:t>
      </w:r>
      <w:r w:rsidR="00564E72" w:rsidRPr="00CA3127">
        <w:rPr>
          <w:color w:val="000000" w:themeColor="text1"/>
        </w:rPr>
        <w:t>horizontally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by the bottom leveling device.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b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Target wafer is placed in the container.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c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DI water is added to submerge the </w:t>
      </w:r>
      <w:r w:rsidR="00564E72" w:rsidRPr="00CA3127">
        <w:rPr>
          <w:color w:val="000000" w:themeColor="text1"/>
        </w:rPr>
        <w:t>entire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wafer, with the liquid level 1 cm above the wafer surface.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d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Automatic syringe is assembled.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e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Automatic syringe is activated to inject suspension, and the films gradually form on the water surface as shown in Fig. 2c.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f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Liquid level controlling device is turned on to decrease the liquid level. </w:t>
      </w:r>
      <w:r w:rsidR="00564E72" w:rsidRPr="00CA3127">
        <w:rPr>
          <w:rFonts w:eastAsia="DengXian"/>
          <w:b/>
          <w:bCs/>
          <w:color w:val="000000" w:themeColor="text1"/>
          <w:kern w:val="2"/>
          <w:lang w:eastAsia="zh-CN"/>
        </w:rPr>
        <w:t>g</w:t>
      </w:r>
      <w:r w:rsidR="00564E72" w:rsidRPr="00CA3127">
        <w:rPr>
          <w:rFonts w:eastAsia="DengXian"/>
          <w:color w:val="000000" w:themeColor="text1"/>
          <w:kern w:val="2"/>
          <w:lang w:eastAsia="zh-CN"/>
        </w:rPr>
        <w:t xml:space="preserve"> Self-assembly monolayer films are transferred onto the wafer surface as the liquid level decreases</w:t>
      </w:r>
    </w:p>
    <w:p w14:paraId="33697C89" w14:textId="77777777" w:rsidR="00BD5E5F" w:rsidRPr="00CA3127" w:rsidRDefault="00BD5E5F" w:rsidP="006F4D46">
      <w:pPr>
        <w:spacing w:before="120" w:after="120" w:line="240" w:lineRule="auto"/>
        <w:ind w:rightChars="120" w:right="288" w:hanging="420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2DE34184" w14:textId="77777777" w:rsidR="00BD5E5F" w:rsidRPr="00CA3127" w:rsidRDefault="00BD5E5F" w:rsidP="006F4D46">
      <w:pPr>
        <w:spacing w:before="120" w:after="120" w:line="240" w:lineRule="auto"/>
        <w:ind w:rightChars="120" w:right="288" w:hanging="420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1A59CECD" w14:textId="77777777" w:rsidR="00BD5E5F" w:rsidRPr="00CA3127" w:rsidRDefault="00BD5E5F" w:rsidP="006F4D46">
      <w:pPr>
        <w:spacing w:before="120" w:after="120" w:line="240" w:lineRule="auto"/>
        <w:ind w:rightChars="120" w:right="288" w:hanging="420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1DFB92BA" w14:textId="77777777" w:rsidR="00BD5E5F" w:rsidRPr="00CA3127" w:rsidRDefault="00BD5E5F" w:rsidP="006F4D46">
      <w:pPr>
        <w:spacing w:before="120" w:after="120" w:line="240" w:lineRule="auto"/>
        <w:ind w:rightChars="120" w:right="288" w:hanging="420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29E2D3B2" w14:textId="3576B306" w:rsidR="00221639" w:rsidRPr="00CA3127" w:rsidRDefault="00923ABE" w:rsidP="006F4D46">
      <w:pPr>
        <w:spacing w:before="120" w:after="120" w:line="240" w:lineRule="auto"/>
        <w:ind w:rightChars="120" w:right="288" w:hanging="420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51895AD0" wp14:editId="3E2146AD">
            <wp:extent cx="3137095" cy="5444064"/>
            <wp:effectExtent l="0" t="0" r="6350" b="444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5" r="52781" b="20022"/>
                    <a:stretch/>
                  </pic:blipFill>
                  <pic:spPr bwMode="auto">
                    <a:xfrm>
                      <a:off x="0" y="0"/>
                      <a:ext cx="3140396" cy="544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B2351" w14:textId="77777777" w:rsidR="002713D3" w:rsidRPr="00CA3127" w:rsidRDefault="00564E72" w:rsidP="002713D3">
      <w:pPr>
        <w:pStyle w:val="ListParagraph"/>
        <w:numPr>
          <w:ilvl w:val="0"/>
          <w:numId w:val="11"/>
        </w:numPr>
        <w:spacing w:before="120" w:after="120" w:line="240" w:lineRule="auto"/>
        <w:ind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Schematic diagrams of the</w:t>
      </w:r>
      <w:r w:rsidR="002777B9" w:rsidRPr="00CA3127">
        <w:rPr>
          <w:rFonts w:eastAsia="DengXian"/>
          <w:color w:val="000000" w:themeColor="text1"/>
          <w:kern w:val="2"/>
          <w:szCs w:val="22"/>
          <w:lang w:eastAsia="zh-CN"/>
        </w:rPr>
        <w:t xml:space="preserve"> “film first, cantilever later” wafer-level process flow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 Following the IDE deposition step as shown in Fig. 1, the subsequent steps are: (</w:t>
      </w:r>
      <w:r w:rsidR="00923ABE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V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) The film pattern are defined by lithography. (</w:t>
      </w:r>
      <w:r w:rsidR="00923ABE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VI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) Self-assembly is performed to form the sensing film. (</w:t>
      </w:r>
      <w:r w:rsidR="00923ABE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VII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) Unwanted film areas are removed by a lift-off process. (</w:t>
      </w:r>
      <w:r w:rsidR="00923ABE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VIII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) Cantilever stucture is released via TMAH wet etching</w:t>
      </w:r>
    </w:p>
    <w:p w14:paraId="5FC86EFA" w14:textId="01348411" w:rsidR="002713D3" w:rsidRPr="00CA3127" w:rsidRDefault="003129DA" w:rsidP="002713D3">
      <w:pPr>
        <w:spacing w:before="120" w:after="120" w:line="240" w:lineRule="auto"/>
        <w:ind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0CF17E8F" wp14:editId="03589E68">
            <wp:extent cx="5950211" cy="2681785"/>
            <wp:effectExtent l="0" t="0" r="0" b="44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7" t="42521" r="25855" b="14958"/>
                    <a:stretch/>
                  </pic:blipFill>
                  <pic:spPr bwMode="auto">
                    <a:xfrm>
                      <a:off x="0" y="0"/>
                      <a:ext cx="5957054" cy="268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DB3E7" w14:textId="1A18CE82" w:rsidR="0008497A" w:rsidRPr="00CA3127" w:rsidRDefault="0008497A" w:rsidP="00DC3947">
      <w:pPr>
        <w:pStyle w:val="ListParagraph"/>
        <w:numPr>
          <w:ilvl w:val="0"/>
          <w:numId w:val="11"/>
        </w:numPr>
        <w:spacing w:before="120" w:after="120" w:line="240" w:lineRule="auto"/>
        <w:ind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Self-assembly film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prepared on photoresist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layers of varying thickness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. </w:t>
      </w:r>
      <w:r w:rsidR="003129DA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a</w:t>
      </w:r>
      <w:r w:rsidR="003129D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SEM images 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showing the</w:t>
      </w:r>
      <w:r w:rsidR="003129D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film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seperation status. </w:t>
      </w:r>
      <w:r w:rsidR="007905D0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b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Thicknesses of</w:t>
      </w:r>
      <w:r w:rsidR="003129D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7905D0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photoresist under different spin rates</w:t>
      </w:r>
    </w:p>
    <w:p w14:paraId="44B6FF4F" w14:textId="4859ABE7" w:rsidR="002713D3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332495C9" w14:textId="77777777" w:rsidR="002713D3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62AD3E30" w14:textId="77777777" w:rsidR="006958EF" w:rsidRPr="00CA3127" w:rsidRDefault="006958EF" w:rsidP="006F4D46">
      <w:pPr>
        <w:spacing w:before="120" w:after="120" w:line="240" w:lineRule="auto"/>
        <w:ind w:rightChars="120" w:right="288"/>
        <w:jc w:val="center"/>
        <w:rPr>
          <w:rFonts w:eastAsia="DengXian"/>
          <w:color w:val="000000" w:themeColor="text1"/>
          <w:kern w:val="2"/>
          <w:sz w:val="28"/>
          <w:szCs w:val="28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12F4871B" wp14:editId="2521BB3D">
            <wp:extent cx="5310357" cy="1508077"/>
            <wp:effectExtent l="0" t="0" r="508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76" t="9491" r="41561" b="72665"/>
                    <a:stretch/>
                  </pic:blipFill>
                  <pic:spPr bwMode="auto">
                    <a:xfrm>
                      <a:off x="0" y="0"/>
                      <a:ext cx="5327238" cy="151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2C6E6" w14:textId="67B16DE2" w:rsidR="002713D3" w:rsidRPr="00CA3127" w:rsidRDefault="006958EF" w:rsidP="002713D3">
      <w:pPr>
        <w:pStyle w:val="ListParagraph"/>
        <w:numPr>
          <w:ilvl w:val="0"/>
          <w:numId w:val="11"/>
        </w:numPr>
        <w:spacing w:before="120" w:after="120" w:line="240" w:lineRule="auto"/>
        <w:ind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  <w:lang w:eastAsia="zh-CN"/>
        </w:rPr>
        <w:t>Photograph of the self-assembly monolayer SnO</w:t>
      </w:r>
      <w:r w:rsidRPr="00CA3127">
        <w:rPr>
          <w:noProof/>
          <w:color w:val="000000" w:themeColor="text1"/>
          <w:vertAlign w:val="subscript"/>
          <w:lang w:eastAsia="zh-CN"/>
        </w:rPr>
        <w:t>2</w:t>
      </w:r>
      <w:r w:rsidRPr="00CA3127">
        <w:rPr>
          <w:noProof/>
          <w:color w:val="000000" w:themeColor="text1"/>
          <w:lang w:eastAsia="zh-CN"/>
        </w:rPr>
        <w:t xml:space="preserve"> films before wet etching, deposited on a SiO</w:t>
      </w:r>
      <w:r w:rsidRPr="00CA3127">
        <w:rPr>
          <w:noProof/>
          <w:color w:val="000000" w:themeColor="text1"/>
          <w:vertAlign w:val="subscript"/>
          <w:lang w:eastAsia="zh-CN"/>
        </w:rPr>
        <w:t>2</w:t>
      </w:r>
      <w:r w:rsidRPr="00CA3127">
        <w:rPr>
          <w:noProof/>
          <w:color w:val="000000" w:themeColor="text1"/>
          <w:lang w:eastAsia="zh-CN"/>
        </w:rPr>
        <w:t xml:space="preserve"> substrate</w:t>
      </w:r>
      <w:bookmarkStart w:id="1" w:name="_Hlk206835593"/>
      <w:r w:rsidR="002713D3" w:rsidRPr="00CA3127">
        <w:rPr>
          <w:noProof/>
          <w:color w:val="000000" w:themeColor="text1"/>
          <w:lang w:eastAsia="zh-CN"/>
        </w:rPr>
        <w:t xml:space="preserve"> </w:t>
      </w:r>
    </w:p>
    <w:p w14:paraId="6B7D51BA" w14:textId="77777777" w:rsidR="002713D3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center"/>
        <w:rPr>
          <w:b/>
          <w:color w:val="000000" w:themeColor="text1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</w:rPr>
        <w:lastRenderedPageBreak/>
        <w:drawing>
          <wp:inline distT="0" distB="0" distL="0" distR="0" wp14:anchorId="1254D57B" wp14:editId="0685B9A3">
            <wp:extent cx="4638170" cy="305027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410" cy="3063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17F034" w14:textId="3A594AC6" w:rsidR="001A5BB9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left"/>
        <w:rPr>
          <w:color w:val="000000" w:themeColor="text1"/>
          <w:lang w:eastAsia="zh-CN"/>
        </w:rPr>
      </w:pPr>
      <w:r w:rsidRPr="00CA3127">
        <w:rPr>
          <w:rFonts w:hint="eastAsia"/>
          <w:b/>
          <w:color w:val="000000" w:themeColor="text1"/>
          <w:lang w:eastAsia="zh-CN"/>
        </w:rPr>
        <w:t>F</w:t>
      </w:r>
      <w:r w:rsidRPr="00CA3127">
        <w:rPr>
          <w:b/>
          <w:color w:val="000000" w:themeColor="text1"/>
          <w:lang w:eastAsia="zh-CN"/>
        </w:rPr>
        <w:t xml:space="preserve">ig. S6 </w:t>
      </w:r>
      <w:r w:rsidR="001A5BB9" w:rsidRPr="00CA3127">
        <w:rPr>
          <w:rFonts w:hint="eastAsia"/>
          <w:b/>
          <w:color w:val="000000" w:themeColor="text1"/>
          <w:lang w:eastAsia="zh-CN"/>
        </w:rPr>
        <w:t>a-b</w:t>
      </w:r>
      <w:r w:rsidR="001A5BB9" w:rsidRPr="00CA3127">
        <w:rPr>
          <w:color w:val="000000" w:themeColor="text1"/>
          <w:lang w:eastAsia="zh-CN"/>
        </w:rPr>
        <w:t xml:space="preserve"> Photographs and optical microscope images of SnO</w:t>
      </w:r>
      <w:r w:rsidR="001A5BB9" w:rsidRPr="00CA3127">
        <w:rPr>
          <w:color w:val="000000" w:themeColor="text1"/>
          <w:vertAlign w:val="subscript"/>
          <w:lang w:eastAsia="zh-CN"/>
        </w:rPr>
        <w:t>2</w:t>
      </w:r>
      <w:r w:rsidR="001A5BB9" w:rsidRPr="00CA3127">
        <w:rPr>
          <w:color w:val="000000" w:themeColor="text1"/>
          <w:lang w:eastAsia="zh-CN"/>
        </w:rPr>
        <w:t xml:space="preserve"> films on Si</w:t>
      </w:r>
      <w:r w:rsidR="001A5BB9" w:rsidRPr="00CA3127">
        <w:rPr>
          <w:color w:val="000000" w:themeColor="text1"/>
          <w:vertAlign w:val="subscript"/>
          <w:lang w:eastAsia="zh-CN"/>
        </w:rPr>
        <w:t>3</w:t>
      </w:r>
      <w:r w:rsidR="001A5BB9" w:rsidRPr="00CA3127">
        <w:rPr>
          <w:color w:val="000000" w:themeColor="text1"/>
          <w:lang w:eastAsia="zh-CN"/>
        </w:rPr>
        <w:t>N</w:t>
      </w:r>
      <w:r w:rsidR="001A5BB9" w:rsidRPr="00CA3127">
        <w:rPr>
          <w:color w:val="000000" w:themeColor="text1"/>
          <w:vertAlign w:val="subscript"/>
          <w:lang w:eastAsia="zh-CN"/>
        </w:rPr>
        <w:t>4</w:t>
      </w:r>
      <w:r w:rsidR="001A5BB9" w:rsidRPr="00CA3127">
        <w:rPr>
          <w:color w:val="000000" w:themeColor="text1"/>
          <w:lang w:eastAsia="zh-CN"/>
        </w:rPr>
        <w:t xml:space="preserve"> substrates before etching and after different etching durations. </w:t>
      </w:r>
      <w:r w:rsidR="001A5BB9" w:rsidRPr="00CA3127">
        <w:rPr>
          <w:b/>
          <w:color w:val="000000" w:themeColor="text1"/>
          <w:lang w:eastAsia="zh-CN"/>
        </w:rPr>
        <w:t>c-e</w:t>
      </w:r>
      <w:r w:rsidR="001A5BB9" w:rsidRPr="00CA3127">
        <w:rPr>
          <w:color w:val="000000" w:themeColor="text1"/>
          <w:lang w:eastAsia="zh-CN"/>
        </w:rPr>
        <w:t xml:space="preserve"> Enlarged optical images highlighting surface changes corresponding to each etching time</w:t>
      </w:r>
      <w:bookmarkEnd w:id="1"/>
    </w:p>
    <w:p w14:paraId="0E9652CB" w14:textId="77777777" w:rsidR="002713D3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left"/>
        <w:rPr>
          <w:color w:val="000000" w:themeColor="text1"/>
          <w:lang w:eastAsia="zh-CN"/>
        </w:rPr>
      </w:pPr>
    </w:p>
    <w:p w14:paraId="1D79158A" w14:textId="77777777" w:rsidR="001A5BB9" w:rsidRPr="00CA3127" w:rsidRDefault="001A5BB9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bookmarkStart w:id="2" w:name="_Hlk206835604"/>
      <w:r w:rsidRPr="00CA3127">
        <w:rPr>
          <w:noProof/>
          <w:color w:val="000000" w:themeColor="text1"/>
        </w:rPr>
        <w:drawing>
          <wp:inline distT="0" distB="0" distL="0" distR="0" wp14:anchorId="20D4EE79" wp14:editId="33B1781A">
            <wp:extent cx="2992398" cy="2524836"/>
            <wp:effectExtent l="0" t="0" r="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31" t="16325" r="13675" b="58049"/>
                    <a:stretch/>
                  </pic:blipFill>
                  <pic:spPr bwMode="auto">
                    <a:xfrm>
                      <a:off x="0" y="0"/>
                      <a:ext cx="2997821" cy="25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25BEB" w14:textId="71E1A527" w:rsidR="00106767" w:rsidRPr="00CA3127" w:rsidRDefault="002713D3" w:rsidP="002713D3">
      <w:pPr>
        <w:spacing w:before="120" w:after="120" w:line="240" w:lineRule="auto"/>
        <w:ind w:rightChars="120" w:right="288"/>
        <w:rPr>
          <w:color w:val="000000" w:themeColor="text1"/>
          <w:lang w:eastAsia="zh-CN"/>
        </w:rPr>
      </w:pPr>
      <w:r w:rsidRPr="00CA3127">
        <w:rPr>
          <w:b/>
          <w:bCs/>
          <w:color w:val="000000" w:themeColor="text1"/>
          <w:lang w:eastAsia="zh-CN"/>
        </w:rPr>
        <w:t>Fig. S7</w:t>
      </w:r>
      <w:r w:rsidRPr="00CA3127">
        <w:rPr>
          <w:color w:val="000000" w:themeColor="text1"/>
          <w:lang w:eastAsia="zh-CN"/>
        </w:rPr>
        <w:t xml:space="preserve"> </w:t>
      </w:r>
      <w:r w:rsidR="001A5BB9" w:rsidRPr="00CA3127">
        <w:rPr>
          <w:color w:val="000000" w:themeColor="text1"/>
          <w:lang w:eastAsia="zh-CN"/>
        </w:rPr>
        <w:t>Raman spectra of the etched SnO</w:t>
      </w:r>
      <w:r w:rsidR="001A5BB9" w:rsidRPr="00CA3127">
        <w:rPr>
          <w:color w:val="000000" w:themeColor="text1"/>
          <w:vertAlign w:val="subscript"/>
          <w:lang w:eastAsia="zh-CN"/>
        </w:rPr>
        <w:t>2</w:t>
      </w:r>
      <w:r w:rsidR="001A5BB9" w:rsidRPr="00CA3127">
        <w:rPr>
          <w:color w:val="000000" w:themeColor="text1"/>
          <w:lang w:eastAsia="zh-CN"/>
        </w:rPr>
        <w:t xml:space="preserve"> films on Si</w:t>
      </w:r>
      <w:r w:rsidR="001A5BB9" w:rsidRPr="00CA3127">
        <w:rPr>
          <w:color w:val="000000" w:themeColor="text1"/>
          <w:vertAlign w:val="subscript"/>
          <w:lang w:eastAsia="zh-CN"/>
        </w:rPr>
        <w:t>3</w:t>
      </w:r>
      <w:r w:rsidR="001A5BB9" w:rsidRPr="00CA3127">
        <w:rPr>
          <w:color w:val="000000" w:themeColor="text1"/>
          <w:lang w:eastAsia="zh-CN"/>
        </w:rPr>
        <w:t>N</w:t>
      </w:r>
      <w:r w:rsidR="001A5BB9" w:rsidRPr="00CA3127">
        <w:rPr>
          <w:color w:val="000000" w:themeColor="text1"/>
          <w:vertAlign w:val="subscript"/>
          <w:lang w:eastAsia="zh-CN"/>
        </w:rPr>
        <w:t>4</w:t>
      </w:r>
      <w:r w:rsidR="001A5BB9" w:rsidRPr="00CA3127">
        <w:rPr>
          <w:color w:val="000000" w:themeColor="text1"/>
          <w:lang w:eastAsia="zh-CN"/>
        </w:rPr>
        <w:t xml:space="preserve"> substrates. For the 300-min sample, three spectra represent measurements at distinct positions marked by white dots in Fig. S9e. The spectra of P3 shows the absence of the classic SnO</w:t>
      </w:r>
      <w:r w:rsidR="001A5BB9" w:rsidRPr="00CA3127">
        <w:rPr>
          <w:color w:val="000000" w:themeColor="text1"/>
          <w:vertAlign w:val="subscript"/>
          <w:lang w:eastAsia="zh-CN"/>
        </w:rPr>
        <w:t>2</w:t>
      </w:r>
      <w:r w:rsidR="001A5BB9" w:rsidRPr="00CA3127">
        <w:rPr>
          <w:color w:val="000000" w:themeColor="text1"/>
          <w:lang w:eastAsia="zh-CN"/>
        </w:rPr>
        <w:t xml:space="preserve"> peak</w:t>
      </w:r>
      <w:bookmarkEnd w:id="2"/>
      <w:r w:rsidR="001A5BB9" w:rsidRPr="00CA3127">
        <w:rPr>
          <w:color w:val="000000" w:themeColor="text1"/>
          <w:lang w:eastAsia="zh-CN"/>
        </w:rPr>
        <w:br w:type="page"/>
      </w:r>
    </w:p>
    <w:p w14:paraId="21CB679B" w14:textId="0E43F82F" w:rsidR="0008497A" w:rsidRPr="00CA3127" w:rsidRDefault="00392635" w:rsidP="006F4D46">
      <w:pPr>
        <w:spacing w:before="120" w:after="120" w:line="240" w:lineRule="auto"/>
        <w:ind w:rightChars="120" w:right="288"/>
        <w:jc w:val="center"/>
        <w:rPr>
          <w:rFonts w:eastAsia="DengXian"/>
          <w:color w:val="000000" w:themeColor="text1"/>
          <w:kern w:val="2"/>
          <w:sz w:val="28"/>
          <w:szCs w:val="28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4E9B962E" wp14:editId="0DE8360B">
            <wp:extent cx="3677197" cy="4954433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r="39423" b="8694"/>
                    <a:stretch/>
                  </pic:blipFill>
                  <pic:spPr bwMode="auto">
                    <a:xfrm>
                      <a:off x="0" y="0"/>
                      <a:ext cx="3694402" cy="497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52721D" w14:textId="7BD38C81" w:rsidR="0008497A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color w:val="000000" w:themeColor="text1"/>
          <w:kern w:val="2"/>
          <w:sz w:val="28"/>
          <w:szCs w:val="28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S8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F862D1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dsorption energy (ΔE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ads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) calculation results</w:t>
      </w:r>
      <w:r w:rsidR="005241B4" w:rsidRPr="00CA3127">
        <w:rPr>
          <w:noProof/>
          <w:color w:val="000000" w:themeColor="text1"/>
          <w:szCs w:val="24"/>
        </w:rPr>
        <w:t xml:space="preserve"> </w:t>
      </w:r>
      <w:r w:rsidR="00F862D1" w:rsidRPr="00CA3127">
        <w:rPr>
          <w:noProof/>
          <w:color w:val="000000" w:themeColor="text1"/>
          <w:szCs w:val="24"/>
        </w:rPr>
        <w:t>for</w:t>
      </w:r>
      <w:r w:rsidR="005241B4" w:rsidRPr="00CA3127">
        <w:rPr>
          <w:noProof/>
          <w:color w:val="000000" w:themeColor="text1"/>
          <w:szCs w:val="24"/>
        </w:rPr>
        <w:t xml:space="preserve"> amorphous SiO</w:t>
      </w:r>
      <w:r w:rsidR="005241B4" w:rsidRPr="00CA3127">
        <w:rPr>
          <w:noProof/>
          <w:color w:val="000000" w:themeColor="text1"/>
          <w:szCs w:val="24"/>
          <w:vertAlign w:val="subscript"/>
        </w:rPr>
        <w:t>2</w:t>
      </w:r>
      <w:r w:rsidR="005241B4" w:rsidRPr="00CA3127">
        <w:rPr>
          <w:noProof/>
          <w:color w:val="000000" w:themeColor="text1"/>
          <w:szCs w:val="24"/>
        </w:rPr>
        <w:t>/Si and crystalline HfO</w:t>
      </w:r>
      <w:r w:rsidR="005241B4" w:rsidRPr="00CA3127">
        <w:rPr>
          <w:noProof/>
          <w:color w:val="000000" w:themeColor="text1"/>
          <w:szCs w:val="24"/>
          <w:vertAlign w:val="subscript"/>
        </w:rPr>
        <w:t>2</w:t>
      </w:r>
      <w:r w:rsidR="005241B4" w:rsidRPr="00CA3127">
        <w:rPr>
          <w:noProof/>
          <w:color w:val="000000" w:themeColor="text1"/>
          <w:szCs w:val="24"/>
        </w:rPr>
        <w:t>/SiO</w:t>
      </w:r>
      <w:r w:rsidR="005241B4" w:rsidRPr="00CA3127">
        <w:rPr>
          <w:noProof/>
          <w:color w:val="000000" w:themeColor="text1"/>
          <w:szCs w:val="24"/>
          <w:vertAlign w:val="subscript"/>
        </w:rPr>
        <w:t>2</w:t>
      </w:r>
      <w:r w:rsidR="005241B4" w:rsidRPr="00CA3127">
        <w:rPr>
          <w:noProof/>
          <w:color w:val="000000" w:themeColor="text1"/>
          <w:szCs w:val="24"/>
        </w:rPr>
        <w:t xml:space="preserve">/Si structure model. </w:t>
      </w:r>
      <w:r w:rsidR="005241B4" w:rsidRPr="00CA3127">
        <w:rPr>
          <w:b/>
          <w:bCs/>
          <w:color w:val="000000" w:themeColor="text1"/>
          <w:szCs w:val="24"/>
        </w:rPr>
        <w:t>a</w:t>
      </w:r>
      <w:r w:rsidR="005241B4" w:rsidRPr="00CA3127">
        <w:rPr>
          <w:color w:val="000000" w:themeColor="text1"/>
          <w:szCs w:val="24"/>
        </w:rPr>
        <w:t xml:space="preserve"> From left to right is the model of amorphous SiO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color w:val="000000" w:themeColor="text1"/>
          <w:szCs w:val="24"/>
        </w:rPr>
        <w:t xml:space="preserve">/Si structure with </w:t>
      </w:r>
      <w:r w:rsidR="00F862D1" w:rsidRPr="00CA3127">
        <w:rPr>
          <w:color w:val="000000" w:themeColor="text1"/>
          <w:szCs w:val="24"/>
        </w:rPr>
        <w:t>single</w:t>
      </w:r>
      <w:r w:rsidR="005241B4" w:rsidRPr="00CA3127">
        <w:rPr>
          <w:color w:val="000000" w:themeColor="text1"/>
          <w:szCs w:val="24"/>
        </w:rPr>
        <w:t xml:space="preserve">-side interface H passivation, </w:t>
      </w:r>
      <w:r w:rsidR="005241B4" w:rsidRPr="00CA3127">
        <w:rPr>
          <w:noProof/>
          <w:color w:val="000000" w:themeColor="text1"/>
          <w:szCs w:val="24"/>
        </w:rPr>
        <w:t>ΔE</w:t>
      </w:r>
      <w:r w:rsidR="005241B4" w:rsidRPr="00CA3127">
        <w:rPr>
          <w:noProof/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Si site toward OH </w:t>
      </w:r>
      <w:bookmarkStart w:id="3" w:name="_Hlk175482763"/>
      <w:r w:rsidR="005241B4" w:rsidRPr="00CA3127">
        <w:rPr>
          <w:color w:val="000000" w:themeColor="text1"/>
          <w:szCs w:val="24"/>
        </w:rPr>
        <w:t xml:space="preserve">species, </w:t>
      </w:r>
      <w:r w:rsidR="005241B4" w:rsidRPr="00CA3127">
        <w:rPr>
          <w:noProof/>
          <w:color w:val="000000" w:themeColor="text1"/>
          <w:szCs w:val="24"/>
        </w:rPr>
        <w:t>ΔE</w:t>
      </w:r>
      <w:r w:rsidR="005241B4" w:rsidRPr="00CA3127">
        <w:rPr>
          <w:noProof/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Si site toward H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rFonts w:hint="eastAsia"/>
          <w:color w:val="000000" w:themeColor="text1"/>
          <w:szCs w:val="24"/>
        </w:rPr>
        <w:t>O</w:t>
      </w:r>
      <w:r w:rsidR="005241B4" w:rsidRPr="00CA3127">
        <w:rPr>
          <w:color w:val="000000" w:themeColor="text1"/>
          <w:szCs w:val="24"/>
        </w:rPr>
        <w:t xml:space="preserve"> molecule</w:t>
      </w:r>
      <w:bookmarkEnd w:id="3"/>
      <w:r w:rsidR="005241B4" w:rsidRPr="00CA3127">
        <w:rPr>
          <w:color w:val="000000" w:themeColor="text1"/>
          <w:szCs w:val="24"/>
        </w:rPr>
        <w:t xml:space="preserve">, and </w:t>
      </w:r>
      <w:r w:rsidR="005241B4" w:rsidRPr="00CA3127">
        <w:rPr>
          <w:noProof/>
          <w:color w:val="000000" w:themeColor="text1"/>
          <w:szCs w:val="24"/>
        </w:rPr>
        <w:t>ΔE</w:t>
      </w:r>
      <w:r w:rsidR="005241B4" w:rsidRPr="00CA3127">
        <w:rPr>
          <w:noProof/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O site toward H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rFonts w:hint="eastAsia"/>
          <w:color w:val="000000" w:themeColor="text1"/>
          <w:szCs w:val="24"/>
        </w:rPr>
        <w:t>O</w:t>
      </w:r>
      <w:r w:rsidR="005241B4" w:rsidRPr="00CA3127">
        <w:rPr>
          <w:color w:val="000000" w:themeColor="text1"/>
          <w:szCs w:val="24"/>
        </w:rPr>
        <w:t xml:space="preserve"> molecule.</w:t>
      </w:r>
      <w:r w:rsidR="005241B4" w:rsidRPr="00CA3127">
        <w:rPr>
          <w:color w:val="000000" w:themeColor="text1"/>
        </w:rPr>
        <w:t xml:space="preserve"> </w:t>
      </w:r>
      <w:r w:rsidR="005241B4" w:rsidRPr="00CA3127">
        <w:rPr>
          <w:b/>
          <w:bCs/>
          <w:color w:val="000000" w:themeColor="text1"/>
          <w:szCs w:val="24"/>
        </w:rPr>
        <w:t>b</w:t>
      </w:r>
      <w:r w:rsidR="005241B4" w:rsidRPr="00CA3127">
        <w:rPr>
          <w:color w:val="000000" w:themeColor="text1"/>
          <w:szCs w:val="24"/>
        </w:rPr>
        <w:t xml:space="preserve"> From left to right is the model of crystalline HfO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color w:val="000000" w:themeColor="text1"/>
          <w:szCs w:val="24"/>
        </w:rPr>
        <w:t>/SiO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color w:val="000000" w:themeColor="text1"/>
          <w:szCs w:val="24"/>
        </w:rPr>
        <w:t xml:space="preserve">/Si structure with </w:t>
      </w:r>
      <w:r w:rsidR="00F862D1" w:rsidRPr="00CA3127">
        <w:rPr>
          <w:color w:val="000000" w:themeColor="text1"/>
          <w:szCs w:val="24"/>
        </w:rPr>
        <w:t>single</w:t>
      </w:r>
      <w:r w:rsidR="005241B4" w:rsidRPr="00CA3127">
        <w:rPr>
          <w:color w:val="000000" w:themeColor="text1"/>
          <w:szCs w:val="24"/>
        </w:rPr>
        <w:t>-side interface H passivation, ΔE</w:t>
      </w:r>
      <w:r w:rsidR="005241B4" w:rsidRPr="00CA3127">
        <w:rPr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Hf site toward OH species, ΔE</w:t>
      </w:r>
      <w:r w:rsidR="00F862D1" w:rsidRPr="00CA3127">
        <w:rPr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Hf site toward H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color w:val="000000" w:themeColor="text1"/>
          <w:szCs w:val="24"/>
        </w:rPr>
        <w:t>O molecule, and ΔE</w:t>
      </w:r>
      <w:r w:rsidR="005241B4" w:rsidRPr="00CA3127">
        <w:rPr>
          <w:color w:val="000000" w:themeColor="text1"/>
          <w:szCs w:val="24"/>
          <w:vertAlign w:val="subscript"/>
        </w:rPr>
        <w:t>ads</w:t>
      </w:r>
      <w:r w:rsidR="005241B4" w:rsidRPr="00CA3127">
        <w:rPr>
          <w:color w:val="000000" w:themeColor="text1"/>
          <w:szCs w:val="24"/>
        </w:rPr>
        <w:t xml:space="preserve"> of O site toward H</w:t>
      </w:r>
      <w:r w:rsidR="005241B4" w:rsidRPr="00CA3127">
        <w:rPr>
          <w:color w:val="000000" w:themeColor="text1"/>
          <w:szCs w:val="24"/>
          <w:vertAlign w:val="subscript"/>
        </w:rPr>
        <w:t>2</w:t>
      </w:r>
      <w:r w:rsidR="005241B4" w:rsidRPr="00CA3127">
        <w:rPr>
          <w:color w:val="000000" w:themeColor="text1"/>
          <w:szCs w:val="24"/>
        </w:rPr>
        <w:t>O molecule</w:t>
      </w:r>
    </w:p>
    <w:p w14:paraId="5CF07CFA" w14:textId="77777777" w:rsidR="0008497A" w:rsidRPr="00CA3127" w:rsidRDefault="0008497A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color w:val="000000" w:themeColor="text1"/>
          <w:kern w:val="2"/>
          <w:sz w:val="28"/>
          <w:szCs w:val="28"/>
          <w:lang w:eastAsia="zh-CN"/>
        </w:rPr>
        <w:br w:type="page"/>
      </w:r>
    </w:p>
    <w:p w14:paraId="35EECB71" w14:textId="5F437C12" w:rsidR="00FA2791" w:rsidRPr="00CA3127" w:rsidRDefault="00FA2791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634D57F5" wp14:editId="10385A31">
            <wp:extent cx="2801074" cy="2607896"/>
            <wp:effectExtent l="0" t="0" r="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37" t="9491" r="48077" b="49507"/>
                    <a:stretch/>
                  </pic:blipFill>
                  <pic:spPr bwMode="auto">
                    <a:xfrm>
                      <a:off x="0" y="0"/>
                      <a:ext cx="2803814" cy="261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3F490" w14:textId="659F467E" w:rsidR="00FA2791" w:rsidRPr="00CA3127" w:rsidRDefault="002713D3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b/>
          <w:bCs/>
          <w:noProof/>
          <w:color w:val="000000" w:themeColor="text1"/>
          <w:lang w:eastAsia="zh-CN"/>
        </w:rPr>
        <w:t>Fig. S9</w:t>
      </w:r>
      <w:r w:rsidRPr="00CA3127">
        <w:rPr>
          <w:noProof/>
          <w:color w:val="000000" w:themeColor="text1"/>
          <w:lang w:eastAsia="zh-CN"/>
        </w:rPr>
        <w:t xml:space="preserve"> </w:t>
      </w:r>
      <w:r w:rsidR="00B24DBF" w:rsidRPr="00CA3127">
        <w:rPr>
          <w:noProof/>
          <w:color w:val="000000" w:themeColor="text1"/>
          <w:lang w:eastAsia="zh-CN"/>
        </w:rPr>
        <w:t>Photograph of the self-assembly monolayer SnO</w:t>
      </w:r>
      <w:r w:rsidR="00B24DBF" w:rsidRPr="00CA3127">
        <w:rPr>
          <w:noProof/>
          <w:color w:val="000000" w:themeColor="text1"/>
          <w:vertAlign w:val="subscript"/>
          <w:lang w:eastAsia="zh-CN"/>
        </w:rPr>
        <w:t>2</w:t>
      </w:r>
      <w:r w:rsidR="00B24DBF" w:rsidRPr="00CA3127">
        <w:rPr>
          <w:noProof/>
          <w:color w:val="000000" w:themeColor="text1"/>
          <w:lang w:eastAsia="zh-CN"/>
        </w:rPr>
        <w:t xml:space="preserve"> films before wet etching, deposited on a HfO</w:t>
      </w:r>
      <w:r w:rsidR="00B24DBF" w:rsidRPr="00CA3127">
        <w:rPr>
          <w:noProof/>
          <w:color w:val="000000" w:themeColor="text1"/>
          <w:vertAlign w:val="subscript"/>
          <w:lang w:eastAsia="zh-CN"/>
        </w:rPr>
        <w:t>2</w:t>
      </w:r>
      <w:r w:rsidR="00B24DBF" w:rsidRPr="00CA3127">
        <w:rPr>
          <w:noProof/>
          <w:color w:val="000000" w:themeColor="text1"/>
          <w:lang w:eastAsia="zh-CN"/>
        </w:rPr>
        <w:t xml:space="preserve"> substrate</w:t>
      </w:r>
      <w:r w:rsidRPr="00CA3127">
        <w:rPr>
          <w:noProof/>
          <w:color w:val="000000" w:themeColor="text1"/>
          <w:lang w:eastAsia="zh-CN"/>
        </w:rPr>
        <w:t xml:space="preserve"> </w:t>
      </w:r>
    </w:p>
    <w:p w14:paraId="10F776BD" w14:textId="6C8D257C" w:rsidR="0008497A" w:rsidRPr="00CA3127" w:rsidRDefault="00D55A94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4E533819" wp14:editId="3DE3F584">
            <wp:extent cx="4005071" cy="4183039"/>
            <wp:effectExtent l="0" t="0" r="0" b="8255"/>
            <wp:docPr id="1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97" b="48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900" cy="418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4E2C" w14:textId="2ADEF735" w:rsidR="005B00B8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bookmarkStart w:id="4" w:name="_Hlk203985868"/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S10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Optical </w:t>
      </w:r>
      <w:r w:rsidR="00F862D1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microscope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images of SnO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film on Ti/Pt electrodes underwent 800 °C annealing. </w:t>
      </w:r>
      <w:r w:rsidR="00EE26A3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a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Both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SnO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and metal films 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are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intact before annealing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. </w:t>
      </w:r>
      <w:r w:rsidR="00EE26A3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b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C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urvature and detachment occurred 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in the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metal film, leading 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to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the 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breakage of the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SnO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EE26A3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film</w:t>
      </w:r>
      <w:bookmarkEnd w:id="4"/>
      <w:r w:rsidR="005B00B8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br w:type="page"/>
      </w:r>
    </w:p>
    <w:p w14:paraId="60B5E7EC" w14:textId="77777777" w:rsidR="0070042F" w:rsidRPr="00CA3127" w:rsidRDefault="0070042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5DFE3988" wp14:editId="78268975">
            <wp:extent cx="5015553" cy="2238180"/>
            <wp:effectExtent l="0" t="0" r="0" b="0"/>
            <wp:docPr id="1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866" b="70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886" cy="225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8E5F4" w14:textId="77777777" w:rsidR="002713D3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S11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SEM images of various SnO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film patterns. </w:t>
      </w:r>
      <w:r w:rsidR="0070042F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a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The regular shapes are suitable for </w:t>
      </w:r>
      <w:r w:rsidR="0070042F" w:rsidRPr="00CA3127">
        <w:rPr>
          <w:color w:val="000000" w:themeColor="text1"/>
        </w:rPr>
        <w:t>individual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MEMS gas sensors. </w:t>
      </w:r>
      <w:r w:rsidR="0070042F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b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The irregular shapes can be utilized for MEMS gas sensor arrays structure or more complex sensors structure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</w:p>
    <w:p w14:paraId="155004D4" w14:textId="61E334AE" w:rsidR="0070042F" w:rsidRPr="00CA3127" w:rsidRDefault="004F3F6C" w:rsidP="002713D3">
      <w:pPr>
        <w:widowControl w:val="0"/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78D6A45E" wp14:editId="46A73DBF">
            <wp:extent cx="3286056" cy="4305869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19" r="39692" b="13152"/>
                    <a:stretch/>
                  </pic:blipFill>
                  <pic:spPr bwMode="auto">
                    <a:xfrm>
                      <a:off x="0" y="0"/>
                      <a:ext cx="3291098" cy="431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D5E6A6" w14:textId="0E8DFC6C" w:rsidR="0070042F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S12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BE6276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Simulation 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models and </w:t>
      </w:r>
      <w:r w:rsidR="00F164C9" w:rsidRPr="00CA3127">
        <w:rPr>
          <w:rFonts w:eastAsia="DengXian" w:hint="eastAsia"/>
          <w:noProof/>
          <w:color w:val="000000" w:themeColor="text1"/>
          <w:kern w:val="2"/>
          <w:szCs w:val="24"/>
          <w:lang w:eastAsia="zh-CN"/>
        </w:rPr>
        <w:t>result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</w:t>
      </w:r>
      <w:r w:rsidR="00BE6276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of MEMS hotplates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70042F" w:rsidRPr="00CA3127">
        <w:rPr>
          <w:rFonts w:eastAsia="DengXian" w:hint="eastAsia"/>
          <w:b/>
          <w:bCs/>
          <w:noProof/>
          <w:color w:val="000000" w:themeColor="text1"/>
          <w:kern w:val="2"/>
          <w:szCs w:val="24"/>
          <w:lang w:eastAsia="zh-CN"/>
        </w:rPr>
        <w:t>a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3D geometry of MEMS hotplate. </w:t>
      </w:r>
      <w:r w:rsidR="00F164C9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b</w:t>
      </w:r>
      <w:r w:rsidR="0070042F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 xml:space="preserve"> </w:t>
      </w:r>
      <w:r w:rsidR="00BE6276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E</w:t>
      </w:r>
      <w:r w:rsidR="0070042F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lectric field distribution of the heater.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F164C9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 xml:space="preserve">c-d </w:t>
      </w:r>
      <w:bookmarkStart w:id="5" w:name="_Hlk216176001"/>
      <w:r w:rsidR="00BE6276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T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hermal distribution </w:t>
      </w:r>
      <w:r w:rsidR="008922EE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and isotherm explanation 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of MEMS hotplate</w:t>
      </w:r>
      <w:bookmarkEnd w:id="5"/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F164C9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 xml:space="preserve"> e-f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3D geometry and electric field distribution of </w:t>
      </w:r>
      <w:r w:rsidR="00BE6276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array-type </w:t>
      </w:r>
      <w:r w:rsidR="00F164C9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MEMS hotplates</w:t>
      </w:r>
    </w:p>
    <w:p w14:paraId="3A880592" w14:textId="168F5C3F" w:rsidR="00C50D76" w:rsidRPr="00CA3127" w:rsidRDefault="00E25E0C" w:rsidP="006F4D46">
      <w:pPr>
        <w:widowControl w:val="0"/>
        <w:spacing w:before="120" w:after="120" w:line="240" w:lineRule="auto"/>
        <w:jc w:val="center"/>
        <w:rPr>
          <w:rFonts w:eastAsia="DengXian"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0209527C" wp14:editId="3B207390">
            <wp:extent cx="3465333" cy="3418764"/>
            <wp:effectExtent l="0" t="0" r="190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68" t="32113" r="51437" b="16498"/>
                    <a:stretch/>
                  </pic:blipFill>
                  <pic:spPr bwMode="auto">
                    <a:xfrm>
                      <a:off x="0" y="0"/>
                      <a:ext cx="3474604" cy="34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0FE1D" w14:textId="4DF9232B" w:rsidR="00C50D76" w:rsidRPr="00CA3127" w:rsidRDefault="002713D3" w:rsidP="002713D3">
      <w:pPr>
        <w:pStyle w:val="ListParagraph"/>
        <w:spacing w:before="120" w:after="120" w:line="240" w:lineRule="auto"/>
        <w:ind w:left="0" w:rightChars="120" w:right="288"/>
        <w:jc w:val="left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 xml:space="preserve">Fig. S13 </w:t>
      </w:r>
      <w:r w:rsidR="00C50D76"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>a-b</w:t>
      </w:r>
      <w:r w:rsidR="00C50D76"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Infrared images of the fabricated MEMS micro hotplate. </w:t>
      </w:r>
      <w:r w:rsidR="00C50D76"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>c</w:t>
      </w:r>
      <w:r w:rsidR="007A5895" w:rsidRPr="00CA3127">
        <w:rPr>
          <w:color w:val="000000" w:themeColor="text1"/>
        </w:rPr>
        <w:t xml:space="preserve"> Thermal distribution of conventional rectangular range of interest.</w:t>
      </w:r>
      <w:r w:rsidR="007A5895"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 xml:space="preserve"> </w:t>
      </w:r>
      <w:r w:rsidR="00C50D76"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 xml:space="preserve">d </w:t>
      </w:r>
      <w:r w:rsidR="007A5895" w:rsidRPr="00CA3127">
        <w:rPr>
          <w:color w:val="000000" w:themeColor="text1"/>
        </w:rPr>
        <w:t>Thermal distribution of isothermal-defined range of interest</w:t>
      </w:r>
      <w:r w:rsidRPr="00CA3127">
        <w:rPr>
          <w:color w:val="000000" w:themeColor="text1"/>
        </w:rPr>
        <w:t xml:space="preserve"> </w:t>
      </w:r>
    </w:p>
    <w:p w14:paraId="3F12D3CA" w14:textId="77777777" w:rsidR="00C50D76" w:rsidRPr="00CA3127" w:rsidRDefault="00C50D76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5CAEB9A5" w14:textId="234C0678" w:rsidR="005B00B8" w:rsidRPr="00CA3127" w:rsidRDefault="00A35528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24BFBAD6" wp14:editId="43AAE5DF">
            <wp:extent cx="5104847" cy="2217761"/>
            <wp:effectExtent l="0" t="0" r="63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4" t="6060" r="57838" b="64687"/>
                    <a:stretch/>
                  </pic:blipFill>
                  <pic:spPr bwMode="auto">
                    <a:xfrm>
                      <a:off x="0" y="0"/>
                      <a:ext cx="5115819" cy="222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A2A6A5" w14:textId="485E2E78" w:rsidR="005B00B8" w:rsidRPr="00CA3127" w:rsidRDefault="002713D3" w:rsidP="002713D3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b/>
          <w:bCs/>
          <w:color w:val="000000" w:themeColor="text1"/>
        </w:rPr>
        <w:t xml:space="preserve">Fig. S14 </w:t>
      </w:r>
      <w:r w:rsidR="000E2B06" w:rsidRPr="00CA3127">
        <w:rPr>
          <w:b/>
          <w:bCs/>
          <w:color w:val="000000" w:themeColor="text1"/>
        </w:rPr>
        <w:t>a</w:t>
      </w:r>
      <w:r w:rsidR="000E2B06" w:rsidRPr="00CA3127">
        <w:rPr>
          <w:color w:val="000000" w:themeColor="text1"/>
        </w:rPr>
        <w:t xml:space="preserve"> </w:t>
      </w:r>
      <w:r w:rsidR="00B80CC6" w:rsidRPr="00CA3127">
        <w:rPr>
          <w:color w:val="000000" w:themeColor="text1"/>
        </w:rPr>
        <w:t xml:space="preserve">Comparison </w:t>
      </w:r>
      <w:r w:rsidR="00B80CC6" w:rsidRPr="00CA3127">
        <w:rPr>
          <w:rFonts w:eastAsia="SimSun"/>
          <w:bCs/>
          <w:color w:val="000000" w:themeColor="text1"/>
          <w:kern w:val="2"/>
          <w:lang w:eastAsia="zh-CN"/>
        </w:rPr>
        <w:t>of p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 xml:space="preserve">hotographs and optical </w:t>
      </w:r>
      <w:r w:rsidR="001F766F" w:rsidRPr="00CA3127">
        <w:rPr>
          <w:rFonts w:eastAsia="SimSun"/>
          <w:color w:val="000000" w:themeColor="text1"/>
          <w:kern w:val="2"/>
          <w:lang w:eastAsia="zh-CN"/>
        </w:rPr>
        <w:t xml:space="preserve">microscope 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>images of In</w:t>
      </w:r>
      <w:r w:rsidR="001F766F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>O</w:t>
      </w:r>
      <w:r w:rsidR="001F766F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3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 xml:space="preserve"> films on HfO</w:t>
      </w:r>
      <w:r w:rsidR="001F766F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 xml:space="preserve"> substrates before and after </w:t>
      </w:r>
      <w:r w:rsidR="001F766F" w:rsidRPr="00CA3127">
        <w:rPr>
          <w:rFonts w:eastAsia="SimSun"/>
          <w:color w:val="000000" w:themeColor="text1"/>
          <w:kern w:val="2"/>
          <w:lang w:eastAsia="zh-CN"/>
        </w:rPr>
        <w:t>etching</w:t>
      </w:r>
      <w:r w:rsidR="001F766F" w:rsidRPr="00CA3127">
        <w:rPr>
          <w:rFonts w:eastAsia="SimSun"/>
          <w:bCs/>
          <w:color w:val="000000" w:themeColor="text1"/>
          <w:kern w:val="2"/>
          <w:lang w:eastAsia="zh-CN"/>
        </w:rPr>
        <w:t>.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 xml:space="preserve"> </w:t>
      </w:r>
      <w:r w:rsidR="000E2B06" w:rsidRPr="00CA3127">
        <w:rPr>
          <w:rFonts w:eastAsia="SimSun"/>
          <w:b/>
          <w:color w:val="000000" w:themeColor="text1"/>
          <w:kern w:val="2"/>
          <w:lang w:eastAsia="zh-CN"/>
        </w:rPr>
        <w:t>b</w:t>
      </w:r>
      <w:r w:rsidR="000E2B06" w:rsidRPr="00CA3127">
        <w:rPr>
          <w:color w:val="000000" w:themeColor="text1"/>
        </w:rPr>
        <w:t xml:space="preserve"> Comparison 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>of XRD patterns, both showing the characteristic peaks of In</w:t>
      </w:r>
      <w:r w:rsidR="000E2B06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>O</w:t>
      </w:r>
      <w:r w:rsidR="000E2B06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3</w:t>
      </w:r>
    </w:p>
    <w:p w14:paraId="3A18363A" w14:textId="77777777" w:rsidR="005B00B8" w:rsidRPr="00CA3127" w:rsidRDefault="005B00B8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br w:type="page"/>
      </w:r>
    </w:p>
    <w:p w14:paraId="3ABFDBC3" w14:textId="1460068A" w:rsidR="005B00B8" w:rsidRPr="00CA3127" w:rsidRDefault="001D646F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0017FCD1" wp14:editId="3B075F7E">
            <wp:extent cx="5456981" cy="272415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44" t="1265" r="23522" b="54161"/>
                    <a:stretch/>
                  </pic:blipFill>
                  <pic:spPr bwMode="auto">
                    <a:xfrm>
                      <a:off x="0" y="0"/>
                      <a:ext cx="5465019" cy="272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7276E" w14:textId="48F2466E" w:rsidR="005B00B8" w:rsidRPr="00CA3127" w:rsidRDefault="002713D3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b/>
          <w:bCs/>
          <w:color w:val="000000" w:themeColor="text1"/>
        </w:rPr>
        <w:t>Fig. S15</w:t>
      </w:r>
      <w:r w:rsidRPr="00CA3127">
        <w:rPr>
          <w:color w:val="000000" w:themeColor="text1"/>
        </w:rPr>
        <w:t xml:space="preserve"> </w:t>
      </w:r>
      <w:r w:rsidR="002874A1" w:rsidRPr="00CA3127">
        <w:rPr>
          <w:color w:val="000000" w:themeColor="text1"/>
        </w:rPr>
        <w:t xml:space="preserve">Comparison 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>of SEM-EDS</w:t>
      </w:r>
      <w:r w:rsidR="002874A1" w:rsidRPr="00CA3127">
        <w:rPr>
          <w:rFonts w:eastAsia="SimSun"/>
          <w:color w:val="000000" w:themeColor="text1"/>
          <w:kern w:val="2"/>
          <w:lang w:eastAsia="zh-CN"/>
        </w:rPr>
        <w:t xml:space="preserve"> 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>images of In</w:t>
      </w:r>
      <w:r w:rsidR="002874A1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>O</w:t>
      </w:r>
      <w:r w:rsidR="002874A1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3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 xml:space="preserve"> nanosphere films on HfO</w:t>
      </w:r>
      <w:r w:rsidR="002874A1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 xml:space="preserve"> substrates. </w:t>
      </w:r>
      <w:r w:rsidR="002874A1" w:rsidRPr="00CA3127">
        <w:rPr>
          <w:rFonts w:eastAsia="SimSun"/>
          <w:b/>
          <w:color w:val="000000" w:themeColor="text1"/>
          <w:kern w:val="2"/>
          <w:lang w:eastAsia="zh-CN"/>
        </w:rPr>
        <w:t>a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 xml:space="preserve"> Before TMAH etching. </w:t>
      </w:r>
      <w:r w:rsidR="002874A1" w:rsidRPr="00CA3127">
        <w:rPr>
          <w:rFonts w:eastAsia="SimSun"/>
          <w:b/>
          <w:color w:val="000000" w:themeColor="text1"/>
          <w:kern w:val="2"/>
          <w:lang w:eastAsia="zh-CN"/>
        </w:rPr>
        <w:t>b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 xml:space="preserve"> After TMAH etching. </w:t>
      </w:r>
      <w:bookmarkStart w:id="6" w:name="_Hlk204163769"/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>The In</w:t>
      </w:r>
      <w:r w:rsidR="002874A1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>O</w:t>
      </w:r>
      <w:r w:rsidR="002874A1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3</w:t>
      </w:r>
      <w:r w:rsidR="002874A1" w:rsidRPr="00CA3127">
        <w:rPr>
          <w:rFonts w:eastAsia="SimSun"/>
          <w:bCs/>
          <w:color w:val="000000" w:themeColor="text1"/>
          <w:kern w:val="2"/>
          <w:lang w:eastAsia="zh-CN"/>
        </w:rPr>
        <w:t xml:space="preserve"> nanospheres film retains </w:t>
      </w:r>
      <w:r w:rsidR="00775F9E" w:rsidRPr="00CA3127">
        <w:rPr>
          <w:rFonts w:eastAsia="SimSun"/>
          <w:bCs/>
          <w:color w:val="000000" w:themeColor="text1"/>
          <w:kern w:val="2"/>
          <w:lang w:eastAsia="zh-CN"/>
        </w:rPr>
        <w:t>intact</w:t>
      </w:r>
      <w:bookmarkEnd w:id="6"/>
      <w:r w:rsidRPr="00CA3127">
        <w:rPr>
          <w:rFonts w:eastAsia="SimSun"/>
          <w:bCs/>
          <w:color w:val="000000" w:themeColor="text1"/>
          <w:kern w:val="2"/>
          <w:lang w:eastAsia="zh-CN"/>
        </w:rPr>
        <w:t xml:space="preserve"> </w:t>
      </w:r>
    </w:p>
    <w:p w14:paraId="08BF502B" w14:textId="04B6D156" w:rsidR="005B00B8" w:rsidRPr="00CA3127" w:rsidRDefault="00907D61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6E6CB6D6" wp14:editId="3DBAFD5D">
            <wp:extent cx="4508945" cy="3739486"/>
            <wp:effectExtent l="0" t="0" r="635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1" t="7099" r="50925" b="33182"/>
                    <a:stretch/>
                  </pic:blipFill>
                  <pic:spPr bwMode="auto">
                    <a:xfrm>
                      <a:off x="0" y="0"/>
                      <a:ext cx="4518629" cy="374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E6A10" w14:textId="6C3B0399" w:rsidR="006D264B" w:rsidRPr="00CA3127" w:rsidRDefault="002713D3" w:rsidP="002713D3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b/>
          <w:bCs/>
          <w:color w:val="000000" w:themeColor="text1"/>
        </w:rPr>
        <w:t xml:space="preserve">Fig. S16 </w:t>
      </w:r>
      <w:r w:rsidR="000E2B06" w:rsidRPr="00CA3127">
        <w:rPr>
          <w:b/>
          <w:bCs/>
          <w:color w:val="000000" w:themeColor="text1"/>
        </w:rPr>
        <w:t>a</w:t>
      </w:r>
      <w:r w:rsidR="000E2B06" w:rsidRPr="00CA3127">
        <w:rPr>
          <w:color w:val="000000" w:themeColor="text1"/>
        </w:rPr>
        <w:t xml:space="preserve"> Comparison 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 xml:space="preserve">of photographs and optical </w:t>
      </w:r>
      <w:r w:rsidR="000E2B06" w:rsidRPr="00CA3127">
        <w:rPr>
          <w:rFonts w:eastAsia="SimSun"/>
          <w:color w:val="000000" w:themeColor="text1"/>
          <w:kern w:val="2"/>
          <w:lang w:eastAsia="zh-CN"/>
        </w:rPr>
        <w:t xml:space="preserve">microscope 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>images of ZnO films on HfO</w:t>
      </w:r>
      <w:r w:rsidR="000E2B06" w:rsidRPr="00CA3127">
        <w:rPr>
          <w:rFonts w:eastAsia="SimSun"/>
          <w:bCs/>
          <w:color w:val="000000" w:themeColor="text1"/>
          <w:kern w:val="2"/>
          <w:vertAlign w:val="subscript"/>
          <w:lang w:eastAsia="zh-CN"/>
        </w:rPr>
        <w:t>2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 xml:space="preserve"> substrates before and after </w:t>
      </w:r>
      <w:r w:rsidR="000E2B06" w:rsidRPr="00CA3127">
        <w:rPr>
          <w:rFonts w:eastAsia="SimSun"/>
          <w:color w:val="000000" w:themeColor="text1"/>
          <w:kern w:val="2"/>
          <w:lang w:eastAsia="zh-CN"/>
        </w:rPr>
        <w:t>etching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 xml:space="preserve">. </w:t>
      </w:r>
      <w:r w:rsidR="000E2B06" w:rsidRPr="00CA3127">
        <w:rPr>
          <w:rFonts w:eastAsia="SimSun"/>
          <w:b/>
          <w:color w:val="000000" w:themeColor="text1"/>
          <w:kern w:val="2"/>
          <w:lang w:eastAsia="zh-CN"/>
        </w:rPr>
        <w:t>b</w:t>
      </w:r>
      <w:r w:rsidR="000E2B06" w:rsidRPr="00CA3127">
        <w:rPr>
          <w:color w:val="000000" w:themeColor="text1"/>
        </w:rPr>
        <w:t xml:space="preserve"> Comparison </w:t>
      </w:r>
      <w:r w:rsidR="000E2B06" w:rsidRPr="00CA3127">
        <w:rPr>
          <w:rFonts w:eastAsia="SimSun"/>
          <w:bCs/>
          <w:color w:val="000000" w:themeColor="text1"/>
          <w:kern w:val="2"/>
          <w:lang w:eastAsia="zh-CN"/>
        </w:rPr>
        <w:t xml:space="preserve">of XRD patterns, </w:t>
      </w:r>
      <w:r w:rsidR="00775F9E" w:rsidRPr="00CA3127">
        <w:rPr>
          <w:rFonts w:eastAsia="SimSun"/>
          <w:bCs/>
          <w:color w:val="000000" w:themeColor="text1"/>
          <w:kern w:val="2"/>
          <w:lang w:eastAsia="zh-CN"/>
        </w:rPr>
        <w:t xml:space="preserve">indicating the characteristic peaks of ZnO are absent in the after-etching sample. </w:t>
      </w:r>
      <w:r w:rsidR="00775F9E" w:rsidRPr="00CA3127">
        <w:rPr>
          <w:rFonts w:eastAsia="SimSun"/>
          <w:b/>
          <w:color w:val="000000" w:themeColor="text1"/>
          <w:kern w:val="2"/>
          <w:lang w:eastAsia="zh-CN"/>
        </w:rPr>
        <w:t>c</w:t>
      </w:r>
      <w:r w:rsidR="00775F9E" w:rsidRPr="00CA3127">
        <w:rPr>
          <w:rFonts w:eastAsia="SimSun"/>
          <w:bCs/>
          <w:color w:val="000000" w:themeColor="text1"/>
          <w:kern w:val="2"/>
          <w:lang w:eastAsia="zh-CN"/>
        </w:rPr>
        <w:t xml:space="preserve"> </w:t>
      </w:r>
      <w:r w:rsidR="00775F9E" w:rsidRPr="00CA3127">
        <w:rPr>
          <w:color w:val="000000" w:themeColor="text1"/>
        </w:rPr>
        <w:t xml:space="preserve">Comparison </w:t>
      </w:r>
      <w:r w:rsidR="00775F9E" w:rsidRPr="00CA3127">
        <w:rPr>
          <w:rFonts w:eastAsia="SimSun"/>
          <w:bCs/>
          <w:color w:val="000000" w:themeColor="text1"/>
          <w:kern w:val="2"/>
          <w:lang w:eastAsia="zh-CN"/>
        </w:rPr>
        <w:t>of SEM images, highlighting the detachment caused by the etching effect</w:t>
      </w:r>
    </w:p>
    <w:p w14:paraId="0241E3C6" w14:textId="77777777" w:rsidR="005B00B8" w:rsidRPr="00CA3127" w:rsidRDefault="005B00B8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br w:type="page"/>
      </w:r>
    </w:p>
    <w:p w14:paraId="05D28152" w14:textId="56B967A4" w:rsidR="0008497A" w:rsidRPr="00CA3127" w:rsidRDefault="00B034D8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lastRenderedPageBreak/>
        <w:drawing>
          <wp:inline distT="0" distB="0" distL="0" distR="0" wp14:anchorId="16A3A5E9" wp14:editId="35C3EEFE">
            <wp:extent cx="4890976" cy="5145195"/>
            <wp:effectExtent l="0" t="0" r="508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0" r="33638" b="17384"/>
                    <a:stretch/>
                  </pic:blipFill>
                  <pic:spPr bwMode="auto">
                    <a:xfrm>
                      <a:off x="0" y="0"/>
                      <a:ext cx="4900101" cy="5154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90100" w14:textId="6950C3C1" w:rsidR="0008497A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S17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Schematic of the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complete wafer-level manufacturing</w:t>
      </w:r>
      <w:r w:rsidR="00454254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process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flow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for MEMS gas sensing chips. (i)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 SiO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/Si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3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N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4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/SiO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supporting film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is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prepared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on the Si wafer.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(ii) Ti/Pt electrodes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ar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e deposited </w:t>
      </w:r>
      <w:r w:rsidR="00D3373D" w:rsidRPr="00CA3127">
        <w:rPr>
          <w:color w:val="000000" w:themeColor="text1"/>
        </w:rPr>
        <w:t>to form the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microheater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(iii)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A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SiO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insulating layer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is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deposited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(iv)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A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HfO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p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assivation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layer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is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deposited on the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central sensing area of the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insulating layer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(v) Bonding pads and etching windows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re exposed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(vi) Ti/Pt testing electrodes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a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re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prepar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ed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(vii)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The s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elf-assembly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gas sensing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film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i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s transfer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red aligned with HfO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(viii) 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The suspended cantilever is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released by TMAH wet etching</w:t>
      </w:r>
      <w:r w:rsidR="00D3373D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, resulting in the final MEMS gas sensing chips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br w:type="page"/>
      </w:r>
    </w:p>
    <w:p w14:paraId="2E084321" w14:textId="15B46FF1" w:rsidR="0008497A" w:rsidRPr="00CA3127" w:rsidRDefault="00B27305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bookmarkStart w:id="7" w:name="_Hlk215326729"/>
      <w:r w:rsidRPr="00CA3127">
        <w:rPr>
          <w:noProof/>
          <w:color w:val="000000" w:themeColor="text1"/>
        </w:rPr>
        <w:lastRenderedPageBreak/>
        <w:drawing>
          <wp:inline distT="0" distB="0" distL="0" distR="0" wp14:anchorId="03FCEBEC" wp14:editId="3FE98EDB">
            <wp:extent cx="5483772" cy="3746500"/>
            <wp:effectExtent l="0" t="0" r="317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7" r="8761" b="2285"/>
                    <a:stretch/>
                  </pic:blipFill>
                  <pic:spPr bwMode="auto">
                    <a:xfrm>
                      <a:off x="0" y="0"/>
                      <a:ext cx="5486201" cy="37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41292" w14:textId="4D0642D5" w:rsidR="0008497A" w:rsidRPr="00CA3127" w:rsidRDefault="002713D3" w:rsidP="002713D3">
      <w:pPr>
        <w:widowControl w:val="0"/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S18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Response comparison of Pd/SnO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08497A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sensing chips operating at different temperatures</w:t>
      </w:r>
      <w:bookmarkEnd w:id="7"/>
    </w:p>
    <w:p w14:paraId="3E364B4B" w14:textId="6FAEA2F4" w:rsidR="00555F41" w:rsidRPr="00CA3127" w:rsidRDefault="00555F41" w:rsidP="006F4D46">
      <w:pPr>
        <w:spacing w:before="120" w:after="120" w:line="240" w:lineRule="auto"/>
        <w:ind w:rightChars="120" w:right="288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</w:p>
    <w:p w14:paraId="144BBE63" w14:textId="35ECE0CA" w:rsidR="00964F24" w:rsidRPr="00CA3127" w:rsidRDefault="00964F24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7B9ADF9E" wp14:editId="17F939B1">
            <wp:extent cx="3066757" cy="2580230"/>
            <wp:effectExtent l="0" t="0" r="63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88" t="46439" r="59343" b="26823"/>
                    <a:stretch/>
                  </pic:blipFill>
                  <pic:spPr bwMode="auto">
                    <a:xfrm>
                      <a:off x="0" y="0"/>
                      <a:ext cx="3073287" cy="258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867D8" w14:textId="6FC12040" w:rsidR="00964F24" w:rsidRPr="00CA3127" w:rsidRDefault="002713D3" w:rsidP="002713D3">
      <w:pPr>
        <w:spacing w:before="120" w:after="120" w:line="240" w:lineRule="auto"/>
        <w:ind w:rightChars="120" w:right="288"/>
        <w:rPr>
          <w:noProof/>
          <w:color w:val="000000" w:themeColor="text1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S19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004768" w:rsidRPr="00CA3127">
        <w:rPr>
          <w:color w:val="000000" w:themeColor="text1"/>
        </w:rPr>
        <w:t>Linear fitting curves of the responses of a monolayer</w:t>
      </w:r>
      <w:r w:rsidR="006B0103" w:rsidRPr="00CA3127">
        <w:rPr>
          <w:rFonts w:eastAsia="SimSun"/>
          <w:color w:val="000000" w:themeColor="text1"/>
        </w:rPr>
        <w:t xml:space="preserve"> Pd/SnO</w:t>
      </w:r>
      <w:r w:rsidR="006B0103" w:rsidRPr="00CA3127">
        <w:rPr>
          <w:rFonts w:eastAsia="SimSun"/>
          <w:color w:val="000000" w:themeColor="text1"/>
          <w:vertAlign w:val="subscript"/>
        </w:rPr>
        <w:t>2</w:t>
      </w:r>
      <w:r w:rsidR="006B0103" w:rsidRPr="00CA3127">
        <w:rPr>
          <w:rFonts w:eastAsia="SimSun"/>
          <w:color w:val="000000" w:themeColor="text1"/>
        </w:rPr>
        <w:t xml:space="preserve"> sensor </w:t>
      </w:r>
      <w:r w:rsidR="006B0103" w:rsidRPr="00CA3127">
        <w:rPr>
          <w:color w:val="000000" w:themeColor="text1"/>
        </w:rPr>
        <w:t xml:space="preserve">responses </w:t>
      </w:r>
      <w:r w:rsidR="006B0103" w:rsidRPr="00CA3127">
        <w:rPr>
          <w:rFonts w:eastAsia="SimSun"/>
          <w:color w:val="000000" w:themeColor="text1"/>
        </w:rPr>
        <w:t>to H</w:t>
      </w:r>
      <w:r w:rsidR="006B0103" w:rsidRPr="00CA3127">
        <w:rPr>
          <w:rFonts w:eastAsia="SimSun"/>
          <w:color w:val="000000" w:themeColor="text1"/>
          <w:vertAlign w:val="subscript"/>
        </w:rPr>
        <w:t>2</w:t>
      </w:r>
      <w:r w:rsidR="006B0103" w:rsidRPr="00CA3127">
        <w:rPr>
          <w:rFonts w:eastAsia="SimSun"/>
          <w:color w:val="000000" w:themeColor="text1"/>
        </w:rPr>
        <w:t xml:space="preserve"> concentrations </w:t>
      </w:r>
      <w:r w:rsidR="00004768" w:rsidRPr="00CA3127">
        <w:rPr>
          <w:color w:val="000000" w:themeColor="text1"/>
        </w:rPr>
        <w:t xml:space="preserve">ranging </w:t>
      </w:r>
      <w:r w:rsidR="006B0103" w:rsidRPr="00CA3127">
        <w:rPr>
          <w:rFonts w:eastAsia="SimSun"/>
          <w:color w:val="000000" w:themeColor="text1"/>
        </w:rPr>
        <w:t>from 1 to 500 ppm at 300 °C</w:t>
      </w:r>
    </w:p>
    <w:p w14:paraId="40AF0280" w14:textId="14FFCFC1" w:rsidR="00964F24" w:rsidRPr="00CA3127" w:rsidRDefault="00964F24" w:rsidP="006F4D46">
      <w:pPr>
        <w:spacing w:before="120" w:after="120" w:line="240" w:lineRule="auto"/>
        <w:ind w:rightChars="120" w:right="288"/>
        <w:jc w:val="left"/>
        <w:rPr>
          <w:noProof/>
          <w:color w:val="000000" w:themeColor="text1"/>
          <w:lang w:eastAsia="zh-CN"/>
        </w:rPr>
      </w:pPr>
      <w:r w:rsidRPr="00CA3127">
        <w:rPr>
          <w:noProof/>
          <w:color w:val="000000" w:themeColor="text1"/>
          <w:lang w:eastAsia="zh-CN"/>
        </w:rPr>
        <w:br w:type="page"/>
      </w:r>
    </w:p>
    <w:p w14:paraId="07588DAA" w14:textId="78A5C088" w:rsidR="009054B9" w:rsidRPr="00CA3127" w:rsidRDefault="009054B9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noProof/>
          <w:color w:val="000000" w:themeColor="text1"/>
          <w:kern w:val="2"/>
          <w:szCs w:val="24"/>
        </w:rPr>
        <w:lastRenderedPageBreak/>
        <w:drawing>
          <wp:inline distT="0" distB="0" distL="0" distR="0" wp14:anchorId="79282A24" wp14:editId="588683FC">
            <wp:extent cx="2599899" cy="2033138"/>
            <wp:effectExtent l="0" t="0" r="0" b="5715"/>
            <wp:docPr id="40" name="图片 39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C82036-31C7-4B98-B8E1-3CA1DE2AC8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9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C82036-31C7-4B98-B8E1-3CA1DE2AC8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236" cy="204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1362A" w14:textId="76ECF42B" w:rsidR="009054B9" w:rsidRPr="00CA3127" w:rsidRDefault="002713D3" w:rsidP="002713D3">
      <w:pPr>
        <w:spacing w:before="120" w:after="120" w:line="240" w:lineRule="auto"/>
        <w:ind w:rightChars="120" w:right="288"/>
        <w:rPr>
          <w:color w:val="000000" w:themeColor="text1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S20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9054B9" w:rsidRPr="00CA3127">
        <w:rPr>
          <w:color w:val="000000" w:themeColor="text1"/>
          <w:lang w:eastAsia="zh-CN"/>
        </w:rPr>
        <w:t>Response time of a monolayer Pd/SnO</w:t>
      </w:r>
      <w:r w:rsidR="009054B9" w:rsidRPr="00CA3127">
        <w:rPr>
          <w:color w:val="000000" w:themeColor="text1"/>
          <w:vertAlign w:val="subscript"/>
          <w:lang w:eastAsia="zh-CN"/>
        </w:rPr>
        <w:t>2</w:t>
      </w:r>
      <w:r w:rsidR="009054B9" w:rsidRPr="00CA3127">
        <w:rPr>
          <w:color w:val="000000" w:themeColor="text1"/>
          <w:lang w:eastAsia="zh-CN"/>
        </w:rPr>
        <w:t xml:space="preserve"> sensor towards 20 ppm H</w:t>
      </w:r>
      <w:r w:rsidR="009054B9" w:rsidRPr="00CA3127">
        <w:rPr>
          <w:color w:val="000000" w:themeColor="text1"/>
          <w:vertAlign w:val="subscript"/>
          <w:lang w:eastAsia="zh-CN"/>
        </w:rPr>
        <w:t>2</w:t>
      </w:r>
      <w:r w:rsidR="009054B9" w:rsidRPr="00CA3127">
        <w:rPr>
          <w:color w:val="000000" w:themeColor="text1"/>
          <w:lang w:eastAsia="zh-CN"/>
        </w:rPr>
        <w:t xml:space="preserve"> at 300 °C</w:t>
      </w:r>
    </w:p>
    <w:p w14:paraId="2AAB3249" w14:textId="7FE4CB4F" w:rsidR="00964F24" w:rsidRPr="00CA3127" w:rsidRDefault="00964F24" w:rsidP="006F4D46">
      <w:pPr>
        <w:spacing w:before="120" w:after="120" w:line="240" w:lineRule="auto"/>
        <w:ind w:rightChars="120" w:right="288"/>
        <w:jc w:val="center"/>
        <w:rPr>
          <w:rFonts w:eastAsia="DengXian"/>
          <w:noProof/>
          <w:color w:val="000000" w:themeColor="text1"/>
          <w:kern w:val="2"/>
          <w:szCs w:val="24"/>
          <w:lang w:eastAsia="zh-CN"/>
        </w:rPr>
      </w:pPr>
      <w:r w:rsidRPr="00CA3127">
        <w:rPr>
          <w:noProof/>
          <w:color w:val="000000" w:themeColor="text1"/>
        </w:rPr>
        <w:drawing>
          <wp:inline distT="0" distB="0" distL="0" distR="0" wp14:anchorId="34102E4C" wp14:editId="706B45C6">
            <wp:extent cx="2599898" cy="2187436"/>
            <wp:effectExtent l="0" t="0" r="0" b="381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" t="46933" r="79290" b="26329"/>
                    <a:stretch/>
                  </pic:blipFill>
                  <pic:spPr bwMode="auto">
                    <a:xfrm>
                      <a:off x="0" y="0"/>
                      <a:ext cx="2612778" cy="219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E487F" w14:textId="18066FDC" w:rsidR="00964F24" w:rsidRPr="00CA3127" w:rsidRDefault="002713D3" w:rsidP="002713D3">
      <w:pPr>
        <w:spacing w:before="120" w:after="120" w:line="240" w:lineRule="auto"/>
        <w:ind w:rightChars="120" w:right="288"/>
        <w:rPr>
          <w:noProof/>
          <w:color w:val="000000" w:themeColor="text1"/>
          <w:lang w:eastAsia="zh-CN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S21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6B0103" w:rsidRPr="00CA3127">
        <w:rPr>
          <w:rFonts w:eastAsia="SimSun"/>
          <w:color w:val="000000" w:themeColor="text1"/>
          <w:lang w:eastAsia="zh-CN"/>
        </w:rPr>
        <w:t>Response variation of 25 monolayer Pd/SnO</w:t>
      </w:r>
      <w:r w:rsidR="006B0103" w:rsidRPr="00CA3127">
        <w:rPr>
          <w:rFonts w:eastAsia="SimSun"/>
          <w:color w:val="000000" w:themeColor="text1"/>
          <w:vertAlign w:val="subscript"/>
          <w:lang w:eastAsia="zh-CN"/>
        </w:rPr>
        <w:t>2</w:t>
      </w:r>
      <w:r w:rsidR="006B0103" w:rsidRPr="00CA3127">
        <w:rPr>
          <w:rFonts w:eastAsia="SimSun"/>
          <w:color w:val="000000" w:themeColor="text1"/>
          <w:lang w:eastAsia="zh-CN"/>
        </w:rPr>
        <w:t xml:space="preserve"> sensors </w:t>
      </w:r>
      <w:r w:rsidR="006B0103" w:rsidRPr="00CA3127">
        <w:rPr>
          <w:rFonts w:eastAsia="SimSun"/>
          <w:color w:val="000000" w:themeColor="text1"/>
        </w:rPr>
        <w:t>randomly selected from five different regions</w:t>
      </w:r>
      <w:r w:rsidR="006B0103" w:rsidRPr="00CA3127">
        <w:rPr>
          <w:rFonts w:eastAsia="SimSun"/>
          <w:color w:val="000000" w:themeColor="text1"/>
          <w:lang w:eastAsia="zh-CN"/>
        </w:rPr>
        <w:t xml:space="preserve"> of the wafer, with statistical distribution illustrated by box plots</w:t>
      </w:r>
    </w:p>
    <w:p w14:paraId="6B4E23BD" w14:textId="57FE46A9" w:rsidR="00D51560" w:rsidRPr="00CA3127" w:rsidRDefault="00B22161" w:rsidP="006F4D46">
      <w:pPr>
        <w:spacing w:before="120" w:after="120" w:line="240" w:lineRule="auto"/>
        <w:ind w:rightChars="120" w:right="288"/>
        <w:jc w:val="center"/>
        <w:rPr>
          <w:noProof/>
          <w:color w:val="000000" w:themeColor="text1"/>
        </w:rPr>
      </w:pPr>
      <w:r w:rsidRPr="00CA3127">
        <w:rPr>
          <w:noProof/>
          <w:color w:val="000000" w:themeColor="text1"/>
        </w:rPr>
        <w:drawing>
          <wp:inline distT="0" distB="0" distL="0" distR="0" wp14:anchorId="068A84E4" wp14:editId="31A1E7BE">
            <wp:extent cx="4319516" cy="1940703"/>
            <wp:effectExtent l="0" t="0" r="508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4" r="30280" b="62208"/>
                    <a:stretch/>
                  </pic:blipFill>
                  <pic:spPr bwMode="auto">
                    <a:xfrm>
                      <a:off x="0" y="0"/>
                      <a:ext cx="4330708" cy="194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CD8A0" w14:textId="005554AE" w:rsidR="0008497A" w:rsidRPr="00CA3127" w:rsidRDefault="002713D3" w:rsidP="002713D3">
      <w:pPr>
        <w:spacing w:before="120" w:after="120" w:line="240" w:lineRule="auto"/>
        <w:ind w:rightChars="120" w:right="288"/>
        <w:rPr>
          <w:rFonts w:eastAsia="MS Mincho"/>
          <w:color w:val="000000" w:themeColor="text1"/>
          <w:szCs w:val="24"/>
          <w:lang w:eastAsia="ja-JP"/>
        </w:rPr>
      </w:pPr>
      <w:r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Fig. S22</w:t>
      </w:r>
      <w:r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</w:t>
      </w:r>
      <w:r w:rsidR="00B22161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a</w:t>
      </w:r>
      <w:r w:rsidR="00B22161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Response of monolayer SnO</w:t>
      </w:r>
      <w:r w:rsidR="00B22161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B22161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sensors towards 20 ppm H</w:t>
      </w:r>
      <w:r w:rsidR="00B22161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B22161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>.</w:t>
      </w:r>
      <w:r w:rsidR="00B22161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 xml:space="preserve"> </w:t>
      </w:r>
      <w:r w:rsidR="00EB042B" w:rsidRPr="00CA3127">
        <w:rPr>
          <w:rFonts w:eastAsia="DengXian"/>
          <w:b/>
          <w:bCs/>
          <w:noProof/>
          <w:color w:val="000000" w:themeColor="text1"/>
          <w:kern w:val="2"/>
          <w:szCs w:val="24"/>
          <w:lang w:eastAsia="zh-CN"/>
        </w:rPr>
        <w:t>b</w:t>
      </w:r>
      <w:r w:rsidR="00EB042B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Response of trilayer Pd/SnO</w:t>
      </w:r>
      <w:r w:rsidR="00EB042B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  <w:r w:rsidR="00EB042B" w:rsidRPr="00CA3127">
        <w:rPr>
          <w:rFonts w:eastAsia="DengXian"/>
          <w:noProof/>
          <w:color w:val="000000" w:themeColor="text1"/>
          <w:kern w:val="2"/>
          <w:szCs w:val="24"/>
          <w:lang w:eastAsia="zh-CN"/>
        </w:rPr>
        <w:t xml:space="preserve"> sensors towards 20 ppm H</w:t>
      </w:r>
      <w:r w:rsidR="00EB042B" w:rsidRPr="00CA3127">
        <w:rPr>
          <w:rFonts w:eastAsia="DengXian"/>
          <w:noProof/>
          <w:color w:val="000000" w:themeColor="text1"/>
          <w:kern w:val="2"/>
          <w:szCs w:val="24"/>
          <w:vertAlign w:val="subscript"/>
          <w:lang w:eastAsia="zh-CN"/>
        </w:rPr>
        <w:t>2</w:t>
      </w:r>
    </w:p>
    <w:p w14:paraId="00EF9280" w14:textId="77777777" w:rsidR="000803AC" w:rsidRPr="00CA3127" w:rsidRDefault="000803AC" w:rsidP="006F4D46">
      <w:pPr>
        <w:widowControl w:val="0"/>
        <w:spacing w:before="120" w:after="120" w:line="240" w:lineRule="auto"/>
        <w:rPr>
          <w:rFonts w:eastAsia="DengXian"/>
          <w:b/>
          <w:bCs/>
          <w:color w:val="000000" w:themeColor="text1"/>
          <w:kern w:val="2"/>
          <w:szCs w:val="24"/>
          <w:lang w:eastAsia="zh-CN"/>
        </w:rPr>
      </w:pPr>
      <w:bookmarkStart w:id="8" w:name="_Hlk215326839"/>
      <w:bookmarkStart w:id="9" w:name="_Hlk206835882"/>
    </w:p>
    <w:p w14:paraId="6F2335BD" w14:textId="66FFDDDF" w:rsidR="007B0204" w:rsidRPr="00CA3127" w:rsidRDefault="007B0204" w:rsidP="006F4D46">
      <w:pPr>
        <w:widowControl w:val="0"/>
        <w:spacing w:before="120" w:after="120" w:line="240" w:lineRule="auto"/>
        <w:rPr>
          <w:rFonts w:eastAsia="DengXian"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 w:hint="eastAsia"/>
          <w:b/>
          <w:bCs/>
          <w:color w:val="000000" w:themeColor="text1"/>
          <w:kern w:val="2"/>
          <w:szCs w:val="24"/>
          <w:lang w:eastAsia="zh-CN"/>
        </w:rPr>
        <w:lastRenderedPageBreak/>
        <w:t>T</w:t>
      </w:r>
      <w:r w:rsidRPr="00CA3127">
        <w:rPr>
          <w:rFonts w:eastAsia="DengXian"/>
          <w:b/>
          <w:bCs/>
          <w:color w:val="000000" w:themeColor="text1"/>
          <w:kern w:val="2"/>
          <w:szCs w:val="24"/>
          <w:lang w:eastAsia="zh-CN"/>
        </w:rPr>
        <w:t>able S1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Comparison of fabrication capabilities and H</w:t>
      </w:r>
      <w:r w:rsidRPr="00CA3127">
        <w:rPr>
          <w:rFonts w:eastAsia="DengXian"/>
          <w:color w:val="000000" w:themeColor="text1"/>
          <w:kern w:val="2"/>
          <w:szCs w:val="24"/>
          <w:vertAlign w:val="subscript"/>
          <w:lang w:eastAsia="zh-CN"/>
        </w:rPr>
        <w:t>2</w: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t xml:space="preserve"> sensing performance of MEMS micro hotplate sensors with different film-deposition methods</w:t>
      </w:r>
    </w:p>
    <w:tbl>
      <w:tblPr>
        <w:tblW w:w="949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993"/>
        <w:gridCol w:w="1417"/>
        <w:gridCol w:w="851"/>
        <w:gridCol w:w="992"/>
        <w:gridCol w:w="992"/>
        <w:gridCol w:w="709"/>
        <w:gridCol w:w="709"/>
      </w:tblGrid>
      <w:tr w:rsidR="00CA3127" w:rsidRPr="00CA3127" w14:paraId="18308ABF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FED249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bookmarkStart w:id="10" w:name="_Hlk215336354"/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Sensing materials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7A0BF86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Film-deposition methods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E019EC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Fabrication scale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4F4CF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Film pattern morphology</w:t>
            </w:r>
          </w:p>
        </w:tc>
        <w:tc>
          <w:tcPr>
            <w:tcW w:w="851" w:type="dxa"/>
            <w:vAlign w:val="center"/>
          </w:tcPr>
          <w:p w14:paraId="0947D46E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Concentration Range (ppm)</w:t>
            </w:r>
          </w:p>
        </w:tc>
        <w:tc>
          <w:tcPr>
            <w:tcW w:w="992" w:type="dxa"/>
            <w:vAlign w:val="center"/>
          </w:tcPr>
          <w:p w14:paraId="23AD44D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Response</w:t>
            </w:r>
          </w:p>
        </w:tc>
        <w:tc>
          <w:tcPr>
            <w:tcW w:w="992" w:type="dxa"/>
            <w:vAlign w:val="center"/>
          </w:tcPr>
          <w:p w14:paraId="4936035B" w14:textId="713D7616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Response time (s)</w:t>
            </w:r>
          </w:p>
        </w:tc>
        <w:tc>
          <w:tcPr>
            <w:tcW w:w="709" w:type="dxa"/>
            <w:vAlign w:val="center"/>
          </w:tcPr>
          <w:p w14:paraId="382B967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Temperature (</w:t>
            </w: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t>°C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)</w:t>
            </w:r>
          </w:p>
        </w:tc>
        <w:tc>
          <w:tcPr>
            <w:tcW w:w="709" w:type="dxa"/>
            <w:vAlign w:val="center"/>
          </w:tcPr>
          <w:p w14:paraId="7B376BD3" w14:textId="588FDFC0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Ref</w:t>
            </w:r>
            <w:r w:rsidR="002713D3"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s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.</w:t>
            </w:r>
          </w:p>
        </w:tc>
      </w:tr>
      <w:tr w:rsidR="00CA3127" w:rsidRPr="00CA3127" w14:paraId="7F2D42E0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19477610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Au-Pd dual-metal modified In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vertAlign w:val="subscript"/>
                <w:lang w:eastAsia="zh-CN"/>
              </w:rPr>
              <w:t>2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O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vertAlign w:val="subscript"/>
                <w:lang w:eastAsia="zh-CN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58911E3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Dropped by pipette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68015A5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Single device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ACB2F2A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Naturally formed</w:t>
            </w:r>
          </w:p>
        </w:tc>
        <w:tc>
          <w:tcPr>
            <w:tcW w:w="851" w:type="dxa"/>
            <w:vAlign w:val="center"/>
          </w:tcPr>
          <w:p w14:paraId="2FDD1807" w14:textId="7CB99178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0.05 ~</w:t>
            </w:r>
          </w:p>
          <w:p w14:paraId="4FEFA01B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100</w:t>
            </w:r>
          </w:p>
        </w:tc>
        <w:tc>
          <w:tcPr>
            <w:tcW w:w="992" w:type="dxa"/>
            <w:vAlign w:val="center"/>
          </w:tcPr>
          <w:p w14:paraId="36DE044D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8.35</w:t>
            </w:r>
          </w:p>
          <w:p w14:paraId="7E57C54D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(10 ppm)</w:t>
            </w:r>
          </w:p>
        </w:tc>
        <w:tc>
          <w:tcPr>
            <w:tcW w:w="992" w:type="dxa"/>
            <w:vAlign w:val="center"/>
          </w:tcPr>
          <w:p w14:paraId="0839182E" w14:textId="5DE82519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5.0</w:t>
            </w:r>
          </w:p>
          <w:p w14:paraId="11616445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(10 ppm)</w:t>
            </w:r>
          </w:p>
        </w:tc>
        <w:tc>
          <w:tcPr>
            <w:tcW w:w="709" w:type="dxa"/>
            <w:vAlign w:val="center"/>
          </w:tcPr>
          <w:p w14:paraId="60507073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t>245.2</w:t>
            </w:r>
          </w:p>
        </w:tc>
        <w:tc>
          <w:tcPr>
            <w:tcW w:w="709" w:type="dxa"/>
            <w:vAlign w:val="center"/>
          </w:tcPr>
          <w:p w14:paraId="08F6CD43" w14:textId="3886C0FD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fldChar w:fldCharType="begin"/>
            </w: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instrText xml:space="preserve"> ADDIN EN.CITE &lt;EndNote&gt;&lt;Cite&gt;&lt;Author&gt;Yang&lt;/Author&gt;&lt;Year&gt;2025&lt;/Year&gt;&lt;RecNum&gt;2412&lt;/RecNum&gt;&lt;DisplayText&gt;[40]&lt;/DisplayText&gt;&lt;record&gt;&lt;rec-number&gt;2412&lt;/rec-number&gt;&lt;foreign-keys&gt;&lt;key app="EN" db-id="wr0vpdptvtpzxlezst4pvepdd2svs2xd22f5" timestamp="1755680488"&gt;2412&lt;/key&gt;&lt;/foreign-keys&gt;&lt;ref-type name="Journal Article"&gt;17&lt;/ref-type&gt;&lt;contributors&gt;&lt;authors&gt;&lt;author&gt;Yang, Zheng&lt;/author&gt;&lt;author&gt;Rong, Qian&lt;/author&gt;&lt;author&gt;Zhang, Wei&lt;/author&gt;&lt;author&gt;Fan, Xintao&lt;/author&gt;&lt;author&gt;Shao, Mengen&lt;/author&gt;&lt;author&gt;Li, Jiang&lt;/author&gt;&lt;author&gt;Wang, Chunchang&lt;/author&gt;&lt;author&gt;Guo, Youmin&lt;/author&gt;&lt;/authors&gt;&lt;/contributors&gt;&lt;titles&gt;&lt;title&gt;A ZnO packaged MEMS hydrogen sensor for reliable SIBO breath analysis with anti-H2S interference&lt;/title&gt;&lt;secondary-title&gt;Chemical Engineering Journal&lt;/secondary-title&gt;&lt;/titles&gt;&lt;periodical&gt;&lt;full-title&gt;Chemical Engineering Journal (Lausanne)&lt;/full-title&gt;&lt;abbr-1&gt;Chem. Eng. J. (Lausanne)&lt;/abbr-1&gt;&lt;abbr-2&gt;Chem Eng J (Lausanne)&lt;/abbr-2&gt;&lt;abbr-3&gt;Chemical Engineering Journal&lt;/abbr-3&gt;&lt;/periodical&gt;&lt;pages&gt;167331&lt;/pages&gt;&lt;volume&gt;522&lt;/volume&gt;&lt;keywords&gt;&lt;keyword&gt;Hydrogen detection&lt;/keyword&gt;&lt;keyword&gt;Indium oxide&lt;/keyword&gt;&lt;keyword&gt;MEMS gas sensor&lt;/keyword&gt;&lt;keyword&gt;SIBO&lt;/keyword&gt;&lt;keyword&gt;Dual-metal modification&lt;/keyword&gt;&lt;/keywords&gt;&lt;dates&gt;&lt;year&gt;2025&lt;/year&gt;&lt;pub-dates&gt;&lt;date&gt;2025/10/15/&lt;/date&gt;&lt;/pub-dates&gt;&lt;/dates&gt;&lt;isbn&gt;1385-8947&lt;/isbn&gt;&lt;urls&gt;&lt;related-urls&gt;&lt;url&gt;https://www.sciencedirect.com/science/article/pii/S1385894725081707&lt;/url&gt;&lt;/related-urls&gt;&lt;/urls&gt;&lt;electronic-resource-num&gt;https://doi.org/10.1016/j.cej.2025.167331&lt;/electronic-resource-num&gt;&lt;/record&gt;&lt;/Cite&gt;&lt;/EndNote&gt;</w:instrText>
            </w: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fldChar w:fldCharType="separate"/>
            </w:r>
            <w:r w:rsidR="00084B45" w:rsidRPr="00CA3127">
              <w:rPr>
                <w:rFonts w:eastAsia="SimSun"/>
                <w:noProof/>
                <w:color w:val="000000" w:themeColor="text1"/>
                <w:kern w:val="36"/>
                <w:sz w:val="20"/>
                <w:lang w:eastAsia="zh-CN"/>
              </w:rPr>
              <w:t>[S</w:t>
            </w:r>
            <w:r w:rsidRPr="00CA3127">
              <w:rPr>
                <w:rFonts w:eastAsia="SimSun"/>
                <w:noProof/>
                <w:color w:val="000000" w:themeColor="text1"/>
                <w:kern w:val="36"/>
                <w:sz w:val="20"/>
                <w:lang w:eastAsia="zh-CN"/>
              </w:rPr>
              <w:t>1]</w:t>
            </w:r>
            <w:r w:rsidRPr="00CA3127">
              <w:rPr>
                <w:rFonts w:eastAsia="SimSun"/>
                <w:color w:val="000000" w:themeColor="text1"/>
                <w:kern w:val="36"/>
                <w:sz w:val="20"/>
                <w:lang w:eastAsia="zh-CN"/>
              </w:rPr>
              <w:fldChar w:fldCharType="end"/>
            </w:r>
          </w:p>
        </w:tc>
      </w:tr>
      <w:tr w:rsidR="00CA3127" w:rsidRPr="00CA3127" w14:paraId="29A009B2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066B8CC8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(FeCoNi)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vertAlign w:val="subscript"/>
                <w:lang w:eastAsia="zh-CN"/>
              </w:rPr>
              <w:t>100−x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O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vertAlign w:val="subscript"/>
                <w:lang w:eastAsia="zh-CN"/>
              </w:rPr>
              <w:t>x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7047C71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Dropped by needle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226E633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Single device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95A02A1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Naturally formed</w:t>
            </w:r>
          </w:p>
        </w:tc>
        <w:tc>
          <w:tcPr>
            <w:tcW w:w="851" w:type="dxa"/>
            <w:vAlign w:val="center"/>
          </w:tcPr>
          <w:p w14:paraId="2D2394A2" w14:textId="760EA532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200 ~</w:t>
            </w:r>
          </w:p>
          <w:p w14:paraId="4909E2E4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1000</w:t>
            </w:r>
          </w:p>
        </w:tc>
        <w:tc>
          <w:tcPr>
            <w:tcW w:w="992" w:type="dxa"/>
            <w:vAlign w:val="center"/>
          </w:tcPr>
          <w:p w14:paraId="1B522F14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8.60</w:t>
            </w:r>
          </w:p>
          <w:p w14:paraId="3AE4DB79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(200 ppm)</w:t>
            </w:r>
          </w:p>
        </w:tc>
        <w:tc>
          <w:tcPr>
            <w:tcW w:w="992" w:type="dxa"/>
            <w:vAlign w:val="center"/>
          </w:tcPr>
          <w:p w14:paraId="78C47630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\</w:t>
            </w:r>
          </w:p>
        </w:tc>
        <w:tc>
          <w:tcPr>
            <w:tcW w:w="709" w:type="dxa"/>
            <w:vAlign w:val="center"/>
          </w:tcPr>
          <w:p w14:paraId="23F70959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 w:hint="eastAsia"/>
                <w:color w:val="000000" w:themeColor="text1"/>
                <w:kern w:val="2"/>
                <w:sz w:val="20"/>
                <w:lang w:eastAsia="zh-CN"/>
              </w:rPr>
              <w:t>1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50.0</w:t>
            </w:r>
          </w:p>
        </w:tc>
        <w:tc>
          <w:tcPr>
            <w:tcW w:w="709" w:type="dxa"/>
            <w:vAlign w:val="center"/>
          </w:tcPr>
          <w:p w14:paraId="572E6330" w14:textId="67E4FED8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begin"/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instrText xml:space="preserve"> ADDIN EN.CITE &lt;EndNote&gt;&lt;Cite&gt;&lt;Author&gt;Yan&lt;/Author&gt;&lt;Year&gt;2024&lt;/Year&gt;&lt;RecNum&gt;2413&lt;/RecNum&gt;&lt;DisplayText&gt;[41]&lt;/DisplayText&gt;&lt;record&gt;&lt;rec-number&gt;2413&lt;/rec-number&gt;&lt;foreign-keys&gt;&lt;key app="EN" db-id="wr0vpdptvtpzxlezst4pvepdd2svs2xd22f5" timestamp="1755680524"&gt;2413&lt;/key&gt;&lt;/foreign-keys&gt;&lt;ref-type name="Journal Article"&gt;17&lt;/ref-type&gt;&lt;contributors&gt;&lt;authors&gt;&lt;author&gt;Yan, Wenjun&lt;/author&gt;&lt;author&gt;Liu, Yun&lt;/author&gt;&lt;author&gt;Bai, Yan&lt;/author&gt;&lt;author&gt;Chen, Yulong&lt;/author&gt;&lt;author&gt;Zhou, Houpan&lt;/author&gt;&lt;author&gt;Ahmad, Waqar&lt;/author&gt;&lt;/authors&gt;&lt;/contributors&gt;&lt;titles&gt;&lt;title&gt;Intelligent MEMS Sensor Based on an Oxidized Medium-Entropy Alloy (FeCoNi) for H2 and CO Recognition&lt;/title&gt;&lt;secondary-title&gt;ACS Applied Materials &amp;amp; Interfaces&lt;/secondary-title&gt;&lt;/titles&gt;&lt;periodical&gt;&lt;full-title&gt;ACS Applied Materials and Interfaces&lt;/full-title&gt;&lt;abbr-1&gt;ACS Appl. Mater. Interfaces&lt;/abbr-1&gt;&lt;abbr-2&gt;ACS Appl Mater Interfaces&lt;/abbr-2&gt;&lt;abbr-3&gt;ACS Applied Materials &amp;amp; Interfaces&lt;/abbr-3&gt;&lt;/periodical&gt;&lt;pages&gt;49474-49483&lt;/pages&gt;&lt;volume&gt;16&lt;/volume&gt;&lt;number&gt;37&lt;/number&gt;&lt;dates&gt;&lt;year&gt;2024&lt;/year&gt;&lt;pub-dates&gt;&lt;date&gt;2024/09/18&lt;/date&gt;&lt;/pub-dates&gt;&lt;/dates&gt;&lt;publisher&gt;American Chemical Society&lt;/publisher&gt;&lt;isbn&gt;1944-8244&lt;/isbn&gt;&lt;urls&gt;&lt;related-urls&gt;&lt;url&gt;https://doi.org/10.1021/acsami.4c07782&lt;/url&gt;&lt;/related-urls&gt;&lt;/urls&gt;&lt;electronic-resource-num&gt;10.1021/acsami.4c07782&lt;/electronic-resource-num&gt;&lt;/record&gt;&lt;/Cite&gt;&lt;/EndNote&gt;</w:instrTex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separate"/>
            </w:r>
            <w:r w:rsidR="00084B45"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[S</w:t>
            </w:r>
            <w:r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2]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end"/>
            </w:r>
          </w:p>
        </w:tc>
      </w:tr>
      <w:tr w:rsidR="00CA3127" w:rsidRPr="00CA3127" w14:paraId="45F50E52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7BA0C2A9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SnO</w:t>
            </w:r>
            <w:r w:rsidRPr="00CA3127">
              <w:rPr>
                <w:rFonts w:eastAsia="DengXian"/>
                <w:color w:val="000000" w:themeColor="text1"/>
                <w:kern w:val="2"/>
                <w:sz w:val="20"/>
                <w:vertAlign w:val="subscript"/>
                <w:lang w:eastAsia="zh-CN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158B4CB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Dropped by pipette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31CC310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Single device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174053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Naturally formed</w:t>
            </w:r>
          </w:p>
        </w:tc>
        <w:tc>
          <w:tcPr>
            <w:tcW w:w="851" w:type="dxa"/>
            <w:vAlign w:val="center"/>
          </w:tcPr>
          <w:p w14:paraId="7AF81478" w14:textId="18F8B63E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0.1 ~ 20</w:t>
            </w:r>
          </w:p>
        </w:tc>
        <w:tc>
          <w:tcPr>
            <w:tcW w:w="992" w:type="dxa"/>
            <w:vAlign w:val="center"/>
          </w:tcPr>
          <w:p w14:paraId="1A364079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2.21</w:t>
            </w:r>
          </w:p>
          <w:p w14:paraId="2E54259E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(6 ppm)</w:t>
            </w:r>
          </w:p>
        </w:tc>
        <w:tc>
          <w:tcPr>
            <w:tcW w:w="992" w:type="dxa"/>
            <w:vAlign w:val="center"/>
          </w:tcPr>
          <w:p w14:paraId="6D33F90F" w14:textId="2DE41AB5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7.0</w:t>
            </w:r>
          </w:p>
          <w:p w14:paraId="7DE6AC68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(6 ppm)</w:t>
            </w:r>
          </w:p>
        </w:tc>
        <w:tc>
          <w:tcPr>
            <w:tcW w:w="709" w:type="dxa"/>
            <w:vAlign w:val="center"/>
          </w:tcPr>
          <w:p w14:paraId="15710AA5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250.0</w:t>
            </w:r>
          </w:p>
        </w:tc>
        <w:tc>
          <w:tcPr>
            <w:tcW w:w="709" w:type="dxa"/>
            <w:vAlign w:val="center"/>
          </w:tcPr>
          <w:p w14:paraId="2CB20EF8" w14:textId="5829CBB6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begin"/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instrText xml:space="preserve"> ADDIN EN.CITE &lt;EndNote&gt;&lt;Cite&gt;&lt;Author&gt;Luo&lt;/Author&gt;&lt;Year&gt;2022&lt;/Year&gt;&lt;RecNum&gt;2411&lt;/RecNum&gt;&lt;DisplayText&gt;[42]&lt;/DisplayText&gt;&lt;record&gt;&lt;rec-number&gt;2411&lt;/rec-number&gt;&lt;foreign-keys&gt;&lt;key app="EN" db-id="wr0vpdptvtpzxlezst4pvepdd2svs2xd22f5" timestamp="1755680292"&gt;2411&lt;/key&gt;&lt;/foreign-keys&gt;&lt;ref-type name="Journal Article"&gt;17&lt;/ref-type&gt;&lt;contributors&gt;&lt;authors&gt;&lt;author&gt;Luo, Na&lt;/author&gt;&lt;author&gt;Wang, Chen&lt;/author&gt;&lt;author&gt;Zhang, Dan&lt;/author&gt;&lt;author&gt;Guo, Mengmeng&lt;/author&gt;&lt;author&gt;Wang, Xiaohong&lt;/author&gt;&lt;author&gt;Cheng, Zhixuan&lt;/author&gt;&lt;author&gt;Xu, Jiaqiang&lt;/author&gt;&lt;/authors&gt;&lt;/contributors&gt;&lt;titles&gt;&lt;title&gt;Ultralow detection limit MEMS hydrogen sensor based on SnO2 with oxygen vacancies&lt;/title&gt;&lt;secondary-title&gt;Sensors and Actuators B: Chemical&lt;/secondary-title&gt;&lt;/titles&gt;&lt;periodical&gt;&lt;full-title&gt;Sensors and Actuators B: Chemical&lt;/full-title&gt;&lt;abbr-1&gt;Sens. Actuators B Chem.&lt;/abbr-1&gt;&lt;/periodical&gt;&lt;pages&gt;130982&lt;/pages&gt;&lt;volume&gt;354&lt;/volume&gt;&lt;keywords&gt;&lt;keyword&gt;Ultralow detection limit&lt;/keyword&gt;&lt;keyword&gt;Oxygen vacancies&lt;/keyword&gt;&lt;keyword&gt;MEMS H sensor&lt;/keyword&gt;&lt;keyword&gt;Improved gas sensitivity&lt;/keyword&gt;&lt;/keywords&gt;&lt;dates&gt;&lt;year&gt;2022&lt;/year&gt;&lt;pub-dates&gt;&lt;date&gt;2022/03/01/&lt;/date&gt;&lt;/pub-dates&gt;&lt;/dates&gt;&lt;isbn&gt;0925-4005&lt;/isbn&gt;&lt;urls&gt;&lt;related-urls&gt;&lt;url&gt;https://www.sciencedirect.com/science/article/pii/S0925400521015501&lt;/url&gt;&lt;/related-urls&gt;&lt;/urls&gt;&lt;electronic-resource-num&gt;https://doi.org/10.1016/j.snb.2021.130982&lt;/electronic-resource-num&gt;&lt;/record&gt;&lt;/Cite&gt;&lt;/EndNote&gt;</w:instrTex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separate"/>
            </w:r>
            <w:r w:rsidR="00084B45"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[S</w:t>
            </w:r>
            <w:r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3]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end"/>
            </w:r>
          </w:p>
        </w:tc>
      </w:tr>
      <w:tr w:rsidR="00CA3127" w:rsidRPr="00CA3127" w14:paraId="54EA70C9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65332B8A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Pd NPs/SnO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vertAlign w:val="subscript"/>
                <w:lang w:eastAsia="zh-CN"/>
              </w:rPr>
              <w:t>2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 xml:space="preserve"> film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71A3F78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Mask-assistant sputtering and ALD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501E5D7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Wafer level (Silicon)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4DB3DB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Rectangle</w:t>
            </w:r>
          </w:p>
        </w:tc>
        <w:tc>
          <w:tcPr>
            <w:tcW w:w="851" w:type="dxa"/>
            <w:vAlign w:val="center"/>
          </w:tcPr>
          <w:p w14:paraId="613300FB" w14:textId="1874279E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0.5 ~</w:t>
            </w:r>
          </w:p>
          <w:p w14:paraId="19DAD8A4" w14:textId="1AA258BD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500</w:t>
            </w:r>
          </w:p>
        </w:tc>
        <w:tc>
          <w:tcPr>
            <w:tcW w:w="992" w:type="dxa"/>
            <w:vAlign w:val="center"/>
          </w:tcPr>
          <w:p w14:paraId="7BB5D288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1.52</w:t>
            </w:r>
          </w:p>
          <w:p w14:paraId="095AAC23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(20 ppm)</w:t>
            </w:r>
          </w:p>
        </w:tc>
        <w:tc>
          <w:tcPr>
            <w:tcW w:w="992" w:type="dxa"/>
            <w:vAlign w:val="center"/>
          </w:tcPr>
          <w:p w14:paraId="060D2A9B" w14:textId="77777777" w:rsidR="0063429E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DengXian"/>
                <w:color w:val="000000" w:themeColor="text1"/>
                <w:kern w:val="2"/>
                <w:sz w:val="20"/>
                <w:lang w:eastAsia="zh-CN"/>
              </w:rPr>
              <w:t>115.4</w:t>
            </w:r>
          </w:p>
          <w:p w14:paraId="768A7096" w14:textId="78FFBD46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(20</w:t>
            </w:r>
            <w:r w:rsidR="0063429E"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 xml:space="preserve"> 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ppm)</w:t>
            </w:r>
          </w:p>
        </w:tc>
        <w:tc>
          <w:tcPr>
            <w:tcW w:w="709" w:type="dxa"/>
            <w:vAlign w:val="center"/>
          </w:tcPr>
          <w:p w14:paraId="380E1B56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 w:hint="eastAsia"/>
                <w:color w:val="000000" w:themeColor="text1"/>
                <w:kern w:val="2"/>
                <w:sz w:val="20"/>
                <w:lang w:eastAsia="zh-CN"/>
              </w:rPr>
              <w:t>1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50.0</w:t>
            </w:r>
          </w:p>
        </w:tc>
        <w:tc>
          <w:tcPr>
            <w:tcW w:w="709" w:type="dxa"/>
            <w:vAlign w:val="center"/>
          </w:tcPr>
          <w:p w14:paraId="103B7B00" w14:textId="7733617B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begin"/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instrText xml:space="preserve"> ADDIN EN.CITE &lt;EndNote&gt;&lt;Cite&gt;&lt;Author&gt;Zhang&lt;/Author&gt;&lt;Year&gt;2023&lt;/Year&gt;&lt;RecNum&gt;2414&lt;/RecNum&gt;&lt;DisplayText&gt;[43]&lt;/DisplayText&gt;&lt;record&gt;&lt;rec-number&gt;2414&lt;/rec-number&gt;&lt;foreign-keys&gt;&lt;key app="EN" db-id="wr0vpdptvtpzxlezst4pvepdd2svs2xd22f5" timestamp="1755680588"&gt;2414&lt;/key&gt;&lt;/foreign-keys&gt;&lt;ref-type name="Journal Article"&gt;17&lt;/ref-type&gt;&lt;contributors&gt;&lt;authors&gt;&lt;author&gt;Zhang, Zheng&lt;/author&gt;&lt;author&gt;Luo, Liyang&lt;/author&gt;&lt;author&gt;Zhang, Yanlin&lt;/author&gt;&lt;author&gt;Lv, Guoliang&lt;/author&gt;&lt;author&gt;Luo, Yuanyuan&lt;/author&gt;&lt;author&gt;Duan, Guotao&lt;/author&gt;&lt;/authors&gt;&lt;/contributors&gt;&lt;titles&gt;&lt;title&gt;Wafer-Level Manufacturing of MEMS H2 Sensing Chips Based on Pd Nanoparticles Modified SnO2 Film Patterns&lt;/title&gt;&lt;secondary-title&gt;Advanced Science&lt;/secondary-title&gt;&lt;/titles&gt;&lt;periodical&gt;&lt;full-title&gt;Advanced Science&lt;/full-title&gt;&lt;abbr-1&gt;Adv. Sci.&lt;/abbr-1&gt;&lt;/periodical&gt;&lt;pages&gt;2302614&lt;/pages&gt;&lt;volume&gt;10&lt;/volume&gt;&lt;number&gt;26&lt;/number&gt;&lt;dates&gt;&lt;year&gt;2023&lt;/year&gt;&lt;/dates&gt;&lt;isbn&gt;2198-3844&lt;/isbn&gt;&lt;urls&gt;&lt;related-urls&gt;&lt;url&gt;https://advanced.onlinelibrary.wiley.com/doi/abs/10.1002/advs.202302614&lt;/url&gt;&lt;/related-urls&gt;&lt;/urls&gt;&lt;electronic-resource-num&gt;https://doi.org/10.1002/advs.202302614&lt;/electronic-resource-num&gt;&lt;/record&gt;&lt;/Cite&gt;&lt;/EndNote&gt;</w:instrTex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separate"/>
            </w:r>
            <w:r w:rsidR="00084B45"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[S</w:t>
            </w:r>
            <w:r w:rsidRPr="00CA3127">
              <w:rPr>
                <w:rFonts w:eastAsia="SimSun"/>
                <w:noProof/>
                <w:color w:val="000000" w:themeColor="text1"/>
                <w:kern w:val="2"/>
                <w:sz w:val="20"/>
                <w:lang w:eastAsia="zh-CN"/>
              </w:rPr>
              <w:t>4]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fldChar w:fldCharType="end"/>
            </w:r>
          </w:p>
        </w:tc>
      </w:tr>
      <w:tr w:rsidR="00CA3127" w:rsidRPr="00CA3127" w14:paraId="27F7CD0B" w14:textId="77777777" w:rsidTr="004B5B9D">
        <w:trPr>
          <w:trHeight w:val="2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40F5BB4B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Pd/SnO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vertAlign w:val="subscript"/>
                <w:lang w:eastAsia="zh-CN"/>
              </w:rPr>
              <w:t>2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 xml:space="preserve"> nanospheres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E1EF1C8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Lithography-based self-assembly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42E4EB5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Wafer level (Silicon)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F8E79C7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Customizable</w:t>
            </w:r>
          </w:p>
        </w:tc>
        <w:tc>
          <w:tcPr>
            <w:tcW w:w="851" w:type="dxa"/>
            <w:vAlign w:val="center"/>
          </w:tcPr>
          <w:p w14:paraId="51C590E4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 xml:space="preserve">1 ~ </w:t>
            </w:r>
          </w:p>
          <w:p w14:paraId="07E2A33C" w14:textId="19865708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500</w:t>
            </w:r>
          </w:p>
        </w:tc>
        <w:tc>
          <w:tcPr>
            <w:tcW w:w="992" w:type="dxa"/>
            <w:vAlign w:val="center"/>
          </w:tcPr>
          <w:p w14:paraId="1C9CE368" w14:textId="03462650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1.92</w:t>
            </w:r>
            <w:r w:rsidR="003413F0"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*</w:t>
            </w:r>
          </w:p>
          <w:p w14:paraId="49CCBF82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(20 ppm)</w:t>
            </w:r>
          </w:p>
        </w:tc>
        <w:tc>
          <w:tcPr>
            <w:tcW w:w="992" w:type="dxa"/>
            <w:vAlign w:val="center"/>
          </w:tcPr>
          <w:p w14:paraId="4EDBB6F1" w14:textId="39E43AAE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19.7</w:t>
            </w:r>
          </w:p>
          <w:p w14:paraId="5E0617C9" w14:textId="3C61C4C0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(20</w:t>
            </w:r>
            <w:r w:rsidR="0063429E"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 xml:space="preserve"> 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ppm)</w:t>
            </w:r>
          </w:p>
        </w:tc>
        <w:tc>
          <w:tcPr>
            <w:tcW w:w="709" w:type="dxa"/>
            <w:vAlign w:val="center"/>
          </w:tcPr>
          <w:p w14:paraId="2ACB6ADD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 w:hint="eastAsia"/>
                <w:color w:val="000000" w:themeColor="text1"/>
                <w:kern w:val="2"/>
                <w:sz w:val="20"/>
                <w:lang w:eastAsia="zh-CN"/>
              </w:rPr>
              <w:t>3</w:t>
            </w: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00.0</w:t>
            </w:r>
          </w:p>
        </w:tc>
        <w:tc>
          <w:tcPr>
            <w:tcW w:w="709" w:type="dxa"/>
            <w:vAlign w:val="center"/>
          </w:tcPr>
          <w:p w14:paraId="58CF68E4" w14:textId="77777777" w:rsidR="004B5B9D" w:rsidRPr="00CA3127" w:rsidRDefault="004B5B9D" w:rsidP="002713D3">
            <w:pPr>
              <w:widowControl w:val="0"/>
              <w:spacing w:line="240" w:lineRule="auto"/>
              <w:jc w:val="center"/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</w:pPr>
            <w:r w:rsidRPr="00CA3127">
              <w:rPr>
                <w:rFonts w:eastAsia="SimSun"/>
                <w:color w:val="000000" w:themeColor="text1"/>
                <w:kern w:val="2"/>
                <w:sz w:val="20"/>
                <w:lang w:eastAsia="zh-CN"/>
              </w:rPr>
              <w:t>This work</w:t>
            </w:r>
          </w:p>
        </w:tc>
      </w:tr>
    </w:tbl>
    <w:bookmarkEnd w:id="10"/>
    <w:p w14:paraId="1FBFED57" w14:textId="2BDF5A5F" w:rsidR="007B0204" w:rsidRPr="00CA3127" w:rsidRDefault="003413F0" w:rsidP="006F4D46">
      <w:pPr>
        <w:widowControl w:val="0"/>
        <w:spacing w:before="120" w:after="120" w:line="240" w:lineRule="auto"/>
        <w:rPr>
          <w:rFonts w:eastAsia="DengXian"/>
          <w:color w:val="000000" w:themeColor="text1"/>
          <w:kern w:val="2"/>
          <w:sz w:val="20"/>
          <w:lang w:eastAsia="zh-CN"/>
        </w:rPr>
      </w:pPr>
      <w:r w:rsidRPr="00CA3127">
        <w:rPr>
          <w:rFonts w:eastAsia="DengXian" w:hint="eastAsia"/>
          <w:color w:val="000000" w:themeColor="text1"/>
          <w:kern w:val="2"/>
          <w:sz w:val="20"/>
          <w:lang w:eastAsia="zh-CN"/>
        </w:rPr>
        <w:t>*</w:t>
      </w:r>
      <w:r w:rsidRPr="00CA3127">
        <w:rPr>
          <w:rFonts w:eastAsia="DengXian"/>
          <w:color w:val="000000" w:themeColor="text1"/>
          <w:kern w:val="2"/>
          <w:sz w:val="20"/>
          <w:lang w:eastAsia="zh-CN"/>
        </w:rPr>
        <w:t xml:space="preserve"> </w:t>
      </w:r>
      <w:r w:rsidR="000400C1" w:rsidRPr="00CA3127">
        <w:rPr>
          <w:rFonts w:eastAsia="DengXian"/>
          <w:color w:val="000000" w:themeColor="text1"/>
          <w:kern w:val="2"/>
          <w:sz w:val="20"/>
          <w:lang w:eastAsia="zh-CN"/>
        </w:rPr>
        <w:t>Sensitivity to different H</w:t>
      </w:r>
      <w:r w:rsidR="000400C1" w:rsidRPr="00CA3127">
        <w:rPr>
          <w:rFonts w:eastAsia="DengXian"/>
          <w:color w:val="000000" w:themeColor="text1"/>
          <w:kern w:val="2"/>
          <w:sz w:val="20"/>
          <w:vertAlign w:val="subscript"/>
          <w:lang w:eastAsia="zh-CN"/>
        </w:rPr>
        <w:t>2</w:t>
      </w:r>
      <w:r w:rsidR="000400C1" w:rsidRPr="00CA3127">
        <w:rPr>
          <w:rFonts w:eastAsia="DengXian"/>
          <w:color w:val="000000" w:themeColor="text1"/>
          <w:kern w:val="2"/>
          <w:sz w:val="20"/>
          <w:lang w:eastAsia="zh-CN"/>
        </w:rPr>
        <w:t xml:space="preserve"> concentrations at 300 °C: 1.32 (5 ppm), 1.50 (10 ppm), 1.92 (20 ppm), and 4.92 (200 ppm). Sensitivity to 20 ppm H</w:t>
      </w:r>
      <w:r w:rsidR="000400C1" w:rsidRPr="00CA3127">
        <w:rPr>
          <w:rFonts w:eastAsia="DengXian"/>
          <w:color w:val="000000" w:themeColor="text1"/>
          <w:kern w:val="2"/>
          <w:sz w:val="20"/>
          <w:vertAlign w:val="subscript"/>
          <w:lang w:eastAsia="zh-CN"/>
        </w:rPr>
        <w:t>2</w:t>
      </w:r>
      <w:r w:rsidR="000400C1" w:rsidRPr="00CA3127">
        <w:rPr>
          <w:rFonts w:eastAsia="DengXian"/>
          <w:color w:val="000000" w:themeColor="text1"/>
          <w:kern w:val="2"/>
          <w:sz w:val="20"/>
          <w:lang w:eastAsia="zh-CN"/>
        </w:rPr>
        <w:t xml:space="preserve"> at different temperature</w:t>
      </w:r>
      <w:r w:rsidR="003F159A" w:rsidRPr="00CA3127">
        <w:rPr>
          <w:rFonts w:eastAsia="DengXian"/>
          <w:color w:val="000000" w:themeColor="text1"/>
          <w:kern w:val="2"/>
          <w:sz w:val="20"/>
          <w:lang w:eastAsia="zh-CN"/>
        </w:rPr>
        <w:t>s</w:t>
      </w:r>
      <w:r w:rsidR="000400C1" w:rsidRPr="00CA3127">
        <w:rPr>
          <w:rFonts w:eastAsia="DengXian"/>
          <w:color w:val="000000" w:themeColor="text1"/>
          <w:kern w:val="2"/>
          <w:sz w:val="20"/>
          <w:lang w:eastAsia="zh-CN"/>
        </w:rPr>
        <w:t>:</w:t>
      </w:r>
      <w:r w:rsidR="00E3351C" w:rsidRPr="00CA3127">
        <w:rPr>
          <w:rFonts w:eastAsia="DengXian"/>
          <w:color w:val="000000" w:themeColor="text1"/>
          <w:kern w:val="2"/>
          <w:sz w:val="20"/>
          <w:lang w:eastAsia="zh-CN"/>
        </w:rPr>
        <w:t xml:space="preserve"> </w:t>
      </w:r>
      <w:r w:rsidR="000400C1" w:rsidRPr="00CA3127">
        <w:rPr>
          <w:rFonts w:eastAsia="DengXian"/>
          <w:color w:val="000000" w:themeColor="text1"/>
          <w:kern w:val="2"/>
          <w:sz w:val="20"/>
          <w:lang w:eastAsia="zh-CN"/>
        </w:rPr>
        <w:t>1.00 (100 °C), 1.10 (150 °C), 1.34 (200 °C), 1.53 (250 °C), 1.92 (300 °C), 1.46 (350 °C)</w:t>
      </w:r>
    </w:p>
    <w:bookmarkEnd w:id="8"/>
    <w:p w14:paraId="2100F448" w14:textId="01EDEAFA" w:rsidR="007B0204" w:rsidRPr="00CA3127" w:rsidRDefault="002713D3" w:rsidP="006F4D46">
      <w:pPr>
        <w:spacing w:before="120" w:after="120" w:line="240" w:lineRule="auto"/>
        <w:jc w:val="left"/>
        <w:rPr>
          <w:rFonts w:eastAsia="SimSun"/>
          <w:b/>
          <w:color w:val="000000" w:themeColor="text1"/>
          <w:sz w:val="28"/>
          <w:szCs w:val="28"/>
        </w:rPr>
      </w:pPr>
      <w:r w:rsidRPr="00CA3127">
        <w:rPr>
          <w:rFonts w:eastAsia="SimSun"/>
          <w:b/>
          <w:color w:val="000000" w:themeColor="text1"/>
          <w:sz w:val="28"/>
          <w:szCs w:val="28"/>
        </w:rPr>
        <w:t xml:space="preserve">Supplementary </w:t>
      </w:r>
      <w:r w:rsidR="007B0204" w:rsidRPr="00CA3127">
        <w:rPr>
          <w:rFonts w:eastAsia="SimSun"/>
          <w:b/>
          <w:color w:val="000000" w:themeColor="text1"/>
          <w:sz w:val="28"/>
          <w:szCs w:val="28"/>
        </w:rPr>
        <w:t xml:space="preserve">References </w:t>
      </w:r>
    </w:p>
    <w:p w14:paraId="21BF902D" w14:textId="640B7378" w:rsidR="0055380D" w:rsidRPr="00CA3127" w:rsidRDefault="007B0204" w:rsidP="002713D3">
      <w:pPr>
        <w:pStyle w:val="EndNoteBibliography"/>
        <w:numPr>
          <w:ilvl w:val="0"/>
          <w:numId w:val="28"/>
        </w:numPr>
        <w:spacing w:before="120" w:after="120"/>
        <w:rPr>
          <w:color w:val="000000" w:themeColor="text1"/>
        </w:rPr>
      </w:pP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fldChar w:fldCharType="begin"/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instrText xml:space="preserve"> ADDIN EN.REFLIST </w:instrText>
      </w: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fldChar w:fldCharType="separate"/>
      </w:r>
      <w:r w:rsidR="0055380D" w:rsidRPr="00CA3127">
        <w:rPr>
          <w:color w:val="000000" w:themeColor="text1"/>
        </w:rPr>
        <w:t>Z. Yang, Q. Rong, W. Zhang, X. Fan, M. Shao</w:t>
      </w:r>
      <w:r w:rsidR="00D73395" w:rsidRPr="00CA3127">
        <w:rPr>
          <w:color w:val="000000" w:themeColor="text1"/>
        </w:rPr>
        <w:t xml:space="preserve"> et al.,</w:t>
      </w:r>
      <w:r w:rsidR="0055380D" w:rsidRPr="00CA3127">
        <w:rPr>
          <w:color w:val="000000" w:themeColor="text1"/>
        </w:rPr>
        <w:t xml:space="preserve"> A ZnO packaged MEMS hydrogen sensor for reliable sibo breath analysis with anti-H2S interference. Chem Eng J (Lausanne). </w:t>
      </w:r>
      <w:r w:rsidR="0055380D" w:rsidRPr="00CA3127">
        <w:rPr>
          <w:b/>
          <w:color w:val="000000" w:themeColor="text1"/>
        </w:rPr>
        <w:t>522</w:t>
      </w:r>
      <w:r w:rsidR="00D73395" w:rsidRPr="00CA3127">
        <w:rPr>
          <w:color w:val="000000" w:themeColor="text1"/>
        </w:rPr>
        <w:t xml:space="preserve">, </w:t>
      </w:r>
      <w:r w:rsidR="0055380D" w:rsidRPr="00CA3127">
        <w:rPr>
          <w:color w:val="000000" w:themeColor="text1"/>
        </w:rPr>
        <w:t xml:space="preserve">167331 (2025). </w:t>
      </w:r>
      <w:r w:rsidR="00D73395" w:rsidRPr="00CA3127">
        <w:rPr>
          <w:rStyle w:val="Hyperlink"/>
          <w:color w:val="000000" w:themeColor="text1"/>
        </w:rPr>
        <w:t>https://doi.org/10.1016/j.cej.2025.167331</w:t>
      </w:r>
    </w:p>
    <w:p w14:paraId="446E9F98" w14:textId="2CBCC8D5" w:rsidR="0055380D" w:rsidRPr="00CA3127" w:rsidRDefault="0055380D" w:rsidP="002713D3">
      <w:pPr>
        <w:pStyle w:val="EndNoteBibliography"/>
        <w:numPr>
          <w:ilvl w:val="0"/>
          <w:numId w:val="28"/>
        </w:numPr>
        <w:spacing w:before="120" w:after="120"/>
        <w:rPr>
          <w:color w:val="000000" w:themeColor="text1"/>
        </w:rPr>
      </w:pPr>
      <w:r w:rsidRPr="00CA3127">
        <w:rPr>
          <w:color w:val="000000" w:themeColor="text1"/>
        </w:rPr>
        <w:t>W. Yan, Y. Liu, Y. Bai, Y. Chen, H. Zhou</w:t>
      </w:r>
      <w:r w:rsidR="00D73395" w:rsidRPr="00CA3127">
        <w:rPr>
          <w:color w:val="000000" w:themeColor="text1"/>
        </w:rPr>
        <w:t xml:space="preserve"> et al</w:t>
      </w:r>
      <w:r w:rsidRPr="00CA3127">
        <w:rPr>
          <w:color w:val="000000" w:themeColor="text1"/>
        </w:rPr>
        <w:t>.</w:t>
      </w:r>
      <w:r w:rsidR="00D73395" w:rsidRPr="00CA3127">
        <w:rPr>
          <w:color w:val="000000" w:themeColor="text1"/>
        </w:rPr>
        <w:t>,</w:t>
      </w:r>
      <w:r w:rsidRPr="00CA3127">
        <w:rPr>
          <w:color w:val="000000" w:themeColor="text1"/>
        </w:rPr>
        <w:t xml:space="preserve"> Intelligent MEMS sensor based on an oxidized medium-entropy alloy (</w:t>
      </w:r>
      <w:r w:rsidR="00D73395" w:rsidRPr="00CA3127">
        <w:rPr>
          <w:color w:val="000000" w:themeColor="text1"/>
        </w:rPr>
        <w:t>F</w:t>
      </w:r>
      <w:r w:rsidRPr="00CA3127">
        <w:rPr>
          <w:color w:val="000000" w:themeColor="text1"/>
        </w:rPr>
        <w:t>e</w:t>
      </w:r>
      <w:r w:rsidR="00D73395" w:rsidRPr="00CA3127">
        <w:rPr>
          <w:color w:val="000000" w:themeColor="text1"/>
        </w:rPr>
        <w:t>C</w:t>
      </w:r>
      <w:r w:rsidRPr="00CA3127">
        <w:rPr>
          <w:color w:val="000000" w:themeColor="text1"/>
        </w:rPr>
        <w:t>o</w:t>
      </w:r>
      <w:r w:rsidR="00D73395" w:rsidRPr="00CA3127">
        <w:rPr>
          <w:color w:val="000000" w:themeColor="text1"/>
        </w:rPr>
        <w:t>N</w:t>
      </w:r>
      <w:r w:rsidRPr="00CA3127">
        <w:rPr>
          <w:color w:val="000000" w:themeColor="text1"/>
        </w:rPr>
        <w:t>i) for H</w:t>
      </w:r>
      <w:r w:rsidRPr="00CA3127">
        <w:rPr>
          <w:color w:val="000000" w:themeColor="text1"/>
          <w:vertAlign w:val="subscript"/>
        </w:rPr>
        <w:t>2</w:t>
      </w:r>
      <w:r w:rsidRPr="00CA3127">
        <w:rPr>
          <w:color w:val="000000" w:themeColor="text1"/>
        </w:rPr>
        <w:t xml:space="preserve"> and co recognition. ACS Appl Mater Interfaces. </w:t>
      </w:r>
      <w:r w:rsidRPr="00CA3127">
        <w:rPr>
          <w:b/>
          <w:color w:val="000000" w:themeColor="text1"/>
        </w:rPr>
        <w:t>16</w:t>
      </w:r>
      <w:r w:rsidRPr="00CA3127">
        <w:rPr>
          <w:color w:val="000000" w:themeColor="text1"/>
        </w:rPr>
        <w:t xml:space="preserve">(37), 49474-49483 (2024). </w:t>
      </w:r>
      <w:hyperlink r:id="rId29" w:history="1">
        <w:r w:rsidRPr="00CA3127">
          <w:rPr>
            <w:rStyle w:val="Hyperlink"/>
            <w:color w:val="000000" w:themeColor="text1"/>
          </w:rPr>
          <w:t>https://doi.org/10.1021/acsami.4c07782</w:t>
        </w:r>
      </w:hyperlink>
    </w:p>
    <w:p w14:paraId="3CFCDBD8" w14:textId="612E68A6" w:rsidR="0055380D" w:rsidRPr="00CA3127" w:rsidRDefault="0055380D" w:rsidP="002713D3">
      <w:pPr>
        <w:pStyle w:val="EndNoteBibliography"/>
        <w:numPr>
          <w:ilvl w:val="0"/>
          <w:numId w:val="28"/>
        </w:numPr>
        <w:spacing w:before="120" w:after="120"/>
        <w:rPr>
          <w:color w:val="000000" w:themeColor="text1"/>
        </w:rPr>
      </w:pPr>
      <w:r w:rsidRPr="00CA3127">
        <w:rPr>
          <w:color w:val="000000" w:themeColor="text1"/>
        </w:rPr>
        <w:t>N. Luo, C. Wang, D. Zhang, M. Guo, X. Wang</w:t>
      </w:r>
      <w:r w:rsidR="00D73395" w:rsidRPr="00CA3127">
        <w:rPr>
          <w:color w:val="000000" w:themeColor="text1"/>
        </w:rPr>
        <w:t xml:space="preserve"> et al</w:t>
      </w:r>
      <w:r w:rsidRPr="00CA3127">
        <w:rPr>
          <w:color w:val="000000" w:themeColor="text1"/>
        </w:rPr>
        <w:t>.</w:t>
      </w:r>
      <w:r w:rsidR="00D73395" w:rsidRPr="00CA3127">
        <w:rPr>
          <w:color w:val="000000" w:themeColor="text1"/>
        </w:rPr>
        <w:t>,</w:t>
      </w:r>
      <w:r w:rsidRPr="00CA3127">
        <w:rPr>
          <w:color w:val="000000" w:themeColor="text1"/>
        </w:rPr>
        <w:t xml:space="preserve"> Ultralow detection limit MEMS hydrogen sensor based on SnO</w:t>
      </w:r>
      <w:r w:rsidRPr="00CA3127">
        <w:rPr>
          <w:color w:val="000000" w:themeColor="text1"/>
          <w:vertAlign w:val="subscript"/>
        </w:rPr>
        <w:t>2</w:t>
      </w:r>
      <w:r w:rsidRPr="00CA3127">
        <w:rPr>
          <w:color w:val="000000" w:themeColor="text1"/>
        </w:rPr>
        <w:t xml:space="preserve"> with oxygen vacancies. Sens Actuators B Chem. </w:t>
      </w:r>
      <w:r w:rsidRPr="00CA3127">
        <w:rPr>
          <w:b/>
          <w:color w:val="000000" w:themeColor="text1"/>
        </w:rPr>
        <w:t>354</w:t>
      </w:r>
      <w:r w:rsidR="00D73395" w:rsidRPr="00CA3127">
        <w:rPr>
          <w:color w:val="000000" w:themeColor="text1"/>
        </w:rPr>
        <w:t xml:space="preserve">, </w:t>
      </w:r>
      <w:r w:rsidRPr="00CA3127">
        <w:rPr>
          <w:color w:val="000000" w:themeColor="text1"/>
        </w:rPr>
        <w:t xml:space="preserve">130982 (2022). </w:t>
      </w:r>
      <w:r w:rsidRPr="00CA3127">
        <w:rPr>
          <w:rStyle w:val="Hyperlink"/>
          <w:color w:val="000000" w:themeColor="text1"/>
        </w:rPr>
        <w:t>https://doi.org/10.1016/j.snb.2021.130982</w:t>
      </w:r>
      <w:r w:rsidR="00D73395" w:rsidRPr="00CA3127">
        <w:rPr>
          <w:rStyle w:val="Hyperlink"/>
          <w:color w:val="000000" w:themeColor="text1"/>
        </w:rPr>
        <w:t xml:space="preserve"> </w:t>
      </w:r>
    </w:p>
    <w:p w14:paraId="24F2D4CA" w14:textId="7CB73E26" w:rsidR="0055380D" w:rsidRPr="00CA3127" w:rsidRDefault="0055380D" w:rsidP="002713D3">
      <w:pPr>
        <w:pStyle w:val="EndNoteBibliography"/>
        <w:numPr>
          <w:ilvl w:val="0"/>
          <w:numId w:val="28"/>
        </w:numPr>
        <w:spacing w:before="120" w:after="120"/>
        <w:rPr>
          <w:color w:val="000000" w:themeColor="text1"/>
        </w:rPr>
      </w:pPr>
      <w:r w:rsidRPr="00CA3127">
        <w:rPr>
          <w:color w:val="000000" w:themeColor="text1"/>
        </w:rPr>
        <w:t>Z. Zhang, L. Luo, Y. Zhang, G. Lv, Y. Luo</w:t>
      </w:r>
      <w:r w:rsidR="00D73395" w:rsidRPr="00CA3127">
        <w:rPr>
          <w:color w:val="000000" w:themeColor="text1"/>
        </w:rPr>
        <w:t xml:space="preserve"> et al</w:t>
      </w:r>
      <w:r w:rsidRPr="00CA3127">
        <w:rPr>
          <w:color w:val="000000" w:themeColor="text1"/>
        </w:rPr>
        <w:t>.</w:t>
      </w:r>
      <w:r w:rsidR="00D73395" w:rsidRPr="00CA3127">
        <w:rPr>
          <w:color w:val="000000" w:themeColor="text1"/>
        </w:rPr>
        <w:t>,</w:t>
      </w:r>
      <w:r w:rsidRPr="00CA3127">
        <w:rPr>
          <w:color w:val="000000" w:themeColor="text1"/>
        </w:rPr>
        <w:t xml:space="preserve"> Wafer-level manufacturing of MEMS H</w:t>
      </w:r>
      <w:r w:rsidRPr="00CA3127">
        <w:rPr>
          <w:color w:val="000000" w:themeColor="text1"/>
          <w:vertAlign w:val="subscript"/>
        </w:rPr>
        <w:t>2</w:t>
      </w:r>
      <w:r w:rsidRPr="00CA3127">
        <w:rPr>
          <w:color w:val="000000" w:themeColor="text1"/>
        </w:rPr>
        <w:t xml:space="preserve"> sensing chips based on Pd nanoparticles modified SnO</w:t>
      </w:r>
      <w:r w:rsidRPr="00CA3127">
        <w:rPr>
          <w:color w:val="000000" w:themeColor="text1"/>
          <w:vertAlign w:val="subscript"/>
        </w:rPr>
        <w:t>2</w:t>
      </w:r>
      <w:r w:rsidRPr="00CA3127">
        <w:rPr>
          <w:color w:val="000000" w:themeColor="text1"/>
        </w:rPr>
        <w:t xml:space="preserve"> film patterns. Adv Sci. </w:t>
      </w:r>
      <w:r w:rsidRPr="00CA3127">
        <w:rPr>
          <w:b/>
          <w:color w:val="000000" w:themeColor="text1"/>
        </w:rPr>
        <w:t>10</w:t>
      </w:r>
      <w:r w:rsidRPr="00CA3127">
        <w:rPr>
          <w:color w:val="000000" w:themeColor="text1"/>
        </w:rPr>
        <w:t xml:space="preserve">(26), 2302614 (2023). </w:t>
      </w:r>
      <w:r w:rsidR="00D73395" w:rsidRPr="00CA3127">
        <w:rPr>
          <w:rStyle w:val="Hyperlink"/>
          <w:color w:val="000000" w:themeColor="text1"/>
        </w:rPr>
        <w:t xml:space="preserve">https://doi.org/10.1002/advs.202302614W </w:t>
      </w:r>
    </w:p>
    <w:p w14:paraId="589AE5BE" w14:textId="556976B3" w:rsidR="007B0204" w:rsidRPr="00CA3127" w:rsidRDefault="007B0204" w:rsidP="006F4D46">
      <w:pPr>
        <w:widowControl w:val="0"/>
        <w:spacing w:before="120" w:after="120" w:line="240" w:lineRule="auto"/>
        <w:rPr>
          <w:rFonts w:eastAsia="DengXian"/>
          <w:color w:val="000000" w:themeColor="text1"/>
          <w:kern w:val="2"/>
          <w:szCs w:val="24"/>
          <w:lang w:eastAsia="zh-CN"/>
        </w:rPr>
      </w:pPr>
      <w:r w:rsidRPr="00CA3127">
        <w:rPr>
          <w:rFonts w:eastAsia="DengXian"/>
          <w:color w:val="000000" w:themeColor="text1"/>
          <w:kern w:val="2"/>
          <w:szCs w:val="24"/>
          <w:lang w:eastAsia="zh-CN"/>
        </w:rPr>
        <w:fldChar w:fldCharType="end"/>
      </w:r>
      <w:bookmarkEnd w:id="9"/>
      <w:r w:rsidR="00DD645F">
        <w:rPr>
          <w:rFonts w:eastAsia="DengXian"/>
          <w:color w:val="000000" w:themeColor="text1"/>
          <w:kern w:val="2"/>
          <w:szCs w:val="24"/>
          <w:lang w:eastAsia="zh-CN"/>
        </w:rPr>
        <w:t>ss</w:t>
      </w:r>
      <w:bookmarkStart w:id="11" w:name="_GoBack"/>
      <w:bookmarkEnd w:id="11"/>
    </w:p>
    <w:p w14:paraId="65A36DDA" w14:textId="77777777" w:rsidR="002F6073" w:rsidRPr="00CA3127" w:rsidRDefault="002F6073" w:rsidP="006F4D46">
      <w:pPr>
        <w:spacing w:before="120" w:after="120" w:line="240" w:lineRule="auto"/>
        <w:ind w:left="720" w:rightChars="120" w:right="288"/>
        <w:rPr>
          <w:color w:val="000000" w:themeColor="text1"/>
          <w:lang w:eastAsia="zh-CN"/>
        </w:rPr>
      </w:pPr>
    </w:p>
    <w:sectPr w:rsidR="002F6073" w:rsidRPr="00CA3127" w:rsidSect="00BD5E5F">
      <w:headerReference w:type="default" r:id="rId30"/>
      <w:footerReference w:type="default" r:id="rId31"/>
      <w:pgSz w:w="12240" w:h="15840"/>
      <w:pgMar w:top="1440" w:right="1440" w:bottom="1440" w:left="1440" w:header="17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79A207" w14:textId="77777777" w:rsidR="00895D4F" w:rsidRDefault="00895D4F">
      <w:r>
        <w:separator/>
      </w:r>
    </w:p>
  </w:endnote>
  <w:endnote w:type="continuationSeparator" w:id="0">
    <w:p w14:paraId="12A21C08" w14:textId="77777777" w:rsidR="00895D4F" w:rsidRDefault="00895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F3547" w14:textId="665589C3" w:rsidR="00F125EE" w:rsidRDefault="00737DCD" w:rsidP="00291323">
    <w:pPr>
      <w:pStyle w:val="Footer"/>
      <w:jc w:val="center"/>
    </w:pPr>
    <w:r>
      <w:t>S</w:t>
    </w:r>
    <w:sdt>
      <w:sdtPr>
        <w:id w:val="160977783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D645F" w:rsidRPr="00DD645F">
          <w:rPr>
            <w:noProof/>
            <w:lang w:val="zh-CN" w:eastAsia="zh-CN"/>
          </w:rPr>
          <w:t>7</w:t>
        </w:r>
        <w:r>
          <w:fldChar w:fldCharType="end"/>
        </w:r>
        <w:r>
          <w:t>/S14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A8A1F" w14:textId="77777777" w:rsidR="00895D4F" w:rsidRDefault="00895D4F">
      <w:r>
        <w:separator/>
      </w:r>
    </w:p>
  </w:footnote>
  <w:footnote w:type="continuationSeparator" w:id="0">
    <w:p w14:paraId="28C2BF0A" w14:textId="77777777" w:rsidR="00895D4F" w:rsidRDefault="00895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01F95" w14:textId="77777777" w:rsidR="003A2FD8" w:rsidRPr="005001AC" w:rsidRDefault="003A2FD8" w:rsidP="005001AC">
    <w:pPr>
      <w:jc w:val="right"/>
      <w:rPr>
        <w:sz w:val="20"/>
      </w:rPr>
    </w:pPr>
  </w:p>
  <w:p w14:paraId="3CD866EE" w14:textId="2362C1CD" w:rsidR="003A2FD8" w:rsidRDefault="00DD645F" w:rsidP="00737DCD">
    <w:pPr>
      <w:jc w:val="center"/>
      <w:rPr>
        <w:lang w:eastAsia="zh-CN"/>
      </w:rPr>
    </w:pPr>
    <w:hyperlink r:id="rId1" w:history="1">
      <w:r w:rsidR="00737DCD" w:rsidRPr="00737DCD">
        <w:rPr>
          <w:rStyle w:val="Hyperlink"/>
          <w:rFonts w:hint="eastAsia"/>
          <w:lang w:eastAsia="zh-CN"/>
        </w:rPr>
        <w:t>N</w:t>
      </w:r>
      <w:r w:rsidR="00737DCD" w:rsidRPr="00737DCD">
        <w:rPr>
          <w:rStyle w:val="Hyperlink"/>
          <w:lang w:eastAsia="zh-CN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856914"/>
    <w:multiLevelType w:val="hybridMultilevel"/>
    <w:tmpl w:val="DB8ACCBE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0B3B7E82"/>
    <w:multiLevelType w:val="hybridMultilevel"/>
    <w:tmpl w:val="0464C810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0C93123A"/>
    <w:multiLevelType w:val="hybridMultilevel"/>
    <w:tmpl w:val="D5E2D9E8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0D9D7E47"/>
    <w:multiLevelType w:val="hybridMultilevel"/>
    <w:tmpl w:val="788E4F60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8E296A"/>
    <w:multiLevelType w:val="hybridMultilevel"/>
    <w:tmpl w:val="2A56AA9A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8BB379C"/>
    <w:multiLevelType w:val="hybridMultilevel"/>
    <w:tmpl w:val="57E8D5EE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2AC8015B"/>
    <w:multiLevelType w:val="hybridMultilevel"/>
    <w:tmpl w:val="63AC4592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2FE63E3B"/>
    <w:multiLevelType w:val="hybridMultilevel"/>
    <w:tmpl w:val="9FAE45BE"/>
    <w:lvl w:ilvl="0" w:tplc="988A537A">
      <w:start w:val="1"/>
      <w:numFmt w:val="decimal"/>
      <w:lvlText w:val="Fig. S%1 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0B84AF8"/>
    <w:multiLevelType w:val="hybridMultilevel"/>
    <w:tmpl w:val="A5BCA0EE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92B4490"/>
    <w:multiLevelType w:val="hybridMultilevel"/>
    <w:tmpl w:val="2AF4502A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D061652"/>
    <w:multiLevelType w:val="hybridMultilevel"/>
    <w:tmpl w:val="ED349DA8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DCE101C"/>
    <w:multiLevelType w:val="hybridMultilevel"/>
    <w:tmpl w:val="6D6C6B46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5AAE0F79"/>
    <w:multiLevelType w:val="hybridMultilevel"/>
    <w:tmpl w:val="B2389B74"/>
    <w:lvl w:ilvl="0" w:tplc="234A10B8">
      <w:start w:val="1"/>
      <w:numFmt w:val="decimal"/>
      <w:lvlText w:val="Fig. S%1 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EE71E16"/>
    <w:multiLevelType w:val="hybridMultilevel"/>
    <w:tmpl w:val="E15C262C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7C77E9D"/>
    <w:multiLevelType w:val="hybridMultilevel"/>
    <w:tmpl w:val="44561432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C8F7F4E"/>
    <w:multiLevelType w:val="hybridMultilevel"/>
    <w:tmpl w:val="4B1E3AF2"/>
    <w:lvl w:ilvl="0" w:tplc="C71E679E">
      <w:start w:val="1"/>
      <w:numFmt w:val="decimal"/>
      <w:lvlText w:val="Fig. S%1. 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75272827"/>
    <w:multiLevelType w:val="hybridMultilevel"/>
    <w:tmpl w:val="375C1126"/>
    <w:lvl w:ilvl="0" w:tplc="234A10B8">
      <w:start w:val="1"/>
      <w:numFmt w:val="decimal"/>
      <w:lvlText w:val="Fig. S%1 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E613507"/>
    <w:multiLevelType w:val="hybridMultilevel"/>
    <w:tmpl w:val="FDF08A56"/>
    <w:lvl w:ilvl="0" w:tplc="4CA23DC6">
      <w:start w:val="1"/>
      <w:numFmt w:val="decimal"/>
      <w:lvlText w:val="Fig. S%1"/>
      <w:lvlJc w:val="left"/>
      <w:pPr>
        <w:ind w:left="420" w:hanging="420"/>
      </w:pPr>
      <w:rPr>
        <w:rFonts w:ascii="Times New Roman" w:hAnsi="Times New Roman" w:hint="default"/>
        <w:b/>
        <w:i w:val="0"/>
        <w:color w:val="000000" w:themeColor="text1"/>
        <w:spacing w:val="0"/>
        <w:w w:val="100"/>
        <w:kern w:val="0"/>
        <w:position w:val="0"/>
        <w:sz w:val="24"/>
        <w:u w:val="no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2"/>
  </w:num>
  <w:num w:numId="13">
    <w:abstractNumId w:val="22"/>
  </w:num>
  <w:num w:numId="14">
    <w:abstractNumId w:val="25"/>
  </w:num>
  <w:num w:numId="15">
    <w:abstractNumId w:val="24"/>
  </w:num>
  <w:num w:numId="16">
    <w:abstractNumId w:val="27"/>
  </w:num>
  <w:num w:numId="17">
    <w:abstractNumId w:val="21"/>
  </w:num>
  <w:num w:numId="18">
    <w:abstractNumId w:val="23"/>
  </w:num>
  <w:num w:numId="19">
    <w:abstractNumId w:val="13"/>
  </w:num>
  <w:num w:numId="20">
    <w:abstractNumId w:val="19"/>
  </w:num>
  <w:num w:numId="21">
    <w:abstractNumId w:val="16"/>
  </w:num>
  <w:num w:numId="22">
    <w:abstractNumId w:val="10"/>
  </w:num>
  <w:num w:numId="23">
    <w:abstractNumId w:val="20"/>
  </w:num>
  <w:num w:numId="24">
    <w:abstractNumId w:val="15"/>
  </w:num>
  <w:num w:numId="25">
    <w:abstractNumId w:val="11"/>
  </w:num>
  <w:num w:numId="26">
    <w:abstractNumId w:val="18"/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oNotTrackMoves/>
  <w:doNotTrackFormatting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ano micro letters&lt;/Style&gt;&lt;LeftDelim&gt;{&lt;/LeftDelim&gt;&lt;RightDelim&gt;}&lt;/RightDelim&gt;&lt;FontName&gt;Times New Roman&lt;/FontName&gt;&lt;FontSize&gt;12&lt;/FontSize&gt;&lt;ReflistTitle&gt;&lt;/ReflistTitle&gt;&lt;StartingRefnum&gt;40&lt;/StartingRefnum&gt;&lt;FirstLineIndent&gt;0&lt;/FirstLineIndent&gt;&lt;HangingIndent&gt;340&lt;/HangingIndent&gt;&lt;LineSpacing&gt;0&lt;/LineSpacing&gt;&lt;SpaceAfter&gt;2&lt;/SpaceAfter&gt;&lt;HyperlinksEnabled&gt;0&lt;/HyperlinksEnabled&gt;&lt;HyperlinksVisible&gt;0&lt;/HyperlinksVisible&gt;&lt;EnableBibliographyCategories&gt;1&lt;/EnableBibliographyCategories&gt;&lt;/ENLayout&gt;"/>
    <w:docVar w:name="EN.Libraries" w:val="&lt;Libraries&gt;&lt;item db-id=&quot;wr0vpdptvtpzxlezst4pvepdd2svs2xd22f5&quot;&gt;2021.06 zz Copy&lt;record-ids&gt;&lt;item&gt;2411&lt;/item&gt;&lt;item&gt;2412&lt;/item&gt;&lt;item&gt;2413&lt;/item&gt;&lt;item&gt;2414&lt;/item&gt;&lt;/record-ids&gt;&lt;/item&gt;&lt;/Libraries&gt;"/>
    <w:docVar w:name="EN.ReferenceGroups" w:val="&lt;reference-groups&gt;&lt;reference-group&gt;&lt;kind&gt;1&lt;/kind&gt;&lt;heading&gt;Primary Sources&lt;/heading&gt;&lt;alignment&gt;-1&lt;/alignment&gt;&lt;records&gt;&lt;/records&gt;&lt;/reference-group&gt;&lt;reference-group&gt;&lt;kind&gt;1&lt;/kind&gt;&lt;heading&gt;Secondary Sources&lt;/heading&gt;&lt;alignment&gt;-1&lt;/alignment&gt;&lt;records&gt;&lt;/records&gt;&lt;/reference-group&gt;&lt;/reference-groups&gt;"/>
  </w:docVars>
  <w:rsids>
    <w:rsidRoot w:val="002C030F"/>
    <w:rsid w:val="00003164"/>
    <w:rsid w:val="00004768"/>
    <w:rsid w:val="00015F74"/>
    <w:rsid w:val="00021512"/>
    <w:rsid w:val="00031282"/>
    <w:rsid w:val="00036EB5"/>
    <w:rsid w:val="000400C1"/>
    <w:rsid w:val="00054136"/>
    <w:rsid w:val="00065EBD"/>
    <w:rsid w:val="000803AC"/>
    <w:rsid w:val="00083B44"/>
    <w:rsid w:val="0008497A"/>
    <w:rsid w:val="00084B45"/>
    <w:rsid w:val="000850DC"/>
    <w:rsid w:val="000B0C51"/>
    <w:rsid w:val="000C16EE"/>
    <w:rsid w:val="000C2771"/>
    <w:rsid w:val="000D211B"/>
    <w:rsid w:val="000D46F4"/>
    <w:rsid w:val="000D5CD6"/>
    <w:rsid w:val="000E2B06"/>
    <w:rsid w:val="000F0DCE"/>
    <w:rsid w:val="000F6BE3"/>
    <w:rsid w:val="00106767"/>
    <w:rsid w:val="00111430"/>
    <w:rsid w:val="00112C5B"/>
    <w:rsid w:val="00114193"/>
    <w:rsid w:val="00115A38"/>
    <w:rsid w:val="0011687B"/>
    <w:rsid w:val="00124F82"/>
    <w:rsid w:val="00130F2D"/>
    <w:rsid w:val="0013235C"/>
    <w:rsid w:val="00153D7B"/>
    <w:rsid w:val="00154C00"/>
    <w:rsid w:val="0016337A"/>
    <w:rsid w:val="00164269"/>
    <w:rsid w:val="0016563A"/>
    <w:rsid w:val="00172C6E"/>
    <w:rsid w:val="00197D12"/>
    <w:rsid w:val="001A1BDE"/>
    <w:rsid w:val="001A5BB9"/>
    <w:rsid w:val="001B06DB"/>
    <w:rsid w:val="001D646F"/>
    <w:rsid w:val="001F0876"/>
    <w:rsid w:val="001F167C"/>
    <w:rsid w:val="001F5E91"/>
    <w:rsid w:val="001F766F"/>
    <w:rsid w:val="002077B9"/>
    <w:rsid w:val="00221639"/>
    <w:rsid w:val="00243238"/>
    <w:rsid w:val="00244F8A"/>
    <w:rsid w:val="00261EB3"/>
    <w:rsid w:val="00262D72"/>
    <w:rsid w:val="002713D3"/>
    <w:rsid w:val="002777B9"/>
    <w:rsid w:val="002874A1"/>
    <w:rsid w:val="00291323"/>
    <w:rsid w:val="00294FBB"/>
    <w:rsid w:val="00297661"/>
    <w:rsid w:val="002B4675"/>
    <w:rsid w:val="002B5804"/>
    <w:rsid w:val="002C030F"/>
    <w:rsid w:val="002F6073"/>
    <w:rsid w:val="00301FC4"/>
    <w:rsid w:val="003129DA"/>
    <w:rsid w:val="003227A1"/>
    <w:rsid w:val="00331D75"/>
    <w:rsid w:val="003413F0"/>
    <w:rsid w:val="003457FC"/>
    <w:rsid w:val="00355362"/>
    <w:rsid w:val="00363E44"/>
    <w:rsid w:val="0037433A"/>
    <w:rsid w:val="00392635"/>
    <w:rsid w:val="00395E86"/>
    <w:rsid w:val="003A2FD8"/>
    <w:rsid w:val="003B3FC5"/>
    <w:rsid w:val="003B40E6"/>
    <w:rsid w:val="003B4B1D"/>
    <w:rsid w:val="003C3230"/>
    <w:rsid w:val="003C690B"/>
    <w:rsid w:val="003C6D30"/>
    <w:rsid w:val="003E74FB"/>
    <w:rsid w:val="003F159A"/>
    <w:rsid w:val="003F52BD"/>
    <w:rsid w:val="003F6E14"/>
    <w:rsid w:val="00402F48"/>
    <w:rsid w:val="00403D2C"/>
    <w:rsid w:val="00405336"/>
    <w:rsid w:val="00454254"/>
    <w:rsid w:val="00455C57"/>
    <w:rsid w:val="004571D5"/>
    <w:rsid w:val="00461D81"/>
    <w:rsid w:val="0046356B"/>
    <w:rsid w:val="00465BC0"/>
    <w:rsid w:val="00471C14"/>
    <w:rsid w:val="00477182"/>
    <w:rsid w:val="004779CB"/>
    <w:rsid w:val="004915BC"/>
    <w:rsid w:val="00491E47"/>
    <w:rsid w:val="004B3442"/>
    <w:rsid w:val="004B40ED"/>
    <w:rsid w:val="004B5B9D"/>
    <w:rsid w:val="004B7F7C"/>
    <w:rsid w:val="004D4287"/>
    <w:rsid w:val="004E42D8"/>
    <w:rsid w:val="004E68E4"/>
    <w:rsid w:val="004E7BA2"/>
    <w:rsid w:val="004F192B"/>
    <w:rsid w:val="004F3F6C"/>
    <w:rsid w:val="004F7EDF"/>
    <w:rsid w:val="005001AC"/>
    <w:rsid w:val="005034CF"/>
    <w:rsid w:val="005067A2"/>
    <w:rsid w:val="005241B4"/>
    <w:rsid w:val="00525289"/>
    <w:rsid w:val="00527D71"/>
    <w:rsid w:val="005520A8"/>
    <w:rsid w:val="0055380D"/>
    <w:rsid w:val="00555F41"/>
    <w:rsid w:val="005607DD"/>
    <w:rsid w:val="00563818"/>
    <w:rsid w:val="00564E72"/>
    <w:rsid w:val="00576CFA"/>
    <w:rsid w:val="005902AD"/>
    <w:rsid w:val="005966E3"/>
    <w:rsid w:val="005A558C"/>
    <w:rsid w:val="005B00B8"/>
    <w:rsid w:val="005C1377"/>
    <w:rsid w:val="005C3051"/>
    <w:rsid w:val="005E28F8"/>
    <w:rsid w:val="005E43AA"/>
    <w:rsid w:val="005E6513"/>
    <w:rsid w:val="005F6884"/>
    <w:rsid w:val="005F75F3"/>
    <w:rsid w:val="00605B1F"/>
    <w:rsid w:val="00605FFA"/>
    <w:rsid w:val="00615A94"/>
    <w:rsid w:val="00630499"/>
    <w:rsid w:val="0063429E"/>
    <w:rsid w:val="006357F6"/>
    <w:rsid w:val="00651114"/>
    <w:rsid w:val="00664560"/>
    <w:rsid w:val="00670299"/>
    <w:rsid w:val="00671411"/>
    <w:rsid w:val="006754E8"/>
    <w:rsid w:val="00690F50"/>
    <w:rsid w:val="00691985"/>
    <w:rsid w:val="006958EF"/>
    <w:rsid w:val="006A1B64"/>
    <w:rsid w:val="006A4AE1"/>
    <w:rsid w:val="006B0103"/>
    <w:rsid w:val="006B024D"/>
    <w:rsid w:val="006B268C"/>
    <w:rsid w:val="006D0535"/>
    <w:rsid w:val="006D264B"/>
    <w:rsid w:val="006E63F0"/>
    <w:rsid w:val="006F4D46"/>
    <w:rsid w:val="0070042F"/>
    <w:rsid w:val="00703B00"/>
    <w:rsid w:val="007108F5"/>
    <w:rsid w:val="00713E5B"/>
    <w:rsid w:val="00731608"/>
    <w:rsid w:val="00737DCD"/>
    <w:rsid w:val="007402FC"/>
    <w:rsid w:val="007411A1"/>
    <w:rsid w:val="00747075"/>
    <w:rsid w:val="007518DF"/>
    <w:rsid w:val="00775F9E"/>
    <w:rsid w:val="00784E98"/>
    <w:rsid w:val="007905D0"/>
    <w:rsid w:val="00793072"/>
    <w:rsid w:val="007A5895"/>
    <w:rsid w:val="007A7FA9"/>
    <w:rsid w:val="007B0204"/>
    <w:rsid w:val="007B2CA5"/>
    <w:rsid w:val="007C0B7C"/>
    <w:rsid w:val="007C5F1F"/>
    <w:rsid w:val="007F33C1"/>
    <w:rsid w:val="00804AB2"/>
    <w:rsid w:val="0080798B"/>
    <w:rsid w:val="00807D35"/>
    <w:rsid w:val="00810960"/>
    <w:rsid w:val="008218C4"/>
    <w:rsid w:val="00825104"/>
    <w:rsid w:val="0083457E"/>
    <w:rsid w:val="00867A98"/>
    <w:rsid w:val="00870867"/>
    <w:rsid w:val="00882995"/>
    <w:rsid w:val="00885C9B"/>
    <w:rsid w:val="00886863"/>
    <w:rsid w:val="008922EE"/>
    <w:rsid w:val="00895D4F"/>
    <w:rsid w:val="008A693A"/>
    <w:rsid w:val="008D0D35"/>
    <w:rsid w:val="008D5D2A"/>
    <w:rsid w:val="009054B9"/>
    <w:rsid w:val="00907D61"/>
    <w:rsid w:val="009138A9"/>
    <w:rsid w:val="00914B63"/>
    <w:rsid w:val="00923ABE"/>
    <w:rsid w:val="0092651C"/>
    <w:rsid w:val="009354F3"/>
    <w:rsid w:val="00937F61"/>
    <w:rsid w:val="009447DC"/>
    <w:rsid w:val="0094536E"/>
    <w:rsid w:val="00960D24"/>
    <w:rsid w:val="00961BA5"/>
    <w:rsid w:val="00964F24"/>
    <w:rsid w:val="00973EC0"/>
    <w:rsid w:val="009743A9"/>
    <w:rsid w:val="00974D23"/>
    <w:rsid w:val="00975622"/>
    <w:rsid w:val="00977937"/>
    <w:rsid w:val="009A4265"/>
    <w:rsid w:val="009A5287"/>
    <w:rsid w:val="009B2AC5"/>
    <w:rsid w:val="009B3963"/>
    <w:rsid w:val="009B7984"/>
    <w:rsid w:val="009D38F8"/>
    <w:rsid w:val="009E4C75"/>
    <w:rsid w:val="009E63A9"/>
    <w:rsid w:val="009F4BED"/>
    <w:rsid w:val="009F7D93"/>
    <w:rsid w:val="00A23EFC"/>
    <w:rsid w:val="00A3403B"/>
    <w:rsid w:val="00A35528"/>
    <w:rsid w:val="00A36FB8"/>
    <w:rsid w:val="00A51A12"/>
    <w:rsid w:val="00A627D4"/>
    <w:rsid w:val="00A74DA2"/>
    <w:rsid w:val="00A85A53"/>
    <w:rsid w:val="00A86266"/>
    <w:rsid w:val="00A940D4"/>
    <w:rsid w:val="00AB1DF9"/>
    <w:rsid w:val="00AB399E"/>
    <w:rsid w:val="00AC59D0"/>
    <w:rsid w:val="00AD16B1"/>
    <w:rsid w:val="00AD499C"/>
    <w:rsid w:val="00AF7FA4"/>
    <w:rsid w:val="00B0071D"/>
    <w:rsid w:val="00B034D8"/>
    <w:rsid w:val="00B2155A"/>
    <w:rsid w:val="00B22161"/>
    <w:rsid w:val="00B24DBF"/>
    <w:rsid w:val="00B27305"/>
    <w:rsid w:val="00B27BA9"/>
    <w:rsid w:val="00B3186E"/>
    <w:rsid w:val="00B31F8A"/>
    <w:rsid w:val="00B36869"/>
    <w:rsid w:val="00B43B31"/>
    <w:rsid w:val="00B47CFA"/>
    <w:rsid w:val="00B57F00"/>
    <w:rsid w:val="00B77B2A"/>
    <w:rsid w:val="00B80CC6"/>
    <w:rsid w:val="00B82C22"/>
    <w:rsid w:val="00B84FDB"/>
    <w:rsid w:val="00B93DBA"/>
    <w:rsid w:val="00B9440A"/>
    <w:rsid w:val="00BA5737"/>
    <w:rsid w:val="00BB2D2A"/>
    <w:rsid w:val="00BB7DEC"/>
    <w:rsid w:val="00BC3E04"/>
    <w:rsid w:val="00BC7ADC"/>
    <w:rsid w:val="00BD23E8"/>
    <w:rsid w:val="00BD58CF"/>
    <w:rsid w:val="00BD5E5F"/>
    <w:rsid w:val="00BD75E3"/>
    <w:rsid w:val="00BE0B84"/>
    <w:rsid w:val="00BE6276"/>
    <w:rsid w:val="00BF0C92"/>
    <w:rsid w:val="00BF3CCA"/>
    <w:rsid w:val="00C04CC1"/>
    <w:rsid w:val="00C170A1"/>
    <w:rsid w:val="00C20305"/>
    <w:rsid w:val="00C402DD"/>
    <w:rsid w:val="00C4096C"/>
    <w:rsid w:val="00C4349F"/>
    <w:rsid w:val="00C50C6D"/>
    <w:rsid w:val="00C50CBC"/>
    <w:rsid w:val="00C50D76"/>
    <w:rsid w:val="00C600D9"/>
    <w:rsid w:val="00C63E81"/>
    <w:rsid w:val="00C74E05"/>
    <w:rsid w:val="00C75FF5"/>
    <w:rsid w:val="00C7721C"/>
    <w:rsid w:val="00C92B22"/>
    <w:rsid w:val="00CA3127"/>
    <w:rsid w:val="00CB3364"/>
    <w:rsid w:val="00CC1384"/>
    <w:rsid w:val="00CC6435"/>
    <w:rsid w:val="00CD3720"/>
    <w:rsid w:val="00CF1848"/>
    <w:rsid w:val="00CF5C2F"/>
    <w:rsid w:val="00D039FD"/>
    <w:rsid w:val="00D04BCF"/>
    <w:rsid w:val="00D078BD"/>
    <w:rsid w:val="00D1146F"/>
    <w:rsid w:val="00D143D9"/>
    <w:rsid w:val="00D1544C"/>
    <w:rsid w:val="00D32950"/>
    <w:rsid w:val="00D3373D"/>
    <w:rsid w:val="00D33F47"/>
    <w:rsid w:val="00D4339E"/>
    <w:rsid w:val="00D51560"/>
    <w:rsid w:val="00D51634"/>
    <w:rsid w:val="00D5511B"/>
    <w:rsid w:val="00D55A94"/>
    <w:rsid w:val="00D73395"/>
    <w:rsid w:val="00D766F1"/>
    <w:rsid w:val="00D85853"/>
    <w:rsid w:val="00DA7151"/>
    <w:rsid w:val="00DB62C6"/>
    <w:rsid w:val="00DD645F"/>
    <w:rsid w:val="00E02AA3"/>
    <w:rsid w:val="00E146A7"/>
    <w:rsid w:val="00E15B86"/>
    <w:rsid w:val="00E257C8"/>
    <w:rsid w:val="00E25E0C"/>
    <w:rsid w:val="00E3351C"/>
    <w:rsid w:val="00E40B72"/>
    <w:rsid w:val="00E41512"/>
    <w:rsid w:val="00E4519A"/>
    <w:rsid w:val="00E56AB5"/>
    <w:rsid w:val="00E853D5"/>
    <w:rsid w:val="00E90396"/>
    <w:rsid w:val="00E97215"/>
    <w:rsid w:val="00E9773B"/>
    <w:rsid w:val="00EA6F42"/>
    <w:rsid w:val="00EB042B"/>
    <w:rsid w:val="00EC13A3"/>
    <w:rsid w:val="00EC40A2"/>
    <w:rsid w:val="00EC6E9D"/>
    <w:rsid w:val="00EC7C85"/>
    <w:rsid w:val="00EE26A3"/>
    <w:rsid w:val="00F03A41"/>
    <w:rsid w:val="00F125EE"/>
    <w:rsid w:val="00F12E98"/>
    <w:rsid w:val="00F164C9"/>
    <w:rsid w:val="00F22029"/>
    <w:rsid w:val="00F4427B"/>
    <w:rsid w:val="00F515C2"/>
    <w:rsid w:val="00F515FB"/>
    <w:rsid w:val="00F557F1"/>
    <w:rsid w:val="00F630EA"/>
    <w:rsid w:val="00F7007E"/>
    <w:rsid w:val="00F73193"/>
    <w:rsid w:val="00F7393B"/>
    <w:rsid w:val="00F74F95"/>
    <w:rsid w:val="00F75067"/>
    <w:rsid w:val="00F80705"/>
    <w:rsid w:val="00F84BD9"/>
    <w:rsid w:val="00F862D1"/>
    <w:rsid w:val="00F91300"/>
    <w:rsid w:val="00F9665C"/>
    <w:rsid w:val="00FA1481"/>
    <w:rsid w:val="00FA2791"/>
    <w:rsid w:val="00FA558C"/>
    <w:rsid w:val="00FB3D74"/>
    <w:rsid w:val="00FB6C69"/>
    <w:rsid w:val="00F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C597622"/>
  <w14:defaultImageDpi w14:val="32767"/>
  <w15:docId w15:val="{EAC22EA6-1BB9-493A-BA9A-8FFD465D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BB9"/>
    <w:pPr>
      <w:spacing w:line="48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semiHidden/>
    <w:qFormat/>
    <w:rsid w:val="00B43B31"/>
    <w:pPr>
      <w:keepNext/>
      <w:spacing w:before="240" w:after="60"/>
      <w:outlineLvl w:val="0"/>
    </w:pPr>
    <w:rPr>
      <w:b/>
      <w:bCs/>
      <w:kern w:val="32"/>
      <w:szCs w:val="24"/>
    </w:rPr>
  </w:style>
  <w:style w:type="paragraph" w:styleId="Heading2">
    <w:name w:val="heading 2"/>
    <w:basedOn w:val="Normal"/>
    <w:next w:val="Normal"/>
    <w:link w:val="Heading2Char"/>
    <w:semiHidden/>
    <w:qFormat/>
    <w:rsid w:val="007411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rsid w:val="00C600D9"/>
    <w:pPr>
      <w:keepNext/>
      <w:outlineLvl w:val="2"/>
    </w:pPr>
    <w:rPr>
      <w:rFonts w:ascii="Times" w:eastAsia="Times" w:hAnsi="Times"/>
      <w:b/>
    </w:rPr>
  </w:style>
  <w:style w:type="paragraph" w:styleId="Heading4">
    <w:name w:val="heading 4"/>
    <w:basedOn w:val="Normal"/>
    <w:next w:val="Normal"/>
    <w:semiHidden/>
    <w:qFormat/>
    <w:rsid w:val="00C600D9"/>
    <w:pPr>
      <w:keepNext/>
      <w:outlineLvl w:val="3"/>
    </w:pPr>
    <w:rPr>
      <w:rFonts w:ascii="Times" w:hAnsi="Times"/>
      <w:b/>
      <w:color w:val="0000FF"/>
      <w:sz w:val="44"/>
    </w:rPr>
  </w:style>
  <w:style w:type="paragraph" w:styleId="Heading5">
    <w:name w:val="heading 5"/>
    <w:basedOn w:val="Normal"/>
    <w:next w:val="Normal"/>
    <w:link w:val="Heading5Char"/>
    <w:semiHidden/>
    <w:qFormat/>
    <w:rsid w:val="007411A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qFormat/>
    <w:rsid w:val="007411A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qFormat/>
    <w:rsid w:val="007411A1"/>
    <w:pPr>
      <w:spacing w:before="240" w:after="60"/>
      <w:outlineLvl w:val="6"/>
    </w:pPr>
    <w:rPr>
      <w:rFonts w:ascii="Calibri" w:hAnsi="Calibri"/>
      <w:szCs w:val="24"/>
    </w:rPr>
  </w:style>
  <w:style w:type="paragraph" w:styleId="Heading8">
    <w:name w:val="heading 8"/>
    <w:basedOn w:val="Normal"/>
    <w:next w:val="Normal"/>
    <w:link w:val="Heading8Char"/>
    <w:semiHidden/>
    <w:qFormat/>
    <w:rsid w:val="007411A1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semiHidden/>
    <w:qFormat/>
    <w:rsid w:val="007411A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477182"/>
  </w:style>
  <w:style w:type="character" w:customStyle="1" w:styleId="Heading1Char">
    <w:name w:val="Heading 1 Char"/>
    <w:link w:val="Heading1"/>
    <w:semiHidden/>
    <w:rsid w:val="00FF04E3"/>
    <w:rPr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semiHidden/>
    <w:rsid w:val="00FF04E3"/>
    <w:rPr>
      <w:rFonts w:ascii="Cambria" w:hAnsi="Cambria"/>
      <w:b/>
      <w:bCs/>
      <w:i/>
      <w:iCs/>
      <w:sz w:val="28"/>
      <w:szCs w:val="28"/>
    </w:rPr>
  </w:style>
  <w:style w:type="character" w:customStyle="1" w:styleId="Heading5Char">
    <w:name w:val="Heading 5 Char"/>
    <w:link w:val="Heading5"/>
    <w:semiHidden/>
    <w:rsid w:val="00FF04E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FF04E3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FF04E3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FF04E3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FF04E3"/>
    <w:rPr>
      <w:rFonts w:ascii="Cambria" w:hAnsi="Cambria"/>
      <w:sz w:val="22"/>
      <w:szCs w:val="22"/>
    </w:rPr>
  </w:style>
  <w:style w:type="paragraph" w:customStyle="1" w:styleId="SMHeading">
    <w:name w:val="SM Heading"/>
    <w:basedOn w:val="Heading1"/>
    <w:link w:val="SMHeading0"/>
    <w:qFormat/>
    <w:rsid w:val="00F74F95"/>
  </w:style>
  <w:style w:type="paragraph" w:customStyle="1" w:styleId="SMSubheading">
    <w:name w:val="SM Subheading"/>
    <w:basedOn w:val="Normal"/>
    <w:qFormat/>
    <w:rsid w:val="00B9440A"/>
    <w:rPr>
      <w:u w:val="words"/>
    </w:rPr>
  </w:style>
  <w:style w:type="paragraph" w:customStyle="1" w:styleId="SMText">
    <w:name w:val="SM Text"/>
    <w:basedOn w:val="Normal"/>
    <w:qFormat/>
    <w:rsid w:val="00B9440A"/>
    <w:pPr>
      <w:ind w:firstLine="480"/>
    </w:pPr>
  </w:style>
  <w:style w:type="paragraph" w:customStyle="1" w:styleId="SMcaption">
    <w:name w:val="SM caption"/>
    <w:basedOn w:val="SMText"/>
    <w:qFormat/>
    <w:rsid w:val="00B9440A"/>
    <w:pPr>
      <w:ind w:firstLine="0"/>
    </w:pPr>
  </w:style>
  <w:style w:type="paragraph" w:styleId="BalloonText">
    <w:name w:val="Balloon Text"/>
    <w:basedOn w:val="Normal"/>
    <w:link w:val="BalloonTextChar"/>
    <w:semiHidden/>
    <w:rsid w:val="00405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FF04E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rsid w:val="00405336"/>
  </w:style>
  <w:style w:type="paragraph" w:styleId="BlockText">
    <w:name w:val="Block Text"/>
    <w:basedOn w:val="Normal"/>
    <w:semiHidden/>
    <w:rsid w:val="00405336"/>
    <w:pPr>
      <w:spacing w:after="120"/>
      <w:ind w:left="1440" w:right="1440"/>
    </w:pPr>
  </w:style>
  <w:style w:type="paragraph" w:styleId="BodyText">
    <w:name w:val="Body Text"/>
    <w:basedOn w:val="Normal"/>
    <w:link w:val="BodyTextChar"/>
    <w:semiHidden/>
    <w:rsid w:val="00405336"/>
    <w:pPr>
      <w:spacing w:after="120"/>
    </w:pPr>
  </w:style>
  <w:style w:type="character" w:customStyle="1" w:styleId="BodyTextChar">
    <w:name w:val="Body Text Char"/>
    <w:link w:val="BodyText"/>
    <w:semiHidden/>
    <w:rsid w:val="00FF04E3"/>
    <w:rPr>
      <w:sz w:val="24"/>
    </w:rPr>
  </w:style>
  <w:style w:type="paragraph" w:styleId="BodyText2">
    <w:name w:val="Body Text 2"/>
    <w:basedOn w:val="Normal"/>
    <w:link w:val="BodyText2Char"/>
    <w:semiHidden/>
    <w:rsid w:val="00405336"/>
    <w:pPr>
      <w:spacing w:after="120"/>
    </w:pPr>
  </w:style>
  <w:style w:type="character" w:customStyle="1" w:styleId="BodyText2Char">
    <w:name w:val="Body Text 2 Char"/>
    <w:link w:val="BodyText2"/>
    <w:semiHidden/>
    <w:rsid w:val="00FF04E3"/>
    <w:rPr>
      <w:sz w:val="24"/>
    </w:rPr>
  </w:style>
  <w:style w:type="paragraph" w:styleId="BodyText3">
    <w:name w:val="Body Text 3"/>
    <w:basedOn w:val="Normal"/>
    <w:link w:val="BodyText3Char"/>
    <w:semiHidden/>
    <w:rsid w:val="0040533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FF04E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405336"/>
    <w:pPr>
      <w:ind w:firstLine="210"/>
    </w:pPr>
  </w:style>
  <w:style w:type="character" w:customStyle="1" w:styleId="BodyTextFirstIndentChar">
    <w:name w:val="Body Text First Indent Char"/>
    <w:link w:val="BodyTextFirstIndent"/>
    <w:semiHidden/>
    <w:rsid w:val="00FF04E3"/>
    <w:rPr>
      <w:sz w:val="24"/>
    </w:rPr>
  </w:style>
  <w:style w:type="paragraph" w:styleId="BodyTextIndent">
    <w:name w:val="Body Text Indent"/>
    <w:basedOn w:val="Normal"/>
    <w:link w:val="BodyTextIndentChar"/>
    <w:semiHidden/>
    <w:rsid w:val="00405336"/>
    <w:pPr>
      <w:spacing w:after="120"/>
      <w:ind w:left="360"/>
    </w:pPr>
  </w:style>
  <w:style w:type="character" w:customStyle="1" w:styleId="BodyTextIndentChar">
    <w:name w:val="Body Text Indent Char"/>
    <w:link w:val="BodyTextIndent"/>
    <w:semiHidden/>
    <w:rsid w:val="00FF04E3"/>
    <w:rPr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405336"/>
    <w:pPr>
      <w:ind w:firstLine="210"/>
    </w:pPr>
  </w:style>
  <w:style w:type="character" w:customStyle="1" w:styleId="BodyTextFirstIndent2Char">
    <w:name w:val="Body Text First Indent 2 Char"/>
    <w:link w:val="BodyTextFirstIndent2"/>
    <w:semiHidden/>
    <w:rsid w:val="00FF04E3"/>
    <w:rPr>
      <w:sz w:val="24"/>
    </w:rPr>
  </w:style>
  <w:style w:type="paragraph" w:styleId="BodyTextIndent2">
    <w:name w:val="Body Text Indent 2"/>
    <w:basedOn w:val="Normal"/>
    <w:link w:val="BodyTextIndent2Char"/>
    <w:semiHidden/>
    <w:rsid w:val="00405336"/>
    <w:pPr>
      <w:spacing w:after="120"/>
      <w:ind w:left="360"/>
    </w:pPr>
  </w:style>
  <w:style w:type="character" w:customStyle="1" w:styleId="BodyTextIndent2Char">
    <w:name w:val="Body Text Indent 2 Char"/>
    <w:link w:val="BodyTextIndent2"/>
    <w:semiHidden/>
    <w:rsid w:val="00FF04E3"/>
    <w:rPr>
      <w:sz w:val="24"/>
    </w:rPr>
  </w:style>
  <w:style w:type="paragraph" w:styleId="BodyTextIndent3">
    <w:name w:val="Body Text Indent 3"/>
    <w:basedOn w:val="Normal"/>
    <w:link w:val="BodyTextIndent3Char"/>
    <w:semiHidden/>
    <w:rsid w:val="0040533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FF04E3"/>
    <w:rPr>
      <w:sz w:val="16"/>
      <w:szCs w:val="16"/>
    </w:rPr>
  </w:style>
  <w:style w:type="paragraph" w:styleId="Caption">
    <w:name w:val="caption"/>
    <w:basedOn w:val="Normal"/>
    <w:next w:val="Normal"/>
    <w:semiHidden/>
    <w:qFormat/>
    <w:rsid w:val="00405336"/>
    <w:rPr>
      <w:b/>
      <w:bCs/>
      <w:sz w:val="20"/>
    </w:rPr>
  </w:style>
  <w:style w:type="paragraph" w:styleId="Closing">
    <w:name w:val="Closing"/>
    <w:basedOn w:val="Normal"/>
    <w:link w:val="ClosingChar"/>
    <w:semiHidden/>
    <w:rsid w:val="00405336"/>
    <w:pPr>
      <w:ind w:left="4320"/>
    </w:pPr>
  </w:style>
  <w:style w:type="character" w:customStyle="1" w:styleId="ClosingChar">
    <w:name w:val="Closing Char"/>
    <w:link w:val="Closing"/>
    <w:semiHidden/>
    <w:rsid w:val="00FF04E3"/>
    <w:rPr>
      <w:sz w:val="24"/>
    </w:rPr>
  </w:style>
  <w:style w:type="paragraph" w:styleId="CommentText">
    <w:name w:val="annotation text"/>
    <w:basedOn w:val="Normal"/>
    <w:link w:val="CommentTextChar"/>
    <w:semiHidden/>
    <w:rsid w:val="0040533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04E3"/>
  </w:style>
  <w:style w:type="paragraph" w:styleId="CommentSubject">
    <w:name w:val="annotation subject"/>
    <w:basedOn w:val="CommentText"/>
    <w:next w:val="CommentText"/>
    <w:link w:val="CommentSubjectChar"/>
    <w:semiHidden/>
    <w:rsid w:val="00405336"/>
    <w:rPr>
      <w:b/>
      <w:bCs/>
    </w:rPr>
  </w:style>
  <w:style w:type="character" w:customStyle="1" w:styleId="CommentSubjectChar">
    <w:name w:val="Comment Subject Char"/>
    <w:link w:val="CommentSubject"/>
    <w:semiHidden/>
    <w:rsid w:val="00FF04E3"/>
    <w:rPr>
      <w:b/>
      <w:bCs/>
    </w:rPr>
  </w:style>
  <w:style w:type="paragraph" w:styleId="Date">
    <w:name w:val="Date"/>
    <w:basedOn w:val="Normal"/>
    <w:next w:val="Normal"/>
    <w:link w:val="DateChar"/>
    <w:semiHidden/>
    <w:rsid w:val="00405336"/>
  </w:style>
  <w:style w:type="character" w:customStyle="1" w:styleId="DateChar">
    <w:name w:val="Date Char"/>
    <w:link w:val="Date"/>
    <w:semiHidden/>
    <w:rsid w:val="00FF04E3"/>
    <w:rPr>
      <w:sz w:val="24"/>
    </w:rPr>
  </w:style>
  <w:style w:type="paragraph" w:styleId="DocumentMap">
    <w:name w:val="Document Map"/>
    <w:basedOn w:val="Normal"/>
    <w:link w:val="DocumentMapChar"/>
    <w:semiHidden/>
    <w:rsid w:val="0040533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FF04E3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rsid w:val="00405336"/>
  </w:style>
  <w:style w:type="character" w:customStyle="1" w:styleId="E-mailSignatureChar">
    <w:name w:val="E-mail Signature Char"/>
    <w:link w:val="E-mailSignature"/>
    <w:semiHidden/>
    <w:rsid w:val="00FF04E3"/>
    <w:rPr>
      <w:sz w:val="24"/>
    </w:rPr>
  </w:style>
  <w:style w:type="paragraph" w:styleId="EndnoteText">
    <w:name w:val="endnote text"/>
    <w:basedOn w:val="Normal"/>
    <w:link w:val="EndnoteTextChar"/>
    <w:semiHidden/>
    <w:rsid w:val="00405336"/>
    <w:rPr>
      <w:sz w:val="20"/>
    </w:rPr>
  </w:style>
  <w:style w:type="character" w:customStyle="1" w:styleId="EndnoteTextChar">
    <w:name w:val="Endnote Text Char"/>
    <w:basedOn w:val="DefaultParagraphFont"/>
    <w:link w:val="EndnoteText"/>
    <w:semiHidden/>
    <w:rsid w:val="00FF04E3"/>
  </w:style>
  <w:style w:type="paragraph" w:styleId="EnvelopeAddress">
    <w:name w:val="envelope address"/>
    <w:basedOn w:val="Normal"/>
    <w:semiHidden/>
    <w:rsid w:val="00405336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EnvelopeReturn">
    <w:name w:val="envelope return"/>
    <w:basedOn w:val="Normal"/>
    <w:semiHidden/>
    <w:rsid w:val="00405336"/>
    <w:rPr>
      <w:rFonts w:ascii="Cambria" w:hAnsi="Cambria"/>
      <w:sz w:val="20"/>
    </w:rPr>
  </w:style>
  <w:style w:type="paragraph" w:styleId="Footer">
    <w:name w:val="footer"/>
    <w:basedOn w:val="Normal"/>
    <w:link w:val="FooterChar"/>
    <w:uiPriority w:val="99"/>
    <w:rsid w:val="0040533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F04E3"/>
    <w:rPr>
      <w:sz w:val="24"/>
    </w:rPr>
  </w:style>
  <w:style w:type="paragraph" w:styleId="FootnoteText">
    <w:name w:val="footnote text"/>
    <w:basedOn w:val="Normal"/>
    <w:link w:val="FootnoteTextChar"/>
    <w:semiHidden/>
    <w:rsid w:val="00405336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F04E3"/>
  </w:style>
  <w:style w:type="paragraph" w:styleId="Header">
    <w:name w:val="header"/>
    <w:basedOn w:val="Normal"/>
    <w:link w:val="HeaderChar"/>
    <w:semiHidden/>
    <w:rsid w:val="004053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semiHidden/>
    <w:rsid w:val="00FF04E3"/>
    <w:rPr>
      <w:sz w:val="24"/>
    </w:rPr>
  </w:style>
  <w:style w:type="paragraph" w:styleId="HTMLAddress">
    <w:name w:val="HTML Address"/>
    <w:basedOn w:val="Normal"/>
    <w:link w:val="HTMLAddressChar"/>
    <w:semiHidden/>
    <w:rsid w:val="00405336"/>
    <w:rPr>
      <w:i/>
      <w:iCs/>
    </w:rPr>
  </w:style>
  <w:style w:type="character" w:customStyle="1" w:styleId="HTMLAddressChar">
    <w:name w:val="HTML Address Char"/>
    <w:link w:val="HTMLAddress"/>
    <w:semiHidden/>
    <w:rsid w:val="00FF04E3"/>
    <w:rPr>
      <w:i/>
      <w:iCs/>
      <w:sz w:val="24"/>
    </w:rPr>
  </w:style>
  <w:style w:type="paragraph" w:styleId="HTMLPreformatted">
    <w:name w:val="HTML Preformatted"/>
    <w:basedOn w:val="Normal"/>
    <w:link w:val="HTMLPreformattedChar"/>
    <w:semiHidden/>
    <w:rsid w:val="00405336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semiHidden/>
    <w:rsid w:val="00FF04E3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0533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0533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0533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0533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0533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0533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0533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0533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05336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405336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4053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FF04E3"/>
    <w:rPr>
      <w:b/>
      <w:bCs/>
      <w:i/>
      <w:iCs/>
      <w:color w:val="4F81BD"/>
      <w:sz w:val="24"/>
    </w:rPr>
  </w:style>
  <w:style w:type="paragraph" w:styleId="List">
    <w:name w:val="List"/>
    <w:basedOn w:val="Normal"/>
    <w:semiHidden/>
    <w:rsid w:val="00405336"/>
    <w:pPr>
      <w:ind w:left="360" w:hanging="360"/>
      <w:contextualSpacing/>
    </w:pPr>
  </w:style>
  <w:style w:type="paragraph" w:styleId="List2">
    <w:name w:val="List 2"/>
    <w:basedOn w:val="Normal"/>
    <w:semiHidden/>
    <w:rsid w:val="00405336"/>
    <w:pPr>
      <w:ind w:left="720" w:hanging="360"/>
      <w:contextualSpacing/>
    </w:pPr>
  </w:style>
  <w:style w:type="paragraph" w:styleId="List3">
    <w:name w:val="List 3"/>
    <w:basedOn w:val="Normal"/>
    <w:semiHidden/>
    <w:rsid w:val="00405336"/>
    <w:pPr>
      <w:ind w:left="1080" w:hanging="360"/>
      <w:contextualSpacing/>
    </w:pPr>
  </w:style>
  <w:style w:type="paragraph" w:styleId="List4">
    <w:name w:val="List 4"/>
    <w:basedOn w:val="Normal"/>
    <w:semiHidden/>
    <w:rsid w:val="00405336"/>
    <w:pPr>
      <w:ind w:left="1440" w:hanging="360"/>
      <w:contextualSpacing/>
    </w:pPr>
  </w:style>
  <w:style w:type="paragraph" w:styleId="List5">
    <w:name w:val="List 5"/>
    <w:basedOn w:val="Normal"/>
    <w:semiHidden/>
    <w:rsid w:val="00405336"/>
    <w:pPr>
      <w:ind w:left="1800" w:hanging="360"/>
      <w:contextualSpacing/>
    </w:pPr>
  </w:style>
  <w:style w:type="paragraph" w:styleId="ListBullet">
    <w:name w:val="List Bullet"/>
    <w:basedOn w:val="Normal"/>
    <w:semiHidden/>
    <w:rsid w:val="00405336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rsid w:val="00405336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rsid w:val="00405336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rsid w:val="00405336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rsid w:val="00405336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rsid w:val="00405336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rsid w:val="00405336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rsid w:val="00405336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rsid w:val="00405336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rsid w:val="00405336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rsid w:val="00405336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rsid w:val="00405336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rsid w:val="00405336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rsid w:val="00405336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rsid w:val="0040533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405336"/>
    <w:pPr>
      <w:ind w:left="720"/>
    </w:pPr>
  </w:style>
  <w:style w:type="paragraph" w:styleId="MacroText">
    <w:name w:val="macro"/>
    <w:link w:val="MacroTextChar"/>
    <w:semiHidden/>
    <w:rsid w:val="004053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semiHidden/>
    <w:rsid w:val="00FF04E3"/>
    <w:rPr>
      <w:rFonts w:ascii="Courier New" w:hAnsi="Courier New" w:cs="Courier New"/>
      <w:lang w:val="en-US" w:eastAsia="en-US" w:bidi="ar-SA"/>
    </w:rPr>
  </w:style>
  <w:style w:type="paragraph" w:styleId="MessageHeader">
    <w:name w:val="Message Header"/>
    <w:basedOn w:val="Normal"/>
    <w:link w:val="MessageHeaderChar"/>
    <w:semiHidden/>
    <w:rsid w:val="004053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MessageHeaderChar">
    <w:name w:val="Message Header Char"/>
    <w:link w:val="MessageHeader"/>
    <w:semiHidden/>
    <w:rsid w:val="00FF04E3"/>
    <w:rPr>
      <w:rFonts w:ascii="Cambria" w:hAnsi="Cambria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405336"/>
    <w:rPr>
      <w:sz w:val="24"/>
    </w:rPr>
  </w:style>
  <w:style w:type="paragraph" w:styleId="NormalWeb">
    <w:name w:val="Normal (Web)"/>
    <w:basedOn w:val="Normal"/>
    <w:semiHidden/>
    <w:rsid w:val="00405336"/>
    <w:rPr>
      <w:szCs w:val="24"/>
    </w:rPr>
  </w:style>
  <w:style w:type="paragraph" w:styleId="NormalIndent">
    <w:name w:val="Normal Indent"/>
    <w:basedOn w:val="Normal"/>
    <w:semiHidden/>
    <w:rsid w:val="00405336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405336"/>
  </w:style>
  <w:style w:type="character" w:customStyle="1" w:styleId="NoteHeadingChar">
    <w:name w:val="Note Heading Char"/>
    <w:link w:val="NoteHeading"/>
    <w:semiHidden/>
    <w:rsid w:val="00FF04E3"/>
    <w:rPr>
      <w:sz w:val="24"/>
    </w:rPr>
  </w:style>
  <w:style w:type="paragraph" w:styleId="PlainText">
    <w:name w:val="Plain Text"/>
    <w:basedOn w:val="Normal"/>
    <w:link w:val="PlainTextChar"/>
    <w:semiHidden/>
    <w:rsid w:val="00405336"/>
    <w:rPr>
      <w:rFonts w:ascii="Courier New" w:hAnsi="Courier New" w:cs="Courier New"/>
      <w:sz w:val="20"/>
    </w:rPr>
  </w:style>
  <w:style w:type="character" w:customStyle="1" w:styleId="PlainTextChar">
    <w:name w:val="Plain Text Char"/>
    <w:link w:val="PlainText"/>
    <w:semiHidden/>
    <w:rsid w:val="00FF04E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405336"/>
    <w:rPr>
      <w:i/>
      <w:iCs/>
      <w:color w:val="000000"/>
    </w:rPr>
  </w:style>
  <w:style w:type="character" w:customStyle="1" w:styleId="QuoteChar">
    <w:name w:val="Quote Char"/>
    <w:link w:val="Quote"/>
    <w:uiPriority w:val="29"/>
    <w:semiHidden/>
    <w:rsid w:val="00FF04E3"/>
    <w:rPr>
      <w:i/>
      <w:iCs/>
      <w:color w:val="000000"/>
      <w:sz w:val="24"/>
    </w:rPr>
  </w:style>
  <w:style w:type="paragraph" w:styleId="Salutation">
    <w:name w:val="Salutation"/>
    <w:basedOn w:val="Normal"/>
    <w:next w:val="Normal"/>
    <w:link w:val="SalutationChar"/>
    <w:semiHidden/>
    <w:rsid w:val="00405336"/>
  </w:style>
  <w:style w:type="character" w:customStyle="1" w:styleId="SalutationChar">
    <w:name w:val="Salutation Char"/>
    <w:link w:val="Salutation"/>
    <w:semiHidden/>
    <w:rsid w:val="00FF04E3"/>
    <w:rPr>
      <w:sz w:val="24"/>
    </w:rPr>
  </w:style>
  <w:style w:type="paragraph" w:styleId="Signature">
    <w:name w:val="Signature"/>
    <w:basedOn w:val="Normal"/>
    <w:link w:val="SignatureChar"/>
    <w:semiHidden/>
    <w:rsid w:val="00405336"/>
    <w:pPr>
      <w:ind w:left="4320"/>
    </w:pPr>
  </w:style>
  <w:style w:type="character" w:customStyle="1" w:styleId="SignatureChar">
    <w:name w:val="Signature Char"/>
    <w:link w:val="Signature"/>
    <w:semiHidden/>
    <w:rsid w:val="00FF04E3"/>
    <w:rPr>
      <w:sz w:val="24"/>
    </w:rPr>
  </w:style>
  <w:style w:type="paragraph" w:styleId="Subtitle">
    <w:name w:val="Subtitle"/>
    <w:basedOn w:val="Normal"/>
    <w:next w:val="Normal"/>
    <w:link w:val="SubtitleChar"/>
    <w:semiHidden/>
    <w:qFormat/>
    <w:rsid w:val="00405336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semiHidden/>
    <w:rsid w:val="00FF04E3"/>
    <w:rPr>
      <w:rFonts w:ascii="Cambria" w:hAnsi="Cambria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05336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405336"/>
  </w:style>
  <w:style w:type="paragraph" w:styleId="Title">
    <w:name w:val="Title"/>
    <w:basedOn w:val="Normal"/>
    <w:next w:val="Normal"/>
    <w:link w:val="TitleChar"/>
    <w:semiHidden/>
    <w:qFormat/>
    <w:rsid w:val="0040533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semiHidden/>
    <w:rsid w:val="00FF04E3"/>
    <w:rPr>
      <w:rFonts w:ascii="Cambria" w:hAnsi="Cambria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05336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Normal"/>
    <w:next w:val="Normal"/>
    <w:autoRedefine/>
    <w:semiHidden/>
    <w:rsid w:val="00405336"/>
  </w:style>
  <w:style w:type="paragraph" w:styleId="TOC2">
    <w:name w:val="toc 2"/>
    <w:basedOn w:val="Normal"/>
    <w:next w:val="Normal"/>
    <w:autoRedefine/>
    <w:semiHidden/>
    <w:rsid w:val="00405336"/>
    <w:pPr>
      <w:ind w:left="240"/>
    </w:pPr>
  </w:style>
  <w:style w:type="paragraph" w:styleId="TOC3">
    <w:name w:val="toc 3"/>
    <w:basedOn w:val="Normal"/>
    <w:next w:val="Normal"/>
    <w:autoRedefine/>
    <w:semiHidden/>
    <w:rsid w:val="00405336"/>
    <w:pPr>
      <w:ind w:left="480"/>
    </w:pPr>
  </w:style>
  <w:style w:type="paragraph" w:styleId="TOC4">
    <w:name w:val="toc 4"/>
    <w:basedOn w:val="Normal"/>
    <w:next w:val="Normal"/>
    <w:autoRedefine/>
    <w:semiHidden/>
    <w:rsid w:val="00405336"/>
    <w:pPr>
      <w:ind w:left="720"/>
    </w:pPr>
  </w:style>
  <w:style w:type="paragraph" w:styleId="TOC5">
    <w:name w:val="toc 5"/>
    <w:basedOn w:val="Normal"/>
    <w:next w:val="Normal"/>
    <w:autoRedefine/>
    <w:semiHidden/>
    <w:rsid w:val="00405336"/>
    <w:pPr>
      <w:ind w:left="960"/>
    </w:pPr>
  </w:style>
  <w:style w:type="paragraph" w:styleId="TOC6">
    <w:name w:val="toc 6"/>
    <w:basedOn w:val="Normal"/>
    <w:next w:val="Normal"/>
    <w:autoRedefine/>
    <w:semiHidden/>
    <w:rsid w:val="00405336"/>
    <w:pPr>
      <w:ind w:left="1200"/>
    </w:pPr>
  </w:style>
  <w:style w:type="paragraph" w:styleId="TOC7">
    <w:name w:val="toc 7"/>
    <w:basedOn w:val="Normal"/>
    <w:next w:val="Normal"/>
    <w:autoRedefine/>
    <w:semiHidden/>
    <w:rsid w:val="00405336"/>
    <w:pPr>
      <w:ind w:left="1440"/>
    </w:pPr>
  </w:style>
  <w:style w:type="paragraph" w:styleId="TOC8">
    <w:name w:val="toc 8"/>
    <w:basedOn w:val="Normal"/>
    <w:next w:val="Normal"/>
    <w:autoRedefine/>
    <w:semiHidden/>
    <w:rsid w:val="00405336"/>
    <w:pPr>
      <w:ind w:left="1680"/>
    </w:pPr>
  </w:style>
  <w:style w:type="paragraph" w:styleId="TOC9">
    <w:name w:val="toc 9"/>
    <w:basedOn w:val="Normal"/>
    <w:next w:val="Normal"/>
    <w:autoRedefine/>
    <w:semiHidden/>
    <w:rsid w:val="00405336"/>
    <w:pPr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05336"/>
    <w:pPr>
      <w:outlineLvl w:val="9"/>
    </w:pPr>
    <w:rPr>
      <w:rFonts w:ascii="Cambria" w:hAnsi="Cambria"/>
      <w:sz w:val="32"/>
      <w:szCs w:val="32"/>
    </w:rPr>
  </w:style>
  <w:style w:type="character" w:styleId="Hyperlink">
    <w:name w:val="Hyperlink"/>
    <w:semiHidden/>
    <w:rsid w:val="007402FC"/>
    <w:rPr>
      <w:color w:val="0000FF"/>
      <w:u w:val="single"/>
    </w:rPr>
  </w:style>
  <w:style w:type="character" w:styleId="FollowedHyperlink">
    <w:name w:val="FollowedHyperlink"/>
    <w:semiHidden/>
    <w:unhideWhenUsed/>
    <w:rsid w:val="00793072"/>
    <w:rPr>
      <w:color w:val="800080"/>
      <w:u w:val="single"/>
    </w:rPr>
  </w:style>
  <w:style w:type="character" w:styleId="CommentReference">
    <w:name w:val="annotation reference"/>
    <w:semiHidden/>
    <w:unhideWhenUsed/>
    <w:rsid w:val="00793072"/>
    <w:rPr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218C4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3227A1"/>
    <w:rPr>
      <w:sz w:val="24"/>
    </w:rPr>
  </w:style>
  <w:style w:type="paragraph" w:customStyle="1" w:styleId="EndNoteBibliographyTitle">
    <w:name w:val="EndNote Bibliography Title"/>
    <w:basedOn w:val="Normal"/>
    <w:link w:val="EndNoteBibliographyTitle0"/>
    <w:rsid w:val="00471C14"/>
    <w:pPr>
      <w:jc w:val="center"/>
    </w:pPr>
    <w:rPr>
      <w:noProof/>
    </w:rPr>
  </w:style>
  <w:style w:type="character" w:customStyle="1" w:styleId="SMHeading0">
    <w:name w:val="SM Heading 字符"/>
    <w:basedOn w:val="Heading1Char"/>
    <w:link w:val="SMHeading"/>
    <w:rsid w:val="00471C14"/>
    <w:rPr>
      <w:b/>
      <w:bCs/>
      <w:kern w:val="32"/>
      <w:sz w:val="24"/>
      <w:szCs w:val="24"/>
    </w:rPr>
  </w:style>
  <w:style w:type="character" w:customStyle="1" w:styleId="EndNoteBibliographyTitle0">
    <w:name w:val="EndNote Bibliography Title 字符"/>
    <w:basedOn w:val="SMHeading0"/>
    <w:link w:val="EndNoteBibliographyTitle"/>
    <w:rsid w:val="00471C14"/>
    <w:rPr>
      <w:b w:val="0"/>
      <w:bCs w:val="0"/>
      <w:noProof/>
      <w:kern w:val="32"/>
      <w:sz w:val="24"/>
      <w:szCs w:val="24"/>
    </w:rPr>
  </w:style>
  <w:style w:type="paragraph" w:customStyle="1" w:styleId="EndNoteBibliography">
    <w:name w:val="EndNote Bibliography"/>
    <w:basedOn w:val="Normal"/>
    <w:link w:val="EndNoteBibliography0"/>
    <w:rsid w:val="00471C14"/>
    <w:pPr>
      <w:spacing w:line="240" w:lineRule="auto"/>
    </w:pPr>
    <w:rPr>
      <w:noProof/>
    </w:rPr>
  </w:style>
  <w:style w:type="character" w:customStyle="1" w:styleId="EndNoteBibliography0">
    <w:name w:val="EndNote Bibliography 字符"/>
    <w:basedOn w:val="SMHeading0"/>
    <w:link w:val="EndNoteBibliography"/>
    <w:rsid w:val="00471C14"/>
    <w:rPr>
      <w:b w:val="0"/>
      <w:bCs w:val="0"/>
      <w:noProof/>
      <w:kern w:val="32"/>
      <w:sz w:val="24"/>
      <w:szCs w:val="24"/>
    </w:rPr>
  </w:style>
  <w:style w:type="character" w:customStyle="1" w:styleId="aubase">
    <w:name w:val="au_base"/>
    <w:rsid w:val="00882995"/>
    <w:rPr>
      <w:sz w:val="24"/>
    </w:rPr>
  </w:style>
  <w:style w:type="paragraph" w:customStyle="1" w:styleId="Refhead">
    <w:name w:val="Ref head"/>
    <w:basedOn w:val="Normal"/>
    <w:rsid w:val="00F03A41"/>
    <w:pPr>
      <w:keepNext/>
      <w:spacing w:before="120" w:after="120"/>
      <w:outlineLvl w:val="0"/>
    </w:pPr>
    <w:rPr>
      <w:rFonts w:eastAsia="Times New Roman"/>
      <w:b/>
      <w:bCs/>
      <w:kern w:val="28"/>
      <w:szCs w:val="24"/>
    </w:rPr>
  </w:style>
  <w:style w:type="table" w:styleId="PlainTable2">
    <w:name w:val="Plain Table 2"/>
    <w:basedOn w:val="TableNormal"/>
    <w:uiPriority w:val="42"/>
    <w:rsid w:val="004B5B9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6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tiff"/><Relationship Id="rId3" Type="http://schemas.openxmlformats.org/officeDocument/2006/relationships/settings" Target="settings.xml"/><Relationship Id="rId21" Type="http://schemas.openxmlformats.org/officeDocument/2006/relationships/image" Target="media/image14.tiff"/><Relationship Id="rId7" Type="http://schemas.openxmlformats.org/officeDocument/2006/relationships/hyperlink" Target="mailto:duangt@hust.edu.cn" TargetMode="External"/><Relationship Id="rId12" Type="http://schemas.openxmlformats.org/officeDocument/2006/relationships/image" Target="media/image5.tiff"/><Relationship Id="rId17" Type="http://schemas.openxmlformats.org/officeDocument/2006/relationships/image" Target="media/image10.jpeg"/><Relationship Id="rId25" Type="http://schemas.openxmlformats.org/officeDocument/2006/relationships/image" Target="media/image18.tif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image" Target="media/image13.tiff"/><Relationship Id="rId29" Type="http://schemas.openxmlformats.org/officeDocument/2006/relationships/hyperlink" Target="https://doi.org/10.1021/acsami.4c0778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24" Type="http://schemas.openxmlformats.org/officeDocument/2006/relationships/image" Target="media/image17.tif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image" Target="media/image16.tiff"/><Relationship Id="rId28" Type="http://schemas.openxmlformats.org/officeDocument/2006/relationships/image" Target="media/image21.tiff"/><Relationship Id="rId10" Type="http://schemas.openxmlformats.org/officeDocument/2006/relationships/image" Target="media/image3.tiff"/><Relationship Id="rId19" Type="http://schemas.openxmlformats.org/officeDocument/2006/relationships/image" Target="media/image12.tif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tiff"/><Relationship Id="rId22" Type="http://schemas.openxmlformats.org/officeDocument/2006/relationships/image" Target="media/image15.tiff"/><Relationship Id="rId27" Type="http://schemas.openxmlformats.org/officeDocument/2006/relationships/image" Target="media/image20.tiff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14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Online Material for</vt:lpstr>
    </vt:vector>
  </TitlesOfParts>
  <Company>AAAS</Company>
  <LinksUpToDate>false</LinksUpToDate>
  <CharactersWithSpaces>14150</CharactersWithSpaces>
  <SharedDoc>false</SharedDoc>
  <HLinks>
    <vt:vector size="12" baseType="variant">
      <vt:variant>
        <vt:i4>4980850</vt:i4>
      </vt:variant>
      <vt:variant>
        <vt:i4>3</vt:i4>
      </vt:variant>
      <vt:variant>
        <vt:i4>0</vt:i4>
      </vt:variant>
      <vt:variant>
        <vt:i4>5</vt:i4>
      </vt:variant>
      <vt:variant>
        <vt:lpwstr>mailto:xxxxx@xxxx.xxx</vt:lpwstr>
      </vt:variant>
      <vt:variant>
        <vt:lpwstr/>
      </vt:variant>
      <vt:variant>
        <vt:i4>5308455</vt:i4>
      </vt:variant>
      <vt:variant>
        <vt:i4>0</vt:i4>
      </vt:variant>
      <vt:variant>
        <vt:i4>0</vt:i4>
      </vt:variant>
      <vt:variant>
        <vt:i4>5</vt:i4>
      </vt:variant>
      <vt:variant>
        <vt:lpwstr>http://www.sciencemag.org/site/feature/contribinfo/prep/prep_online.xhtml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Online Material for</dc:title>
  <dc:subject/>
  <dc:creator>Brooks Hanson</dc:creator>
  <cp:keywords/>
  <cp:lastModifiedBy>Sabreen Banu M</cp:lastModifiedBy>
  <cp:revision>12</cp:revision>
  <cp:lastPrinted>2024-10-23T02:48:00Z</cp:lastPrinted>
  <dcterms:created xsi:type="dcterms:W3CDTF">2025-12-30T06:33:00Z</dcterms:created>
  <dcterms:modified xsi:type="dcterms:W3CDTF">2026-01-11T04:32:00Z</dcterms:modified>
</cp:coreProperties>
</file>