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tiff" ContentType="image/tiff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D3478" w14:textId="6CA746C3" w:rsidR="009A161E" w:rsidRPr="00B30576" w:rsidRDefault="009A161E" w:rsidP="00B30576">
      <w:pPr>
        <w:spacing w:beforeLines="50" w:before="120" w:afterLines="50" w:after="120" w:line="240" w:lineRule="auto"/>
        <w:jc w:val="both"/>
        <w:rPr>
          <w:rFonts w:hint="eastAsia"/>
          <w:bCs/>
          <w:sz w:val="24"/>
          <w:szCs w:val="15"/>
        </w:rPr>
      </w:pPr>
      <w:r w:rsidRPr="00B30576">
        <w:rPr>
          <w:rFonts w:hint="eastAsia"/>
          <w:bCs/>
          <w:sz w:val="24"/>
          <w:szCs w:val="15"/>
        </w:rPr>
        <w:t>Supporting</w:t>
      </w:r>
      <w:r w:rsidRPr="00B30576">
        <w:rPr>
          <w:bCs/>
          <w:sz w:val="24"/>
          <w:szCs w:val="15"/>
        </w:rPr>
        <w:t xml:space="preserve"> Information</w:t>
      </w:r>
      <w:r w:rsidR="00B30576" w:rsidRPr="00B30576">
        <w:rPr>
          <w:rFonts w:hint="eastAsia"/>
          <w:bCs/>
          <w:sz w:val="24"/>
          <w:szCs w:val="15"/>
        </w:rPr>
        <w:t xml:space="preserve"> for</w:t>
      </w:r>
    </w:p>
    <w:p w14:paraId="7B478024" w14:textId="6298508D" w:rsidR="00B30576" w:rsidRPr="00B30576" w:rsidRDefault="00B30576" w:rsidP="00B30576">
      <w:pPr>
        <w:pStyle w:val="BATitle"/>
        <w:spacing w:beforeLines="50" w:before="120" w:afterLines="50" w:after="120" w:line="240" w:lineRule="auto"/>
        <w:jc w:val="left"/>
        <w:rPr>
          <w:b/>
          <w:sz w:val="28"/>
          <w:szCs w:val="28"/>
        </w:rPr>
      </w:pPr>
      <w:r w:rsidRPr="00B30576">
        <w:rPr>
          <w:b/>
          <w:sz w:val="28"/>
          <w:szCs w:val="28"/>
        </w:rPr>
        <w:t>Ultrastretchable Anti-Freezing Hydrogel Electrolytes Cross</w:t>
      </w:r>
      <w:r w:rsidRPr="00B30576">
        <w:rPr>
          <w:rFonts w:hint="eastAsia"/>
          <w:b/>
          <w:sz w:val="28"/>
          <w:szCs w:val="28"/>
          <w:lang w:eastAsia="zh-CN"/>
        </w:rPr>
        <w:t>-</w:t>
      </w:r>
      <w:r w:rsidRPr="00B30576">
        <w:rPr>
          <w:b/>
          <w:sz w:val="28"/>
          <w:szCs w:val="28"/>
        </w:rPr>
        <w:t>Linked by Liquid Metal Particle Initiators Toward Soft Energy Storage Devices</w:t>
      </w:r>
      <w:r w:rsidRPr="00B30576">
        <w:rPr>
          <w:rFonts w:hint="eastAsia"/>
          <w:b/>
          <w:sz w:val="28"/>
          <w:szCs w:val="28"/>
        </w:rPr>
        <w:t xml:space="preserve"> </w:t>
      </w:r>
    </w:p>
    <w:p w14:paraId="010BE5E2" w14:textId="77777777" w:rsidR="00B30576" w:rsidRPr="00B30576" w:rsidRDefault="00B30576" w:rsidP="00B30576">
      <w:pPr>
        <w:pStyle w:val="AuthorsFull"/>
        <w:spacing w:beforeLines="50" w:before="120" w:afterLines="50" w:after="120"/>
        <w:rPr>
          <w:rFonts w:eastAsiaTheme="minorEastAsia"/>
          <w:i w:val="0"/>
          <w:lang w:eastAsia="zh-CN"/>
        </w:rPr>
      </w:pPr>
      <w:r w:rsidRPr="00B30576">
        <w:rPr>
          <w:i w:val="0"/>
        </w:rPr>
        <w:t>Qingshi Zhang</w:t>
      </w:r>
      <w:r w:rsidRPr="00B30576">
        <w:rPr>
          <w:i w:val="0"/>
          <w:vertAlign w:val="superscript"/>
        </w:rPr>
        <w:t>1</w:t>
      </w:r>
      <w:r w:rsidRPr="00B30576">
        <w:rPr>
          <w:i w:val="0"/>
        </w:rPr>
        <w:t>, Priyanuj Bhuyan</w:t>
      </w:r>
      <w:r w:rsidRPr="00B30576">
        <w:rPr>
          <w:i w:val="0"/>
          <w:vertAlign w:val="superscript"/>
        </w:rPr>
        <w:t>2</w:t>
      </w:r>
      <w:r w:rsidRPr="00B30576">
        <w:rPr>
          <w:i w:val="0"/>
        </w:rPr>
        <w:t>, Que Thi Nguyen</w:t>
      </w:r>
      <w:r w:rsidRPr="00B30576">
        <w:rPr>
          <w:i w:val="0"/>
          <w:vertAlign w:val="superscript"/>
        </w:rPr>
        <w:t>1</w:t>
      </w:r>
      <w:r w:rsidRPr="00B30576">
        <w:rPr>
          <w:i w:val="0"/>
        </w:rPr>
        <w:t>, Xia Sun</w:t>
      </w:r>
      <w:r w:rsidRPr="00B30576">
        <w:rPr>
          <w:i w:val="0"/>
          <w:vertAlign w:val="superscript"/>
        </w:rPr>
        <w:t>3</w:t>
      </w:r>
      <w:r w:rsidRPr="00B30576">
        <w:rPr>
          <w:i w:val="0"/>
        </w:rPr>
        <w:t>, Kunlong Liang</w:t>
      </w:r>
      <w:r w:rsidRPr="00B30576">
        <w:rPr>
          <w:i w:val="0"/>
          <w:vertAlign w:val="superscript"/>
        </w:rPr>
        <w:t>1</w:t>
      </w:r>
      <w:r w:rsidRPr="00B30576">
        <w:rPr>
          <w:i w:val="0"/>
        </w:rPr>
        <w:t>, Mukesh Singh</w:t>
      </w:r>
      <w:r w:rsidRPr="00B30576">
        <w:rPr>
          <w:i w:val="0"/>
          <w:vertAlign w:val="superscript"/>
        </w:rPr>
        <w:t>1</w:t>
      </w:r>
      <w:r w:rsidRPr="00B30576">
        <w:rPr>
          <w:i w:val="0"/>
        </w:rPr>
        <w:t>, Subir Kumar Pati</w:t>
      </w:r>
      <w:r w:rsidRPr="00B30576">
        <w:rPr>
          <w:i w:val="0"/>
          <w:vertAlign w:val="superscript"/>
        </w:rPr>
        <w:t>1</w:t>
      </w:r>
      <w:r w:rsidRPr="00B30576">
        <w:rPr>
          <w:i w:val="0"/>
        </w:rPr>
        <w:t>, Xianglan Li</w:t>
      </w:r>
      <w:r w:rsidRPr="00B30576">
        <w:rPr>
          <w:i w:val="0"/>
          <w:vertAlign w:val="superscript"/>
        </w:rPr>
        <w:t>1</w:t>
      </w:r>
      <w:r w:rsidRPr="00B30576">
        <w:rPr>
          <w:i w:val="0"/>
        </w:rPr>
        <w:t>, Yeeshu Kumar</w:t>
      </w:r>
      <w:r w:rsidRPr="00B30576">
        <w:rPr>
          <w:i w:val="0"/>
          <w:vertAlign w:val="superscript"/>
        </w:rPr>
        <w:t>1</w:t>
      </w:r>
      <w:r w:rsidRPr="00B30576">
        <w:rPr>
          <w:i w:val="0"/>
        </w:rPr>
        <w:t xml:space="preserve"> and Sungjune Park</w:t>
      </w:r>
      <w:r w:rsidRPr="00B30576">
        <w:rPr>
          <w:i w:val="0"/>
          <w:vertAlign w:val="superscript"/>
        </w:rPr>
        <w:t>1,2</w:t>
      </w:r>
      <w:r w:rsidRPr="00B30576">
        <w:rPr>
          <w:rFonts w:eastAsiaTheme="minorEastAsia" w:hint="eastAsia"/>
          <w:i w:val="0"/>
          <w:vertAlign w:val="superscript"/>
          <w:lang w:eastAsia="zh-CN"/>
        </w:rPr>
        <w:t>*</w:t>
      </w:r>
    </w:p>
    <w:p w14:paraId="407ECBDE" w14:textId="77777777" w:rsidR="00B30576" w:rsidRPr="00B30576" w:rsidRDefault="00B30576" w:rsidP="00B30576">
      <w:pPr>
        <w:pStyle w:val="BCAuthorAddress"/>
        <w:spacing w:beforeLines="50" w:before="120" w:afterLines="50" w:after="120" w:line="240" w:lineRule="auto"/>
        <w:jc w:val="left"/>
        <w:rPr>
          <w:rFonts w:ascii="Times New Roman" w:hAnsi="Times New Roman"/>
          <w:szCs w:val="24"/>
        </w:rPr>
      </w:pPr>
      <w:r w:rsidRPr="00B30576">
        <w:rPr>
          <w:rFonts w:ascii="Times New Roman" w:hAnsi="Times New Roman"/>
          <w:szCs w:val="24"/>
          <w:vertAlign w:val="superscript"/>
        </w:rPr>
        <w:t>1</w:t>
      </w:r>
      <w:r w:rsidRPr="00B30576">
        <w:rPr>
          <w:rFonts w:ascii="Times New Roman" w:hAnsi="Times New Roman" w:hint="eastAsia"/>
          <w:szCs w:val="24"/>
        </w:rPr>
        <w:t xml:space="preserve"> </w:t>
      </w:r>
      <w:r w:rsidRPr="00B30576">
        <w:rPr>
          <w:rFonts w:ascii="Times New Roman" w:hAnsi="Times New Roman"/>
          <w:szCs w:val="24"/>
        </w:rPr>
        <w:t>School of Chemical Engineering, Sungkyunkwan University (SKKU), Suwon 16419, Republic of Korea</w:t>
      </w:r>
    </w:p>
    <w:p w14:paraId="5B5FE967" w14:textId="77777777" w:rsidR="00B30576" w:rsidRPr="00B30576" w:rsidRDefault="00B30576" w:rsidP="00B30576">
      <w:pPr>
        <w:pStyle w:val="BCAuthorAddress"/>
        <w:spacing w:beforeLines="50" w:before="120" w:afterLines="50" w:after="120" w:line="240" w:lineRule="auto"/>
        <w:jc w:val="left"/>
        <w:rPr>
          <w:rFonts w:ascii="Times New Roman" w:hAnsi="Times New Roman"/>
          <w:szCs w:val="24"/>
        </w:rPr>
      </w:pPr>
      <w:r w:rsidRPr="00B30576">
        <w:rPr>
          <w:rFonts w:ascii="Times New Roman" w:hAnsi="Times New Roman"/>
          <w:szCs w:val="24"/>
          <w:vertAlign w:val="superscript"/>
        </w:rPr>
        <w:t>2</w:t>
      </w:r>
      <w:r w:rsidRPr="00B30576">
        <w:t xml:space="preserve"> </w:t>
      </w:r>
      <w:r w:rsidRPr="00B30576">
        <w:rPr>
          <w:rFonts w:ascii="Times New Roman" w:hAnsi="Times New Roman"/>
          <w:szCs w:val="24"/>
        </w:rPr>
        <w:t>Wearable Fluidic, Inc, Suwon, 16419, Republic of Korea</w:t>
      </w:r>
    </w:p>
    <w:p w14:paraId="0989ECFD" w14:textId="77777777" w:rsidR="00B30576" w:rsidRPr="00B30576" w:rsidRDefault="00B30576" w:rsidP="00B30576">
      <w:pPr>
        <w:pStyle w:val="BCAuthorAddress"/>
        <w:spacing w:beforeLines="50" w:before="120" w:afterLines="50" w:after="120" w:line="240" w:lineRule="auto"/>
        <w:jc w:val="left"/>
        <w:rPr>
          <w:rFonts w:ascii="Times New Roman" w:hAnsi="Times New Roman"/>
          <w:szCs w:val="24"/>
        </w:rPr>
      </w:pPr>
      <w:r w:rsidRPr="00B30576">
        <w:rPr>
          <w:rFonts w:ascii="Times New Roman" w:hAnsi="Times New Roman" w:hint="eastAsia"/>
          <w:szCs w:val="24"/>
          <w:vertAlign w:val="superscript"/>
          <w:lang w:eastAsia="zh-CN"/>
        </w:rPr>
        <w:t>3</w:t>
      </w:r>
      <w:r w:rsidRPr="00B30576">
        <w:t xml:space="preserve"> </w:t>
      </w:r>
      <w:r w:rsidRPr="00B30576">
        <w:rPr>
          <w:rFonts w:ascii="Times New Roman" w:hAnsi="Times New Roman"/>
          <w:szCs w:val="24"/>
        </w:rPr>
        <w:t>Sustainable Functional Biomaterials Laboratory, Bioproducts Institute, Department of Wood Science, Faculty of Forestry, University of British Columbia, Vancouver, BC, V6T 1Z4 Canada</w:t>
      </w:r>
    </w:p>
    <w:p w14:paraId="0B554DDA" w14:textId="77777777" w:rsidR="00B30576" w:rsidRPr="00B30576" w:rsidRDefault="00B30576" w:rsidP="00B30576">
      <w:pPr>
        <w:spacing w:beforeLines="50" w:before="120" w:afterLines="50" w:after="120" w:line="240" w:lineRule="auto"/>
        <w:rPr>
          <w:rFonts w:eastAsia="等线"/>
          <w:sz w:val="24"/>
          <w:szCs w:val="24"/>
        </w:rPr>
      </w:pPr>
      <w:r w:rsidRPr="00B30576">
        <w:rPr>
          <w:sz w:val="24"/>
          <w:szCs w:val="24"/>
        </w:rPr>
        <w:t xml:space="preserve">*Corresponding author. E-mail: </w:t>
      </w:r>
      <w:hyperlink r:id="rId7" w:history="1">
        <w:r w:rsidRPr="00B30576">
          <w:rPr>
            <w:rStyle w:val="a9"/>
            <w:sz w:val="24"/>
            <w:szCs w:val="24"/>
          </w:rPr>
          <w:t>sungjunepark@skku.edu</w:t>
        </w:r>
      </w:hyperlink>
      <w:r w:rsidRPr="00B30576">
        <w:rPr>
          <w:rFonts w:eastAsiaTheme="minorEastAsia" w:hint="eastAsia"/>
          <w:sz w:val="24"/>
          <w:szCs w:val="24"/>
        </w:rPr>
        <w:t xml:space="preserve"> (</w:t>
      </w:r>
      <w:r w:rsidRPr="00B30576">
        <w:rPr>
          <w:sz w:val="24"/>
          <w:szCs w:val="24"/>
        </w:rPr>
        <w:t>Sungjune Park</w:t>
      </w:r>
      <w:r w:rsidRPr="00B30576">
        <w:rPr>
          <w:rFonts w:eastAsiaTheme="minorEastAsia" w:hint="eastAsia"/>
          <w:sz w:val="24"/>
          <w:szCs w:val="24"/>
        </w:rPr>
        <w:t>)</w:t>
      </w:r>
    </w:p>
    <w:p w14:paraId="7B660A09" w14:textId="2C307CF3" w:rsidR="00B30576" w:rsidRPr="00B30576" w:rsidRDefault="00B30576" w:rsidP="00B30576">
      <w:pPr>
        <w:spacing w:beforeLines="100" w:afterLines="100" w:after="240" w:line="240" w:lineRule="auto"/>
        <w:rPr>
          <w:rFonts w:eastAsia="等线" w:hint="eastAsia"/>
          <w:b/>
          <w:bCs/>
          <w:sz w:val="28"/>
          <w:szCs w:val="28"/>
        </w:rPr>
      </w:pPr>
      <w:r w:rsidRPr="00B30576">
        <w:rPr>
          <w:rFonts w:eastAsia="等线" w:hint="eastAsia"/>
          <w:b/>
          <w:bCs/>
          <w:sz w:val="28"/>
          <w:szCs w:val="28"/>
        </w:rPr>
        <w:t>Supplementary Figures and Tables</w:t>
      </w:r>
    </w:p>
    <w:p w14:paraId="08225C1E" w14:textId="77777777" w:rsidR="00972CC6" w:rsidRPr="00B30576" w:rsidRDefault="00972CC6" w:rsidP="00B30576">
      <w:pPr>
        <w:widowControl w:val="0"/>
        <w:autoSpaceDE w:val="0"/>
        <w:autoSpaceDN w:val="0"/>
        <w:spacing w:beforeLines="50" w:before="120" w:afterLines="50" w:after="120" w:line="240" w:lineRule="auto"/>
        <w:jc w:val="center"/>
        <w:rPr>
          <w:rFonts w:eastAsia="等线" w:cs="Arial"/>
          <w:b/>
          <w:bCs/>
          <w:kern w:val="2"/>
          <w:sz w:val="24"/>
          <w:szCs w:val="28"/>
        </w:rPr>
      </w:pPr>
      <w:r w:rsidRPr="00B30576">
        <w:rPr>
          <w:rFonts w:cs="Times New Roman"/>
          <w:noProof/>
          <w:color w:val="222222"/>
          <w:sz w:val="24"/>
          <w:szCs w:val="24"/>
          <w:shd w:val="clear" w:color="auto" w:fill="FFFFFF"/>
        </w:rPr>
        <w:drawing>
          <wp:inline distT="0" distB="0" distL="0" distR="0" wp14:anchorId="6EF38C2B" wp14:editId="10554715">
            <wp:extent cx="4480560" cy="3800435"/>
            <wp:effectExtent l="0" t="0" r="0" b="0"/>
            <wp:docPr id="1225599690" name="图片 4" descr="背景图案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5216114" name="图片 4" descr="背景图案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9331" cy="38418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65697E5" w14:textId="45543171" w:rsidR="00972CC6" w:rsidRPr="00B30576" w:rsidRDefault="00972CC6" w:rsidP="00B30576">
      <w:pPr>
        <w:widowControl w:val="0"/>
        <w:autoSpaceDE w:val="0"/>
        <w:autoSpaceDN w:val="0"/>
        <w:spacing w:beforeLines="50" w:before="120" w:afterLines="50" w:after="120" w:line="240" w:lineRule="auto"/>
        <w:jc w:val="both"/>
        <w:rPr>
          <w:rFonts w:eastAsia="等线" w:cs="Arial"/>
          <w:kern w:val="2"/>
          <w:sz w:val="24"/>
          <w:szCs w:val="28"/>
        </w:rPr>
      </w:pPr>
      <w:r w:rsidRPr="00B30576">
        <w:rPr>
          <w:rFonts w:eastAsia="等线" w:cs="Arial"/>
          <w:b/>
          <w:bCs/>
          <w:kern w:val="2"/>
          <w:sz w:val="24"/>
          <w:szCs w:val="28"/>
        </w:rPr>
        <w:t>Fig. S</w:t>
      </w:r>
      <w:r w:rsidR="001D014F" w:rsidRPr="00B30576">
        <w:rPr>
          <w:rFonts w:eastAsia="等线" w:cs="Arial" w:hint="eastAsia"/>
          <w:b/>
          <w:bCs/>
          <w:kern w:val="2"/>
          <w:sz w:val="24"/>
          <w:szCs w:val="28"/>
        </w:rPr>
        <w:t>1</w:t>
      </w:r>
      <w:r w:rsidRPr="00B30576">
        <w:t xml:space="preserve"> </w:t>
      </w:r>
      <w:r w:rsidRPr="00B30576">
        <w:rPr>
          <w:rFonts w:eastAsia="等线" w:cs="Arial"/>
          <w:kern w:val="2"/>
          <w:sz w:val="24"/>
          <w:szCs w:val="28"/>
        </w:rPr>
        <w:t xml:space="preserve">Schematic illustration of ionic crosslinking between Ga³⁺ ions and carboxylate groups on </w:t>
      </w:r>
      <w:proofErr w:type="gramStart"/>
      <w:r w:rsidRPr="00B30576">
        <w:rPr>
          <w:rFonts w:eastAsia="等线" w:cs="Arial"/>
          <w:kern w:val="2"/>
          <w:sz w:val="24"/>
          <w:szCs w:val="28"/>
        </w:rPr>
        <w:t>poly(</w:t>
      </w:r>
      <w:proofErr w:type="gramEnd"/>
      <w:r w:rsidRPr="00B30576">
        <w:rPr>
          <w:rFonts w:eastAsia="等线" w:cs="Arial"/>
          <w:kern w:val="2"/>
          <w:sz w:val="24"/>
          <w:szCs w:val="28"/>
        </w:rPr>
        <w:t>acrylic acid) chains</w:t>
      </w:r>
    </w:p>
    <w:p w14:paraId="1212D37F" w14:textId="430DEF41" w:rsidR="00BE3A61" w:rsidRPr="00B30576" w:rsidRDefault="005F46CD" w:rsidP="00B30576">
      <w:pPr>
        <w:widowControl w:val="0"/>
        <w:autoSpaceDE w:val="0"/>
        <w:autoSpaceDN w:val="0"/>
        <w:spacing w:beforeLines="50" w:before="120" w:afterLines="50" w:after="120" w:line="240" w:lineRule="auto"/>
        <w:jc w:val="center"/>
        <w:rPr>
          <w:rFonts w:eastAsia="等线"/>
          <w:b/>
          <w:bCs/>
          <w:kern w:val="2"/>
          <w:sz w:val="28"/>
          <w:szCs w:val="28"/>
          <w:lang w:eastAsia="en-US"/>
        </w:rPr>
      </w:pPr>
      <w:r w:rsidRPr="00B30576">
        <w:rPr>
          <w:rFonts w:eastAsia="等线" w:cs="Times New Roman"/>
          <w:b/>
          <w:sz w:val="24"/>
          <w:szCs w:val="24"/>
          <w:bdr w:val="none" w:sz="0" w:space="0" w:color="auto" w:frame="1"/>
        </w:rPr>
        <w:br w:type="page"/>
      </w:r>
    </w:p>
    <w:p w14:paraId="77486A41" w14:textId="3AC6DCD3" w:rsidR="00BE3A61" w:rsidRPr="00B30576" w:rsidRDefault="00BE3A61" w:rsidP="00B30576">
      <w:pPr>
        <w:widowControl w:val="0"/>
        <w:autoSpaceDE w:val="0"/>
        <w:autoSpaceDN w:val="0"/>
        <w:spacing w:beforeLines="50" w:before="120" w:afterLines="50" w:after="120" w:line="240" w:lineRule="auto"/>
        <w:jc w:val="center"/>
        <w:rPr>
          <w:rFonts w:eastAsia="等线"/>
          <w:b/>
          <w:bCs/>
          <w:kern w:val="2"/>
          <w:sz w:val="28"/>
          <w:szCs w:val="28"/>
        </w:rPr>
      </w:pPr>
      <w:r w:rsidRPr="00B30576">
        <w:rPr>
          <w:rFonts w:eastAsia="等线"/>
          <w:b/>
          <w:bCs/>
          <w:noProof/>
          <w:kern w:val="2"/>
          <w:sz w:val="28"/>
          <w:szCs w:val="28"/>
        </w:rPr>
        <w:lastRenderedPageBreak/>
        <w:drawing>
          <wp:inline distT="0" distB="0" distL="0" distR="0" wp14:anchorId="41188BEB" wp14:editId="65BC8AE3">
            <wp:extent cx="4575810" cy="2780636"/>
            <wp:effectExtent l="0" t="0" r="0" b="1270"/>
            <wp:docPr id="1278675170" name="图片 5" descr="图形用户界面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8675170" name="图片 5" descr="图形用户界面, 应用程序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6381" cy="27931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690A22" w14:textId="4ADCC35F" w:rsidR="00D803C8" w:rsidRDefault="00EE1D6D" w:rsidP="00B30576">
      <w:pPr>
        <w:widowControl w:val="0"/>
        <w:autoSpaceDE w:val="0"/>
        <w:autoSpaceDN w:val="0"/>
        <w:spacing w:beforeLines="50" w:before="120" w:afterLines="50" w:after="120" w:line="240" w:lineRule="auto"/>
        <w:jc w:val="both"/>
        <w:rPr>
          <w:rFonts w:eastAsia="等线" w:cs="Arial"/>
          <w:kern w:val="2"/>
          <w:sz w:val="24"/>
          <w:szCs w:val="28"/>
        </w:rPr>
      </w:pPr>
      <w:r w:rsidRPr="00B30576">
        <w:rPr>
          <w:rFonts w:eastAsia="等线" w:cs="Arial"/>
          <w:b/>
          <w:bCs/>
          <w:kern w:val="2"/>
          <w:sz w:val="24"/>
          <w:szCs w:val="28"/>
        </w:rPr>
        <w:t>Fig.</w:t>
      </w:r>
      <w:r w:rsidR="00BE3A61" w:rsidRPr="00B30576">
        <w:rPr>
          <w:rFonts w:eastAsia="等线" w:cs="Arial"/>
          <w:b/>
          <w:bCs/>
          <w:kern w:val="2"/>
          <w:sz w:val="24"/>
          <w:szCs w:val="28"/>
        </w:rPr>
        <w:t xml:space="preserve"> S</w:t>
      </w:r>
      <w:r w:rsidR="00CB5879" w:rsidRPr="00B30576">
        <w:rPr>
          <w:rFonts w:eastAsia="等线" w:cs="Arial" w:hint="eastAsia"/>
          <w:b/>
          <w:bCs/>
          <w:kern w:val="2"/>
          <w:sz w:val="24"/>
          <w:szCs w:val="28"/>
        </w:rPr>
        <w:t>2</w:t>
      </w:r>
      <w:r w:rsidR="00BE3A61" w:rsidRPr="00B30576">
        <w:rPr>
          <w:rFonts w:eastAsia="等线" w:cs="Arial"/>
          <w:b/>
          <w:bCs/>
          <w:kern w:val="2"/>
          <w:sz w:val="24"/>
          <w:szCs w:val="28"/>
        </w:rPr>
        <w:t xml:space="preserve"> </w:t>
      </w:r>
      <w:r w:rsidR="00B30576">
        <w:rPr>
          <w:rFonts w:eastAsia="等线" w:cs="Arial" w:hint="eastAsia"/>
          <w:b/>
          <w:bCs/>
          <w:kern w:val="2"/>
          <w:sz w:val="24"/>
          <w:szCs w:val="28"/>
        </w:rPr>
        <w:t>(</w:t>
      </w:r>
      <w:r w:rsidR="00BE3A61" w:rsidRPr="00B30576">
        <w:rPr>
          <w:rFonts w:eastAsia="等线" w:cs="Arial" w:hint="eastAsia"/>
          <w:b/>
          <w:kern w:val="2"/>
          <w:sz w:val="24"/>
          <w:szCs w:val="28"/>
        </w:rPr>
        <w:t>a</w:t>
      </w:r>
      <w:r w:rsidR="00BE3A61" w:rsidRPr="00B30576">
        <w:rPr>
          <w:rFonts w:eastAsia="等线" w:cs="Arial" w:hint="eastAsia"/>
          <w:kern w:val="2"/>
          <w:sz w:val="24"/>
          <w:szCs w:val="28"/>
        </w:rPr>
        <w:t>)</w:t>
      </w:r>
      <w:r w:rsidR="00BE3A61" w:rsidRPr="00B30576">
        <w:rPr>
          <w:rFonts w:ascii="等线" w:eastAsia="等线" w:hAnsi="等线"/>
          <w:kern w:val="2"/>
          <w:sz w:val="28"/>
          <w:szCs w:val="24"/>
          <w14:ligatures w14:val="standardContextual"/>
        </w:rPr>
        <w:t xml:space="preserve"> </w:t>
      </w:r>
      <w:r w:rsidR="00BE3A61" w:rsidRPr="00B30576">
        <w:rPr>
          <w:rFonts w:eastAsia="等线" w:cs="Arial"/>
          <w:kern w:val="2"/>
          <w:sz w:val="24"/>
          <w:szCs w:val="28"/>
        </w:rPr>
        <w:t>Photographs of the hydrogels synthesized by using different liquid metal contents (0.05 g, 0.075 g, and 0.1 g).</w:t>
      </w:r>
      <w:r w:rsidR="00BE3A61" w:rsidRPr="00B30576">
        <w:rPr>
          <w:rFonts w:eastAsia="等线" w:cs="Arial" w:hint="eastAsia"/>
          <w:kern w:val="2"/>
          <w:sz w:val="24"/>
          <w:szCs w:val="28"/>
        </w:rPr>
        <w:t xml:space="preserve"> </w:t>
      </w:r>
      <w:r w:rsidR="00B30576">
        <w:rPr>
          <w:rFonts w:eastAsia="等线" w:cs="Arial" w:hint="eastAsia"/>
          <w:kern w:val="2"/>
          <w:sz w:val="24"/>
          <w:szCs w:val="28"/>
        </w:rPr>
        <w:t>(</w:t>
      </w:r>
      <w:r w:rsidR="00BE3A61" w:rsidRPr="00B30576">
        <w:rPr>
          <w:rFonts w:eastAsia="等线" w:cs="Arial" w:hint="eastAsia"/>
          <w:b/>
          <w:kern w:val="2"/>
          <w:sz w:val="24"/>
          <w:szCs w:val="28"/>
        </w:rPr>
        <w:t>b</w:t>
      </w:r>
      <w:r w:rsidR="00BE3A61" w:rsidRPr="00B30576">
        <w:rPr>
          <w:rFonts w:eastAsia="等线" w:cs="Arial" w:hint="eastAsia"/>
          <w:kern w:val="2"/>
          <w:sz w:val="24"/>
          <w:szCs w:val="28"/>
        </w:rPr>
        <w:t>)</w:t>
      </w:r>
      <w:r w:rsidR="00BE3A61" w:rsidRPr="00B30576">
        <w:rPr>
          <w:rFonts w:ascii="等线" w:eastAsia="等线" w:hAnsi="等线"/>
          <w:kern w:val="2"/>
          <w:sz w:val="28"/>
          <w:szCs w:val="24"/>
          <w14:ligatures w14:val="standardContextual"/>
        </w:rPr>
        <w:t xml:space="preserve"> </w:t>
      </w:r>
      <w:r w:rsidR="00BE3A61" w:rsidRPr="00B30576">
        <w:rPr>
          <w:rFonts w:eastAsia="等线" w:cs="Arial"/>
          <w:kern w:val="2"/>
          <w:sz w:val="24"/>
          <w:szCs w:val="28"/>
        </w:rPr>
        <w:t>The amount of each component for the hydrogels</w:t>
      </w:r>
      <w:r w:rsidR="00B30576">
        <w:rPr>
          <w:rFonts w:eastAsia="等线" w:cs="Arial" w:hint="eastAsia"/>
          <w:kern w:val="2"/>
          <w:sz w:val="24"/>
          <w:szCs w:val="28"/>
        </w:rPr>
        <w:t xml:space="preserve"> </w:t>
      </w:r>
    </w:p>
    <w:p w14:paraId="672DA842" w14:textId="77777777" w:rsidR="00391BCE" w:rsidRPr="00B30576" w:rsidRDefault="00391BCE" w:rsidP="00B30576">
      <w:pPr>
        <w:widowControl w:val="0"/>
        <w:autoSpaceDE w:val="0"/>
        <w:autoSpaceDN w:val="0"/>
        <w:spacing w:beforeLines="50" w:before="120" w:afterLines="50" w:after="120" w:line="240" w:lineRule="auto"/>
        <w:jc w:val="both"/>
        <w:rPr>
          <w:rFonts w:eastAsia="等线" w:cs="Arial"/>
          <w:kern w:val="2"/>
          <w:sz w:val="24"/>
          <w:szCs w:val="28"/>
        </w:rPr>
      </w:pPr>
    </w:p>
    <w:p w14:paraId="2B70C55A" w14:textId="77777777" w:rsidR="00BE3A61" w:rsidRPr="00B30576" w:rsidRDefault="00BE3A61" w:rsidP="00B30576">
      <w:pPr>
        <w:widowControl w:val="0"/>
        <w:autoSpaceDE w:val="0"/>
        <w:autoSpaceDN w:val="0"/>
        <w:spacing w:beforeLines="50" w:before="120" w:afterLines="50" w:after="120" w:line="240" w:lineRule="auto"/>
        <w:jc w:val="center"/>
        <w:rPr>
          <w:rFonts w:eastAsia="等线" w:cs="Arial"/>
          <w:b/>
          <w:bCs/>
          <w:kern w:val="2"/>
          <w:szCs w:val="22"/>
        </w:rPr>
      </w:pPr>
      <w:r w:rsidRPr="00B30576">
        <w:rPr>
          <w:rFonts w:eastAsia="等线" w:cs="Arial"/>
          <w:bCs/>
          <w:noProof/>
          <w:kern w:val="2"/>
          <w:szCs w:val="22"/>
        </w:rPr>
        <w:drawing>
          <wp:inline distT="0" distB="0" distL="0" distR="0" wp14:anchorId="0D292279" wp14:editId="5762818F">
            <wp:extent cx="4792980" cy="4058472"/>
            <wp:effectExtent l="0" t="0" r="7620" b="0"/>
            <wp:docPr id="709136545" name="图片 5" descr="图形用户界面, 网站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9136545" name="图片 5" descr="图形用户界面, 网站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4337" cy="40680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4FCB84" w14:textId="0EF5BE5B" w:rsidR="00BE3A61" w:rsidRPr="00B30576" w:rsidRDefault="00EE1D6D" w:rsidP="00B30576">
      <w:pPr>
        <w:widowControl w:val="0"/>
        <w:autoSpaceDE w:val="0"/>
        <w:autoSpaceDN w:val="0"/>
        <w:spacing w:beforeLines="50" w:before="120" w:afterLines="50" w:after="120" w:line="240" w:lineRule="auto"/>
        <w:jc w:val="both"/>
        <w:rPr>
          <w:rFonts w:eastAsia="等线" w:cs="Arial"/>
          <w:bCs/>
          <w:kern w:val="2"/>
          <w:sz w:val="24"/>
          <w:szCs w:val="28"/>
        </w:rPr>
      </w:pPr>
      <w:r w:rsidRPr="00B30576">
        <w:rPr>
          <w:rFonts w:eastAsia="等线" w:cs="Arial"/>
          <w:b/>
          <w:bCs/>
          <w:kern w:val="2"/>
          <w:sz w:val="24"/>
          <w:szCs w:val="28"/>
        </w:rPr>
        <w:t>Fig.</w:t>
      </w:r>
      <w:r w:rsidR="00BE3A61" w:rsidRPr="00B30576">
        <w:rPr>
          <w:rFonts w:eastAsia="等线" w:cs="Arial"/>
          <w:b/>
          <w:bCs/>
          <w:kern w:val="2"/>
          <w:sz w:val="24"/>
          <w:szCs w:val="28"/>
        </w:rPr>
        <w:t xml:space="preserve"> S</w:t>
      </w:r>
      <w:r w:rsidR="00B122DC" w:rsidRPr="00B30576">
        <w:rPr>
          <w:rFonts w:eastAsia="等线" w:cs="Arial" w:hint="eastAsia"/>
          <w:b/>
          <w:bCs/>
          <w:kern w:val="2"/>
          <w:sz w:val="24"/>
          <w:szCs w:val="28"/>
        </w:rPr>
        <w:t>3</w:t>
      </w:r>
      <w:r w:rsidR="00BE3A61" w:rsidRPr="00B30576">
        <w:rPr>
          <w:rFonts w:eastAsia="等线" w:cs="Arial"/>
          <w:b/>
          <w:bCs/>
          <w:kern w:val="2"/>
          <w:sz w:val="24"/>
          <w:szCs w:val="28"/>
        </w:rPr>
        <w:t xml:space="preserve"> </w:t>
      </w:r>
      <w:r w:rsidR="00BE3A61" w:rsidRPr="00B30576">
        <w:rPr>
          <w:rFonts w:eastAsia="等线" w:cs="Arial"/>
          <w:bCs/>
          <w:kern w:val="2"/>
          <w:sz w:val="24"/>
          <w:szCs w:val="28"/>
        </w:rPr>
        <w:t>(</w:t>
      </w:r>
      <w:r w:rsidR="00BE3A61" w:rsidRPr="00B30576">
        <w:rPr>
          <w:rFonts w:eastAsia="等线" w:cs="Arial"/>
          <w:b/>
          <w:kern w:val="2"/>
          <w:sz w:val="24"/>
          <w:szCs w:val="28"/>
        </w:rPr>
        <w:t>a</w:t>
      </w:r>
      <w:r w:rsidR="00BE3A61" w:rsidRPr="00B30576">
        <w:rPr>
          <w:rFonts w:eastAsia="等线" w:cs="Arial"/>
          <w:bCs/>
          <w:kern w:val="2"/>
          <w:sz w:val="24"/>
          <w:szCs w:val="28"/>
        </w:rPr>
        <w:t>) Photos showing rapid polymerization of PSLM hydrogel. (</w:t>
      </w:r>
      <w:r w:rsidR="00BE3A61" w:rsidRPr="00B30576">
        <w:rPr>
          <w:rFonts w:eastAsia="等线" w:cs="Arial"/>
          <w:b/>
          <w:kern w:val="2"/>
          <w:sz w:val="24"/>
          <w:szCs w:val="28"/>
        </w:rPr>
        <w:t>b</w:t>
      </w:r>
      <w:r w:rsidR="00BE3A61" w:rsidRPr="00B30576">
        <w:rPr>
          <w:rFonts w:eastAsia="等线" w:cs="Arial"/>
          <w:bCs/>
          <w:kern w:val="2"/>
          <w:sz w:val="24"/>
          <w:szCs w:val="28"/>
        </w:rPr>
        <w:t>) Photos</w:t>
      </w:r>
      <w:r w:rsidR="00BE3A61" w:rsidRPr="00B30576">
        <w:rPr>
          <w:rFonts w:eastAsia="等线" w:cs="Arial" w:hint="eastAsia"/>
          <w:bCs/>
          <w:kern w:val="2"/>
          <w:sz w:val="24"/>
          <w:szCs w:val="28"/>
        </w:rPr>
        <w:t xml:space="preserve"> </w:t>
      </w:r>
      <w:r w:rsidR="00BE3A61" w:rsidRPr="00B30576">
        <w:rPr>
          <w:rFonts w:eastAsia="等线" w:cs="Arial"/>
          <w:bCs/>
          <w:kern w:val="2"/>
          <w:sz w:val="24"/>
          <w:szCs w:val="28"/>
        </w:rPr>
        <w:t>showing deformability of PSLM hydrogel</w:t>
      </w:r>
    </w:p>
    <w:p w14:paraId="303F4BD0" w14:textId="77777777" w:rsidR="00BE3A61" w:rsidRPr="00B30576" w:rsidRDefault="00BE3A61" w:rsidP="00B30576">
      <w:pPr>
        <w:spacing w:beforeLines="50" w:before="120" w:afterLines="50" w:after="120" w:line="240" w:lineRule="auto"/>
        <w:rPr>
          <w:rFonts w:eastAsia="等线" w:cs="Arial"/>
          <w:bCs/>
          <w:kern w:val="2"/>
          <w:szCs w:val="22"/>
        </w:rPr>
      </w:pPr>
      <w:r w:rsidRPr="00B30576">
        <w:rPr>
          <w:rFonts w:eastAsia="等线" w:cs="Arial"/>
          <w:bCs/>
          <w:kern w:val="2"/>
          <w:szCs w:val="22"/>
        </w:rPr>
        <w:br w:type="page"/>
      </w:r>
    </w:p>
    <w:p w14:paraId="074C41A2" w14:textId="77777777" w:rsidR="00BE3A61" w:rsidRPr="00B30576" w:rsidRDefault="00BE3A61" w:rsidP="00B30576">
      <w:pPr>
        <w:widowControl w:val="0"/>
        <w:autoSpaceDE w:val="0"/>
        <w:autoSpaceDN w:val="0"/>
        <w:spacing w:beforeLines="50" w:before="120" w:afterLines="50" w:after="120" w:line="240" w:lineRule="auto"/>
        <w:jc w:val="center"/>
        <w:rPr>
          <w:rFonts w:eastAsia="等线" w:cs="Arial"/>
          <w:b/>
          <w:bCs/>
          <w:kern w:val="2"/>
          <w:szCs w:val="22"/>
        </w:rPr>
      </w:pPr>
      <w:r w:rsidRPr="00B30576">
        <w:rPr>
          <w:rFonts w:eastAsia="等线" w:cs="Arial"/>
          <w:b/>
          <w:bCs/>
          <w:noProof/>
          <w:kern w:val="2"/>
          <w:szCs w:val="22"/>
        </w:rPr>
        <w:drawing>
          <wp:inline distT="0" distB="0" distL="0" distR="0" wp14:anchorId="1DDDFE43" wp14:editId="18D74F44">
            <wp:extent cx="4948877" cy="2019480"/>
            <wp:effectExtent l="0" t="0" r="4445" b="0"/>
            <wp:docPr id="375415770" name="图片 1" descr="图片包含 徽标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5415770" name="图片 1" descr="图片包含 徽标&#10;&#10;AI 生成的内容可能不正确。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76" r="6600" b="55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9792" cy="2040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E1FECA" w14:textId="7E1DD9AD" w:rsidR="00BE3A61" w:rsidRPr="00B30576" w:rsidRDefault="00EE1D6D" w:rsidP="001A0635">
      <w:pPr>
        <w:widowControl w:val="0"/>
        <w:autoSpaceDE w:val="0"/>
        <w:autoSpaceDN w:val="0"/>
        <w:spacing w:beforeLines="50" w:before="120" w:afterLines="50" w:after="120" w:line="240" w:lineRule="auto"/>
        <w:rPr>
          <w:rFonts w:eastAsia="等线" w:cs="Arial"/>
          <w:bCs/>
          <w:kern w:val="2"/>
          <w:szCs w:val="22"/>
        </w:rPr>
      </w:pPr>
      <w:r w:rsidRPr="00B30576">
        <w:rPr>
          <w:rFonts w:eastAsia="等线" w:cs="Arial"/>
          <w:b/>
          <w:bCs/>
          <w:kern w:val="2"/>
          <w:sz w:val="24"/>
          <w:szCs w:val="28"/>
        </w:rPr>
        <w:t>Fig.</w:t>
      </w:r>
      <w:r w:rsidR="00BE3A61" w:rsidRPr="00B30576">
        <w:rPr>
          <w:rFonts w:eastAsia="等线" w:cs="Arial"/>
          <w:b/>
          <w:bCs/>
          <w:kern w:val="2"/>
          <w:sz w:val="24"/>
          <w:szCs w:val="28"/>
        </w:rPr>
        <w:t xml:space="preserve"> S</w:t>
      </w:r>
      <w:r w:rsidR="002A16B7" w:rsidRPr="00B30576">
        <w:rPr>
          <w:rFonts w:eastAsia="等线" w:cs="Arial" w:hint="eastAsia"/>
          <w:b/>
          <w:bCs/>
          <w:kern w:val="2"/>
          <w:sz w:val="24"/>
          <w:szCs w:val="28"/>
        </w:rPr>
        <w:t>4</w:t>
      </w:r>
      <w:r w:rsidR="00BE3A61" w:rsidRPr="00B30576">
        <w:rPr>
          <w:rFonts w:eastAsia="等线" w:cs="Arial"/>
          <w:b/>
          <w:bCs/>
          <w:kern w:val="2"/>
          <w:sz w:val="24"/>
          <w:szCs w:val="28"/>
        </w:rPr>
        <w:t xml:space="preserve"> </w:t>
      </w:r>
      <w:r w:rsidR="00BE3A61" w:rsidRPr="00B30576">
        <w:rPr>
          <w:rFonts w:eastAsia="等线" w:cs="Arial"/>
          <w:bCs/>
          <w:kern w:val="2"/>
          <w:sz w:val="24"/>
          <w:szCs w:val="28"/>
        </w:rPr>
        <w:t>(</w:t>
      </w:r>
      <w:r w:rsidR="00BE3A61" w:rsidRPr="001A0635">
        <w:rPr>
          <w:rFonts w:eastAsia="等线" w:cs="Arial" w:hint="eastAsia"/>
          <w:b/>
          <w:kern w:val="2"/>
          <w:sz w:val="24"/>
          <w:szCs w:val="28"/>
        </w:rPr>
        <w:t>a</w:t>
      </w:r>
      <w:r w:rsidR="00BE3A61" w:rsidRPr="00B30576">
        <w:rPr>
          <w:rFonts w:eastAsia="等线" w:cs="Arial"/>
          <w:bCs/>
          <w:kern w:val="2"/>
          <w:sz w:val="24"/>
          <w:szCs w:val="28"/>
        </w:rPr>
        <w:t>) Tensile stress–strain curves and (</w:t>
      </w:r>
      <w:r w:rsidR="00BE3A61" w:rsidRPr="001A0635">
        <w:rPr>
          <w:rFonts w:eastAsia="等线" w:cs="Arial" w:hint="eastAsia"/>
          <w:b/>
          <w:kern w:val="2"/>
          <w:sz w:val="24"/>
          <w:szCs w:val="28"/>
        </w:rPr>
        <w:t>b</w:t>
      </w:r>
      <w:r w:rsidR="00BE3A61" w:rsidRPr="00B30576">
        <w:rPr>
          <w:rFonts w:eastAsia="等线" w:cs="Arial"/>
          <w:bCs/>
          <w:kern w:val="2"/>
          <w:sz w:val="24"/>
          <w:szCs w:val="28"/>
        </w:rPr>
        <w:t>) Young's modulus</w:t>
      </w:r>
      <w:r w:rsidR="00BE3A61" w:rsidRPr="00B30576">
        <w:rPr>
          <w:rFonts w:eastAsia="等线" w:cs="Arial"/>
          <w:b/>
          <w:bCs/>
          <w:kern w:val="2"/>
          <w:sz w:val="24"/>
          <w:szCs w:val="28"/>
        </w:rPr>
        <w:t xml:space="preserve"> </w:t>
      </w:r>
      <w:r w:rsidR="00BE3A61" w:rsidRPr="00B30576">
        <w:rPr>
          <w:rFonts w:eastAsia="等线" w:cs="Arial"/>
          <w:bCs/>
          <w:kern w:val="2"/>
          <w:sz w:val="24"/>
          <w:szCs w:val="28"/>
        </w:rPr>
        <w:t xml:space="preserve">of hydrogels containing different </w:t>
      </w:r>
      <w:r w:rsidR="00BE3A61" w:rsidRPr="00B30576">
        <w:rPr>
          <w:rFonts w:eastAsia="等线" w:cs="Arial" w:hint="eastAsia"/>
          <w:bCs/>
          <w:kern w:val="2"/>
          <w:sz w:val="24"/>
          <w:szCs w:val="28"/>
        </w:rPr>
        <w:t>content</w:t>
      </w:r>
      <w:r w:rsidR="00BE3A61" w:rsidRPr="00B30576">
        <w:rPr>
          <w:rFonts w:eastAsia="等线" w:cs="Arial"/>
          <w:bCs/>
          <w:kern w:val="2"/>
          <w:sz w:val="24"/>
          <w:szCs w:val="28"/>
        </w:rPr>
        <w:t xml:space="preserve"> of </w:t>
      </w:r>
      <w:r w:rsidR="00BE3A61" w:rsidRPr="00B30576">
        <w:rPr>
          <w:rFonts w:eastAsia="等线" w:cs="Arial" w:hint="eastAsia"/>
          <w:bCs/>
          <w:kern w:val="2"/>
          <w:sz w:val="24"/>
          <w:szCs w:val="28"/>
        </w:rPr>
        <w:t>LM</w:t>
      </w:r>
      <w:r w:rsidR="001A0635">
        <w:rPr>
          <w:rFonts w:eastAsia="等线" w:cs="Arial" w:hint="eastAsia"/>
          <w:bCs/>
          <w:kern w:val="2"/>
          <w:sz w:val="24"/>
          <w:szCs w:val="28"/>
        </w:rPr>
        <w:t xml:space="preserve"> </w:t>
      </w:r>
    </w:p>
    <w:p w14:paraId="4AF8721C" w14:textId="77777777" w:rsidR="00BE3A61" w:rsidRPr="00B30576" w:rsidRDefault="00BE3A61" w:rsidP="00B30576">
      <w:pPr>
        <w:widowControl w:val="0"/>
        <w:autoSpaceDE w:val="0"/>
        <w:autoSpaceDN w:val="0"/>
        <w:spacing w:beforeLines="50" w:before="120" w:afterLines="50" w:after="120" w:line="240" w:lineRule="auto"/>
        <w:jc w:val="center"/>
        <w:rPr>
          <w:rFonts w:eastAsia="等线"/>
          <w:b/>
          <w:bCs/>
          <w:kern w:val="2"/>
          <w:sz w:val="36"/>
          <w:szCs w:val="36"/>
        </w:rPr>
      </w:pPr>
      <w:r w:rsidRPr="00B30576">
        <w:rPr>
          <w:rFonts w:eastAsia="等线"/>
          <w:b/>
          <w:bCs/>
          <w:noProof/>
          <w:kern w:val="2"/>
          <w:sz w:val="36"/>
          <w:szCs w:val="36"/>
        </w:rPr>
        <w:drawing>
          <wp:inline distT="0" distB="0" distL="0" distR="0" wp14:anchorId="2D2F7083" wp14:editId="1F1FF077">
            <wp:extent cx="3362325" cy="2573631"/>
            <wp:effectExtent l="0" t="0" r="0" b="0"/>
            <wp:docPr id="853552444" name="图片 3" descr="图表, 散点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3552444" name="图片 3" descr="图表, 散点图&#10;&#10;AI 生成的内容可能不正确。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383885" cy="2590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8710CA" w14:textId="77777777" w:rsidR="001A0635" w:rsidRDefault="00EE1D6D" w:rsidP="001A0635">
      <w:pPr>
        <w:widowControl w:val="0"/>
        <w:autoSpaceDE w:val="0"/>
        <w:autoSpaceDN w:val="0"/>
        <w:spacing w:beforeLines="50" w:before="120" w:afterLines="50" w:after="120" w:line="240" w:lineRule="auto"/>
        <w:jc w:val="both"/>
        <w:rPr>
          <w:rFonts w:eastAsia="等线" w:cs="Arial"/>
          <w:bCs/>
          <w:kern w:val="2"/>
          <w:sz w:val="24"/>
          <w:szCs w:val="28"/>
        </w:rPr>
      </w:pPr>
      <w:r w:rsidRPr="00B30576">
        <w:rPr>
          <w:rFonts w:eastAsia="等线" w:cs="Arial"/>
          <w:b/>
          <w:bCs/>
          <w:kern w:val="2"/>
          <w:sz w:val="24"/>
          <w:szCs w:val="28"/>
        </w:rPr>
        <w:t>Fig.</w:t>
      </w:r>
      <w:r w:rsidR="00BE3A61" w:rsidRPr="00B30576">
        <w:rPr>
          <w:rFonts w:eastAsia="等线" w:cs="Arial"/>
          <w:b/>
          <w:bCs/>
          <w:kern w:val="2"/>
          <w:sz w:val="24"/>
          <w:szCs w:val="28"/>
        </w:rPr>
        <w:t xml:space="preserve"> S</w:t>
      </w:r>
      <w:r w:rsidR="002A16B7" w:rsidRPr="00B30576">
        <w:rPr>
          <w:rFonts w:eastAsia="等线" w:cs="Arial" w:hint="eastAsia"/>
          <w:b/>
          <w:bCs/>
          <w:kern w:val="2"/>
          <w:sz w:val="24"/>
          <w:szCs w:val="28"/>
        </w:rPr>
        <w:t>5</w:t>
      </w:r>
      <w:r w:rsidR="00BE3A61" w:rsidRPr="00B30576">
        <w:rPr>
          <w:rFonts w:ascii="等线" w:eastAsia="等线" w:hAnsi="等线"/>
          <w:kern w:val="2"/>
          <w:sz w:val="28"/>
          <w:szCs w:val="24"/>
          <w14:ligatures w14:val="standardContextual"/>
        </w:rPr>
        <w:t xml:space="preserve"> </w:t>
      </w:r>
      <w:r w:rsidR="00BE3A61" w:rsidRPr="00B30576">
        <w:rPr>
          <w:rFonts w:eastAsia="等线" w:cs="Arial"/>
          <w:bCs/>
          <w:kern w:val="2"/>
          <w:sz w:val="24"/>
          <w:szCs w:val="28"/>
        </w:rPr>
        <w:t>Nyquist plots of the hydrogel after immersing in DI water containing various concentrations of LiCl</w:t>
      </w:r>
    </w:p>
    <w:p w14:paraId="4F7020B1" w14:textId="18F7B27C" w:rsidR="00BE3A61" w:rsidRPr="00B30576" w:rsidRDefault="00BE3A61" w:rsidP="001A0635">
      <w:pPr>
        <w:widowControl w:val="0"/>
        <w:autoSpaceDE w:val="0"/>
        <w:autoSpaceDN w:val="0"/>
        <w:spacing w:beforeLines="50" w:before="120" w:afterLines="50" w:after="120" w:line="240" w:lineRule="auto"/>
        <w:jc w:val="center"/>
        <w:rPr>
          <w:rFonts w:eastAsia="等线" w:cs="Arial"/>
          <w:bCs/>
          <w:kern w:val="2"/>
          <w:sz w:val="24"/>
          <w:szCs w:val="28"/>
        </w:rPr>
      </w:pPr>
      <w:r w:rsidRPr="00B30576">
        <w:rPr>
          <w:rFonts w:eastAsia="等线" w:cs="Arial"/>
          <w:bCs/>
          <w:noProof/>
          <w:kern w:val="2"/>
          <w:sz w:val="24"/>
          <w:szCs w:val="28"/>
        </w:rPr>
        <w:drawing>
          <wp:inline distT="0" distB="0" distL="0" distR="0" wp14:anchorId="55DC067F" wp14:editId="011FBA68">
            <wp:extent cx="3247869" cy="2486025"/>
            <wp:effectExtent l="0" t="0" r="0" b="0"/>
            <wp:docPr id="2015771408" name="图片 2" descr="图表, 箱线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5771408" name="图片 2" descr="图表, 箱线图&#10;&#10;AI 生成的内容可能不正确。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78856" cy="2509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A30A7C" w14:textId="7AFCAEC1" w:rsidR="00BE3A61" w:rsidRPr="00B30576" w:rsidRDefault="00EE1D6D" w:rsidP="00B30576">
      <w:pPr>
        <w:spacing w:beforeLines="50" w:before="120" w:afterLines="50" w:after="120" w:line="240" w:lineRule="auto"/>
        <w:rPr>
          <w:rFonts w:eastAsia="等线" w:cs="Arial"/>
          <w:bCs/>
          <w:kern w:val="2"/>
          <w:sz w:val="24"/>
          <w:szCs w:val="28"/>
        </w:rPr>
      </w:pPr>
      <w:r w:rsidRPr="00B30576">
        <w:rPr>
          <w:rFonts w:eastAsia="等线" w:cs="Arial"/>
          <w:b/>
          <w:bCs/>
          <w:kern w:val="2"/>
          <w:sz w:val="24"/>
          <w:szCs w:val="28"/>
        </w:rPr>
        <w:t>Fig.</w:t>
      </w:r>
      <w:r w:rsidR="00BE3A61" w:rsidRPr="00B30576">
        <w:rPr>
          <w:rFonts w:eastAsia="等线" w:cs="Arial"/>
          <w:b/>
          <w:bCs/>
          <w:kern w:val="2"/>
          <w:sz w:val="24"/>
          <w:szCs w:val="28"/>
        </w:rPr>
        <w:t xml:space="preserve"> S</w:t>
      </w:r>
      <w:r w:rsidR="002A16B7" w:rsidRPr="00B30576">
        <w:rPr>
          <w:rFonts w:eastAsia="等线" w:cs="Arial" w:hint="eastAsia"/>
          <w:b/>
          <w:bCs/>
          <w:kern w:val="2"/>
          <w:sz w:val="24"/>
          <w:szCs w:val="28"/>
        </w:rPr>
        <w:t>6</w:t>
      </w:r>
      <w:r w:rsidR="00BE3A61" w:rsidRPr="00B30576">
        <w:rPr>
          <w:rFonts w:eastAsia="等线" w:cs="Arial"/>
          <w:bCs/>
          <w:kern w:val="2"/>
          <w:sz w:val="24"/>
          <w:szCs w:val="28"/>
        </w:rPr>
        <w:t xml:space="preserve"> </w:t>
      </w:r>
      <w:r w:rsidR="00BE3A61" w:rsidRPr="00B30576">
        <w:rPr>
          <w:rFonts w:eastAsia="等线" w:cs="Arial" w:hint="eastAsia"/>
          <w:bCs/>
          <w:kern w:val="2"/>
          <w:sz w:val="24"/>
          <w:szCs w:val="28"/>
        </w:rPr>
        <w:t>H</w:t>
      </w:r>
      <w:r w:rsidR="00BE3A61" w:rsidRPr="00B30576">
        <w:rPr>
          <w:rFonts w:eastAsia="等线" w:cs="Arial"/>
          <w:bCs/>
          <w:kern w:val="2"/>
          <w:sz w:val="24"/>
          <w:szCs w:val="28"/>
        </w:rPr>
        <w:t>ysteresis energy</w:t>
      </w:r>
      <w:r w:rsidR="00BE3A61" w:rsidRPr="00B30576">
        <w:rPr>
          <w:rFonts w:eastAsia="等线" w:cs="Arial" w:hint="eastAsia"/>
          <w:bCs/>
          <w:kern w:val="2"/>
          <w:sz w:val="24"/>
          <w:szCs w:val="28"/>
        </w:rPr>
        <w:t xml:space="preserve"> </w:t>
      </w:r>
      <w:r w:rsidR="00BE3A61" w:rsidRPr="00B30576">
        <w:rPr>
          <w:rFonts w:eastAsia="等线" w:cs="Arial"/>
          <w:bCs/>
          <w:kern w:val="2"/>
          <w:sz w:val="24"/>
          <w:szCs w:val="28"/>
        </w:rPr>
        <w:t xml:space="preserve">of PSLM/LiCl hydrogels during </w:t>
      </w:r>
      <w:r w:rsidR="00BE3A61" w:rsidRPr="00B30576">
        <w:rPr>
          <w:rFonts w:eastAsia="等线" w:cs="Arial" w:hint="eastAsia"/>
          <w:bCs/>
          <w:kern w:val="2"/>
          <w:sz w:val="24"/>
          <w:szCs w:val="28"/>
        </w:rPr>
        <w:t>each</w:t>
      </w:r>
      <w:r w:rsidR="00BE3A61" w:rsidRPr="00B30576">
        <w:rPr>
          <w:rFonts w:eastAsia="等线" w:cs="Arial"/>
          <w:bCs/>
          <w:kern w:val="2"/>
          <w:sz w:val="24"/>
          <w:szCs w:val="28"/>
        </w:rPr>
        <w:t xml:space="preserve"> cycle of tensile strains with a maximum strain of 200%</w:t>
      </w:r>
    </w:p>
    <w:p w14:paraId="4609228A" w14:textId="77777777" w:rsidR="001A0635" w:rsidRDefault="001A0635" w:rsidP="00B30576">
      <w:pPr>
        <w:widowControl w:val="0"/>
        <w:autoSpaceDE w:val="0"/>
        <w:autoSpaceDN w:val="0"/>
        <w:spacing w:beforeLines="50" w:before="120" w:afterLines="50" w:after="120" w:line="240" w:lineRule="auto"/>
        <w:jc w:val="center"/>
        <w:rPr>
          <w:rFonts w:eastAsia="等线"/>
          <w:b/>
          <w:bCs/>
          <w:kern w:val="2"/>
          <w:sz w:val="28"/>
          <w:szCs w:val="28"/>
        </w:rPr>
      </w:pPr>
    </w:p>
    <w:p w14:paraId="070C5D86" w14:textId="77777777" w:rsidR="001A0635" w:rsidRDefault="001A0635" w:rsidP="00B30576">
      <w:pPr>
        <w:widowControl w:val="0"/>
        <w:autoSpaceDE w:val="0"/>
        <w:autoSpaceDN w:val="0"/>
        <w:spacing w:beforeLines="50" w:before="120" w:afterLines="50" w:after="120" w:line="240" w:lineRule="auto"/>
        <w:jc w:val="center"/>
        <w:rPr>
          <w:rFonts w:eastAsia="等线"/>
          <w:b/>
          <w:bCs/>
          <w:kern w:val="2"/>
          <w:sz w:val="28"/>
          <w:szCs w:val="28"/>
        </w:rPr>
      </w:pPr>
    </w:p>
    <w:p w14:paraId="20BB520E" w14:textId="677ED05D" w:rsidR="00BE3A61" w:rsidRPr="00B30576" w:rsidRDefault="00BE3A61" w:rsidP="00B30576">
      <w:pPr>
        <w:widowControl w:val="0"/>
        <w:autoSpaceDE w:val="0"/>
        <w:autoSpaceDN w:val="0"/>
        <w:spacing w:beforeLines="50" w:before="120" w:afterLines="50" w:after="120" w:line="240" w:lineRule="auto"/>
        <w:jc w:val="center"/>
        <w:rPr>
          <w:rFonts w:eastAsia="等线"/>
          <w:b/>
          <w:bCs/>
          <w:kern w:val="2"/>
          <w:sz w:val="28"/>
          <w:szCs w:val="28"/>
        </w:rPr>
      </w:pPr>
      <w:r w:rsidRPr="00B30576">
        <w:rPr>
          <w:rFonts w:eastAsia="等线"/>
          <w:b/>
          <w:bCs/>
          <w:noProof/>
          <w:kern w:val="2"/>
          <w:sz w:val="28"/>
          <w:szCs w:val="28"/>
        </w:rPr>
        <w:drawing>
          <wp:inline distT="0" distB="0" distL="0" distR="0" wp14:anchorId="08135C33" wp14:editId="14CE4AAE">
            <wp:extent cx="5676900" cy="2303166"/>
            <wp:effectExtent l="0" t="0" r="0" b="1905"/>
            <wp:docPr id="674284356" name="图片 1" descr="游戏机里面的人物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4284356" name="图片 1" descr="游戏机里面的人物&#10;&#10;AI 生成的内容可能不正确。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" t="4671" r="68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272" cy="231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AA0102" w14:textId="36D9D17B" w:rsidR="00BE3A61" w:rsidRDefault="00EE1D6D" w:rsidP="001A0635">
      <w:pPr>
        <w:widowControl w:val="0"/>
        <w:autoSpaceDE w:val="0"/>
        <w:autoSpaceDN w:val="0"/>
        <w:spacing w:beforeLines="50" w:before="120" w:afterLines="50" w:after="120" w:line="240" w:lineRule="auto"/>
        <w:jc w:val="both"/>
        <w:rPr>
          <w:rFonts w:eastAsia="等线" w:cs="Arial"/>
          <w:bCs/>
          <w:kern w:val="2"/>
          <w:sz w:val="24"/>
          <w:szCs w:val="28"/>
        </w:rPr>
      </w:pPr>
      <w:r w:rsidRPr="00B30576">
        <w:rPr>
          <w:rFonts w:eastAsia="等线" w:cs="Arial"/>
          <w:b/>
          <w:bCs/>
          <w:kern w:val="2"/>
          <w:sz w:val="24"/>
          <w:szCs w:val="28"/>
        </w:rPr>
        <w:t>Fig.</w:t>
      </w:r>
      <w:r w:rsidR="00BE3A61" w:rsidRPr="00B30576">
        <w:rPr>
          <w:rFonts w:eastAsia="等线" w:cs="Arial"/>
          <w:b/>
          <w:bCs/>
          <w:kern w:val="2"/>
          <w:sz w:val="24"/>
          <w:szCs w:val="28"/>
        </w:rPr>
        <w:t xml:space="preserve"> S</w:t>
      </w:r>
      <w:r w:rsidR="002A16B7" w:rsidRPr="00B30576">
        <w:rPr>
          <w:rFonts w:eastAsia="等线" w:cs="Arial" w:hint="eastAsia"/>
          <w:b/>
          <w:bCs/>
          <w:kern w:val="2"/>
          <w:sz w:val="24"/>
          <w:szCs w:val="28"/>
        </w:rPr>
        <w:t>7</w:t>
      </w:r>
      <w:r w:rsidR="00BE3A61" w:rsidRPr="00B30576">
        <w:rPr>
          <w:rFonts w:eastAsia="等线" w:cs="Arial"/>
          <w:b/>
          <w:bCs/>
          <w:kern w:val="2"/>
          <w:sz w:val="24"/>
          <w:szCs w:val="28"/>
        </w:rPr>
        <w:t xml:space="preserve"> </w:t>
      </w:r>
      <w:r w:rsidR="001A0635">
        <w:rPr>
          <w:rFonts w:eastAsia="等线" w:cs="Arial" w:hint="eastAsia"/>
          <w:b/>
          <w:bCs/>
          <w:kern w:val="2"/>
          <w:sz w:val="24"/>
          <w:szCs w:val="28"/>
        </w:rPr>
        <w:t>(</w:t>
      </w:r>
      <w:r w:rsidR="00BE3A61" w:rsidRPr="00B30576">
        <w:rPr>
          <w:rFonts w:eastAsia="等线" w:cs="Arial" w:hint="eastAsia"/>
          <w:b/>
          <w:bCs/>
          <w:kern w:val="2"/>
          <w:sz w:val="24"/>
          <w:szCs w:val="28"/>
        </w:rPr>
        <w:t>a)</w:t>
      </w:r>
      <w:r w:rsidR="00BE3A61" w:rsidRPr="00B30576">
        <w:rPr>
          <w:rFonts w:ascii="等线" w:eastAsia="等线" w:hAnsi="等线"/>
          <w:kern w:val="2"/>
          <w:sz w:val="28"/>
          <w:szCs w:val="24"/>
          <w14:ligatures w14:val="standardContextual"/>
        </w:rPr>
        <w:t xml:space="preserve"> </w:t>
      </w:r>
      <w:r w:rsidR="00BE3A61" w:rsidRPr="00B30576">
        <w:rPr>
          <w:rFonts w:eastAsia="等线" w:cs="Arial"/>
          <w:bCs/>
          <w:kern w:val="2"/>
          <w:sz w:val="24"/>
          <w:szCs w:val="28"/>
        </w:rPr>
        <w:t xml:space="preserve">Stress–strain curves for </w:t>
      </w:r>
      <w:r w:rsidR="00BE3A61" w:rsidRPr="00B30576">
        <w:rPr>
          <w:rFonts w:eastAsia="等线" w:cs="Arial" w:hint="eastAsia"/>
          <w:bCs/>
          <w:kern w:val="2"/>
          <w:sz w:val="24"/>
          <w:szCs w:val="28"/>
        </w:rPr>
        <w:t>PSLM/LiCl</w:t>
      </w:r>
      <w:r w:rsidR="00BE3A61" w:rsidRPr="00B30576">
        <w:rPr>
          <w:rFonts w:eastAsia="等线" w:cs="Arial"/>
          <w:bCs/>
          <w:kern w:val="2"/>
          <w:sz w:val="24"/>
          <w:szCs w:val="28"/>
        </w:rPr>
        <w:t xml:space="preserve"> hydrogel during 50 consecutive tensile strains until a maximum strain of 200% after storage at –20 °C for </w:t>
      </w:r>
      <w:r w:rsidR="00BE3A61" w:rsidRPr="00B30576">
        <w:rPr>
          <w:rFonts w:eastAsia="等线" w:cs="Arial" w:hint="eastAsia"/>
          <w:bCs/>
          <w:kern w:val="2"/>
          <w:sz w:val="24"/>
          <w:szCs w:val="28"/>
        </w:rPr>
        <w:t>12</w:t>
      </w:r>
      <w:r w:rsidR="00BE3A61" w:rsidRPr="00B30576">
        <w:rPr>
          <w:rFonts w:eastAsia="等线" w:cs="Arial"/>
          <w:bCs/>
          <w:kern w:val="2"/>
          <w:sz w:val="24"/>
          <w:szCs w:val="28"/>
        </w:rPr>
        <w:t>h</w:t>
      </w:r>
      <w:r w:rsidR="00BE3A61" w:rsidRPr="00B30576">
        <w:rPr>
          <w:rFonts w:eastAsia="等线" w:cs="Arial" w:hint="eastAsia"/>
          <w:bCs/>
          <w:kern w:val="2"/>
          <w:sz w:val="24"/>
          <w:szCs w:val="28"/>
        </w:rPr>
        <w:t xml:space="preserve">. </w:t>
      </w:r>
      <w:r w:rsidR="001A0635">
        <w:rPr>
          <w:rFonts w:eastAsia="等线" w:cs="Arial" w:hint="eastAsia"/>
          <w:bCs/>
          <w:kern w:val="2"/>
          <w:sz w:val="24"/>
          <w:szCs w:val="28"/>
        </w:rPr>
        <w:t>(</w:t>
      </w:r>
      <w:r w:rsidR="00BE3A61" w:rsidRPr="001A0635">
        <w:rPr>
          <w:rFonts w:eastAsia="等线" w:cs="Arial" w:hint="eastAsia"/>
          <w:b/>
          <w:kern w:val="2"/>
          <w:sz w:val="24"/>
          <w:szCs w:val="28"/>
        </w:rPr>
        <w:t>b</w:t>
      </w:r>
      <w:r w:rsidR="00BE3A61" w:rsidRPr="00B30576">
        <w:rPr>
          <w:rFonts w:eastAsia="等线" w:cs="Arial" w:hint="eastAsia"/>
          <w:bCs/>
          <w:kern w:val="2"/>
          <w:sz w:val="24"/>
          <w:szCs w:val="28"/>
        </w:rPr>
        <w:t>)</w:t>
      </w:r>
      <w:r w:rsidR="00BE3A61" w:rsidRPr="00B30576">
        <w:rPr>
          <w:rFonts w:ascii="等线" w:eastAsia="等线" w:hAnsi="等线"/>
          <w:kern w:val="2"/>
          <w:sz w:val="28"/>
          <w:szCs w:val="24"/>
          <w14:ligatures w14:val="standardContextual"/>
        </w:rPr>
        <w:t xml:space="preserve"> </w:t>
      </w:r>
      <w:r w:rsidR="00BE3A61" w:rsidRPr="00B30576">
        <w:rPr>
          <w:rFonts w:eastAsia="等线" w:cs="Arial"/>
          <w:bCs/>
          <w:kern w:val="2"/>
          <w:sz w:val="24"/>
          <w:szCs w:val="28"/>
        </w:rPr>
        <w:t xml:space="preserve">Stress–strain curves for </w:t>
      </w:r>
      <w:r w:rsidR="00BE3A61" w:rsidRPr="00B30576">
        <w:rPr>
          <w:rFonts w:eastAsia="等线" w:cs="Arial" w:hint="eastAsia"/>
          <w:bCs/>
          <w:kern w:val="2"/>
          <w:sz w:val="24"/>
          <w:szCs w:val="28"/>
        </w:rPr>
        <w:t>PSLM</w:t>
      </w:r>
      <w:r w:rsidR="00BE3A61" w:rsidRPr="00B30576">
        <w:rPr>
          <w:rFonts w:eastAsia="等线" w:cs="Arial"/>
          <w:bCs/>
          <w:kern w:val="2"/>
          <w:sz w:val="24"/>
          <w:szCs w:val="28"/>
        </w:rPr>
        <w:t>/LiCl hydrogel during 4 cyclic tensile strains until various maximum strains</w:t>
      </w:r>
      <w:r w:rsidR="00BE3A61" w:rsidRPr="00B30576">
        <w:rPr>
          <w:rFonts w:eastAsia="等线" w:cs="Arial" w:hint="eastAsia"/>
          <w:bCs/>
          <w:kern w:val="2"/>
          <w:sz w:val="24"/>
          <w:szCs w:val="28"/>
        </w:rPr>
        <w:t xml:space="preserve"> </w:t>
      </w:r>
      <w:r w:rsidR="00BE3A61" w:rsidRPr="00B30576">
        <w:rPr>
          <w:rFonts w:eastAsia="等线" w:cs="Arial"/>
          <w:bCs/>
          <w:kern w:val="2"/>
          <w:sz w:val="24"/>
          <w:szCs w:val="28"/>
        </w:rPr>
        <w:t xml:space="preserve">after storage at –20 °C for </w:t>
      </w:r>
      <w:r w:rsidR="00BE3A61" w:rsidRPr="00B30576">
        <w:rPr>
          <w:rFonts w:eastAsia="等线" w:cs="Arial" w:hint="eastAsia"/>
          <w:bCs/>
          <w:kern w:val="2"/>
          <w:sz w:val="24"/>
          <w:szCs w:val="28"/>
        </w:rPr>
        <w:t>12</w:t>
      </w:r>
      <w:r w:rsidR="001A0635">
        <w:rPr>
          <w:rFonts w:eastAsia="等线" w:cs="Arial" w:hint="eastAsia"/>
          <w:bCs/>
          <w:kern w:val="2"/>
          <w:sz w:val="24"/>
          <w:szCs w:val="28"/>
        </w:rPr>
        <w:t xml:space="preserve"> </w:t>
      </w:r>
      <w:r w:rsidR="00BE3A61" w:rsidRPr="00B30576">
        <w:rPr>
          <w:rFonts w:eastAsia="等线" w:cs="Arial"/>
          <w:bCs/>
          <w:kern w:val="2"/>
          <w:sz w:val="24"/>
          <w:szCs w:val="28"/>
        </w:rPr>
        <w:t>h</w:t>
      </w:r>
    </w:p>
    <w:p w14:paraId="6CE54F49" w14:textId="77777777" w:rsidR="001A0635" w:rsidRDefault="001A0635" w:rsidP="001A0635">
      <w:pPr>
        <w:widowControl w:val="0"/>
        <w:autoSpaceDE w:val="0"/>
        <w:autoSpaceDN w:val="0"/>
        <w:spacing w:beforeLines="50" w:before="120" w:afterLines="50" w:after="120" w:line="240" w:lineRule="auto"/>
        <w:jc w:val="both"/>
        <w:rPr>
          <w:rFonts w:eastAsia="等线" w:cs="Arial"/>
          <w:bCs/>
          <w:kern w:val="2"/>
          <w:sz w:val="24"/>
          <w:szCs w:val="28"/>
        </w:rPr>
      </w:pPr>
    </w:p>
    <w:p w14:paraId="3CFB4067" w14:textId="77777777" w:rsidR="001A0635" w:rsidRPr="00B30576" w:rsidRDefault="001A0635" w:rsidP="001A0635">
      <w:pPr>
        <w:widowControl w:val="0"/>
        <w:autoSpaceDE w:val="0"/>
        <w:autoSpaceDN w:val="0"/>
        <w:spacing w:beforeLines="50" w:before="120" w:afterLines="50" w:after="120" w:line="240" w:lineRule="auto"/>
        <w:jc w:val="both"/>
        <w:rPr>
          <w:rFonts w:eastAsia="等线" w:cs="Arial" w:hint="eastAsia"/>
          <w:bCs/>
          <w:kern w:val="2"/>
          <w:szCs w:val="22"/>
        </w:rPr>
      </w:pPr>
    </w:p>
    <w:p w14:paraId="6AF5976B" w14:textId="77777777" w:rsidR="00BE3A61" w:rsidRPr="00B30576" w:rsidRDefault="00BE3A61" w:rsidP="00B30576">
      <w:pPr>
        <w:widowControl w:val="0"/>
        <w:autoSpaceDE w:val="0"/>
        <w:autoSpaceDN w:val="0"/>
        <w:spacing w:beforeLines="50" w:before="120" w:afterLines="50" w:after="120" w:line="240" w:lineRule="auto"/>
        <w:jc w:val="center"/>
        <w:rPr>
          <w:rFonts w:eastAsia="等线"/>
          <w:b/>
          <w:bCs/>
          <w:kern w:val="2"/>
          <w:sz w:val="28"/>
          <w:szCs w:val="28"/>
        </w:rPr>
      </w:pPr>
      <w:r w:rsidRPr="00B30576">
        <w:rPr>
          <w:rFonts w:eastAsia="等线"/>
          <w:b/>
          <w:bCs/>
          <w:noProof/>
          <w:kern w:val="2"/>
          <w:sz w:val="28"/>
          <w:szCs w:val="28"/>
        </w:rPr>
        <w:drawing>
          <wp:inline distT="0" distB="0" distL="0" distR="0" wp14:anchorId="3C94AC8E" wp14:editId="21A0118E">
            <wp:extent cx="5876918" cy="2392680"/>
            <wp:effectExtent l="0" t="0" r="0" b="7620"/>
            <wp:docPr id="1028171354" name="图片 2" descr="图片包含 灯光, 游戏机, 电脑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171354" name="图片 2" descr="图片包含 灯光, 游戏机, 电脑&#10;&#10;AI 生成的内容可能不正确。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0" t="5033" r="71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0225" cy="2398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CD83D3" w14:textId="615F8DD0" w:rsidR="00BE3A61" w:rsidRPr="00B30576" w:rsidRDefault="00EE1D6D" w:rsidP="001A0635">
      <w:pPr>
        <w:widowControl w:val="0"/>
        <w:autoSpaceDE w:val="0"/>
        <w:autoSpaceDN w:val="0"/>
        <w:spacing w:beforeLines="50" w:before="120" w:afterLines="50" w:after="120" w:line="240" w:lineRule="auto"/>
        <w:jc w:val="both"/>
        <w:rPr>
          <w:rFonts w:eastAsia="等线" w:cs="Arial"/>
          <w:bCs/>
          <w:kern w:val="2"/>
          <w:szCs w:val="22"/>
        </w:rPr>
      </w:pPr>
      <w:r w:rsidRPr="00B30576">
        <w:rPr>
          <w:rFonts w:eastAsia="等线" w:cs="Arial"/>
          <w:b/>
          <w:bCs/>
          <w:kern w:val="2"/>
          <w:sz w:val="24"/>
          <w:szCs w:val="28"/>
        </w:rPr>
        <w:t>Fig.</w:t>
      </w:r>
      <w:r w:rsidR="00BE3A61" w:rsidRPr="00B30576">
        <w:rPr>
          <w:rFonts w:eastAsia="等线" w:cs="Arial"/>
          <w:b/>
          <w:bCs/>
          <w:kern w:val="2"/>
          <w:sz w:val="24"/>
          <w:szCs w:val="28"/>
        </w:rPr>
        <w:t xml:space="preserve"> S</w:t>
      </w:r>
      <w:r w:rsidR="002A16B7" w:rsidRPr="00B30576">
        <w:rPr>
          <w:rFonts w:eastAsia="等线" w:cs="Arial" w:hint="eastAsia"/>
          <w:b/>
          <w:bCs/>
          <w:kern w:val="2"/>
          <w:sz w:val="24"/>
          <w:szCs w:val="28"/>
        </w:rPr>
        <w:t>8</w:t>
      </w:r>
      <w:r w:rsidR="00BE3A61" w:rsidRPr="00B30576">
        <w:rPr>
          <w:rFonts w:eastAsia="等线" w:cs="Arial"/>
          <w:b/>
          <w:bCs/>
          <w:kern w:val="2"/>
          <w:sz w:val="24"/>
          <w:szCs w:val="28"/>
        </w:rPr>
        <w:t xml:space="preserve"> </w:t>
      </w:r>
      <w:r w:rsidR="00BE3A61" w:rsidRPr="00B30576">
        <w:rPr>
          <w:rFonts w:eastAsia="等线" w:cs="Arial"/>
          <w:bCs/>
          <w:kern w:val="2"/>
          <w:sz w:val="24"/>
          <w:szCs w:val="28"/>
        </w:rPr>
        <w:t>Nyquist plots of hydrogels in</w:t>
      </w:r>
      <w:r w:rsidR="00BE3A61" w:rsidRPr="00B30576">
        <w:rPr>
          <w:rFonts w:eastAsia="等线" w:cs="Arial" w:hint="eastAsia"/>
          <w:bCs/>
          <w:kern w:val="2"/>
          <w:sz w:val="24"/>
          <w:szCs w:val="28"/>
        </w:rPr>
        <w:t xml:space="preserve"> different stretching states </w:t>
      </w:r>
      <w:r w:rsidR="00BE3A61" w:rsidRPr="00B30576">
        <w:rPr>
          <w:rFonts w:eastAsia="等线" w:cs="Arial"/>
          <w:bCs/>
          <w:kern w:val="2"/>
          <w:sz w:val="24"/>
          <w:szCs w:val="28"/>
        </w:rPr>
        <w:t xml:space="preserve">after storage </w:t>
      </w:r>
      <w:r w:rsidR="00BE3A61" w:rsidRPr="00B30576">
        <w:rPr>
          <w:rFonts w:eastAsia="等线" w:cs="Arial" w:hint="eastAsia"/>
          <w:bCs/>
          <w:kern w:val="2"/>
          <w:sz w:val="24"/>
          <w:szCs w:val="28"/>
        </w:rPr>
        <w:t xml:space="preserve">at </w:t>
      </w:r>
      <w:r w:rsidR="00BE3A61" w:rsidRPr="00B30576">
        <w:rPr>
          <w:rFonts w:eastAsia="等线" w:cs="Arial"/>
          <w:bCs/>
          <w:kern w:val="2"/>
          <w:sz w:val="24"/>
          <w:szCs w:val="28"/>
        </w:rPr>
        <w:t>(</w:t>
      </w:r>
      <w:r w:rsidR="00BE3A61" w:rsidRPr="001A0635">
        <w:rPr>
          <w:rFonts w:eastAsia="等线" w:cs="Arial"/>
          <w:b/>
          <w:kern w:val="2"/>
          <w:sz w:val="24"/>
          <w:szCs w:val="28"/>
        </w:rPr>
        <w:t>a</w:t>
      </w:r>
      <w:r w:rsidR="00BE3A61" w:rsidRPr="00B30576">
        <w:rPr>
          <w:rFonts w:eastAsia="等线" w:cs="Arial"/>
          <w:bCs/>
          <w:kern w:val="2"/>
          <w:sz w:val="24"/>
          <w:szCs w:val="28"/>
        </w:rPr>
        <w:t xml:space="preserve">) </w:t>
      </w:r>
      <w:r w:rsidR="00BE3A61" w:rsidRPr="00B30576">
        <w:rPr>
          <w:rFonts w:eastAsia="等线" w:cs="Arial" w:hint="eastAsia"/>
          <w:bCs/>
          <w:kern w:val="2"/>
          <w:sz w:val="24"/>
          <w:szCs w:val="28"/>
        </w:rPr>
        <w:t>25</w:t>
      </w:r>
      <w:r w:rsidR="001A0635">
        <w:rPr>
          <w:rFonts w:eastAsia="等线" w:cs="Arial" w:hint="eastAsia"/>
          <w:bCs/>
          <w:kern w:val="2"/>
          <w:sz w:val="24"/>
          <w:szCs w:val="28"/>
        </w:rPr>
        <w:t xml:space="preserve"> </w:t>
      </w:r>
      <w:r w:rsidR="00BE3A61" w:rsidRPr="00B30576">
        <w:rPr>
          <w:rFonts w:eastAsia="等线" w:cs="Arial"/>
          <w:bCs/>
          <w:kern w:val="2"/>
          <w:sz w:val="24"/>
          <w:szCs w:val="28"/>
        </w:rPr>
        <w:t xml:space="preserve">°C </w:t>
      </w:r>
      <w:r w:rsidR="00BE3A61" w:rsidRPr="00B30576">
        <w:rPr>
          <w:rFonts w:eastAsia="等线" w:cs="Arial" w:hint="eastAsia"/>
          <w:bCs/>
          <w:kern w:val="2"/>
          <w:sz w:val="24"/>
          <w:szCs w:val="28"/>
        </w:rPr>
        <w:t xml:space="preserve">and </w:t>
      </w:r>
      <w:r w:rsidR="00BE3A61" w:rsidRPr="00B30576">
        <w:rPr>
          <w:rFonts w:eastAsia="等线" w:cs="Arial"/>
          <w:bCs/>
          <w:kern w:val="2"/>
          <w:sz w:val="24"/>
          <w:szCs w:val="28"/>
        </w:rPr>
        <w:t>(</w:t>
      </w:r>
      <w:r w:rsidR="00BE3A61" w:rsidRPr="001A0635">
        <w:rPr>
          <w:rFonts w:eastAsia="等线" w:cs="Arial"/>
          <w:b/>
          <w:kern w:val="2"/>
          <w:sz w:val="24"/>
          <w:szCs w:val="28"/>
        </w:rPr>
        <w:t>b</w:t>
      </w:r>
      <w:r w:rsidR="00BE3A61" w:rsidRPr="00B30576">
        <w:rPr>
          <w:rFonts w:eastAsia="等线" w:cs="Arial"/>
          <w:bCs/>
          <w:kern w:val="2"/>
          <w:sz w:val="24"/>
          <w:szCs w:val="28"/>
        </w:rPr>
        <w:t xml:space="preserve">) </w:t>
      </w:r>
      <w:r w:rsidR="00BE3A61" w:rsidRPr="00B30576">
        <w:rPr>
          <w:rFonts w:eastAsia="等线" w:cs="Arial" w:hint="eastAsia"/>
          <w:bCs/>
          <w:kern w:val="2"/>
          <w:sz w:val="24"/>
          <w:szCs w:val="28"/>
        </w:rPr>
        <w:t>-20</w:t>
      </w:r>
      <w:r w:rsidR="001A0635">
        <w:rPr>
          <w:rFonts w:eastAsia="等线" w:cs="Arial" w:hint="eastAsia"/>
          <w:bCs/>
          <w:kern w:val="2"/>
          <w:sz w:val="24"/>
          <w:szCs w:val="28"/>
        </w:rPr>
        <w:t xml:space="preserve"> </w:t>
      </w:r>
      <w:r w:rsidR="00BE3A61" w:rsidRPr="00B30576">
        <w:rPr>
          <w:rFonts w:eastAsia="等线" w:cs="Arial"/>
          <w:bCs/>
          <w:kern w:val="2"/>
          <w:sz w:val="24"/>
          <w:szCs w:val="28"/>
        </w:rPr>
        <w:t>°C</w:t>
      </w:r>
    </w:p>
    <w:p w14:paraId="6246FB09" w14:textId="77777777" w:rsidR="00BE3A61" w:rsidRPr="00B30576" w:rsidRDefault="00BE3A61" w:rsidP="00B30576">
      <w:pPr>
        <w:spacing w:beforeLines="50" w:before="120" w:afterLines="50" w:after="120" w:line="240" w:lineRule="auto"/>
        <w:jc w:val="center"/>
        <w:rPr>
          <w:rFonts w:eastAsia="等线" w:cs="Arial"/>
          <w:b/>
          <w:bCs/>
          <w:kern w:val="2"/>
          <w:szCs w:val="22"/>
        </w:rPr>
      </w:pPr>
      <w:r w:rsidRPr="00B30576">
        <w:rPr>
          <w:rFonts w:eastAsia="等线" w:cs="Arial"/>
          <w:b/>
          <w:bCs/>
          <w:noProof/>
          <w:kern w:val="2"/>
          <w:szCs w:val="22"/>
        </w:rPr>
        <w:drawing>
          <wp:inline distT="0" distB="0" distL="0" distR="0" wp14:anchorId="2BC796CF" wp14:editId="2B2DD87F">
            <wp:extent cx="4537331" cy="2911728"/>
            <wp:effectExtent l="0" t="0" r="0" b="0"/>
            <wp:docPr id="1486904277" name="图片 6" descr="图片包含 室内, 照片, 桌子, 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6904277" name="图片 6" descr="图片包含 室内, 照片, 桌子, 小&#10;&#10;AI 生成的内容可能不正确。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0" t="32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4473" cy="2929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BC0638" w14:textId="77777777" w:rsidR="001A0635" w:rsidRDefault="00EE1D6D" w:rsidP="001A0635">
      <w:pPr>
        <w:spacing w:beforeLines="50" w:before="120" w:afterLines="50" w:after="120" w:line="240" w:lineRule="auto"/>
        <w:jc w:val="both"/>
        <w:rPr>
          <w:rFonts w:eastAsia="等线" w:cs="Arial"/>
          <w:kern w:val="2"/>
          <w:sz w:val="24"/>
          <w:szCs w:val="28"/>
        </w:rPr>
      </w:pPr>
      <w:r w:rsidRPr="00B30576">
        <w:rPr>
          <w:rFonts w:eastAsia="等线" w:cs="Arial"/>
          <w:b/>
          <w:bCs/>
          <w:kern w:val="2"/>
          <w:sz w:val="24"/>
          <w:szCs w:val="28"/>
        </w:rPr>
        <w:t>Fig.</w:t>
      </w:r>
      <w:r w:rsidR="00BE3A61" w:rsidRPr="00B30576">
        <w:rPr>
          <w:rFonts w:eastAsia="等线" w:cs="Arial"/>
          <w:b/>
          <w:bCs/>
          <w:kern w:val="2"/>
          <w:sz w:val="24"/>
          <w:szCs w:val="28"/>
        </w:rPr>
        <w:t xml:space="preserve"> S</w:t>
      </w:r>
      <w:r w:rsidR="002A16B7" w:rsidRPr="00B30576">
        <w:rPr>
          <w:rFonts w:eastAsia="等线" w:cs="Arial" w:hint="eastAsia"/>
          <w:b/>
          <w:bCs/>
          <w:kern w:val="2"/>
          <w:sz w:val="24"/>
          <w:szCs w:val="28"/>
        </w:rPr>
        <w:t>9</w:t>
      </w:r>
      <w:r w:rsidR="00BE3A61" w:rsidRPr="00B30576">
        <w:rPr>
          <w:rFonts w:eastAsia="等线" w:cs="Arial"/>
          <w:b/>
          <w:bCs/>
          <w:kern w:val="2"/>
          <w:sz w:val="24"/>
          <w:szCs w:val="28"/>
        </w:rPr>
        <w:t xml:space="preserve"> </w:t>
      </w:r>
      <w:r w:rsidR="00BE3A61" w:rsidRPr="00B30576">
        <w:rPr>
          <w:rFonts w:eastAsia="等线" w:cs="Arial"/>
          <w:kern w:val="2"/>
          <w:sz w:val="24"/>
          <w:szCs w:val="28"/>
        </w:rPr>
        <w:t>(</w:t>
      </w:r>
      <w:r w:rsidR="00BE3A61" w:rsidRPr="001A0635">
        <w:rPr>
          <w:rFonts w:eastAsia="等线" w:cs="Arial" w:hint="eastAsia"/>
          <w:b/>
          <w:bCs/>
          <w:kern w:val="2"/>
          <w:sz w:val="24"/>
          <w:szCs w:val="28"/>
        </w:rPr>
        <w:t>a</w:t>
      </w:r>
      <w:r w:rsidR="00BE3A61" w:rsidRPr="00B30576">
        <w:rPr>
          <w:rFonts w:eastAsia="等线" w:cs="Arial"/>
          <w:kern w:val="2"/>
          <w:sz w:val="24"/>
          <w:szCs w:val="28"/>
        </w:rPr>
        <w:t>) Photographs of hydrogels immersed and non-immersed in DI water containing 30 wt.% of LiCl after storage at −20 °C for 12 h, respectively. Non-immersed hydrogel exhibits stiff state and immersed hydrogel shows stretchability after storage at −20 °C for 12 h, respectively. (</w:t>
      </w:r>
      <w:r w:rsidR="00BE3A61" w:rsidRPr="001A0635">
        <w:rPr>
          <w:rFonts w:eastAsia="等线" w:cs="Arial" w:hint="eastAsia"/>
          <w:b/>
          <w:bCs/>
          <w:kern w:val="2"/>
          <w:sz w:val="24"/>
          <w:szCs w:val="28"/>
        </w:rPr>
        <w:t>b</w:t>
      </w:r>
      <w:r w:rsidR="00BE3A61" w:rsidRPr="00B30576">
        <w:rPr>
          <w:rFonts w:eastAsia="等线" w:cs="Arial"/>
          <w:kern w:val="2"/>
          <w:sz w:val="24"/>
          <w:szCs w:val="28"/>
        </w:rPr>
        <w:t>) LED lighting demonstration using hydrogels immersed and non-immersed in DI water containing 30 wt.% of LiCl after storage at −20 °C for 12 h, serving as ionic conductors</w:t>
      </w:r>
    </w:p>
    <w:p w14:paraId="61FAD0A7" w14:textId="5DC49CB0" w:rsidR="00BE3A61" w:rsidRPr="00B30576" w:rsidRDefault="00035457" w:rsidP="001A0635">
      <w:pPr>
        <w:spacing w:beforeLines="50" w:before="120" w:afterLines="50" w:after="120" w:line="240" w:lineRule="auto"/>
        <w:jc w:val="center"/>
        <w:rPr>
          <w:rFonts w:eastAsia="等线" w:cs="Arial"/>
          <w:b/>
          <w:bCs/>
          <w:kern w:val="2"/>
          <w:szCs w:val="22"/>
        </w:rPr>
      </w:pPr>
      <w:r w:rsidRPr="00B30576">
        <w:rPr>
          <w:rFonts w:eastAsia="等线" w:cs="Arial"/>
          <w:b/>
          <w:bCs/>
          <w:noProof/>
          <w:kern w:val="2"/>
          <w:szCs w:val="22"/>
        </w:rPr>
        <w:drawing>
          <wp:inline distT="0" distB="0" distL="0" distR="0" wp14:anchorId="095CB8C8" wp14:editId="0980BF0C">
            <wp:extent cx="4441557" cy="3393248"/>
            <wp:effectExtent l="0" t="0" r="0" b="0"/>
            <wp:docPr id="124346235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2" t="2262" r="27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1476" cy="342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2371B4" w14:textId="0D075476" w:rsidR="00BE3A61" w:rsidRPr="00B30576" w:rsidRDefault="00EE1D6D" w:rsidP="00B30576">
      <w:pPr>
        <w:widowControl w:val="0"/>
        <w:autoSpaceDE w:val="0"/>
        <w:autoSpaceDN w:val="0"/>
        <w:spacing w:beforeLines="50" w:before="120" w:afterLines="50" w:after="120" w:line="240" w:lineRule="auto"/>
        <w:jc w:val="both"/>
        <w:rPr>
          <w:rFonts w:eastAsia="等线" w:cs="Arial"/>
          <w:bCs/>
          <w:kern w:val="2"/>
          <w:sz w:val="24"/>
          <w:szCs w:val="28"/>
        </w:rPr>
      </w:pPr>
      <w:r w:rsidRPr="00B30576">
        <w:rPr>
          <w:rFonts w:eastAsia="等线" w:cs="Arial"/>
          <w:b/>
          <w:bCs/>
          <w:kern w:val="2"/>
          <w:sz w:val="24"/>
          <w:szCs w:val="28"/>
        </w:rPr>
        <w:t>Fig.</w:t>
      </w:r>
      <w:r w:rsidR="00BE3A61" w:rsidRPr="00B30576">
        <w:rPr>
          <w:rFonts w:eastAsia="等线" w:cs="Arial"/>
          <w:b/>
          <w:bCs/>
          <w:kern w:val="2"/>
          <w:sz w:val="24"/>
          <w:szCs w:val="28"/>
        </w:rPr>
        <w:t xml:space="preserve"> S</w:t>
      </w:r>
      <w:r w:rsidR="002A16B7" w:rsidRPr="00B30576">
        <w:rPr>
          <w:rFonts w:eastAsia="等线" w:cs="Arial" w:hint="eastAsia"/>
          <w:b/>
          <w:bCs/>
          <w:kern w:val="2"/>
          <w:sz w:val="24"/>
          <w:szCs w:val="28"/>
        </w:rPr>
        <w:t xml:space="preserve">10 </w:t>
      </w:r>
      <w:r w:rsidR="00BE3A61" w:rsidRPr="00B30576">
        <w:rPr>
          <w:rFonts w:eastAsia="等线" w:cs="Arial"/>
          <w:kern w:val="2"/>
          <w:sz w:val="24"/>
          <w:szCs w:val="28"/>
        </w:rPr>
        <w:t xml:space="preserve">The electrochemical characteristics of three electrode systems using MWCNT, graphite nanofiber (GNF) and porous activated carbon (PAC) electrodes as a working electrode with </w:t>
      </w:r>
      <w:r w:rsidR="00BE3A61" w:rsidRPr="00B30576">
        <w:rPr>
          <w:rFonts w:eastAsia="等线" w:cs="Arial" w:hint="eastAsia"/>
          <w:bCs/>
          <w:kern w:val="2"/>
          <w:sz w:val="24"/>
          <w:szCs w:val="28"/>
        </w:rPr>
        <w:t>PSLM/LiCl</w:t>
      </w:r>
      <w:r w:rsidR="00BE3A61" w:rsidRPr="00B30576">
        <w:rPr>
          <w:rFonts w:eastAsia="等线" w:cs="Arial"/>
          <w:bCs/>
          <w:kern w:val="2"/>
          <w:sz w:val="24"/>
          <w:szCs w:val="28"/>
        </w:rPr>
        <w:t xml:space="preserve"> hydrogel electrolyte, respectively</w:t>
      </w:r>
      <w:r w:rsidR="00BE3A61" w:rsidRPr="00B30576">
        <w:rPr>
          <w:rFonts w:eastAsia="等线" w:cs="Arial"/>
          <w:kern w:val="2"/>
          <w:sz w:val="24"/>
          <w:szCs w:val="28"/>
        </w:rPr>
        <w:t>: (</w:t>
      </w:r>
      <w:r w:rsidR="00BE3A61" w:rsidRPr="001A0635">
        <w:rPr>
          <w:rFonts w:eastAsia="等线" w:cs="Arial"/>
          <w:b/>
          <w:bCs/>
          <w:kern w:val="2"/>
          <w:sz w:val="24"/>
          <w:szCs w:val="28"/>
        </w:rPr>
        <w:t>a</w:t>
      </w:r>
      <w:r w:rsidR="00BE3A61" w:rsidRPr="00B30576">
        <w:rPr>
          <w:rFonts w:eastAsia="等线" w:cs="Arial"/>
          <w:kern w:val="2"/>
          <w:sz w:val="24"/>
          <w:szCs w:val="28"/>
        </w:rPr>
        <w:t>) Nyquist plots, (</w:t>
      </w:r>
      <w:r w:rsidR="00BE3A61" w:rsidRPr="001A0635">
        <w:rPr>
          <w:rFonts w:eastAsia="等线" w:cs="Arial"/>
          <w:b/>
          <w:bCs/>
          <w:kern w:val="2"/>
          <w:sz w:val="24"/>
          <w:szCs w:val="28"/>
        </w:rPr>
        <w:t>b</w:t>
      </w:r>
      <w:r w:rsidR="00BE3A61" w:rsidRPr="00B30576">
        <w:rPr>
          <w:rFonts w:eastAsia="等线" w:cs="Arial"/>
          <w:kern w:val="2"/>
          <w:sz w:val="24"/>
          <w:szCs w:val="28"/>
        </w:rPr>
        <w:t xml:space="preserve">) CV curves measured at </w:t>
      </w:r>
      <w:r w:rsidR="00BE3A61" w:rsidRPr="00B30576">
        <w:rPr>
          <w:rFonts w:eastAsia="等线" w:cs="Arial"/>
          <w:bCs/>
          <w:kern w:val="2"/>
          <w:sz w:val="24"/>
          <w:szCs w:val="28"/>
        </w:rPr>
        <w:t>50 mV/s</w:t>
      </w:r>
      <w:r w:rsidR="00BE3A61" w:rsidRPr="00B30576">
        <w:rPr>
          <w:rFonts w:eastAsia="等线" w:cs="Arial"/>
          <w:kern w:val="2"/>
          <w:sz w:val="24"/>
          <w:szCs w:val="28"/>
        </w:rPr>
        <w:t xml:space="preserve"> of scan rate, (</w:t>
      </w:r>
      <w:r w:rsidR="00BE3A61" w:rsidRPr="001A0635">
        <w:rPr>
          <w:rFonts w:eastAsia="等线" w:cs="Arial"/>
          <w:b/>
          <w:bCs/>
          <w:kern w:val="2"/>
          <w:sz w:val="24"/>
          <w:szCs w:val="28"/>
        </w:rPr>
        <w:t>c</w:t>
      </w:r>
      <w:r w:rsidR="00BE3A61" w:rsidRPr="00B30576">
        <w:rPr>
          <w:rFonts w:eastAsia="等线" w:cs="Arial"/>
          <w:kern w:val="2"/>
          <w:sz w:val="24"/>
          <w:szCs w:val="28"/>
        </w:rPr>
        <w:t xml:space="preserve">) GCD curves measured at </w:t>
      </w:r>
      <w:r w:rsidR="00BE3A61" w:rsidRPr="00B30576">
        <w:rPr>
          <w:rFonts w:eastAsia="等线" w:cs="Arial"/>
          <w:bCs/>
          <w:kern w:val="2"/>
          <w:sz w:val="24"/>
          <w:szCs w:val="28"/>
        </w:rPr>
        <w:t>1 A/g</w:t>
      </w:r>
      <w:r w:rsidR="00BE3A61" w:rsidRPr="00B30576">
        <w:rPr>
          <w:rFonts w:eastAsia="等线" w:cs="Arial"/>
          <w:kern w:val="2"/>
          <w:sz w:val="24"/>
          <w:szCs w:val="28"/>
        </w:rPr>
        <w:t xml:space="preserve"> of current density and (</w:t>
      </w:r>
      <w:r w:rsidR="00BE3A61" w:rsidRPr="001A0635">
        <w:rPr>
          <w:rFonts w:eastAsia="等线" w:cs="Arial"/>
          <w:b/>
          <w:bCs/>
          <w:kern w:val="2"/>
          <w:sz w:val="24"/>
          <w:szCs w:val="28"/>
        </w:rPr>
        <w:t>d</w:t>
      </w:r>
      <w:r w:rsidR="00BE3A61" w:rsidRPr="00B30576">
        <w:rPr>
          <w:rFonts w:eastAsia="等线" w:cs="Arial"/>
          <w:kern w:val="2"/>
          <w:sz w:val="24"/>
          <w:szCs w:val="28"/>
        </w:rPr>
        <w:t>) Specific capacitance calculations</w:t>
      </w:r>
    </w:p>
    <w:p w14:paraId="60CDFAD4" w14:textId="77777777" w:rsidR="00BE3A61" w:rsidRPr="00B30576" w:rsidRDefault="00BE3A61" w:rsidP="00B30576">
      <w:pPr>
        <w:widowControl w:val="0"/>
        <w:autoSpaceDE w:val="0"/>
        <w:autoSpaceDN w:val="0"/>
        <w:spacing w:beforeLines="50" w:before="120" w:afterLines="50" w:after="120" w:line="240" w:lineRule="auto"/>
        <w:jc w:val="center"/>
        <w:rPr>
          <w:rFonts w:eastAsia="等线" w:cs="Arial"/>
          <w:b/>
          <w:bCs/>
          <w:kern w:val="2"/>
          <w:szCs w:val="22"/>
        </w:rPr>
      </w:pPr>
      <w:r w:rsidRPr="00B30576">
        <w:rPr>
          <w:rFonts w:eastAsia="等线" w:cs="Arial"/>
          <w:b/>
          <w:bCs/>
          <w:noProof/>
          <w:kern w:val="2"/>
          <w:szCs w:val="22"/>
        </w:rPr>
        <w:drawing>
          <wp:inline distT="0" distB="0" distL="0" distR="0" wp14:anchorId="3CD1DCCC" wp14:editId="14BBF3B2">
            <wp:extent cx="4585001" cy="3281571"/>
            <wp:effectExtent l="0" t="0" r="0" b="0"/>
            <wp:docPr id="26212288" name="图片 2" descr="图形用户界面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12288" name="图片 2" descr="图形用户界面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9424" cy="3284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F3AC56" w14:textId="76A41EDA" w:rsidR="001A0635" w:rsidRDefault="00EE1D6D" w:rsidP="001A0635">
      <w:pPr>
        <w:widowControl w:val="0"/>
        <w:autoSpaceDE w:val="0"/>
        <w:autoSpaceDN w:val="0"/>
        <w:spacing w:beforeLines="50" w:before="120" w:afterLines="50" w:after="120" w:line="240" w:lineRule="auto"/>
        <w:jc w:val="both"/>
        <w:rPr>
          <w:rFonts w:eastAsia="等线" w:cs="Arial"/>
          <w:kern w:val="2"/>
          <w:sz w:val="24"/>
          <w:szCs w:val="28"/>
        </w:rPr>
      </w:pPr>
      <w:r w:rsidRPr="00B30576">
        <w:rPr>
          <w:rFonts w:eastAsia="等线" w:cs="Arial"/>
          <w:b/>
          <w:bCs/>
          <w:kern w:val="2"/>
          <w:sz w:val="24"/>
          <w:szCs w:val="28"/>
        </w:rPr>
        <w:t>Fig.</w:t>
      </w:r>
      <w:r w:rsidR="00BE3A61" w:rsidRPr="00B30576">
        <w:rPr>
          <w:rFonts w:eastAsia="等线" w:cs="Arial"/>
          <w:b/>
          <w:bCs/>
          <w:kern w:val="2"/>
          <w:sz w:val="24"/>
          <w:szCs w:val="28"/>
        </w:rPr>
        <w:t xml:space="preserve"> S</w:t>
      </w:r>
      <w:r w:rsidR="00BE3A61" w:rsidRPr="00B30576">
        <w:rPr>
          <w:rFonts w:eastAsia="等线" w:cs="Arial" w:hint="eastAsia"/>
          <w:b/>
          <w:bCs/>
          <w:kern w:val="2"/>
          <w:sz w:val="24"/>
          <w:szCs w:val="28"/>
        </w:rPr>
        <w:t>1</w:t>
      </w:r>
      <w:r w:rsidR="00B744CC" w:rsidRPr="00B30576">
        <w:rPr>
          <w:rFonts w:eastAsia="等线" w:cs="Arial" w:hint="eastAsia"/>
          <w:b/>
          <w:bCs/>
          <w:kern w:val="2"/>
          <w:sz w:val="24"/>
          <w:szCs w:val="28"/>
        </w:rPr>
        <w:t>1</w:t>
      </w:r>
      <w:r w:rsidR="00BE3A61" w:rsidRPr="00B30576">
        <w:rPr>
          <w:rFonts w:ascii="等线" w:eastAsia="等线" w:hAnsi="等线"/>
          <w:kern w:val="2"/>
          <w:sz w:val="28"/>
          <w:szCs w:val="24"/>
          <w14:ligatures w14:val="standardContextual"/>
        </w:rPr>
        <w:t xml:space="preserve"> </w:t>
      </w:r>
      <w:r w:rsidR="00BE3A61" w:rsidRPr="00B30576">
        <w:rPr>
          <w:rFonts w:eastAsia="等线" w:cs="Arial"/>
          <w:kern w:val="2"/>
          <w:sz w:val="24"/>
          <w:szCs w:val="28"/>
        </w:rPr>
        <w:t>The performances of three-electrode systems using porous activated carbon electrodes at various conditions:</w:t>
      </w:r>
      <w:r w:rsidR="001A0635">
        <w:rPr>
          <w:rFonts w:eastAsia="等线" w:cs="Arial" w:hint="eastAsia"/>
          <w:kern w:val="2"/>
          <w:sz w:val="24"/>
          <w:szCs w:val="28"/>
        </w:rPr>
        <w:t xml:space="preserve"> </w:t>
      </w:r>
      <w:r w:rsidR="00BE3A61" w:rsidRPr="00B30576">
        <w:rPr>
          <w:rFonts w:eastAsia="等线" w:cs="Arial"/>
          <w:kern w:val="2"/>
          <w:sz w:val="24"/>
          <w:szCs w:val="28"/>
        </w:rPr>
        <w:t>(</w:t>
      </w:r>
      <w:r w:rsidR="00BE3A61" w:rsidRPr="001A0635">
        <w:rPr>
          <w:rFonts w:eastAsia="等线" w:cs="Arial" w:hint="eastAsia"/>
          <w:b/>
          <w:bCs/>
          <w:kern w:val="2"/>
          <w:sz w:val="24"/>
          <w:szCs w:val="28"/>
        </w:rPr>
        <w:t>a</w:t>
      </w:r>
      <w:r w:rsidR="00BE3A61" w:rsidRPr="00B30576">
        <w:rPr>
          <w:rFonts w:eastAsia="等线" w:cs="Arial"/>
          <w:kern w:val="2"/>
          <w:sz w:val="24"/>
          <w:szCs w:val="28"/>
        </w:rPr>
        <w:t>) CV curves measured at different scan rates (5 – 2</w:t>
      </w:r>
      <w:r w:rsidR="00BE3A61" w:rsidRPr="00B30576">
        <w:rPr>
          <w:rFonts w:eastAsia="等线" w:cs="Arial" w:hint="eastAsia"/>
          <w:kern w:val="2"/>
          <w:sz w:val="24"/>
          <w:szCs w:val="28"/>
        </w:rPr>
        <w:t>0</w:t>
      </w:r>
      <w:r w:rsidR="00BE3A61" w:rsidRPr="00B30576">
        <w:rPr>
          <w:rFonts w:eastAsia="等线" w:cs="Arial"/>
          <w:kern w:val="2"/>
          <w:sz w:val="24"/>
          <w:szCs w:val="28"/>
        </w:rPr>
        <w:t>0 mV/s), (</w:t>
      </w:r>
      <w:r w:rsidR="00BE3A61" w:rsidRPr="001A0635">
        <w:rPr>
          <w:rFonts w:eastAsia="等线" w:cs="Arial" w:hint="eastAsia"/>
          <w:b/>
          <w:bCs/>
          <w:kern w:val="2"/>
          <w:sz w:val="24"/>
          <w:szCs w:val="28"/>
        </w:rPr>
        <w:t>b</w:t>
      </w:r>
      <w:r w:rsidR="00BE3A61" w:rsidRPr="00B30576">
        <w:rPr>
          <w:rFonts w:eastAsia="等线" w:cs="Arial"/>
          <w:kern w:val="2"/>
          <w:sz w:val="24"/>
          <w:szCs w:val="28"/>
        </w:rPr>
        <w:t>) GCD curves measured at different current densities (0.5–10 A/g), and (</w:t>
      </w:r>
      <w:r w:rsidR="00BE3A61" w:rsidRPr="001A0635">
        <w:rPr>
          <w:rFonts w:eastAsia="等线" w:cs="Arial" w:hint="eastAsia"/>
          <w:b/>
          <w:bCs/>
          <w:kern w:val="2"/>
          <w:sz w:val="24"/>
          <w:szCs w:val="28"/>
        </w:rPr>
        <w:t>c</w:t>
      </w:r>
      <w:r w:rsidR="00BE3A61" w:rsidRPr="00B30576">
        <w:rPr>
          <w:rFonts w:eastAsia="等线" w:cs="Arial"/>
          <w:kern w:val="2"/>
          <w:sz w:val="24"/>
          <w:szCs w:val="28"/>
        </w:rPr>
        <w:t>) the corresponding specific capacitances calculated viz. GCD results</w:t>
      </w:r>
    </w:p>
    <w:p w14:paraId="1561C085" w14:textId="4A1DF2AD" w:rsidR="00BE3A61" w:rsidRPr="00B30576" w:rsidRDefault="008C2616" w:rsidP="001A0635">
      <w:pPr>
        <w:widowControl w:val="0"/>
        <w:autoSpaceDE w:val="0"/>
        <w:autoSpaceDN w:val="0"/>
        <w:spacing w:beforeLines="50" w:before="120" w:afterLines="50" w:after="120" w:line="240" w:lineRule="auto"/>
        <w:jc w:val="center"/>
        <w:rPr>
          <w:rFonts w:eastAsia="等线" w:cs="Arial"/>
          <w:b/>
          <w:bCs/>
          <w:noProof/>
          <w:kern w:val="2"/>
          <w:szCs w:val="22"/>
        </w:rPr>
      </w:pPr>
      <w:r w:rsidRPr="00B30576">
        <w:rPr>
          <w:rFonts w:eastAsia="等线" w:cs="Arial"/>
          <w:b/>
          <w:bCs/>
          <w:noProof/>
          <w:kern w:val="2"/>
          <w:szCs w:val="22"/>
        </w:rPr>
        <w:drawing>
          <wp:inline distT="0" distB="0" distL="0" distR="0" wp14:anchorId="1C85EC9E" wp14:editId="6EF164E2">
            <wp:extent cx="4529325" cy="3400425"/>
            <wp:effectExtent l="0" t="0" r="5080" b="0"/>
            <wp:docPr id="95920917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2" r="61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3901" cy="341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394C04" w14:textId="5BA2264C" w:rsidR="00BD7FD5" w:rsidRPr="00B30576" w:rsidRDefault="00EE1D6D" w:rsidP="00B30576">
      <w:pPr>
        <w:widowControl w:val="0"/>
        <w:autoSpaceDE w:val="0"/>
        <w:autoSpaceDN w:val="0"/>
        <w:spacing w:beforeLines="50" w:before="120" w:afterLines="50" w:after="120" w:line="240" w:lineRule="auto"/>
        <w:jc w:val="both"/>
        <w:rPr>
          <w:rFonts w:eastAsia="等线" w:cs="Arial"/>
          <w:kern w:val="2"/>
          <w:sz w:val="24"/>
          <w:szCs w:val="28"/>
        </w:rPr>
      </w:pPr>
      <w:r w:rsidRPr="00B30576">
        <w:rPr>
          <w:rFonts w:eastAsia="等线" w:cs="Arial"/>
          <w:b/>
          <w:bCs/>
          <w:kern w:val="2"/>
          <w:sz w:val="24"/>
          <w:szCs w:val="28"/>
        </w:rPr>
        <w:t>Fig.</w:t>
      </w:r>
      <w:r w:rsidR="00BE3A61" w:rsidRPr="00B30576">
        <w:rPr>
          <w:rFonts w:eastAsia="等线" w:cs="Arial"/>
          <w:b/>
          <w:bCs/>
          <w:kern w:val="2"/>
          <w:sz w:val="24"/>
          <w:szCs w:val="28"/>
        </w:rPr>
        <w:t xml:space="preserve"> S</w:t>
      </w:r>
      <w:r w:rsidR="00BE3A61" w:rsidRPr="00B30576">
        <w:rPr>
          <w:rFonts w:eastAsia="等线" w:cs="Arial" w:hint="eastAsia"/>
          <w:b/>
          <w:bCs/>
          <w:kern w:val="2"/>
          <w:sz w:val="24"/>
          <w:szCs w:val="28"/>
        </w:rPr>
        <w:t>1</w:t>
      </w:r>
      <w:r w:rsidR="0072080B" w:rsidRPr="00B30576">
        <w:rPr>
          <w:rFonts w:eastAsia="等线" w:cs="Arial" w:hint="eastAsia"/>
          <w:b/>
          <w:bCs/>
          <w:kern w:val="2"/>
          <w:sz w:val="24"/>
          <w:szCs w:val="28"/>
        </w:rPr>
        <w:t>2</w:t>
      </w:r>
      <w:r w:rsidR="00BE3A61" w:rsidRPr="00B30576">
        <w:rPr>
          <w:rFonts w:eastAsia="等线" w:cs="Arial" w:hint="eastAsia"/>
          <w:b/>
          <w:bCs/>
          <w:kern w:val="2"/>
          <w:sz w:val="24"/>
          <w:szCs w:val="28"/>
        </w:rPr>
        <w:t xml:space="preserve"> </w:t>
      </w:r>
      <w:r w:rsidR="00BE3A61" w:rsidRPr="00B30576">
        <w:rPr>
          <w:rFonts w:eastAsia="等线" w:cs="Arial" w:hint="eastAsia"/>
          <w:kern w:val="2"/>
          <w:sz w:val="24"/>
          <w:szCs w:val="28"/>
        </w:rPr>
        <w:t>P</w:t>
      </w:r>
      <w:r w:rsidR="00BE3A61" w:rsidRPr="00B30576">
        <w:rPr>
          <w:rFonts w:eastAsia="等线" w:cs="Arial"/>
          <w:kern w:val="2"/>
          <w:sz w:val="24"/>
          <w:szCs w:val="28"/>
        </w:rPr>
        <w:t>erformances</w:t>
      </w:r>
      <w:r w:rsidR="00BE3A61" w:rsidRPr="00B30576">
        <w:rPr>
          <w:rFonts w:eastAsia="等线" w:cs="Arial" w:hint="eastAsia"/>
          <w:kern w:val="2"/>
          <w:sz w:val="24"/>
          <w:szCs w:val="28"/>
        </w:rPr>
        <w:t xml:space="preserve"> </w:t>
      </w:r>
      <w:r w:rsidR="00BE3A61" w:rsidRPr="00B30576">
        <w:rPr>
          <w:rFonts w:eastAsia="等线" w:cs="Arial"/>
          <w:kern w:val="2"/>
          <w:sz w:val="24"/>
          <w:szCs w:val="28"/>
        </w:rPr>
        <w:t>of supercapacitors with porous activated carbon electrodes and PSLM/LiCl hydrogel electrolyte: (</w:t>
      </w:r>
      <w:r w:rsidR="00BE3A61" w:rsidRPr="001A0635">
        <w:rPr>
          <w:rFonts w:eastAsia="等线" w:cs="Arial"/>
          <w:b/>
          <w:bCs/>
          <w:kern w:val="2"/>
          <w:sz w:val="24"/>
          <w:szCs w:val="28"/>
        </w:rPr>
        <w:t>a</w:t>
      </w:r>
      <w:r w:rsidR="00BE3A61" w:rsidRPr="00B30576">
        <w:rPr>
          <w:rFonts w:eastAsia="等线" w:cs="Arial"/>
          <w:kern w:val="2"/>
          <w:sz w:val="24"/>
          <w:szCs w:val="28"/>
        </w:rPr>
        <w:t>) Nyquist plots, (</w:t>
      </w:r>
      <w:r w:rsidR="00BE3A61" w:rsidRPr="001A0635">
        <w:rPr>
          <w:rFonts w:eastAsia="等线" w:cs="Arial"/>
          <w:b/>
          <w:bCs/>
          <w:kern w:val="2"/>
          <w:sz w:val="24"/>
          <w:szCs w:val="28"/>
        </w:rPr>
        <w:t>b</w:t>
      </w:r>
      <w:r w:rsidR="00BE3A61" w:rsidRPr="00B30576">
        <w:rPr>
          <w:rFonts w:eastAsia="等线" w:cs="Arial"/>
          <w:kern w:val="2"/>
          <w:sz w:val="24"/>
          <w:szCs w:val="28"/>
        </w:rPr>
        <w:t>) CV curves measured at different scan rates (5 – 2</w:t>
      </w:r>
      <w:r w:rsidR="00BE3A61" w:rsidRPr="00B30576">
        <w:rPr>
          <w:rFonts w:eastAsia="等线" w:cs="Arial" w:hint="eastAsia"/>
          <w:kern w:val="2"/>
          <w:sz w:val="24"/>
          <w:szCs w:val="28"/>
        </w:rPr>
        <w:t>0</w:t>
      </w:r>
      <w:r w:rsidR="00BE3A61" w:rsidRPr="00B30576">
        <w:rPr>
          <w:rFonts w:eastAsia="等线" w:cs="Arial"/>
          <w:kern w:val="2"/>
          <w:sz w:val="24"/>
          <w:szCs w:val="28"/>
        </w:rPr>
        <w:t>0 mV/s), (</w:t>
      </w:r>
      <w:r w:rsidR="00BE3A61" w:rsidRPr="001A0635">
        <w:rPr>
          <w:rFonts w:eastAsia="等线" w:cs="Arial"/>
          <w:b/>
          <w:bCs/>
          <w:kern w:val="2"/>
          <w:sz w:val="24"/>
          <w:szCs w:val="28"/>
        </w:rPr>
        <w:t>c</w:t>
      </w:r>
      <w:r w:rsidR="00BE3A61" w:rsidRPr="00B30576">
        <w:rPr>
          <w:rFonts w:eastAsia="等线" w:cs="Arial"/>
          <w:kern w:val="2"/>
          <w:sz w:val="24"/>
          <w:szCs w:val="28"/>
        </w:rPr>
        <w:t>) GCD curves measured at different current densities (</w:t>
      </w:r>
      <w:r w:rsidR="00BE3A61" w:rsidRPr="00B30576">
        <w:rPr>
          <w:rFonts w:eastAsia="等线" w:cs="Arial" w:hint="eastAsia"/>
          <w:kern w:val="2"/>
          <w:sz w:val="24"/>
          <w:szCs w:val="28"/>
        </w:rPr>
        <w:t>0.2</w:t>
      </w:r>
      <w:r w:rsidR="00BE3A61" w:rsidRPr="00B30576">
        <w:rPr>
          <w:rFonts w:eastAsia="等线" w:cs="Arial"/>
          <w:kern w:val="2"/>
          <w:sz w:val="24"/>
          <w:szCs w:val="28"/>
        </w:rPr>
        <w:t xml:space="preserve"> – </w:t>
      </w:r>
      <w:r w:rsidR="00BE3A61" w:rsidRPr="00B30576">
        <w:rPr>
          <w:rFonts w:eastAsia="等线" w:cs="Arial" w:hint="eastAsia"/>
          <w:kern w:val="2"/>
          <w:sz w:val="24"/>
          <w:szCs w:val="28"/>
        </w:rPr>
        <w:t>4</w:t>
      </w:r>
      <w:r w:rsidR="00BE3A61" w:rsidRPr="00B30576">
        <w:rPr>
          <w:rFonts w:eastAsia="等线" w:cs="Arial"/>
          <w:kern w:val="2"/>
          <w:sz w:val="24"/>
          <w:szCs w:val="28"/>
        </w:rPr>
        <w:t xml:space="preserve"> </w:t>
      </w:r>
      <w:r w:rsidR="00BE3A61" w:rsidRPr="00B30576">
        <w:rPr>
          <w:rFonts w:eastAsia="等线" w:cs="Arial" w:hint="eastAsia"/>
          <w:kern w:val="2"/>
          <w:sz w:val="24"/>
          <w:szCs w:val="28"/>
        </w:rPr>
        <w:t>mA</w:t>
      </w:r>
      <w:r w:rsidR="00BE3A61" w:rsidRPr="00B30576">
        <w:rPr>
          <w:rFonts w:eastAsia="等线" w:cs="Arial"/>
          <w:kern w:val="2"/>
          <w:sz w:val="24"/>
          <w:szCs w:val="28"/>
        </w:rPr>
        <w:t>/</w:t>
      </w:r>
      <w:r w:rsidR="00BE3A61" w:rsidRPr="00B30576">
        <w:rPr>
          <w:rFonts w:eastAsia="等线" w:cs="Arial" w:hint="eastAsia"/>
          <w:kern w:val="2"/>
          <w:sz w:val="24"/>
          <w:szCs w:val="28"/>
        </w:rPr>
        <w:t>cm</w:t>
      </w:r>
      <w:r w:rsidR="00BE3A61" w:rsidRPr="00B30576">
        <w:rPr>
          <w:rFonts w:eastAsia="等线" w:cs="Arial" w:hint="eastAsia"/>
          <w:kern w:val="2"/>
          <w:sz w:val="24"/>
          <w:szCs w:val="28"/>
          <w:vertAlign w:val="superscript"/>
        </w:rPr>
        <w:t>2</w:t>
      </w:r>
      <w:r w:rsidR="00BE3A61" w:rsidRPr="00B30576">
        <w:rPr>
          <w:rFonts w:eastAsia="等线" w:cs="Arial"/>
          <w:kern w:val="2"/>
          <w:sz w:val="24"/>
          <w:szCs w:val="28"/>
        </w:rPr>
        <w:t>)</w:t>
      </w:r>
      <w:r w:rsidR="00BE3A61" w:rsidRPr="00B30576">
        <w:rPr>
          <w:rFonts w:eastAsia="等线" w:cs="Arial" w:hint="eastAsia"/>
          <w:kern w:val="2"/>
          <w:sz w:val="24"/>
          <w:szCs w:val="28"/>
        </w:rPr>
        <w:t xml:space="preserve"> and (</w:t>
      </w:r>
      <w:r w:rsidR="00BE3A61" w:rsidRPr="001A0635">
        <w:rPr>
          <w:rFonts w:eastAsia="等线" w:cs="Arial" w:hint="eastAsia"/>
          <w:b/>
          <w:bCs/>
          <w:kern w:val="2"/>
          <w:sz w:val="24"/>
          <w:szCs w:val="28"/>
        </w:rPr>
        <w:t>d</w:t>
      </w:r>
      <w:r w:rsidR="00BE3A61" w:rsidRPr="00B30576">
        <w:rPr>
          <w:rFonts w:eastAsia="等线" w:cs="Arial" w:hint="eastAsia"/>
          <w:kern w:val="2"/>
          <w:sz w:val="24"/>
          <w:szCs w:val="28"/>
        </w:rPr>
        <w:t xml:space="preserve">) </w:t>
      </w:r>
      <w:r w:rsidR="00BE3A61" w:rsidRPr="00B30576">
        <w:rPr>
          <w:rFonts w:eastAsia="等线" w:cs="Arial"/>
          <w:kern w:val="2"/>
          <w:sz w:val="24"/>
          <w:szCs w:val="28"/>
        </w:rPr>
        <w:t>Areal capacitance of the supercapacitor with PSLM/LiCl hydrogel electrolyte at various current densities</w:t>
      </w:r>
    </w:p>
    <w:p w14:paraId="6234C246" w14:textId="666B0AE9" w:rsidR="004A1ADD" w:rsidRPr="00B30576" w:rsidRDefault="003D61AA" w:rsidP="001A0635">
      <w:pPr>
        <w:widowControl w:val="0"/>
        <w:autoSpaceDE w:val="0"/>
        <w:autoSpaceDN w:val="0"/>
        <w:spacing w:beforeLines="50" w:before="120" w:afterLines="50" w:after="120" w:line="240" w:lineRule="auto"/>
        <w:jc w:val="center"/>
        <w:rPr>
          <w:kern w:val="2"/>
          <w:szCs w:val="22"/>
        </w:rPr>
      </w:pPr>
      <w:r w:rsidRPr="00B30576">
        <w:rPr>
          <w:noProof/>
          <w:kern w:val="2"/>
          <w:szCs w:val="22"/>
        </w:rPr>
        <w:drawing>
          <wp:inline distT="0" distB="0" distL="0" distR="0" wp14:anchorId="338E84D5" wp14:editId="1EB631B5">
            <wp:extent cx="4291440" cy="3284906"/>
            <wp:effectExtent l="0" t="0" r="0" b="0"/>
            <wp:docPr id="476659237" name="图片 4" descr="图表, 折线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659237" name="图片 4" descr="图表, 折线图&#10;&#10;AI 生成的内容可能不正确。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9252" cy="3290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BD3B0C" w14:textId="77777777" w:rsidR="001A0635" w:rsidRDefault="004A1ADD" w:rsidP="001A0635">
      <w:pPr>
        <w:widowControl w:val="0"/>
        <w:autoSpaceDE w:val="0"/>
        <w:autoSpaceDN w:val="0"/>
        <w:spacing w:beforeLines="50" w:before="120" w:afterLines="50" w:after="120" w:line="240" w:lineRule="auto"/>
        <w:jc w:val="both"/>
        <w:rPr>
          <w:kern w:val="2"/>
          <w:sz w:val="24"/>
          <w:szCs w:val="28"/>
        </w:rPr>
      </w:pPr>
      <w:r w:rsidRPr="00B30576">
        <w:rPr>
          <w:rFonts w:eastAsia="等线" w:cs="Arial"/>
          <w:b/>
          <w:bCs/>
          <w:kern w:val="2"/>
          <w:sz w:val="24"/>
          <w:szCs w:val="28"/>
        </w:rPr>
        <w:t>Fig.</w:t>
      </w:r>
      <w:r w:rsidR="00E27913" w:rsidRPr="00B30576">
        <w:rPr>
          <w:rFonts w:eastAsia="等线" w:cs="Arial" w:hint="eastAsia"/>
          <w:b/>
          <w:bCs/>
          <w:kern w:val="2"/>
          <w:sz w:val="24"/>
          <w:szCs w:val="28"/>
        </w:rPr>
        <w:t xml:space="preserve"> </w:t>
      </w:r>
      <w:r w:rsidRPr="00B30576">
        <w:rPr>
          <w:rFonts w:eastAsia="等线" w:cs="Arial"/>
          <w:b/>
          <w:bCs/>
          <w:kern w:val="2"/>
          <w:sz w:val="24"/>
          <w:szCs w:val="28"/>
        </w:rPr>
        <w:t>S</w:t>
      </w:r>
      <w:r w:rsidRPr="00B30576">
        <w:rPr>
          <w:rFonts w:eastAsia="等线" w:cs="Arial" w:hint="eastAsia"/>
          <w:b/>
          <w:bCs/>
          <w:kern w:val="2"/>
          <w:sz w:val="24"/>
          <w:szCs w:val="28"/>
        </w:rPr>
        <w:t>1</w:t>
      </w:r>
      <w:r w:rsidR="0072080B" w:rsidRPr="00B30576">
        <w:rPr>
          <w:rFonts w:eastAsia="等线" w:cs="Arial" w:hint="eastAsia"/>
          <w:b/>
          <w:bCs/>
          <w:kern w:val="2"/>
          <w:sz w:val="24"/>
          <w:szCs w:val="28"/>
        </w:rPr>
        <w:t>3</w:t>
      </w:r>
      <w:r w:rsidR="004B6A85" w:rsidRPr="00B30576">
        <w:rPr>
          <w:rFonts w:eastAsia="等线" w:cs="Arial" w:hint="eastAsia"/>
          <w:b/>
          <w:bCs/>
          <w:kern w:val="2"/>
          <w:sz w:val="24"/>
          <w:szCs w:val="28"/>
        </w:rPr>
        <w:t xml:space="preserve"> </w:t>
      </w:r>
      <w:r w:rsidRPr="00B30576">
        <w:rPr>
          <w:kern w:val="2"/>
          <w:sz w:val="24"/>
          <w:szCs w:val="28"/>
        </w:rPr>
        <w:t>Long-term GCD cycling test of the supercapacitor with</w:t>
      </w:r>
      <w:r w:rsidRPr="00B30576">
        <w:rPr>
          <w:rFonts w:eastAsia="Times New Roman"/>
          <w:kern w:val="2"/>
          <w:sz w:val="24"/>
          <w:szCs w:val="28"/>
          <w:lang w:eastAsia="ko-KR"/>
        </w:rPr>
        <w:t xml:space="preserve"> PSLM/LiCl hydrogel</w:t>
      </w:r>
      <w:r w:rsidRPr="00B30576">
        <w:rPr>
          <w:kern w:val="2"/>
          <w:sz w:val="24"/>
          <w:szCs w:val="28"/>
        </w:rPr>
        <w:t xml:space="preserve"> electrolyte </w:t>
      </w:r>
      <w:r w:rsidRPr="00B30576">
        <w:rPr>
          <w:rFonts w:eastAsia="Times New Roman"/>
          <w:kern w:val="2"/>
          <w:sz w:val="24"/>
          <w:szCs w:val="28"/>
          <w:lang w:eastAsia="ko-KR"/>
        </w:rPr>
        <w:t xml:space="preserve">and PAC electrodes </w:t>
      </w:r>
      <w:r w:rsidRPr="00B30576">
        <w:rPr>
          <w:kern w:val="2"/>
          <w:sz w:val="24"/>
          <w:szCs w:val="28"/>
        </w:rPr>
        <w:t xml:space="preserve">conducted at a current density of 4 mA cm⁻² at </w:t>
      </w:r>
      <w:r w:rsidR="004B6A85" w:rsidRPr="00B30576">
        <w:rPr>
          <w:rFonts w:hint="eastAsia"/>
          <w:kern w:val="2"/>
          <w:sz w:val="24"/>
          <w:szCs w:val="28"/>
        </w:rPr>
        <w:t>-20</w:t>
      </w:r>
      <w:r w:rsidRPr="00B30576">
        <w:rPr>
          <w:kern w:val="2"/>
          <w:sz w:val="24"/>
          <w:szCs w:val="28"/>
        </w:rPr>
        <w:t> °C (inset: GCD curves of the 1</w:t>
      </w:r>
      <w:r w:rsidRPr="00B30576">
        <w:rPr>
          <w:kern w:val="2"/>
          <w:sz w:val="24"/>
          <w:szCs w:val="28"/>
          <w:vertAlign w:val="superscript"/>
        </w:rPr>
        <w:t>st</w:t>
      </w:r>
      <w:r w:rsidRPr="00B30576">
        <w:rPr>
          <w:kern w:val="2"/>
          <w:sz w:val="24"/>
          <w:szCs w:val="28"/>
        </w:rPr>
        <w:t xml:space="preserve"> and </w:t>
      </w:r>
      <w:r w:rsidR="00D34A4F" w:rsidRPr="00B30576">
        <w:rPr>
          <w:rFonts w:hint="eastAsia"/>
          <w:kern w:val="2"/>
          <w:sz w:val="24"/>
          <w:szCs w:val="28"/>
        </w:rPr>
        <w:t>4</w:t>
      </w:r>
      <w:r w:rsidR="0027796E" w:rsidRPr="00B30576">
        <w:rPr>
          <w:rFonts w:hint="eastAsia"/>
          <w:kern w:val="2"/>
          <w:sz w:val="24"/>
          <w:szCs w:val="28"/>
        </w:rPr>
        <w:t>5</w:t>
      </w:r>
      <w:r w:rsidRPr="00B30576">
        <w:rPr>
          <w:kern w:val="2"/>
          <w:sz w:val="24"/>
          <w:szCs w:val="28"/>
        </w:rPr>
        <w:t>,000</w:t>
      </w:r>
      <w:r w:rsidRPr="00B30576">
        <w:rPr>
          <w:kern w:val="2"/>
          <w:sz w:val="24"/>
          <w:szCs w:val="28"/>
          <w:vertAlign w:val="superscript"/>
        </w:rPr>
        <w:t>th</w:t>
      </w:r>
      <w:r w:rsidRPr="00B30576">
        <w:rPr>
          <w:kern w:val="2"/>
          <w:sz w:val="24"/>
          <w:szCs w:val="28"/>
        </w:rPr>
        <w:t xml:space="preserve"> cycles)</w:t>
      </w:r>
    </w:p>
    <w:p w14:paraId="16399D29" w14:textId="7A54513B" w:rsidR="00BD7FD5" w:rsidRPr="00B30576" w:rsidRDefault="003D3BAE" w:rsidP="001A0635">
      <w:pPr>
        <w:widowControl w:val="0"/>
        <w:autoSpaceDE w:val="0"/>
        <w:autoSpaceDN w:val="0"/>
        <w:spacing w:beforeLines="50" w:before="120" w:afterLines="50" w:after="120" w:line="240" w:lineRule="auto"/>
        <w:jc w:val="center"/>
        <w:rPr>
          <w:rFonts w:eastAsia="等线" w:cs="Arial"/>
          <w:szCs w:val="22"/>
        </w:rPr>
      </w:pPr>
      <w:r w:rsidRPr="00B30576">
        <w:rPr>
          <w:rFonts w:eastAsia="等线" w:cs="Arial"/>
          <w:noProof/>
          <w:szCs w:val="22"/>
        </w:rPr>
        <w:drawing>
          <wp:inline distT="0" distB="0" distL="0" distR="0" wp14:anchorId="0911A1D1" wp14:editId="45AD26CC">
            <wp:extent cx="5185704" cy="3986957"/>
            <wp:effectExtent l="0" t="0" r="0" b="0"/>
            <wp:docPr id="31056574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21" r="67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4701" cy="4001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AD97F0" w14:textId="50DBE964" w:rsidR="00BE3A61" w:rsidRPr="00B30576" w:rsidRDefault="00D578DB" w:rsidP="00B30576">
      <w:pPr>
        <w:spacing w:beforeLines="50" w:before="120" w:afterLines="50" w:after="120" w:line="240" w:lineRule="auto"/>
        <w:jc w:val="both"/>
        <w:rPr>
          <w:rFonts w:eastAsia="等线" w:cs="Arial"/>
          <w:szCs w:val="22"/>
        </w:rPr>
      </w:pPr>
      <w:r w:rsidRPr="00B30576">
        <w:rPr>
          <w:rFonts w:eastAsia="等线" w:cs="Arial"/>
          <w:b/>
          <w:bCs/>
          <w:kern w:val="2"/>
          <w:sz w:val="24"/>
          <w:szCs w:val="28"/>
        </w:rPr>
        <w:t>Fig. S</w:t>
      </w:r>
      <w:r w:rsidRPr="00B30576">
        <w:rPr>
          <w:rFonts w:eastAsia="等线" w:cs="Arial" w:hint="eastAsia"/>
          <w:b/>
          <w:bCs/>
          <w:kern w:val="2"/>
          <w:sz w:val="24"/>
          <w:szCs w:val="28"/>
        </w:rPr>
        <w:t>1</w:t>
      </w:r>
      <w:r w:rsidR="001B587B" w:rsidRPr="00B30576">
        <w:rPr>
          <w:rFonts w:eastAsia="等线" w:cs="Arial" w:hint="eastAsia"/>
          <w:b/>
          <w:bCs/>
          <w:kern w:val="2"/>
          <w:sz w:val="24"/>
          <w:szCs w:val="28"/>
        </w:rPr>
        <w:t>4</w:t>
      </w:r>
      <w:r w:rsidRPr="00B30576">
        <w:rPr>
          <w:rFonts w:eastAsia="等线" w:cs="Arial" w:hint="eastAsia"/>
          <w:b/>
          <w:bCs/>
          <w:kern w:val="2"/>
          <w:sz w:val="24"/>
          <w:szCs w:val="28"/>
        </w:rPr>
        <w:t xml:space="preserve"> </w:t>
      </w:r>
      <w:r w:rsidR="00337A8C" w:rsidRPr="00B30576">
        <w:rPr>
          <w:rFonts w:eastAsia="等线" w:cs="Arial" w:hint="eastAsia"/>
          <w:kern w:val="2"/>
          <w:sz w:val="24"/>
          <w:szCs w:val="28"/>
        </w:rPr>
        <w:t>(</w:t>
      </w:r>
      <w:r w:rsidR="00337A8C" w:rsidRPr="001A0635">
        <w:rPr>
          <w:rFonts w:eastAsia="等线" w:cs="Arial" w:hint="eastAsia"/>
          <w:b/>
          <w:bCs/>
          <w:kern w:val="2"/>
          <w:sz w:val="24"/>
          <w:szCs w:val="28"/>
        </w:rPr>
        <w:t>a</w:t>
      </w:r>
      <w:r w:rsidRPr="00B30576">
        <w:rPr>
          <w:rFonts w:eastAsia="等线" w:cs="Arial"/>
          <w:kern w:val="2"/>
          <w:sz w:val="24"/>
          <w:szCs w:val="28"/>
        </w:rPr>
        <w:t xml:space="preserve">) </w:t>
      </w:r>
      <w:r w:rsidR="00F40AE7" w:rsidRPr="00B30576">
        <w:rPr>
          <w:rFonts w:eastAsia="等线" w:cs="Arial"/>
          <w:kern w:val="2"/>
          <w:sz w:val="24"/>
          <w:szCs w:val="28"/>
        </w:rPr>
        <w:t>CV curves measured at 80 °C at a scan rate of 50 mV s⁻¹</w:t>
      </w:r>
      <w:r w:rsidRPr="00B30576">
        <w:rPr>
          <w:rFonts w:eastAsia="等线" w:cs="Arial"/>
          <w:kern w:val="2"/>
          <w:sz w:val="24"/>
          <w:szCs w:val="28"/>
        </w:rPr>
        <w:t>, (</w:t>
      </w:r>
      <w:r w:rsidR="00337A8C" w:rsidRPr="001A0635">
        <w:rPr>
          <w:rFonts w:eastAsia="等线" w:cs="Arial" w:hint="eastAsia"/>
          <w:b/>
          <w:bCs/>
          <w:kern w:val="2"/>
          <w:sz w:val="24"/>
          <w:szCs w:val="28"/>
        </w:rPr>
        <w:t>b</w:t>
      </w:r>
      <w:r w:rsidRPr="00B30576">
        <w:rPr>
          <w:rFonts w:eastAsia="等线" w:cs="Arial"/>
          <w:kern w:val="2"/>
          <w:sz w:val="24"/>
          <w:szCs w:val="28"/>
        </w:rPr>
        <w:t xml:space="preserve">) </w:t>
      </w:r>
      <w:r w:rsidR="00F40AE7" w:rsidRPr="00B30576">
        <w:rPr>
          <w:rFonts w:eastAsia="等线" w:cs="Arial"/>
          <w:kern w:val="2"/>
          <w:sz w:val="24"/>
          <w:szCs w:val="28"/>
        </w:rPr>
        <w:t xml:space="preserve">GCD curves </w:t>
      </w:r>
      <w:r w:rsidR="00010B40" w:rsidRPr="00B30576">
        <w:rPr>
          <w:rFonts w:eastAsia="等线" w:cs="Arial"/>
          <w:kern w:val="2"/>
          <w:sz w:val="24"/>
          <w:szCs w:val="28"/>
        </w:rPr>
        <w:t>measured</w:t>
      </w:r>
      <w:r w:rsidR="00F40AE7" w:rsidRPr="00B30576">
        <w:rPr>
          <w:rFonts w:eastAsia="等线" w:cs="Arial"/>
          <w:kern w:val="2"/>
          <w:sz w:val="24"/>
          <w:szCs w:val="28"/>
        </w:rPr>
        <w:t xml:space="preserve"> at 80 °C</w:t>
      </w:r>
      <w:r w:rsidR="00F40AE7" w:rsidRPr="00B30576">
        <w:rPr>
          <w:rFonts w:eastAsia="等线" w:cs="Arial" w:hint="eastAsia"/>
          <w:kern w:val="2"/>
          <w:sz w:val="24"/>
          <w:szCs w:val="28"/>
        </w:rPr>
        <w:t xml:space="preserve"> </w:t>
      </w:r>
      <w:r w:rsidRPr="00B30576">
        <w:rPr>
          <w:rFonts w:eastAsia="等线" w:cs="Arial"/>
          <w:kern w:val="2"/>
          <w:sz w:val="24"/>
          <w:szCs w:val="28"/>
        </w:rPr>
        <w:t xml:space="preserve">at </w:t>
      </w:r>
      <w:r w:rsidRPr="00B30576">
        <w:rPr>
          <w:rFonts w:eastAsia="等线" w:cs="Arial" w:hint="eastAsia"/>
          <w:kern w:val="2"/>
          <w:sz w:val="24"/>
          <w:szCs w:val="28"/>
        </w:rPr>
        <w:t>0.2mA</w:t>
      </w:r>
      <w:r w:rsidRPr="00B30576">
        <w:rPr>
          <w:rFonts w:eastAsia="等线" w:cs="Arial"/>
          <w:kern w:val="2"/>
          <w:sz w:val="24"/>
          <w:szCs w:val="28"/>
        </w:rPr>
        <w:t>/</w:t>
      </w:r>
      <w:r w:rsidRPr="00B30576">
        <w:rPr>
          <w:rFonts w:eastAsia="等线" w:cs="Arial" w:hint="eastAsia"/>
          <w:kern w:val="2"/>
          <w:sz w:val="24"/>
          <w:szCs w:val="28"/>
        </w:rPr>
        <w:t>cm</w:t>
      </w:r>
      <w:r w:rsidRPr="00B30576">
        <w:rPr>
          <w:rFonts w:eastAsia="等线" w:cs="Arial" w:hint="eastAsia"/>
          <w:kern w:val="2"/>
          <w:sz w:val="24"/>
          <w:szCs w:val="28"/>
          <w:vertAlign w:val="superscript"/>
        </w:rPr>
        <w:t>2</w:t>
      </w:r>
      <w:r w:rsidR="00010B40" w:rsidRPr="00B30576">
        <w:rPr>
          <w:rFonts w:eastAsia="等线" w:cs="Arial" w:hint="eastAsia"/>
          <w:kern w:val="2"/>
          <w:sz w:val="24"/>
          <w:szCs w:val="28"/>
        </w:rPr>
        <w:t xml:space="preserve"> and (</w:t>
      </w:r>
      <w:r w:rsidR="00010B40" w:rsidRPr="001A0635">
        <w:rPr>
          <w:rFonts w:eastAsia="等线" w:cs="Arial" w:hint="eastAsia"/>
          <w:b/>
          <w:bCs/>
          <w:kern w:val="2"/>
          <w:sz w:val="24"/>
          <w:szCs w:val="28"/>
        </w:rPr>
        <w:t>c</w:t>
      </w:r>
      <w:r w:rsidR="00010B40" w:rsidRPr="00B30576">
        <w:rPr>
          <w:rFonts w:eastAsia="等线" w:cs="Arial" w:hint="eastAsia"/>
          <w:kern w:val="2"/>
          <w:sz w:val="24"/>
          <w:szCs w:val="28"/>
        </w:rPr>
        <w:t xml:space="preserve">) </w:t>
      </w:r>
      <w:r w:rsidR="00010B40" w:rsidRPr="00B30576">
        <w:rPr>
          <w:rFonts w:eastAsia="等线" w:cs="Arial"/>
          <w:kern w:val="2"/>
          <w:sz w:val="24"/>
          <w:szCs w:val="28"/>
        </w:rPr>
        <w:t>GCD curves measured at 100 °C under the same current density</w:t>
      </w:r>
      <w:r w:rsidR="00BD7FD5" w:rsidRPr="00B30576">
        <w:rPr>
          <w:rFonts w:eastAsia="等线" w:cs="Arial"/>
          <w:szCs w:val="22"/>
        </w:rPr>
        <w:br w:type="page"/>
      </w:r>
    </w:p>
    <w:p w14:paraId="7D2BAC9B" w14:textId="77777777" w:rsidR="00BE3A61" w:rsidRPr="00B30576" w:rsidRDefault="00BE3A61" w:rsidP="00B30576">
      <w:pPr>
        <w:spacing w:beforeLines="50" w:before="120" w:afterLines="50" w:after="120" w:line="240" w:lineRule="auto"/>
        <w:jc w:val="center"/>
        <w:rPr>
          <w:rFonts w:eastAsia="等线" w:cs="Arial"/>
          <w:b/>
          <w:bCs/>
          <w:kern w:val="2"/>
          <w:szCs w:val="22"/>
        </w:rPr>
      </w:pPr>
      <w:r w:rsidRPr="00B30576">
        <w:rPr>
          <w:rFonts w:eastAsia="等线" w:cs="Arial"/>
          <w:b/>
          <w:bCs/>
          <w:noProof/>
          <w:kern w:val="2"/>
          <w:szCs w:val="22"/>
        </w:rPr>
        <w:drawing>
          <wp:inline distT="0" distB="0" distL="0" distR="0" wp14:anchorId="5272E53A" wp14:editId="1CD0B7B7">
            <wp:extent cx="3390900" cy="2103755"/>
            <wp:effectExtent l="0" t="0" r="0" b="0"/>
            <wp:docPr id="4" name="图片 3" descr="图片包含 不同, 许多, 各种, 束&#10;&#10;AI 生成的内容可能不正确。">
              <a:extLst xmlns:a="http://schemas.openxmlformats.org/drawingml/2006/main">
                <a:ext uri="{FF2B5EF4-FFF2-40B4-BE49-F238E27FC236}">
                  <a16:creationId xmlns:a16="http://schemas.microsoft.com/office/drawing/2014/main" id="{62B28860-B294-B029-653D-FB5AA05E174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 descr="图片包含 不同, 许多, 各种, 束&#10;&#10;AI 生成的内容可能不正确。">
                      <a:extLst>
                        <a:ext uri="{FF2B5EF4-FFF2-40B4-BE49-F238E27FC236}">
                          <a16:creationId xmlns:a16="http://schemas.microsoft.com/office/drawing/2014/main" id="{62B28860-B294-B029-653D-FB5AA05E174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22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</a:extLst>
                    </a:blip>
                    <a:srcRect l="22540" t="49327" r="53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1954" cy="21106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54268C" w14:textId="6FA0FD2D" w:rsidR="00BE3A61" w:rsidRDefault="00EE1D6D" w:rsidP="001A0635">
      <w:pPr>
        <w:widowControl w:val="0"/>
        <w:spacing w:beforeLines="50" w:before="120" w:afterLines="50" w:after="120" w:line="240" w:lineRule="auto"/>
        <w:jc w:val="both"/>
        <w:rPr>
          <w:rFonts w:eastAsia="等线" w:cs="Arial"/>
          <w:kern w:val="2"/>
          <w:sz w:val="24"/>
          <w:szCs w:val="28"/>
        </w:rPr>
      </w:pPr>
      <w:r w:rsidRPr="00B30576">
        <w:rPr>
          <w:rFonts w:eastAsia="等线" w:cs="Arial"/>
          <w:b/>
          <w:bCs/>
          <w:kern w:val="2"/>
          <w:sz w:val="24"/>
          <w:szCs w:val="28"/>
        </w:rPr>
        <w:t>Fig.</w:t>
      </w:r>
      <w:r w:rsidR="00BE3A61" w:rsidRPr="00B30576">
        <w:rPr>
          <w:rFonts w:eastAsia="等线" w:cs="Arial"/>
          <w:b/>
          <w:bCs/>
          <w:kern w:val="2"/>
          <w:sz w:val="24"/>
          <w:szCs w:val="28"/>
        </w:rPr>
        <w:t xml:space="preserve"> S</w:t>
      </w:r>
      <w:r w:rsidR="00BE3A61" w:rsidRPr="00B30576">
        <w:rPr>
          <w:rFonts w:eastAsia="等线" w:cs="Arial" w:hint="eastAsia"/>
          <w:b/>
          <w:bCs/>
          <w:kern w:val="2"/>
          <w:sz w:val="24"/>
          <w:szCs w:val="28"/>
        </w:rPr>
        <w:t>1</w:t>
      </w:r>
      <w:r w:rsidR="001B587B" w:rsidRPr="00B30576">
        <w:rPr>
          <w:rFonts w:eastAsia="等线" w:cs="Arial" w:hint="eastAsia"/>
          <w:b/>
          <w:bCs/>
          <w:kern w:val="2"/>
          <w:sz w:val="24"/>
          <w:szCs w:val="28"/>
        </w:rPr>
        <w:t>5</w:t>
      </w:r>
      <w:r w:rsidR="00BE3A61" w:rsidRPr="00B30576">
        <w:rPr>
          <w:sz w:val="24"/>
          <w:szCs w:val="24"/>
        </w:rPr>
        <w:t xml:space="preserve"> </w:t>
      </w:r>
      <w:r w:rsidR="00BE3A61" w:rsidRPr="00B30576">
        <w:rPr>
          <w:rFonts w:eastAsia="等线" w:cs="Arial"/>
          <w:kern w:val="2"/>
          <w:sz w:val="24"/>
          <w:szCs w:val="28"/>
        </w:rPr>
        <w:t>Photograph of an LED light powered by three supercapacitors connected in series</w:t>
      </w:r>
    </w:p>
    <w:p w14:paraId="1F3C45CE" w14:textId="77777777" w:rsidR="001A0635" w:rsidRPr="00B30576" w:rsidRDefault="001A0635" w:rsidP="001A0635">
      <w:pPr>
        <w:widowControl w:val="0"/>
        <w:spacing w:beforeLines="50" w:before="120" w:afterLines="50" w:after="120" w:line="240" w:lineRule="auto"/>
        <w:jc w:val="both"/>
        <w:rPr>
          <w:rFonts w:eastAsia="等线" w:cs="Arial"/>
          <w:kern w:val="2"/>
          <w:sz w:val="24"/>
          <w:szCs w:val="28"/>
        </w:rPr>
      </w:pPr>
    </w:p>
    <w:p w14:paraId="4A579A88" w14:textId="77777777" w:rsidR="00BE3A61" w:rsidRPr="00B30576" w:rsidRDefault="00BE3A61" w:rsidP="00B30576">
      <w:pPr>
        <w:widowControl w:val="0"/>
        <w:spacing w:beforeLines="50" w:before="120" w:afterLines="50" w:after="120" w:line="240" w:lineRule="auto"/>
        <w:jc w:val="center"/>
        <w:rPr>
          <w:rFonts w:eastAsia="等线" w:cs="Arial"/>
          <w:kern w:val="2"/>
          <w:szCs w:val="22"/>
        </w:rPr>
      </w:pPr>
      <w:r w:rsidRPr="00B30576">
        <w:rPr>
          <w:rFonts w:eastAsia="等线" w:cs="Arial"/>
          <w:noProof/>
          <w:kern w:val="2"/>
          <w:szCs w:val="22"/>
        </w:rPr>
        <w:drawing>
          <wp:inline distT="0" distB="0" distL="0" distR="0" wp14:anchorId="0E24B290" wp14:editId="497ED437">
            <wp:extent cx="3116580" cy="2539680"/>
            <wp:effectExtent l="0" t="0" r="7620" b="0"/>
            <wp:docPr id="1171934174" name="图片 1" descr="水中的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1934174" name="图片 1" descr="水中的人&#10;&#10;AI 生成的内容可能不正确。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63" t="8942" r="14545" b="90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4882" cy="2570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B6A9EF" w14:textId="664EAD20" w:rsidR="005F46CD" w:rsidRPr="00E53120" w:rsidRDefault="00EE1D6D" w:rsidP="00B30576">
      <w:pPr>
        <w:widowControl w:val="0"/>
        <w:spacing w:beforeLines="50" w:before="120" w:afterLines="50" w:after="120" w:line="240" w:lineRule="auto"/>
        <w:jc w:val="both"/>
        <w:rPr>
          <w:rFonts w:eastAsia="等线"/>
          <w:kern w:val="2"/>
          <w:sz w:val="24"/>
          <w:szCs w:val="28"/>
        </w:rPr>
      </w:pPr>
      <w:r w:rsidRPr="00B30576">
        <w:rPr>
          <w:rFonts w:eastAsia="等线" w:cs="Arial"/>
          <w:b/>
          <w:bCs/>
          <w:kern w:val="2"/>
          <w:sz w:val="24"/>
          <w:szCs w:val="28"/>
        </w:rPr>
        <w:t>Fig.</w:t>
      </w:r>
      <w:r w:rsidR="00BE3A61" w:rsidRPr="00B30576">
        <w:rPr>
          <w:rFonts w:eastAsia="等线" w:cs="Arial"/>
          <w:b/>
          <w:bCs/>
          <w:kern w:val="2"/>
          <w:sz w:val="24"/>
          <w:szCs w:val="28"/>
        </w:rPr>
        <w:t xml:space="preserve"> S</w:t>
      </w:r>
      <w:r w:rsidR="00BE3A61" w:rsidRPr="00B30576">
        <w:rPr>
          <w:rFonts w:eastAsia="等线" w:cs="Arial" w:hint="eastAsia"/>
          <w:b/>
          <w:bCs/>
          <w:kern w:val="2"/>
          <w:sz w:val="24"/>
          <w:szCs w:val="28"/>
        </w:rPr>
        <w:t>1</w:t>
      </w:r>
      <w:r w:rsidR="001B587B" w:rsidRPr="00B30576">
        <w:rPr>
          <w:rFonts w:eastAsia="等线" w:cs="Arial" w:hint="eastAsia"/>
          <w:b/>
          <w:bCs/>
          <w:kern w:val="2"/>
          <w:sz w:val="24"/>
          <w:szCs w:val="28"/>
        </w:rPr>
        <w:t>6</w:t>
      </w:r>
      <w:r w:rsidR="00BE3A61" w:rsidRPr="00B30576">
        <w:rPr>
          <w:sz w:val="24"/>
          <w:szCs w:val="24"/>
        </w:rPr>
        <w:t xml:space="preserve"> </w:t>
      </w:r>
      <w:r w:rsidR="00BE3A61" w:rsidRPr="00B30576">
        <w:rPr>
          <w:rFonts w:eastAsia="等线" w:cs="Arial"/>
          <w:kern w:val="2"/>
          <w:sz w:val="24"/>
          <w:szCs w:val="28"/>
        </w:rPr>
        <w:t xml:space="preserve">Photograph of </w:t>
      </w:r>
      <w:r w:rsidR="00BE3A61" w:rsidRPr="00B30576">
        <w:rPr>
          <w:rFonts w:cs="Arial"/>
          <w:kern w:val="2"/>
          <w:sz w:val="24"/>
          <w:szCs w:val="28"/>
        </w:rPr>
        <w:t>three-</w:t>
      </w:r>
      <w:r w:rsidR="00BE3A61" w:rsidRPr="00B30576">
        <w:rPr>
          <w:kern w:val="2"/>
          <w:sz w:val="24"/>
          <w:szCs w:val="28"/>
        </w:rPr>
        <w:t>connected supercapacitors</w:t>
      </w:r>
      <w:r w:rsidR="00BE3A61" w:rsidRPr="00B30576">
        <w:rPr>
          <w:rFonts w:eastAsia="等线"/>
          <w:kern w:val="2"/>
          <w:sz w:val="24"/>
          <w:szCs w:val="28"/>
        </w:rPr>
        <w:t xml:space="preserve"> powering an LED light i</w:t>
      </w:r>
      <w:r w:rsidR="00BE3A61" w:rsidRPr="00B30576">
        <w:rPr>
          <w:rFonts w:eastAsia="Malgun Gothic"/>
          <w:kern w:val="2"/>
          <w:sz w:val="24"/>
          <w:szCs w:val="28"/>
          <w:lang w:eastAsia="ko-KR"/>
        </w:rPr>
        <w:t>n</w:t>
      </w:r>
      <w:r w:rsidR="00BE3A61" w:rsidRPr="00B30576">
        <w:rPr>
          <w:rFonts w:eastAsia="等线"/>
          <w:kern w:val="2"/>
          <w:sz w:val="24"/>
          <w:szCs w:val="28"/>
        </w:rPr>
        <w:t xml:space="preserve"> 180° bend</w:t>
      </w:r>
    </w:p>
    <w:sectPr w:rsidR="005F46CD" w:rsidRPr="00E53120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74AD7" w14:textId="77777777" w:rsidR="00787955" w:rsidRDefault="00787955" w:rsidP="009A161E">
      <w:pPr>
        <w:spacing w:before="0" w:line="240" w:lineRule="auto"/>
      </w:pPr>
      <w:r>
        <w:separator/>
      </w:r>
    </w:p>
  </w:endnote>
  <w:endnote w:type="continuationSeparator" w:id="0">
    <w:p w14:paraId="26A20AA1" w14:textId="77777777" w:rsidR="00787955" w:rsidRDefault="00787955" w:rsidP="009A161E">
      <w:pPr>
        <w:spacing w:before="0" w:line="240" w:lineRule="auto"/>
      </w:pPr>
      <w:r>
        <w:continuationSeparator/>
      </w:r>
    </w:p>
  </w:endnote>
  <w:endnote w:type="continuationNotice" w:id="1">
    <w:p w14:paraId="5CD38724" w14:textId="77777777" w:rsidR="00787955" w:rsidRDefault="00787955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C1A95" w14:textId="77777777" w:rsidR="001A0635" w:rsidRDefault="001A063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67789701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0FC53D2A" w14:textId="217EECCF" w:rsidR="00D37663" w:rsidRPr="001A0635" w:rsidRDefault="001A0635" w:rsidP="001A0635">
        <w:pPr>
          <w:pStyle w:val="a5"/>
          <w:jc w:val="center"/>
          <w:rPr>
            <w:rFonts w:hint="eastAsia"/>
            <w:sz w:val="24"/>
            <w:szCs w:val="24"/>
          </w:rPr>
        </w:pPr>
        <w:r w:rsidRPr="001A0635">
          <w:rPr>
            <w:rFonts w:hint="eastAsia"/>
            <w:sz w:val="24"/>
            <w:szCs w:val="24"/>
          </w:rPr>
          <w:t>S</w:t>
        </w:r>
        <w:r w:rsidRPr="001A0635">
          <w:rPr>
            <w:sz w:val="24"/>
            <w:szCs w:val="24"/>
          </w:rPr>
          <w:fldChar w:fldCharType="begin"/>
        </w:r>
        <w:r w:rsidRPr="001A0635">
          <w:rPr>
            <w:sz w:val="24"/>
            <w:szCs w:val="24"/>
          </w:rPr>
          <w:instrText>PAGE   \* MERGEFORMAT</w:instrText>
        </w:r>
        <w:r w:rsidRPr="001A0635">
          <w:rPr>
            <w:sz w:val="24"/>
            <w:szCs w:val="24"/>
          </w:rPr>
          <w:fldChar w:fldCharType="separate"/>
        </w:r>
        <w:r w:rsidRPr="001A0635">
          <w:rPr>
            <w:sz w:val="24"/>
            <w:szCs w:val="24"/>
            <w:lang w:val="zh-CN"/>
          </w:rPr>
          <w:t>2</w:t>
        </w:r>
        <w:r w:rsidRPr="001A0635">
          <w:rPr>
            <w:sz w:val="24"/>
            <w:szCs w:val="24"/>
          </w:rPr>
          <w:fldChar w:fldCharType="end"/>
        </w:r>
        <w:r w:rsidRPr="001A0635">
          <w:rPr>
            <w:rFonts w:hint="eastAsia"/>
            <w:sz w:val="24"/>
            <w:szCs w:val="24"/>
          </w:rPr>
          <w:t>/S8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543D0" w14:textId="77777777" w:rsidR="001A0635" w:rsidRDefault="001A063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8E2A2B" w14:textId="77777777" w:rsidR="00787955" w:rsidRDefault="00787955" w:rsidP="009A161E">
      <w:pPr>
        <w:spacing w:before="0" w:line="240" w:lineRule="auto"/>
      </w:pPr>
      <w:r>
        <w:separator/>
      </w:r>
    </w:p>
  </w:footnote>
  <w:footnote w:type="continuationSeparator" w:id="0">
    <w:p w14:paraId="7FC856E9" w14:textId="77777777" w:rsidR="00787955" w:rsidRDefault="00787955" w:rsidP="009A161E">
      <w:pPr>
        <w:spacing w:before="0" w:line="240" w:lineRule="auto"/>
      </w:pPr>
      <w:r>
        <w:continuationSeparator/>
      </w:r>
    </w:p>
  </w:footnote>
  <w:footnote w:type="continuationNotice" w:id="1">
    <w:p w14:paraId="7B7FFC94" w14:textId="77777777" w:rsidR="00787955" w:rsidRDefault="00787955">
      <w:pPr>
        <w:spacing w:before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8E6E0" w14:textId="77777777" w:rsidR="001A0635" w:rsidRDefault="001A063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9E92F" w14:textId="79DA459A" w:rsidR="001A0635" w:rsidRPr="001A0635" w:rsidRDefault="001A0635" w:rsidP="001A0635">
    <w:pPr>
      <w:pStyle w:val="a3"/>
      <w:jc w:val="center"/>
      <w:rPr>
        <w:rFonts w:hint="eastAsia"/>
        <w:sz w:val="24"/>
        <w:szCs w:val="24"/>
      </w:rPr>
    </w:pPr>
    <w:hyperlink r:id="rId1" w:history="1">
      <w:r w:rsidRPr="001A0635">
        <w:rPr>
          <w:rStyle w:val="a9"/>
          <w:rFonts w:hint="eastAsia"/>
          <w:sz w:val="24"/>
          <w:szCs w:val="24"/>
        </w:rPr>
        <w:t>Nano-Micro Letters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9CB12" w14:textId="77777777" w:rsidR="001A0635" w:rsidRDefault="001A063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W2MDU3MjY1szCxMDBU0lEKTi0uzszPAykwrwUAGklawywAAAA="/>
  </w:docVars>
  <w:rsids>
    <w:rsidRoot w:val="001458F2"/>
    <w:rsid w:val="00000708"/>
    <w:rsid w:val="00010B40"/>
    <w:rsid w:val="0001372D"/>
    <w:rsid w:val="0002068B"/>
    <w:rsid w:val="000322A6"/>
    <w:rsid w:val="00032482"/>
    <w:rsid w:val="00032AD8"/>
    <w:rsid w:val="00033D13"/>
    <w:rsid w:val="00035457"/>
    <w:rsid w:val="000423F2"/>
    <w:rsid w:val="0005223D"/>
    <w:rsid w:val="00057252"/>
    <w:rsid w:val="0006685B"/>
    <w:rsid w:val="00066C73"/>
    <w:rsid w:val="00066CD7"/>
    <w:rsid w:val="00087BE7"/>
    <w:rsid w:val="00091C40"/>
    <w:rsid w:val="00091CA0"/>
    <w:rsid w:val="00091F5E"/>
    <w:rsid w:val="00096E80"/>
    <w:rsid w:val="000A0C8C"/>
    <w:rsid w:val="000A1EA9"/>
    <w:rsid w:val="000A1ED4"/>
    <w:rsid w:val="000A1F01"/>
    <w:rsid w:val="000A368B"/>
    <w:rsid w:val="000A4316"/>
    <w:rsid w:val="000A534D"/>
    <w:rsid w:val="000A6E56"/>
    <w:rsid w:val="000B4AE4"/>
    <w:rsid w:val="000B5C1F"/>
    <w:rsid w:val="000B635E"/>
    <w:rsid w:val="000C1F15"/>
    <w:rsid w:val="000C24DA"/>
    <w:rsid w:val="000D2540"/>
    <w:rsid w:val="000D3185"/>
    <w:rsid w:val="000E406E"/>
    <w:rsid w:val="000E6692"/>
    <w:rsid w:val="000E67AD"/>
    <w:rsid w:val="000F06DA"/>
    <w:rsid w:val="000F170D"/>
    <w:rsid w:val="000F5EDB"/>
    <w:rsid w:val="00116935"/>
    <w:rsid w:val="00124E61"/>
    <w:rsid w:val="00132750"/>
    <w:rsid w:val="00137C7B"/>
    <w:rsid w:val="001458B1"/>
    <w:rsid w:val="001458F2"/>
    <w:rsid w:val="00152A39"/>
    <w:rsid w:val="00155F5B"/>
    <w:rsid w:val="00157970"/>
    <w:rsid w:val="001659FF"/>
    <w:rsid w:val="00170EC9"/>
    <w:rsid w:val="00171B82"/>
    <w:rsid w:val="00172956"/>
    <w:rsid w:val="00175F9A"/>
    <w:rsid w:val="00176161"/>
    <w:rsid w:val="001766CB"/>
    <w:rsid w:val="0018516E"/>
    <w:rsid w:val="0018645A"/>
    <w:rsid w:val="00194FA9"/>
    <w:rsid w:val="00197215"/>
    <w:rsid w:val="001A0635"/>
    <w:rsid w:val="001A0E68"/>
    <w:rsid w:val="001A2BE3"/>
    <w:rsid w:val="001B0C15"/>
    <w:rsid w:val="001B587B"/>
    <w:rsid w:val="001C1B47"/>
    <w:rsid w:val="001C5EE3"/>
    <w:rsid w:val="001C6507"/>
    <w:rsid w:val="001D00DF"/>
    <w:rsid w:val="001D014F"/>
    <w:rsid w:val="001D4D79"/>
    <w:rsid w:val="001E0DAA"/>
    <w:rsid w:val="001E5FE4"/>
    <w:rsid w:val="001E7C1D"/>
    <w:rsid w:val="001F0992"/>
    <w:rsid w:val="001F1141"/>
    <w:rsid w:val="001F1960"/>
    <w:rsid w:val="001F34BC"/>
    <w:rsid w:val="00202352"/>
    <w:rsid w:val="00205E3E"/>
    <w:rsid w:val="00221F1B"/>
    <w:rsid w:val="00224026"/>
    <w:rsid w:val="00227B53"/>
    <w:rsid w:val="0023105C"/>
    <w:rsid w:val="00234CEC"/>
    <w:rsid w:val="00242021"/>
    <w:rsid w:val="00244DEB"/>
    <w:rsid w:val="002515F0"/>
    <w:rsid w:val="00253A03"/>
    <w:rsid w:val="00256C62"/>
    <w:rsid w:val="00262220"/>
    <w:rsid w:val="00264628"/>
    <w:rsid w:val="0027027F"/>
    <w:rsid w:val="00271934"/>
    <w:rsid w:val="002761FD"/>
    <w:rsid w:val="002769EB"/>
    <w:rsid w:val="0027796E"/>
    <w:rsid w:val="00290478"/>
    <w:rsid w:val="00290F6B"/>
    <w:rsid w:val="00295A26"/>
    <w:rsid w:val="0029673C"/>
    <w:rsid w:val="002A16B7"/>
    <w:rsid w:val="002B1603"/>
    <w:rsid w:val="002B1ED3"/>
    <w:rsid w:val="002B4D9A"/>
    <w:rsid w:val="002D0E0E"/>
    <w:rsid w:val="002E080A"/>
    <w:rsid w:val="002E11D8"/>
    <w:rsid w:val="002E26D8"/>
    <w:rsid w:val="002E7BBD"/>
    <w:rsid w:val="002F507B"/>
    <w:rsid w:val="00304563"/>
    <w:rsid w:val="003137FF"/>
    <w:rsid w:val="00322471"/>
    <w:rsid w:val="003266E5"/>
    <w:rsid w:val="003341D1"/>
    <w:rsid w:val="00335DEB"/>
    <w:rsid w:val="00335FE4"/>
    <w:rsid w:val="00336C51"/>
    <w:rsid w:val="00337A8C"/>
    <w:rsid w:val="003414ED"/>
    <w:rsid w:val="00350F98"/>
    <w:rsid w:val="00353DEA"/>
    <w:rsid w:val="003630A0"/>
    <w:rsid w:val="0036343E"/>
    <w:rsid w:val="003635AC"/>
    <w:rsid w:val="00363883"/>
    <w:rsid w:val="00373CEF"/>
    <w:rsid w:val="00374ECE"/>
    <w:rsid w:val="00377D67"/>
    <w:rsid w:val="00383F3A"/>
    <w:rsid w:val="003845FD"/>
    <w:rsid w:val="00390BBF"/>
    <w:rsid w:val="00391BCE"/>
    <w:rsid w:val="003A671E"/>
    <w:rsid w:val="003A6F72"/>
    <w:rsid w:val="003B6CB7"/>
    <w:rsid w:val="003C292B"/>
    <w:rsid w:val="003C6194"/>
    <w:rsid w:val="003C6A15"/>
    <w:rsid w:val="003D3BAE"/>
    <w:rsid w:val="003D4227"/>
    <w:rsid w:val="003D61AA"/>
    <w:rsid w:val="003D6E6B"/>
    <w:rsid w:val="003E45E4"/>
    <w:rsid w:val="003F77B3"/>
    <w:rsid w:val="00402E3C"/>
    <w:rsid w:val="00406AFC"/>
    <w:rsid w:val="0041477D"/>
    <w:rsid w:val="004171BB"/>
    <w:rsid w:val="00421D9F"/>
    <w:rsid w:val="00430D06"/>
    <w:rsid w:val="0043355B"/>
    <w:rsid w:val="00445B2D"/>
    <w:rsid w:val="00445FFD"/>
    <w:rsid w:val="00450D6C"/>
    <w:rsid w:val="004627DC"/>
    <w:rsid w:val="00471D00"/>
    <w:rsid w:val="00481025"/>
    <w:rsid w:val="00484F79"/>
    <w:rsid w:val="004920FF"/>
    <w:rsid w:val="00493BF9"/>
    <w:rsid w:val="004A1ADD"/>
    <w:rsid w:val="004A4701"/>
    <w:rsid w:val="004A7C51"/>
    <w:rsid w:val="004B2656"/>
    <w:rsid w:val="004B6A85"/>
    <w:rsid w:val="004B75F4"/>
    <w:rsid w:val="004B77B0"/>
    <w:rsid w:val="004C1BDF"/>
    <w:rsid w:val="004C5161"/>
    <w:rsid w:val="004C6E7F"/>
    <w:rsid w:val="004D0771"/>
    <w:rsid w:val="004D3872"/>
    <w:rsid w:val="004D5199"/>
    <w:rsid w:val="004D543B"/>
    <w:rsid w:val="004E2039"/>
    <w:rsid w:val="004E59B1"/>
    <w:rsid w:val="004E77D3"/>
    <w:rsid w:val="004F5F70"/>
    <w:rsid w:val="00501E24"/>
    <w:rsid w:val="0050268F"/>
    <w:rsid w:val="005150AA"/>
    <w:rsid w:val="0052031A"/>
    <w:rsid w:val="00527DF3"/>
    <w:rsid w:val="005431E9"/>
    <w:rsid w:val="00544BB2"/>
    <w:rsid w:val="005569D7"/>
    <w:rsid w:val="00571B8F"/>
    <w:rsid w:val="00572294"/>
    <w:rsid w:val="00580673"/>
    <w:rsid w:val="005842B7"/>
    <w:rsid w:val="005A049A"/>
    <w:rsid w:val="005B12FD"/>
    <w:rsid w:val="005B1A6E"/>
    <w:rsid w:val="005B3C3A"/>
    <w:rsid w:val="005C217A"/>
    <w:rsid w:val="005C52B2"/>
    <w:rsid w:val="005C6972"/>
    <w:rsid w:val="005D580A"/>
    <w:rsid w:val="005E084D"/>
    <w:rsid w:val="005E1BDB"/>
    <w:rsid w:val="005E32EB"/>
    <w:rsid w:val="005E4433"/>
    <w:rsid w:val="005F46CD"/>
    <w:rsid w:val="005F72B4"/>
    <w:rsid w:val="005F7C0D"/>
    <w:rsid w:val="00602A5C"/>
    <w:rsid w:val="00603A4D"/>
    <w:rsid w:val="00610001"/>
    <w:rsid w:val="00612B25"/>
    <w:rsid w:val="006311C5"/>
    <w:rsid w:val="00632DF5"/>
    <w:rsid w:val="00633676"/>
    <w:rsid w:val="006339D7"/>
    <w:rsid w:val="00641C3C"/>
    <w:rsid w:val="00644978"/>
    <w:rsid w:val="006606F8"/>
    <w:rsid w:val="00680E90"/>
    <w:rsid w:val="006810B4"/>
    <w:rsid w:val="00684000"/>
    <w:rsid w:val="00685867"/>
    <w:rsid w:val="006947FF"/>
    <w:rsid w:val="006956B3"/>
    <w:rsid w:val="00696493"/>
    <w:rsid w:val="0069667F"/>
    <w:rsid w:val="006A740A"/>
    <w:rsid w:val="006A7A62"/>
    <w:rsid w:val="006C2744"/>
    <w:rsid w:val="006C31D6"/>
    <w:rsid w:val="006C61B7"/>
    <w:rsid w:val="006C7F72"/>
    <w:rsid w:val="006D10B9"/>
    <w:rsid w:val="006E0642"/>
    <w:rsid w:val="006E0DF3"/>
    <w:rsid w:val="006E15AF"/>
    <w:rsid w:val="006F1394"/>
    <w:rsid w:val="006F1816"/>
    <w:rsid w:val="006F204B"/>
    <w:rsid w:val="00702558"/>
    <w:rsid w:val="00710943"/>
    <w:rsid w:val="007114C4"/>
    <w:rsid w:val="00712FE7"/>
    <w:rsid w:val="00714C4B"/>
    <w:rsid w:val="0072080B"/>
    <w:rsid w:val="0072309B"/>
    <w:rsid w:val="007369B9"/>
    <w:rsid w:val="00760EF7"/>
    <w:rsid w:val="00761F18"/>
    <w:rsid w:val="00764439"/>
    <w:rsid w:val="0077079F"/>
    <w:rsid w:val="0077165D"/>
    <w:rsid w:val="00772883"/>
    <w:rsid w:val="00783F71"/>
    <w:rsid w:val="00787955"/>
    <w:rsid w:val="00790C59"/>
    <w:rsid w:val="007A144E"/>
    <w:rsid w:val="007E468B"/>
    <w:rsid w:val="007E5453"/>
    <w:rsid w:val="007E6E97"/>
    <w:rsid w:val="007F1422"/>
    <w:rsid w:val="007F2EB4"/>
    <w:rsid w:val="007F41C6"/>
    <w:rsid w:val="007F6144"/>
    <w:rsid w:val="00800C2C"/>
    <w:rsid w:val="00802B61"/>
    <w:rsid w:val="008340B2"/>
    <w:rsid w:val="00836E71"/>
    <w:rsid w:val="00847714"/>
    <w:rsid w:val="0085118A"/>
    <w:rsid w:val="00854A21"/>
    <w:rsid w:val="00855542"/>
    <w:rsid w:val="008569F8"/>
    <w:rsid w:val="008579A9"/>
    <w:rsid w:val="00862273"/>
    <w:rsid w:val="00871315"/>
    <w:rsid w:val="008714A4"/>
    <w:rsid w:val="008848C2"/>
    <w:rsid w:val="00895212"/>
    <w:rsid w:val="00897C37"/>
    <w:rsid w:val="00897D81"/>
    <w:rsid w:val="008A0830"/>
    <w:rsid w:val="008A5C0C"/>
    <w:rsid w:val="008B0570"/>
    <w:rsid w:val="008C0F59"/>
    <w:rsid w:val="008C2616"/>
    <w:rsid w:val="008E1B97"/>
    <w:rsid w:val="008F51FD"/>
    <w:rsid w:val="008F5AC3"/>
    <w:rsid w:val="00900C14"/>
    <w:rsid w:val="00905DDE"/>
    <w:rsid w:val="00911099"/>
    <w:rsid w:val="009110CF"/>
    <w:rsid w:val="00925A84"/>
    <w:rsid w:val="009260FE"/>
    <w:rsid w:val="009275D5"/>
    <w:rsid w:val="00932803"/>
    <w:rsid w:val="0093289B"/>
    <w:rsid w:val="0094284F"/>
    <w:rsid w:val="009433FB"/>
    <w:rsid w:val="00944E02"/>
    <w:rsid w:val="00955C62"/>
    <w:rsid w:val="0095689F"/>
    <w:rsid w:val="00957297"/>
    <w:rsid w:val="00967736"/>
    <w:rsid w:val="00972CC6"/>
    <w:rsid w:val="009755AC"/>
    <w:rsid w:val="009806DB"/>
    <w:rsid w:val="00980775"/>
    <w:rsid w:val="00987A58"/>
    <w:rsid w:val="009A15E9"/>
    <w:rsid w:val="009A161E"/>
    <w:rsid w:val="009A5848"/>
    <w:rsid w:val="009A667F"/>
    <w:rsid w:val="009A7E03"/>
    <w:rsid w:val="009B29CC"/>
    <w:rsid w:val="009B75CF"/>
    <w:rsid w:val="009C56E2"/>
    <w:rsid w:val="009D7E6B"/>
    <w:rsid w:val="009E3ABA"/>
    <w:rsid w:val="009E4C41"/>
    <w:rsid w:val="009F38B7"/>
    <w:rsid w:val="009F603E"/>
    <w:rsid w:val="009F77F1"/>
    <w:rsid w:val="00A003B5"/>
    <w:rsid w:val="00A044E6"/>
    <w:rsid w:val="00A11B2F"/>
    <w:rsid w:val="00A2163A"/>
    <w:rsid w:val="00A4016D"/>
    <w:rsid w:val="00A473DE"/>
    <w:rsid w:val="00A53DFC"/>
    <w:rsid w:val="00A67D08"/>
    <w:rsid w:val="00A80B0F"/>
    <w:rsid w:val="00A83E63"/>
    <w:rsid w:val="00A85144"/>
    <w:rsid w:val="00A866A1"/>
    <w:rsid w:val="00A91718"/>
    <w:rsid w:val="00A9565A"/>
    <w:rsid w:val="00A964C2"/>
    <w:rsid w:val="00AA216F"/>
    <w:rsid w:val="00AA29CC"/>
    <w:rsid w:val="00AA4D6C"/>
    <w:rsid w:val="00AB08A4"/>
    <w:rsid w:val="00AB0F73"/>
    <w:rsid w:val="00AB1EB3"/>
    <w:rsid w:val="00AB2182"/>
    <w:rsid w:val="00AB3B02"/>
    <w:rsid w:val="00AB7008"/>
    <w:rsid w:val="00AC442B"/>
    <w:rsid w:val="00AC503E"/>
    <w:rsid w:val="00AD5673"/>
    <w:rsid w:val="00AD768B"/>
    <w:rsid w:val="00AD7D6E"/>
    <w:rsid w:val="00AE310C"/>
    <w:rsid w:val="00AF29F0"/>
    <w:rsid w:val="00B061AD"/>
    <w:rsid w:val="00B06534"/>
    <w:rsid w:val="00B07D9A"/>
    <w:rsid w:val="00B10BE2"/>
    <w:rsid w:val="00B122DC"/>
    <w:rsid w:val="00B23498"/>
    <w:rsid w:val="00B24087"/>
    <w:rsid w:val="00B251C3"/>
    <w:rsid w:val="00B27684"/>
    <w:rsid w:val="00B30576"/>
    <w:rsid w:val="00B31A8C"/>
    <w:rsid w:val="00B33B1D"/>
    <w:rsid w:val="00B44C31"/>
    <w:rsid w:val="00B46A9B"/>
    <w:rsid w:val="00B5122C"/>
    <w:rsid w:val="00B5192C"/>
    <w:rsid w:val="00B60E5A"/>
    <w:rsid w:val="00B62034"/>
    <w:rsid w:val="00B66961"/>
    <w:rsid w:val="00B744CC"/>
    <w:rsid w:val="00B75E39"/>
    <w:rsid w:val="00B97AD5"/>
    <w:rsid w:val="00BA26D5"/>
    <w:rsid w:val="00BA52B2"/>
    <w:rsid w:val="00BB1666"/>
    <w:rsid w:val="00BB4FFF"/>
    <w:rsid w:val="00BB7C0C"/>
    <w:rsid w:val="00BC574D"/>
    <w:rsid w:val="00BC5ABB"/>
    <w:rsid w:val="00BD79C1"/>
    <w:rsid w:val="00BD7FD5"/>
    <w:rsid w:val="00BE250C"/>
    <w:rsid w:val="00BE3A61"/>
    <w:rsid w:val="00BE5A8B"/>
    <w:rsid w:val="00BE6ABF"/>
    <w:rsid w:val="00BE70CF"/>
    <w:rsid w:val="00C0030C"/>
    <w:rsid w:val="00C0060A"/>
    <w:rsid w:val="00C2406F"/>
    <w:rsid w:val="00C30D50"/>
    <w:rsid w:val="00C32701"/>
    <w:rsid w:val="00C50D47"/>
    <w:rsid w:val="00C55E2F"/>
    <w:rsid w:val="00C56B0B"/>
    <w:rsid w:val="00C64B1D"/>
    <w:rsid w:val="00C72405"/>
    <w:rsid w:val="00C776AE"/>
    <w:rsid w:val="00C8000F"/>
    <w:rsid w:val="00C80F84"/>
    <w:rsid w:val="00C845C6"/>
    <w:rsid w:val="00C863DB"/>
    <w:rsid w:val="00C94293"/>
    <w:rsid w:val="00C9760F"/>
    <w:rsid w:val="00CA1344"/>
    <w:rsid w:val="00CA365F"/>
    <w:rsid w:val="00CA4ED6"/>
    <w:rsid w:val="00CB252C"/>
    <w:rsid w:val="00CB4B2A"/>
    <w:rsid w:val="00CB5879"/>
    <w:rsid w:val="00CC0869"/>
    <w:rsid w:val="00CC10F2"/>
    <w:rsid w:val="00CC6ED1"/>
    <w:rsid w:val="00CD42BE"/>
    <w:rsid w:val="00CE5800"/>
    <w:rsid w:val="00CE76AC"/>
    <w:rsid w:val="00CF1367"/>
    <w:rsid w:val="00CF3715"/>
    <w:rsid w:val="00D04F59"/>
    <w:rsid w:val="00D14709"/>
    <w:rsid w:val="00D15B7D"/>
    <w:rsid w:val="00D208BA"/>
    <w:rsid w:val="00D26BFE"/>
    <w:rsid w:val="00D31719"/>
    <w:rsid w:val="00D319C2"/>
    <w:rsid w:val="00D34A4F"/>
    <w:rsid w:val="00D37663"/>
    <w:rsid w:val="00D45024"/>
    <w:rsid w:val="00D47ACC"/>
    <w:rsid w:val="00D543E8"/>
    <w:rsid w:val="00D578DB"/>
    <w:rsid w:val="00D613B6"/>
    <w:rsid w:val="00D6432E"/>
    <w:rsid w:val="00D65D3A"/>
    <w:rsid w:val="00D803C8"/>
    <w:rsid w:val="00D85901"/>
    <w:rsid w:val="00D91BCF"/>
    <w:rsid w:val="00D92D50"/>
    <w:rsid w:val="00D96B55"/>
    <w:rsid w:val="00D96FB9"/>
    <w:rsid w:val="00DA297B"/>
    <w:rsid w:val="00DA418D"/>
    <w:rsid w:val="00DA6A37"/>
    <w:rsid w:val="00DB5BBA"/>
    <w:rsid w:val="00DC3235"/>
    <w:rsid w:val="00DC35DB"/>
    <w:rsid w:val="00DC47BF"/>
    <w:rsid w:val="00DF692B"/>
    <w:rsid w:val="00DF6EB5"/>
    <w:rsid w:val="00DF704C"/>
    <w:rsid w:val="00DF72EF"/>
    <w:rsid w:val="00E01572"/>
    <w:rsid w:val="00E01E5B"/>
    <w:rsid w:val="00E0658F"/>
    <w:rsid w:val="00E1473B"/>
    <w:rsid w:val="00E15351"/>
    <w:rsid w:val="00E250F3"/>
    <w:rsid w:val="00E26533"/>
    <w:rsid w:val="00E27913"/>
    <w:rsid w:val="00E33881"/>
    <w:rsid w:val="00E36F65"/>
    <w:rsid w:val="00E46D37"/>
    <w:rsid w:val="00E50D7B"/>
    <w:rsid w:val="00E514F4"/>
    <w:rsid w:val="00E52828"/>
    <w:rsid w:val="00E53120"/>
    <w:rsid w:val="00E54D99"/>
    <w:rsid w:val="00E60DAC"/>
    <w:rsid w:val="00E6733B"/>
    <w:rsid w:val="00E77914"/>
    <w:rsid w:val="00E87B74"/>
    <w:rsid w:val="00E93099"/>
    <w:rsid w:val="00EA3F1E"/>
    <w:rsid w:val="00EB1889"/>
    <w:rsid w:val="00EB7629"/>
    <w:rsid w:val="00EC5F98"/>
    <w:rsid w:val="00EC702A"/>
    <w:rsid w:val="00EE1D6D"/>
    <w:rsid w:val="00EE4A9F"/>
    <w:rsid w:val="00EE7396"/>
    <w:rsid w:val="00EF1C1B"/>
    <w:rsid w:val="00EF4F18"/>
    <w:rsid w:val="00F00D11"/>
    <w:rsid w:val="00F021A3"/>
    <w:rsid w:val="00F02B33"/>
    <w:rsid w:val="00F1370E"/>
    <w:rsid w:val="00F203E2"/>
    <w:rsid w:val="00F24FBA"/>
    <w:rsid w:val="00F26E9F"/>
    <w:rsid w:val="00F336D3"/>
    <w:rsid w:val="00F355A1"/>
    <w:rsid w:val="00F36A8E"/>
    <w:rsid w:val="00F3778E"/>
    <w:rsid w:val="00F40AE7"/>
    <w:rsid w:val="00F41BDF"/>
    <w:rsid w:val="00F44249"/>
    <w:rsid w:val="00F450B8"/>
    <w:rsid w:val="00F57C34"/>
    <w:rsid w:val="00F638DF"/>
    <w:rsid w:val="00F66499"/>
    <w:rsid w:val="00F66A55"/>
    <w:rsid w:val="00F6789B"/>
    <w:rsid w:val="00F76802"/>
    <w:rsid w:val="00F77D60"/>
    <w:rsid w:val="00F86B10"/>
    <w:rsid w:val="00F8700B"/>
    <w:rsid w:val="00F911E0"/>
    <w:rsid w:val="00F92954"/>
    <w:rsid w:val="00F94A5C"/>
    <w:rsid w:val="00FA2E97"/>
    <w:rsid w:val="00FA31E6"/>
    <w:rsid w:val="00FA497D"/>
    <w:rsid w:val="00FA58C3"/>
    <w:rsid w:val="00FB2B9C"/>
    <w:rsid w:val="00FD025E"/>
    <w:rsid w:val="00FD5827"/>
    <w:rsid w:val="00FD68EB"/>
    <w:rsid w:val="00FE1185"/>
    <w:rsid w:val="00FF1B30"/>
    <w:rsid w:val="00FF7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EFB9CD7"/>
  <w15:docId w15:val="{23783824-B847-4527-AFA0-D016C1C84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2034"/>
    <w:pPr>
      <w:spacing w:before="240" w:after="0" w:line="380" w:lineRule="atLeast"/>
      <w:jc w:val="left"/>
    </w:pPr>
    <w:rPr>
      <w:rFonts w:ascii="Times New Roman" w:eastAsia="宋体" w:hAnsi="Times New Roman" w:cs="宋体"/>
      <w:kern w:val="0"/>
      <w:sz w:val="21"/>
      <w:szCs w:val="21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161E"/>
    <w:pPr>
      <w:tabs>
        <w:tab w:val="center" w:pos="4513"/>
        <w:tab w:val="right" w:pos="9026"/>
      </w:tabs>
      <w:snapToGrid w:val="0"/>
    </w:pPr>
  </w:style>
  <w:style w:type="character" w:customStyle="1" w:styleId="a4">
    <w:name w:val="页眉 字符"/>
    <w:basedOn w:val="a0"/>
    <w:link w:val="a3"/>
    <w:uiPriority w:val="99"/>
    <w:rsid w:val="009A161E"/>
  </w:style>
  <w:style w:type="paragraph" w:styleId="a5">
    <w:name w:val="footer"/>
    <w:basedOn w:val="a"/>
    <w:link w:val="a6"/>
    <w:uiPriority w:val="99"/>
    <w:unhideWhenUsed/>
    <w:rsid w:val="009A161E"/>
    <w:pPr>
      <w:tabs>
        <w:tab w:val="center" w:pos="4513"/>
        <w:tab w:val="right" w:pos="9026"/>
      </w:tabs>
      <w:snapToGrid w:val="0"/>
    </w:pPr>
  </w:style>
  <w:style w:type="character" w:customStyle="1" w:styleId="a6">
    <w:name w:val="页脚 字符"/>
    <w:basedOn w:val="a0"/>
    <w:link w:val="a5"/>
    <w:uiPriority w:val="99"/>
    <w:rsid w:val="009A161E"/>
  </w:style>
  <w:style w:type="table" w:styleId="a7">
    <w:name w:val="Table Grid"/>
    <w:basedOn w:val="a1"/>
    <w:uiPriority w:val="39"/>
    <w:rsid w:val="009A16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unhideWhenUsed/>
    <w:rsid w:val="00790C59"/>
    <w:pPr>
      <w:spacing w:before="100" w:beforeAutospacing="1" w:after="100" w:afterAutospacing="1" w:line="240" w:lineRule="auto"/>
    </w:pPr>
    <w:rPr>
      <w:rFonts w:ascii="Gulim" w:eastAsia="Gulim" w:hAnsi="Gulim" w:cs="Gulim"/>
      <w:sz w:val="24"/>
      <w:szCs w:val="24"/>
      <w:lang w:eastAsia="ko-KR"/>
    </w:rPr>
  </w:style>
  <w:style w:type="character" w:styleId="a9">
    <w:name w:val="Hyperlink"/>
    <w:basedOn w:val="a0"/>
    <w:unhideWhenUsed/>
    <w:qFormat/>
    <w:rsid w:val="00132750"/>
    <w:rPr>
      <w:color w:val="0000FF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783F71"/>
    <w:rPr>
      <w:color w:val="605E5C"/>
      <w:shd w:val="clear" w:color="auto" w:fill="E1DFDD"/>
    </w:rPr>
  </w:style>
  <w:style w:type="table" w:customStyle="1" w:styleId="PlainTable41">
    <w:name w:val="Plain Table 41"/>
    <w:basedOn w:val="a1"/>
    <w:uiPriority w:val="44"/>
    <w:rsid w:val="00A67D0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21">
    <w:name w:val="Plain Table 21"/>
    <w:basedOn w:val="a1"/>
    <w:uiPriority w:val="42"/>
    <w:rsid w:val="00A67D08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895212"/>
    <w:pPr>
      <w:spacing w:before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semiHidden/>
    <w:rsid w:val="00895212"/>
    <w:rPr>
      <w:rFonts w:asciiTheme="majorHAnsi" w:eastAsiaTheme="majorEastAsia" w:hAnsiTheme="majorHAnsi" w:cstheme="majorBidi"/>
      <w:kern w:val="0"/>
      <w:sz w:val="18"/>
      <w:szCs w:val="18"/>
      <w:lang w:eastAsia="zh-CN"/>
    </w:rPr>
  </w:style>
  <w:style w:type="character" w:styleId="ac">
    <w:name w:val="annotation reference"/>
    <w:basedOn w:val="a0"/>
    <w:uiPriority w:val="99"/>
    <w:semiHidden/>
    <w:unhideWhenUsed/>
    <w:rsid w:val="00544BB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544BB2"/>
  </w:style>
  <w:style w:type="character" w:customStyle="1" w:styleId="ae">
    <w:name w:val="批注文字 字符"/>
    <w:basedOn w:val="a0"/>
    <w:link w:val="ad"/>
    <w:uiPriority w:val="99"/>
    <w:rsid w:val="00544BB2"/>
    <w:rPr>
      <w:rFonts w:ascii="Times New Roman" w:eastAsia="宋体" w:hAnsi="Times New Roman" w:cs="宋体"/>
      <w:kern w:val="0"/>
      <w:sz w:val="21"/>
      <w:szCs w:val="21"/>
      <w:lang w:eastAsia="zh-CN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44BB2"/>
    <w:rPr>
      <w:b/>
      <w:bCs/>
    </w:rPr>
  </w:style>
  <w:style w:type="character" w:customStyle="1" w:styleId="af0">
    <w:name w:val="批注主题 字符"/>
    <w:basedOn w:val="ae"/>
    <w:link w:val="af"/>
    <w:uiPriority w:val="99"/>
    <w:semiHidden/>
    <w:rsid w:val="00544BB2"/>
    <w:rPr>
      <w:rFonts w:ascii="Times New Roman" w:eastAsia="宋体" w:hAnsi="Times New Roman" w:cs="宋体"/>
      <w:b/>
      <w:bCs/>
      <w:kern w:val="0"/>
      <w:sz w:val="21"/>
      <w:szCs w:val="21"/>
      <w:lang w:eastAsia="zh-CN"/>
    </w:rPr>
  </w:style>
  <w:style w:type="paragraph" w:styleId="af1">
    <w:name w:val="Revision"/>
    <w:hidden/>
    <w:uiPriority w:val="99"/>
    <w:semiHidden/>
    <w:rsid w:val="00445B2D"/>
    <w:pPr>
      <w:spacing w:after="0" w:line="240" w:lineRule="auto"/>
      <w:jc w:val="left"/>
    </w:pPr>
    <w:rPr>
      <w:rFonts w:ascii="Times New Roman" w:eastAsia="宋体" w:hAnsi="Times New Roman" w:cs="宋体"/>
      <w:kern w:val="0"/>
      <w:sz w:val="21"/>
      <w:szCs w:val="21"/>
      <w:lang w:eastAsia="zh-CN"/>
    </w:rPr>
  </w:style>
  <w:style w:type="character" w:styleId="af2">
    <w:name w:val="Unresolved Mention"/>
    <w:basedOn w:val="a0"/>
    <w:uiPriority w:val="99"/>
    <w:semiHidden/>
    <w:unhideWhenUsed/>
    <w:rsid w:val="002E7BBD"/>
    <w:rPr>
      <w:color w:val="605E5C"/>
      <w:shd w:val="clear" w:color="auto" w:fill="E1DFDD"/>
    </w:rPr>
  </w:style>
  <w:style w:type="paragraph" w:customStyle="1" w:styleId="BATitle">
    <w:name w:val="BA_Title"/>
    <w:basedOn w:val="a"/>
    <w:next w:val="a"/>
    <w:rsid w:val="009A667F"/>
    <w:pPr>
      <w:spacing w:before="720" w:after="360" w:line="480" w:lineRule="auto"/>
      <w:jc w:val="center"/>
    </w:pPr>
    <w:rPr>
      <w:rFonts w:eastAsia="Malgun Gothic" w:cs="Times New Roman"/>
      <w:sz w:val="44"/>
      <w:szCs w:val="20"/>
      <w:lang w:eastAsia="en-US"/>
    </w:rPr>
  </w:style>
  <w:style w:type="paragraph" w:customStyle="1" w:styleId="AuthorsFull">
    <w:name w:val="Authors Full"/>
    <w:basedOn w:val="a"/>
    <w:rsid w:val="00B30576"/>
    <w:pPr>
      <w:spacing w:before="0" w:line="240" w:lineRule="auto"/>
    </w:pPr>
    <w:rPr>
      <w:rFonts w:eastAsia="MS Mincho" w:cs="Times New Roman"/>
      <w:i/>
      <w:sz w:val="24"/>
      <w:szCs w:val="24"/>
      <w:lang w:eastAsia="ja-JP"/>
    </w:rPr>
  </w:style>
  <w:style w:type="paragraph" w:customStyle="1" w:styleId="BCAuthorAddress">
    <w:name w:val="BC_Author_Address"/>
    <w:basedOn w:val="a"/>
    <w:next w:val="a"/>
    <w:qFormat/>
    <w:rsid w:val="00B30576"/>
    <w:pPr>
      <w:spacing w:before="0" w:after="240" w:line="480" w:lineRule="auto"/>
      <w:jc w:val="center"/>
    </w:pPr>
    <w:rPr>
      <w:rFonts w:ascii="Times" w:hAnsi="Times" w:cs="Times New Roman"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1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g"/><Relationship Id="rId18" Type="http://schemas.openxmlformats.org/officeDocument/2006/relationships/image" Target="media/image11.png"/><Relationship Id="rId26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hyperlink" Target="mailto:sungjunepark@skku.edu" TargetMode="External"/><Relationship Id="rId12" Type="http://schemas.openxmlformats.org/officeDocument/2006/relationships/image" Target="media/image5.jpg"/><Relationship Id="rId17" Type="http://schemas.openxmlformats.org/officeDocument/2006/relationships/image" Target="media/image10.png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tiff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microsoft.com/office/2007/relationships/hdphoto" Target="media/hdphoto1.wdp"/><Relationship Id="rId28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4993A4-7B54-4418-B8A8-3C8CAD88D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621</Words>
  <Characters>3532</Characters>
  <Application>Microsoft Office Word</Application>
  <DocSecurity>0</DocSecurity>
  <Lines>90</Lines>
  <Paragraphs>27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korea</dc:creator>
  <cp:keywords/>
  <dc:description/>
  <cp:lastModifiedBy>rong he</cp:lastModifiedBy>
  <cp:revision>4</cp:revision>
  <dcterms:created xsi:type="dcterms:W3CDTF">2026-02-04T08:02:00Z</dcterms:created>
  <dcterms:modified xsi:type="dcterms:W3CDTF">2026-02-04T08:08:00Z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http://www.zotero.org/styles/acs-applied-materials-and-interfaces</vt:lpwstr>
  </property>
  <property fmtid="{D5CDD505-2E9C-101B-9397-08002B2CF9AE}" pid="3" name="Mendeley Recent Style Name 0_1">
    <vt:lpwstr>ACS Applied Materials &amp; Interfaces</vt:lpwstr>
  </property>
  <property fmtid="{D5CDD505-2E9C-101B-9397-08002B2CF9AE}" pid="4" name="Mendeley Recent Style Id 1_1">
    <vt:lpwstr>http://www.zotero.org/styles/chemical-engineering-journal</vt:lpwstr>
  </property>
  <property fmtid="{D5CDD505-2E9C-101B-9397-08002B2CF9AE}" pid="5" name="Mendeley Recent Style Name 1_1">
    <vt:lpwstr>Chemical Engineering Journal</vt:lpwstr>
  </property>
  <property fmtid="{D5CDD505-2E9C-101B-9397-08002B2CF9AE}" pid="6" name="Mendeley Recent Style Id 2_1">
    <vt:lpwstr>http://www.zotero.org/styles/chicago-author-date</vt:lpwstr>
  </property>
  <property fmtid="{D5CDD505-2E9C-101B-9397-08002B2CF9AE}" pid="7" name="Mendeley Recent Style Name 2_1">
    <vt:lpwstr>Chicago Manual of Style 17th edition (author-date)</vt:lpwstr>
  </property>
  <property fmtid="{D5CDD505-2E9C-101B-9397-08002B2CF9AE}" pid="8" name="Mendeley Recent Style Id 3_1">
    <vt:lpwstr>http://www.zotero.org/styles/harvard-cite-them-right</vt:lpwstr>
  </property>
  <property fmtid="{D5CDD505-2E9C-101B-9397-08002B2CF9AE}" pid="9" name="Mendeley Recent Style Name 3_1">
    <vt:lpwstr>Cite Them Right 12th edition - Harvard</vt:lpwstr>
  </property>
  <property fmtid="{D5CDD505-2E9C-101B-9397-08002B2CF9AE}" pid="10" name="Mendeley Recent Style Id 4_1">
    <vt:lpwstr>http://www.zotero.org/styles/composites-part-b</vt:lpwstr>
  </property>
  <property fmtid="{D5CDD505-2E9C-101B-9397-08002B2CF9AE}" pid="11" name="Mendeley Recent Style Name 4_1">
    <vt:lpwstr>Composites Part B</vt:lpwstr>
  </property>
  <property fmtid="{D5CDD505-2E9C-101B-9397-08002B2CF9AE}" pid="12" name="Mendeley Recent Style Id 5_1">
    <vt:lpwstr>http://www.zotero.org/styles/ieee</vt:lpwstr>
  </property>
  <property fmtid="{D5CDD505-2E9C-101B-9397-08002B2CF9AE}" pid="13" name="Mendeley Recent Style Name 5_1">
    <vt:lpwstr>IEEE</vt:lpwstr>
  </property>
  <property fmtid="{D5CDD505-2E9C-101B-9397-08002B2CF9AE}" pid="14" name="Mendeley Recent Style Id 6_1">
    <vt:lpwstr>http://www.zotero.org/styles/modern-humanities-research-association</vt:lpwstr>
  </property>
  <property fmtid="{D5CDD505-2E9C-101B-9397-08002B2CF9AE}" pid="15" name="Mendeley Recent Style Name 6_1">
    <vt:lpwstr>Modern Humanities Research Association 3rd edition (note with bibliography)</vt:lpwstr>
  </property>
  <property fmtid="{D5CDD505-2E9C-101B-9397-08002B2CF9AE}" pid="16" name="Mendeley Recent Style Id 7_1">
    <vt:lpwstr>http://www.zotero.org/styles/modern-language-association</vt:lpwstr>
  </property>
  <property fmtid="{D5CDD505-2E9C-101B-9397-08002B2CF9AE}" pid="17" name="Mendeley Recent Style Name 7_1">
    <vt:lpwstr>Modern Language Association 9th edition</vt:lpwstr>
  </property>
  <property fmtid="{D5CDD505-2E9C-101B-9397-08002B2CF9AE}" pid="18" name="Mendeley Recent Style Id 8_1">
    <vt:lpwstr>http://www.zotero.org/styles/nano-energy</vt:lpwstr>
  </property>
  <property fmtid="{D5CDD505-2E9C-101B-9397-08002B2CF9AE}" pid="19" name="Mendeley Recent Style Name 8_1">
    <vt:lpwstr>Nano Energy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  <property fmtid="{D5CDD505-2E9C-101B-9397-08002B2CF9AE}" pid="22" name="Mendeley Document_1">
    <vt:lpwstr>True</vt:lpwstr>
  </property>
  <property fmtid="{D5CDD505-2E9C-101B-9397-08002B2CF9AE}" pid="23" name="Mendeley Unique User Id_1">
    <vt:lpwstr>3fd254a5-b4c8-33ba-8f70-7d480a2a6270</vt:lpwstr>
  </property>
  <property fmtid="{D5CDD505-2E9C-101B-9397-08002B2CF9AE}" pid="24" name="Mendeley Citation Style_1">
    <vt:lpwstr>http://www.zotero.org/styles/acs-applied-materials-and-interfaces</vt:lpwstr>
  </property>
  <property fmtid="{D5CDD505-2E9C-101B-9397-08002B2CF9AE}" pid="25" name="GrammarlyDocumentId">
    <vt:lpwstr>b135f3f74fe741b61fe51a17704e4f6c785132740d9ba702ba2752354e0b337a</vt:lpwstr>
  </property>
  <property fmtid="{D5CDD505-2E9C-101B-9397-08002B2CF9AE}" pid="26" name="CustomProp">
    <vt:lpwstr>087b083961674b089df658cfc9b0518e</vt:lpwstr>
  </property>
  <property fmtid="{D5CDD505-2E9C-101B-9397-08002B2CF9AE}" pid="27" name="DotEnagoUniqueKey">
    <vt:lpwstr>|05144f54b292bb8-9553-4cd1-a30d-a1718658289001-e8e14400</vt:lpwstr>
  </property>
</Properties>
</file>