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6B2A1" w14:textId="77777777" w:rsidR="004F4618" w:rsidRPr="004F4618" w:rsidRDefault="0001676B" w:rsidP="001427AA">
      <w:pPr>
        <w:widowControl/>
        <w:adjustRightInd w:val="0"/>
        <w:snapToGrid w:val="0"/>
        <w:spacing w:beforeLines="50" w:before="156" w:afterLines="50" w:after="156"/>
        <w:jc w:val="left"/>
        <w:rPr>
          <w:rFonts w:ascii="Times New Roman" w:eastAsia="宋体" w:hAnsi="Times New Roman" w:cs="Times New Roman"/>
          <w:kern w:val="0"/>
          <w:sz w:val="24"/>
          <w:szCs w:val="24"/>
          <w14:ligatures w14:val="none"/>
        </w:rPr>
      </w:pPr>
      <w:r>
        <w:rPr>
          <w:rFonts w:ascii="Times New Roman" w:eastAsia="宋体" w:hAnsi="Times New Roman" w:cs="Times New Roman" w:hint="eastAsia"/>
          <w:kern w:val="0"/>
          <w:sz w:val="24"/>
          <w:szCs w:val="24"/>
          <w14:ligatures w14:val="none"/>
        </w:rPr>
        <w:t>Supporting Information</w:t>
      </w:r>
      <w:r>
        <w:rPr>
          <w:rFonts w:ascii="Times New Roman" w:eastAsia="宋体" w:hAnsi="Times New Roman" w:cs="Times New Roman"/>
          <w:kern w:val="0"/>
          <w:sz w:val="24"/>
          <w:szCs w:val="24"/>
          <w14:ligatures w14:val="none"/>
        </w:rPr>
        <w:t xml:space="preserve"> for</w:t>
      </w:r>
    </w:p>
    <w:p w14:paraId="39A869C8" w14:textId="77777777" w:rsidR="001427AA" w:rsidRPr="001427AA" w:rsidRDefault="001427AA" w:rsidP="001427AA">
      <w:pPr>
        <w:adjustRightInd w:val="0"/>
        <w:snapToGrid w:val="0"/>
        <w:spacing w:beforeLines="50" w:before="156" w:afterLines="50" w:after="156"/>
        <w:jc w:val="left"/>
        <w:rPr>
          <w:rFonts w:ascii="Times New Roman" w:eastAsia="宋体" w:hAnsi="Times New Roman" w:cs="Times New Roman"/>
          <w:b/>
          <w:sz w:val="28"/>
          <w:szCs w:val="28"/>
          <w:lang w:eastAsia="en-US"/>
          <w14:ligatures w14:val="none"/>
        </w:rPr>
      </w:pPr>
      <w:r w:rsidRPr="001427AA">
        <w:rPr>
          <w:rFonts w:ascii="Times New Roman" w:eastAsia="宋体" w:hAnsi="Times New Roman" w:cs="Times New Roman"/>
          <w:b/>
          <w:sz w:val="28"/>
          <w:szCs w:val="28"/>
          <w:lang w:eastAsia="en-US"/>
          <w14:ligatures w14:val="none"/>
        </w:rPr>
        <w:t>Defect-Anchored Dipole Molecules Induce Surface Polarization Facilitating High-Performance Inverted Perovskite Solar Cells</w:t>
      </w:r>
    </w:p>
    <w:p w14:paraId="0CEEED4F" w14:textId="77777777" w:rsidR="001427AA" w:rsidRPr="001427AA" w:rsidRDefault="001427AA" w:rsidP="001427AA">
      <w:pPr>
        <w:adjustRightInd w:val="0"/>
        <w:snapToGrid w:val="0"/>
        <w:spacing w:beforeLines="50" w:before="156" w:afterLines="50" w:after="156"/>
        <w:jc w:val="left"/>
        <w:rPr>
          <w:rFonts w:ascii="Times New Roman" w:eastAsia="宋体" w:hAnsi="Times New Roman" w:cs="Times New Roman"/>
          <w:sz w:val="24"/>
          <w:szCs w:val="24"/>
          <w14:ligatures w14:val="none"/>
        </w:rPr>
      </w:pPr>
      <w:r w:rsidRPr="001427AA">
        <w:rPr>
          <w:rFonts w:ascii="Times New Roman" w:eastAsia="宋体" w:hAnsi="Times New Roman" w:cs="Times New Roman"/>
          <w:sz w:val="24"/>
          <w:szCs w:val="24"/>
          <w14:ligatures w14:val="none"/>
        </w:rPr>
        <w:t>Weichun Pan</w:t>
      </w:r>
      <w:r w:rsidRPr="001427AA">
        <w:rPr>
          <w:rFonts w:ascii="Times New Roman" w:eastAsia="MS Mincho" w:hAnsi="Times New Roman" w:cs="Times New Roman"/>
          <w:sz w:val="24"/>
          <w:szCs w:val="24"/>
          <w:vertAlign w:val="superscript"/>
          <w:lang w:eastAsia="ja-JP"/>
          <w14:ligatures w14:val="none"/>
        </w:rPr>
        <w:t>1</w:t>
      </w:r>
      <w:r w:rsidRPr="001427AA">
        <w:rPr>
          <w:rFonts w:ascii="Times New Roman" w:eastAsia="宋体" w:hAnsi="Times New Roman" w:cs="Times New Roman"/>
          <w:sz w:val="24"/>
          <w:szCs w:val="24"/>
          <w14:ligatures w14:val="none"/>
        </w:rPr>
        <w:t>, Jihuai Wu</w:t>
      </w:r>
      <w:r w:rsidRPr="001427AA">
        <w:rPr>
          <w:rFonts w:ascii="Times New Roman" w:eastAsia="MS Mincho" w:hAnsi="Times New Roman" w:cs="Times New Roman"/>
          <w:sz w:val="24"/>
          <w:szCs w:val="24"/>
          <w:vertAlign w:val="superscript"/>
          <w:lang w:eastAsia="ja-JP"/>
          <w14:ligatures w14:val="none"/>
        </w:rPr>
        <w:t xml:space="preserve">1, </w:t>
      </w:r>
      <w:r w:rsidRPr="001427AA">
        <w:rPr>
          <w:rFonts w:ascii="Times New Roman" w:eastAsia="MS Mincho" w:hAnsi="Times New Roman" w:cs="Times New Roman"/>
          <w:sz w:val="24"/>
          <w:szCs w:val="24"/>
          <w:lang w:eastAsia="ja-JP"/>
          <w14:ligatures w14:val="none"/>
        </w:rPr>
        <w:t>*</w:t>
      </w:r>
      <w:r w:rsidRPr="001427AA">
        <w:rPr>
          <w:rFonts w:ascii="Times New Roman" w:eastAsia="宋体" w:hAnsi="Times New Roman" w:cs="Times New Roman"/>
          <w:sz w:val="24"/>
          <w:szCs w:val="24"/>
          <w14:ligatures w14:val="none"/>
        </w:rPr>
        <w:t>, Jiexi Pan</w:t>
      </w:r>
      <w:r w:rsidRPr="001427AA">
        <w:rPr>
          <w:rFonts w:ascii="Times New Roman" w:eastAsia="MS Mincho" w:hAnsi="Times New Roman" w:cs="Times New Roman"/>
          <w:sz w:val="24"/>
          <w:szCs w:val="24"/>
          <w:vertAlign w:val="superscript"/>
          <w:lang w:eastAsia="ja-JP"/>
          <w14:ligatures w14:val="none"/>
        </w:rPr>
        <w:t>1</w:t>
      </w:r>
      <w:r w:rsidRPr="001427AA">
        <w:rPr>
          <w:rFonts w:ascii="Times New Roman" w:eastAsia="宋体" w:hAnsi="Times New Roman" w:cs="Times New Roman"/>
          <w:sz w:val="24"/>
          <w:szCs w:val="24"/>
          <w14:ligatures w14:val="none"/>
        </w:rPr>
        <w:t>, Shanyue Wei</w:t>
      </w:r>
      <w:r w:rsidRPr="001427AA">
        <w:rPr>
          <w:rFonts w:ascii="Times New Roman" w:eastAsia="MS Mincho" w:hAnsi="Times New Roman" w:cs="Times New Roman"/>
          <w:sz w:val="24"/>
          <w:szCs w:val="24"/>
          <w:vertAlign w:val="superscript"/>
          <w:lang w:eastAsia="ja-JP"/>
          <w14:ligatures w14:val="none"/>
        </w:rPr>
        <w:t>1</w:t>
      </w:r>
      <w:r w:rsidRPr="001427AA">
        <w:rPr>
          <w:rFonts w:ascii="Times New Roman" w:eastAsia="宋体" w:hAnsi="Times New Roman" w:cs="Times New Roman"/>
          <w:sz w:val="24"/>
          <w:szCs w:val="24"/>
          <w14:ligatures w14:val="none"/>
        </w:rPr>
        <w:t>, Lina Tan</w:t>
      </w:r>
      <w:r w:rsidRPr="001427AA">
        <w:rPr>
          <w:rFonts w:ascii="Times New Roman" w:eastAsia="MS Mincho" w:hAnsi="Times New Roman" w:cs="Times New Roman"/>
          <w:sz w:val="24"/>
          <w:szCs w:val="24"/>
          <w:vertAlign w:val="superscript"/>
          <w:lang w:eastAsia="ja-JP"/>
          <w14:ligatures w14:val="none"/>
        </w:rPr>
        <w:t>1</w:t>
      </w:r>
      <w:r w:rsidRPr="001427AA">
        <w:rPr>
          <w:rFonts w:ascii="Times New Roman" w:eastAsia="宋体" w:hAnsi="Times New Roman" w:cs="Times New Roman"/>
          <w:sz w:val="24"/>
          <w:szCs w:val="24"/>
          <w14:ligatures w14:val="none"/>
        </w:rPr>
        <w:t>, Wenjing Li</w:t>
      </w:r>
      <w:r w:rsidRPr="001427AA">
        <w:rPr>
          <w:rFonts w:ascii="Times New Roman" w:eastAsia="MS Mincho" w:hAnsi="Times New Roman" w:cs="Times New Roman"/>
          <w:sz w:val="24"/>
          <w:szCs w:val="24"/>
          <w:vertAlign w:val="superscript"/>
          <w:lang w:eastAsia="ja-JP"/>
          <w14:ligatures w14:val="none"/>
        </w:rPr>
        <w:t>1</w:t>
      </w:r>
      <w:r w:rsidRPr="001427AA">
        <w:rPr>
          <w:rFonts w:ascii="Times New Roman" w:eastAsia="宋体" w:hAnsi="Times New Roman" w:cs="Times New Roman"/>
          <w:sz w:val="24"/>
          <w:szCs w:val="24"/>
          <w14:ligatures w14:val="none"/>
        </w:rPr>
        <w:t xml:space="preserve">, </w:t>
      </w:r>
      <w:bookmarkStart w:id="0" w:name="OLE_LINK18"/>
      <w:bookmarkStart w:id="1" w:name="OLE_LINK19"/>
      <w:r w:rsidRPr="001427AA">
        <w:rPr>
          <w:rFonts w:ascii="Times New Roman" w:eastAsia="宋体" w:hAnsi="Times New Roman" w:cs="Times New Roman"/>
          <w:sz w:val="24"/>
          <w:szCs w:val="24"/>
          <w14:ligatures w14:val="none"/>
        </w:rPr>
        <w:t>Deng Wang</w:t>
      </w:r>
      <w:r w:rsidRPr="001427AA">
        <w:rPr>
          <w:rFonts w:ascii="Times New Roman" w:eastAsia="宋体" w:hAnsi="Times New Roman" w:cs="Times New Roman"/>
          <w:sz w:val="24"/>
          <w:szCs w:val="24"/>
          <w:vertAlign w:val="superscript"/>
          <w14:ligatures w14:val="none"/>
        </w:rPr>
        <w:t>2</w:t>
      </w:r>
      <w:r w:rsidRPr="001427AA">
        <w:rPr>
          <w:rFonts w:ascii="Times New Roman" w:eastAsia="宋体" w:hAnsi="Times New Roman" w:cs="Times New Roman"/>
          <w:sz w:val="24"/>
          <w:szCs w:val="24"/>
          <w14:ligatures w14:val="none"/>
        </w:rPr>
        <w:t>,</w:t>
      </w:r>
      <w:bookmarkEnd w:id="0"/>
      <w:bookmarkEnd w:id="1"/>
      <w:r w:rsidRPr="001427AA">
        <w:rPr>
          <w:rFonts w:ascii="Times New Roman" w:eastAsia="宋体" w:hAnsi="Times New Roman" w:cs="Times New Roman"/>
          <w:sz w:val="24"/>
          <w:szCs w:val="24"/>
          <w14:ligatures w14:val="none"/>
        </w:rPr>
        <w:t xml:space="preserve"> Xuping Liu</w:t>
      </w:r>
      <w:r w:rsidRPr="001427AA">
        <w:rPr>
          <w:rFonts w:ascii="Times New Roman" w:eastAsia="宋体" w:hAnsi="Times New Roman" w:cs="Times New Roman"/>
          <w:sz w:val="24"/>
          <w:szCs w:val="24"/>
          <w:vertAlign w:val="superscript"/>
          <w14:ligatures w14:val="none"/>
        </w:rPr>
        <w:t>2</w:t>
      </w:r>
      <w:r w:rsidRPr="001427AA">
        <w:rPr>
          <w:rFonts w:ascii="Times New Roman" w:eastAsia="宋体" w:hAnsi="Times New Roman" w:cs="Times New Roman"/>
          <w:sz w:val="24"/>
          <w:szCs w:val="24"/>
          <w14:ligatures w14:val="none"/>
        </w:rPr>
        <w:t>, Yiming Xie</w:t>
      </w:r>
      <w:r w:rsidRPr="001427AA">
        <w:rPr>
          <w:rFonts w:ascii="Times New Roman" w:eastAsia="MS Mincho" w:hAnsi="Times New Roman" w:cs="Times New Roman"/>
          <w:sz w:val="24"/>
          <w:szCs w:val="24"/>
          <w:vertAlign w:val="superscript"/>
          <w:lang w:eastAsia="ja-JP"/>
          <w14:ligatures w14:val="none"/>
        </w:rPr>
        <w:t>1</w:t>
      </w:r>
      <w:r w:rsidRPr="001427AA">
        <w:rPr>
          <w:rFonts w:ascii="Times New Roman" w:eastAsia="宋体" w:hAnsi="Times New Roman" w:cs="Times New Roman"/>
          <w:sz w:val="24"/>
          <w:szCs w:val="24"/>
          <w14:ligatures w14:val="none"/>
        </w:rPr>
        <w:t>, Jianming Lin</w:t>
      </w:r>
      <w:r w:rsidRPr="001427AA">
        <w:rPr>
          <w:rFonts w:ascii="Times New Roman" w:eastAsia="MS Mincho" w:hAnsi="Times New Roman" w:cs="Times New Roman"/>
          <w:sz w:val="24"/>
          <w:szCs w:val="24"/>
          <w:vertAlign w:val="superscript"/>
          <w:lang w:eastAsia="ja-JP"/>
          <w14:ligatures w14:val="none"/>
        </w:rPr>
        <w:t>1</w:t>
      </w:r>
      <w:r w:rsidRPr="001427AA">
        <w:rPr>
          <w:rFonts w:ascii="Times New Roman" w:eastAsia="宋体" w:hAnsi="Times New Roman" w:cs="Times New Roman"/>
          <w:sz w:val="24"/>
          <w:szCs w:val="24"/>
          <w14:ligatures w14:val="none"/>
        </w:rPr>
        <w:t>, Zhang Lan</w:t>
      </w:r>
      <w:r w:rsidRPr="001427AA">
        <w:rPr>
          <w:rFonts w:ascii="Times New Roman" w:eastAsia="MS Mincho" w:hAnsi="Times New Roman" w:cs="Times New Roman"/>
          <w:sz w:val="24"/>
          <w:szCs w:val="24"/>
          <w:vertAlign w:val="superscript"/>
          <w:lang w:eastAsia="ja-JP"/>
          <w14:ligatures w14:val="none"/>
        </w:rPr>
        <w:t xml:space="preserve">1, </w:t>
      </w:r>
      <w:r w:rsidRPr="001427AA">
        <w:rPr>
          <w:rFonts w:ascii="Times New Roman" w:eastAsia="MS Mincho" w:hAnsi="Times New Roman" w:cs="Times New Roman"/>
          <w:sz w:val="24"/>
          <w:szCs w:val="24"/>
          <w:lang w:eastAsia="ja-JP"/>
          <w14:ligatures w14:val="none"/>
        </w:rPr>
        <w:t>*</w:t>
      </w:r>
      <w:r w:rsidRPr="001427AA">
        <w:rPr>
          <w:rFonts w:ascii="Times New Roman" w:eastAsia="宋体" w:hAnsi="Times New Roman" w:cs="Times New Roman"/>
          <w:sz w:val="24"/>
          <w:szCs w:val="24"/>
          <w14:ligatures w14:val="none"/>
        </w:rPr>
        <w:t xml:space="preserve"> </w:t>
      </w:r>
    </w:p>
    <w:p w14:paraId="4512A666" w14:textId="77777777" w:rsidR="001427AA" w:rsidRPr="001427AA" w:rsidRDefault="001427AA" w:rsidP="001427AA">
      <w:pPr>
        <w:adjustRightInd w:val="0"/>
        <w:snapToGrid w:val="0"/>
        <w:spacing w:beforeLines="50" w:before="156" w:afterLines="50" w:after="156"/>
        <w:jc w:val="left"/>
        <w:rPr>
          <w:rFonts w:ascii="Times New Roman" w:eastAsia="宋体" w:hAnsi="Times New Roman" w:cs="Times New Roman"/>
          <w:sz w:val="24"/>
          <w:szCs w:val="24"/>
          <w14:ligatures w14:val="none"/>
        </w:rPr>
      </w:pPr>
      <w:r w:rsidRPr="001427AA">
        <w:rPr>
          <w:rFonts w:ascii="Times New Roman" w:eastAsia="宋体" w:hAnsi="Times New Roman" w:cs="Times New Roman"/>
          <w:sz w:val="24"/>
          <w:szCs w:val="24"/>
          <w:vertAlign w:val="superscript"/>
          <w:lang w:eastAsia="en-US"/>
          <w14:ligatures w14:val="none"/>
        </w:rPr>
        <w:t>1</w:t>
      </w:r>
      <w:r w:rsidRPr="001427AA">
        <w:rPr>
          <w:rFonts w:ascii="Times New Roman" w:eastAsia="宋体" w:hAnsi="Times New Roman" w:cs="Times New Roman"/>
          <w:sz w:val="24"/>
          <w:szCs w:val="24"/>
          <w:lang w:eastAsia="en-US"/>
          <w14:ligatures w14:val="none"/>
        </w:rPr>
        <w:t xml:space="preserve"> Engineering Research Center of Environment-Friendly Functional Materials, Ministry of Education, Fujian Key </w:t>
      </w:r>
      <w:r w:rsidRPr="001427AA">
        <w:rPr>
          <w:rFonts w:ascii="Times New Roman" w:eastAsia="宋体" w:hAnsi="Times New Roman" w:cs="Times New Roman" w:hint="eastAsia"/>
          <w:sz w:val="24"/>
          <w:szCs w:val="24"/>
          <w14:ligatures w14:val="none"/>
        </w:rPr>
        <w:t>Laboratory</w:t>
      </w:r>
      <w:r w:rsidRPr="001427AA">
        <w:rPr>
          <w:rFonts w:ascii="Times New Roman" w:eastAsia="宋体" w:hAnsi="Times New Roman" w:cs="Times New Roman"/>
          <w:sz w:val="24"/>
          <w:szCs w:val="24"/>
          <w14:ligatures w14:val="none"/>
        </w:rPr>
        <w:t xml:space="preserve"> of Photoelectric Functional Materials</w:t>
      </w:r>
      <w:r w:rsidRPr="001427AA">
        <w:rPr>
          <w:rFonts w:ascii="Times New Roman" w:eastAsia="宋体" w:hAnsi="Times New Roman" w:cs="Times New Roman"/>
          <w:sz w:val="24"/>
          <w:szCs w:val="24"/>
          <w:lang w:eastAsia="en-US"/>
          <w14:ligatures w14:val="none"/>
        </w:rPr>
        <w:t>, College of Materials Science and Engineering, Huaqiao University</w:t>
      </w:r>
      <w:r w:rsidRPr="001427AA">
        <w:rPr>
          <w:rFonts w:ascii="Times New Roman" w:eastAsia="宋体" w:hAnsi="Times New Roman" w:cs="Times New Roman"/>
          <w:sz w:val="24"/>
          <w:szCs w:val="24"/>
          <w14:ligatures w14:val="none"/>
        </w:rPr>
        <w:t>, Xiamen, 361021</w:t>
      </w:r>
      <w:r w:rsidRPr="001427AA">
        <w:rPr>
          <w:rFonts w:ascii="Times New Roman" w:eastAsia="宋体" w:hAnsi="Times New Roman" w:cs="Times New Roman"/>
          <w:sz w:val="24"/>
          <w:szCs w:val="24"/>
          <w:lang w:eastAsia="en-US"/>
          <w14:ligatures w14:val="none"/>
        </w:rPr>
        <w:t>, P</w:t>
      </w:r>
      <w:r w:rsidRPr="001427AA">
        <w:rPr>
          <w:rFonts w:ascii="Times New Roman" w:eastAsia="宋体" w:hAnsi="Times New Roman" w:cs="Times New Roman" w:hint="eastAsia"/>
          <w:sz w:val="24"/>
          <w:szCs w:val="24"/>
          <w14:ligatures w14:val="none"/>
        </w:rPr>
        <w:t xml:space="preserve">. </w:t>
      </w:r>
      <w:r w:rsidRPr="001427AA">
        <w:rPr>
          <w:rFonts w:ascii="Times New Roman" w:eastAsia="宋体" w:hAnsi="Times New Roman" w:cs="Times New Roman"/>
          <w:sz w:val="24"/>
          <w:szCs w:val="24"/>
          <w:lang w:eastAsia="en-US"/>
          <w14:ligatures w14:val="none"/>
        </w:rPr>
        <w:t>R</w:t>
      </w:r>
      <w:r w:rsidRPr="001427AA">
        <w:rPr>
          <w:rFonts w:ascii="Times New Roman" w:eastAsia="宋体" w:hAnsi="Times New Roman" w:cs="Times New Roman" w:hint="eastAsia"/>
          <w:sz w:val="24"/>
          <w:szCs w:val="24"/>
          <w14:ligatures w14:val="none"/>
        </w:rPr>
        <w:t>.</w:t>
      </w:r>
      <w:r w:rsidRPr="001427AA">
        <w:rPr>
          <w:rFonts w:ascii="Times New Roman" w:eastAsia="宋体" w:hAnsi="Times New Roman" w:cs="Times New Roman"/>
          <w:sz w:val="24"/>
          <w:szCs w:val="24"/>
          <w:lang w:eastAsia="en-US"/>
          <w14:ligatures w14:val="none"/>
        </w:rPr>
        <w:t xml:space="preserve"> China</w:t>
      </w:r>
    </w:p>
    <w:p w14:paraId="77866175" w14:textId="77777777" w:rsidR="001427AA" w:rsidRPr="001427AA" w:rsidRDefault="001427AA" w:rsidP="001427AA">
      <w:pPr>
        <w:adjustRightInd w:val="0"/>
        <w:snapToGrid w:val="0"/>
        <w:spacing w:beforeLines="50" w:before="156" w:afterLines="50" w:after="156"/>
        <w:jc w:val="left"/>
        <w:rPr>
          <w:rFonts w:ascii="Times New Roman" w:eastAsia="宋体" w:hAnsi="Times New Roman" w:cs="Times New Roman"/>
          <w:sz w:val="24"/>
          <w:szCs w:val="24"/>
          <w:lang w:eastAsia="en-US"/>
          <w14:ligatures w14:val="none"/>
        </w:rPr>
      </w:pPr>
      <w:r w:rsidRPr="001427AA">
        <w:rPr>
          <w:rFonts w:ascii="Times New Roman" w:eastAsia="宋体" w:hAnsi="Times New Roman" w:cs="Times New Roman"/>
          <w:sz w:val="24"/>
          <w:szCs w:val="24"/>
          <w:vertAlign w:val="superscript"/>
          <w:lang w:eastAsia="en-US"/>
          <w14:ligatures w14:val="none"/>
        </w:rPr>
        <w:t>2</w:t>
      </w:r>
      <w:r w:rsidRPr="001427AA">
        <w:rPr>
          <w:rFonts w:ascii="Times New Roman" w:eastAsia="宋体" w:hAnsi="Times New Roman" w:cs="Times New Roman"/>
          <w:sz w:val="24"/>
          <w:szCs w:val="20"/>
          <w:lang w:eastAsia="en-US"/>
          <w14:ligatures w14:val="none"/>
        </w:rPr>
        <w:t xml:space="preserve"> </w:t>
      </w:r>
      <w:r w:rsidRPr="001427AA">
        <w:rPr>
          <w:rFonts w:ascii="Times New Roman" w:eastAsia="宋体" w:hAnsi="Times New Roman" w:cs="Times New Roman"/>
          <w:sz w:val="24"/>
          <w:szCs w:val="24"/>
          <w:lang w:eastAsia="en-US"/>
          <w14:ligatures w14:val="none"/>
        </w:rPr>
        <w:t>Key Laboratory of Environmentally Friendly Functional Materials and Devices, Lingnan Normal University, Zhanjiang</w:t>
      </w:r>
      <w:r w:rsidRPr="001427AA">
        <w:rPr>
          <w:rFonts w:ascii="Times New Roman" w:eastAsia="宋体" w:hAnsi="Times New Roman" w:cs="Times New Roman"/>
          <w:sz w:val="24"/>
          <w:szCs w:val="24"/>
          <w14:ligatures w14:val="none"/>
        </w:rPr>
        <w:t>,</w:t>
      </w:r>
      <w:r w:rsidRPr="001427AA">
        <w:rPr>
          <w:rFonts w:ascii="Times New Roman" w:eastAsia="宋体" w:hAnsi="Times New Roman" w:cs="Times New Roman"/>
          <w:sz w:val="24"/>
          <w:szCs w:val="24"/>
          <w:lang w:eastAsia="en-US"/>
          <w14:ligatures w14:val="none"/>
        </w:rPr>
        <w:t xml:space="preserve"> 524048, P</w:t>
      </w:r>
      <w:r w:rsidRPr="001427AA">
        <w:rPr>
          <w:rFonts w:ascii="Times New Roman" w:eastAsia="宋体" w:hAnsi="Times New Roman" w:cs="Times New Roman" w:hint="eastAsia"/>
          <w:sz w:val="24"/>
          <w:szCs w:val="24"/>
          <w14:ligatures w14:val="none"/>
        </w:rPr>
        <w:t xml:space="preserve">. </w:t>
      </w:r>
      <w:r w:rsidRPr="001427AA">
        <w:rPr>
          <w:rFonts w:ascii="Times New Roman" w:eastAsia="宋体" w:hAnsi="Times New Roman" w:cs="Times New Roman"/>
          <w:sz w:val="24"/>
          <w:szCs w:val="24"/>
          <w:lang w:eastAsia="en-US"/>
          <w14:ligatures w14:val="none"/>
        </w:rPr>
        <w:t>R</w:t>
      </w:r>
      <w:r w:rsidRPr="001427AA">
        <w:rPr>
          <w:rFonts w:ascii="Times New Roman" w:eastAsia="宋体" w:hAnsi="Times New Roman" w:cs="Times New Roman" w:hint="eastAsia"/>
          <w:sz w:val="24"/>
          <w:szCs w:val="24"/>
          <w14:ligatures w14:val="none"/>
        </w:rPr>
        <w:t>.</w:t>
      </w:r>
      <w:r w:rsidRPr="001427AA">
        <w:rPr>
          <w:rFonts w:ascii="Times New Roman" w:eastAsia="宋体" w:hAnsi="Times New Roman" w:cs="Times New Roman"/>
          <w:sz w:val="24"/>
          <w:szCs w:val="24"/>
          <w:lang w:eastAsia="en-US"/>
          <w14:ligatures w14:val="none"/>
        </w:rPr>
        <w:t xml:space="preserve"> China</w:t>
      </w:r>
    </w:p>
    <w:p w14:paraId="7955AD80" w14:textId="77777777" w:rsidR="001427AA" w:rsidRPr="001427AA" w:rsidRDefault="001427AA" w:rsidP="001427AA">
      <w:pPr>
        <w:widowControl/>
        <w:adjustRightInd w:val="0"/>
        <w:snapToGrid w:val="0"/>
        <w:spacing w:beforeLines="50" w:before="156" w:afterLines="50" w:after="156"/>
        <w:jc w:val="left"/>
        <w:rPr>
          <w:rFonts w:ascii="Times New Roman" w:eastAsia="宋体" w:hAnsi="Times New Roman" w:cs="Times New Roman"/>
          <w:b/>
          <w:sz w:val="32"/>
          <w:szCs w:val="32"/>
          <w14:ligatures w14:val="none"/>
        </w:rPr>
      </w:pPr>
      <w:r w:rsidRPr="001427AA">
        <w:rPr>
          <w:rFonts w:ascii="Times New Roman" w:eastAsia="MS Mincho" w:hAnsi="Times New Roman" w:cs="Times New Roman"/>
          <w:kern w:val="0"/>
          <w:sz w:val="24"/>
          <w:szCs w:val="24"/>
          <w:lang w:val="de-DE" w:eastAsia="ja-JP"/>
          <w14:ligatures w14:val="none"/>
        </w:rPr>
        <w:t>*Corresponding author</w:t>
      </w:r>
      <w:r w:rsidRPr="001427AA">
        <w:rPr>
          <w:rFonts w:ascii="Times New Roman" w:eastAsia="宋体" w:hAnsi="Times New Roman" w:cs="Times New Roman" w:hint="eastAsia"/>
          <w:kern w:val="0"/>
          <w:sz w:val="24"/>
          <w:szCs w:val="24"/>
          <w:lang w:val="de-DE"/>
          <w14:ligatures w14:val="none"/>
        </w:rPr>
        <w:t>s</w:t>
      </w:r>
      <w:r w:rsidRPr="001427AA">
        <w:rPr>
          <w:rFonts w:ascii="Times New Roman" w:eastAsia="MS Mincho" w:hAnsi="Times New Roman" w:cs="Times New Roman"/>
          <w:kern w:val="0"/>
          <w:sz w:val="24"/>
          <w:szCs w:val="24"/>
          <w:lang w:val="de-DE" w:eastAsia="ja-JP"/>
          <w14:ligatures w14:val="none"/>
        </w:rPr>
        <w:t xml:space="preserve">. E-mail: </w:t>
      </w:r>
      <w:hyperlink r:id="rId9" w:history="1">
        <w:r w:rsidRPr="001427AA">
          <w:rPr>
            <w:rFonts w:ascii="Times New Roman" w:eastAsia="宋体" w:hAnsi="Times New Roman" w:cs="Times New Roman"/>
            <w:color w:val="0026E5"/>
            <w:sz w:val="24"/>
            <w:szCs w:val="24"/>
            <w:u w:val="single"/>
            <w14:ligatures w14:val="none"/>
          </w:rPr>
          <w:t>jhwu@hqu.edu.cn</w:t>
        </w:r>
      </w:hyperlink>
      <w:r w:rsidRPr="001427AA">
        <w:rPr>
          <w:rFonts w:ascii="Times New Roman" w:eastAsia="宋体" w:hAnsi="Times New Roman" w:cs="Times New Roman" w:hint="eastAsia"/>
          <w:sz w:val="24"/>
          <w:szCs w:val="24"/>
          <w:u w:val="single"/>
          <w14:ligatures w14:val="none"/>
        </w:rPr>
        <w:t xml:space="preserve"> </w:t>
      </w:r>
      <w:r w:rsidRPr="001427AA">
        <w:rPr>
          <w:rFonts w:ascii="Times New Roman" w:eastAsia="MS Mincho" w:hAnsi="Times New Roman" w:cs="Times New Roman"/>
          <w:kern w:val="0"/>
          <w:sz w:val="24"/>
          <w:szCs w:val="24"/>
          <w:lang w:val="de-DE" w:eastAsia="ja-JP"/>
          <w14:ligatures w14:val="none"/>
        </w:rPr>
        <w:t>(Jihuai Wu)</w:t>
      </w:r>
      <w:r w:rsidRPr="001427AA">
        <w:rPr>
          <w:rFonts w:ascii="Times New Roman" w:eastAsia="宋体" w:hAnsi="Times New Roman" w:cs="Times New Roman" w:hint="eastAsia"/>
          <w:kern w:val="0"/>
          <w:sz w:val="24"/>
          <w:szCs w:val="24"/>
          <w:lang w:val="de-DE"/>
          <w14:ligatures w14:val="none"/>
        </w:rPr>
        <w:t>;</w:t>
      </w:r>
      <w:r w:rsidRPr="001427AA">
        <w:rPr>
          <w:rFonts w:ascii="Times New Roman" w:eastAsia="MS Mincho" w:hAnsi="Times New Roman" w:cs="Times New Roman"/>
          <w:kern w:val="0"/>
          <w:sz w:val="24"/>
          <w:szCs w:val="24"/>
          <w:lang w:val="de-DE" w:eastAsia="ja-JP"/>
          <w14:ligatures w14:val="none"/>
        </w:rPr>
        <w:t xml:space="preserve"> </w:t>
      </w:r>
      <w:hyperlink r:id="rId10" w:history="1">
        <w:r w:rsidRPr="001427AA">
          <w:rPr>
            <w:rFonts w:ascii="Times New Roman" w:eastAsia="宋体" w:hAnsi="Times New Roman" w:cs="Times New Roman"/>
            <w:color w:val="0026E5"/>
            <w:sz w:val="24"/>
            <w:szCs w:val="24"/>
            <w:u w:val="single"/>
            <w14:ligatures w14:val="none"/>
          </w:rPr>
          <w:t>lanzhang@hqu.edu.cn</w:t>
        </w:r>
      </w:hyperlink>
      <w:r w:rsidRPr="001427AA">
        <w:rPr>
          <w:rFonts w:ascii="Times New Roman" w:eastAsia="宋体" w:hAnsi="Times New Roman" w:cs="Times New Roman" w:hint="eastAsia"/>
          <w:sz w:val="24"/>
          <w:szCs w:val="24"/>
          <w:u w:val="single"/>
          <w14:ligatures w14:val="none"/>
        </w:rPr>
        <w:t xml:space="preserve"> </w:t>
      </w:r>
      <w:r w:rsidRPr="001427AA">
        <w:rPr>
          <w:rFonts w:ascii="Times New Roman" w:eastAsia="MS Mincho" w:hAnsi="Times New Roman" w:cs="Times New Roman"/>
          <w:kern w:val="0"/>
          <w:sz w:val="24"/>
          <w:szCs w:val="24"/>
          <w:lang w:val="de-DE" w:eastAsia="ja-JP"/>
          <w14:ligatures w14:val="none"/>
        </w:rPr>
        <w:t>(Zhang Lan)</w:t>
      </w:r>
    </w:p>
    <w:p w14:paraId="412C0E25" w14:textId="5F4CF608" w:rsidR="004F4618" w:rsidRPr="004F4618" w:rsidRDefault="006F4106" w:rsidP="006F4106">
      <w:pPr>
        <w:pStyle w:val="1"/>
        <w:rPr>
          <w:lang w:bidi="ar"/>
        </w:rPr>
      </w:pPr>
      <w:r w:rsidRPr="00747A17">
        <w:rPr>
          <w:rFonts w:eastAsiaTheme="minorEastAsia" w:hint="eastAsia"/>
          <w:b/>
          <w:bCs/>
          <w:sz w:val="28"/>
          <w:szCs w:val="24"/>
          <w:lang w:bidi="ar"/>
        </w:rPr>
        <w:t xml:space="preserve">S1 </w:t>
      </w:r>
      <w:r w:rsidR="0001676B" w:rsidRPr="00747A17">
        <w:rPr>
          <w:rFonts w:hint="eastAsia"/>
          <w:b/>
          <w:bCs/>
          <w:sz w:val="28"/>
          <w:szCs w:val="24"/>
          <w:lang w:bidi="ar"/>
        </w:rPr>
        <w:t>Supplementary Methods</w:t>
      </w:r>
    </w:p>
    <w:p w14:paraId="51019BB2" w14:textId="34794AA1" w:rsidR="004F4618" w:rsidRPr="00747A17" w:rsidRDefault="006F4106" w:rsidP="006F4106">
      <w:pPr>
        <w:pStyle w:val="1"/>
        <w:rPr>
          <w:b/>
          <w:bCs/>
        </w:rPr>
      </w:pPr>
      <w:r w:rsidRPr="00747A17">
        <w:rPr>
          <w:rFonts w:hint="eastAsia"/>
          <w:b/>
          <w:bCs/>
        </w:rPr>
        <w:t xml:space="preserve">S1.1 </w:t>
      </w:r>
      <w:r w:rsidR="0001676B" w:rsidRPr="00747A17">
        <w:rPr>
          <w:rFonts w:hint="eastAsia"/>
          <w:b/>
          <w:bCs/>
        </w:rPr>
        <w:t>Film Characterization</w:t>
      </w:r>
    </w:p>
    <w:p w14:paraId="477B8BBB" w14:textId="77777777" w:rsidR="004F4618" w:rsidRPr="006F4106" w:rsidRDefault="0001676B" w:rsidP="001427AA">
      <w:pPr>
        <w:adjustRightInd w:val="0"/>
        <w:snapToGrid w:val="0"/>
        <w:spacing w:beforeLines="50" w:before="156" w:afterLines="50" w:after="156"/>
        <w:rPr>
          <w:rFonts w:ascii="Times New Roman" w:eastAsia="宋体" w:hAnsi="Times New Roman" w:cs="Times New Roman"/>
          <w:sz w:val="24"/>
        </w:rPr>
      </w:pPr>
      <w:r>
        <w:rPr>
          <w:rFonts w:ascii="Times New Roman" w:eastAsia="宋体" w:hAnsi="Times New Roman" w:cs="Times New Roman" w:hint="eastAsia"/>
          <w:color w:val="000000"/>
          <w:sz w:val="24"/>
        </w:rPr>
        <w:t>The surface morphology of the samples was examined using</w:t>
      </w:r>
      <w:r>
        <w:rPr>
          <w:rFonts w:ascii="Times New Roman" w:eastAsia="宋体" w:hAnsi="Times New Roman" w:cs="Times New Roman"/>
          <w:color w:val="000000"/>
          <w:sz w:val="24"/>
        </w:rPr>
        <w:t xml:space="preserve"> SEM (SU-8000, Hitachi) and AFM (Multimode-8j, Bruker).</w:t>
      </w:r>
      <w:r>
        <w:rPr>
          <w:rFonts w:ascii="Times New Roman" w:eastAsia="宋体" w:hAnsi="Times New Roman" w:cs="Times New Roman" w:hint="eastAsia"/>
          <w:sz w:val="24"/>
          <w:szCs w:val="24"/>
          <w:shd w:val="clear" w:color="auto" w:fill="FFFFFF"/>
        </w:rPr>
        <w:t xml:space="preserve"> </w:t>
      </w:r>
      <w:r>
        <w:rPr>
          <w:rFonts w:ascii="Times New Roman" w:eastAsia="宋体" w:hAnsi="Times New Roman" w:cs="Times New Roman" w:hint="eastAsia"/>
          <w:color w:val="000000"/>
          <w:sz w:val="24"/>
        </w:rPr>
        <w:t>Crystallographic properties were characterized by</w:t>
      </w:r>
      <w:r>
        <w:rPr>
          <w:rFonts w:ascii="Times New Roman" w:eastAsia="宋体" w:hAnsi="Times New Roman" w:cs="Times New Roman"/>
          <w:color w:val="000000"/>
          <w:sz w:val="24"/>
        </w:rPr>
        <w:t xml:space="preserve"> XRD </w:t>
      </w:r>
      <w:r>
        <w:rPr>
          <w:rFonts w:ascii="Times New Roman" w:eastAsia="宋体" w:hAnsi="Times New Roman" w:cs="Times New Roman" w:hint="eastAsia"/>
          <w:color w:val="000000"/>
          <w:sz w:val="24"/>
        </w:rPr>
        <w:t>with</w:t>
      </w:r>
      <w:r>
        <w:rPr>
          <w:rFonts w:ascii="Times New Roman" w:eastAsia="宋体" w:hAnsi="Times New Roman" w:cs="Times New Roman"/>
          <w:color w:val="000000"/>
          <w:sz w:val="24"/>
        </w:rPr>
        <w:t xml:space="preserve"> Cu-Kα radiation (SmartLab, Rigaku). </w:t>
      </w:r>
      <w:r>
        <w:rPr>
          <w:rFonts w:ascii="Times New Roman" w:eastAsia="宋体" w:hAnsi="Times New Roman" w:cs="Times New Roman" w:hint="eastAsia"/>
          <w:color w:val="000000"/>
          <w:sz w:val="24"/>
        </w:rPr>
        <w:t>Intermolecular interactions were further probed using nuclear magnetic resonance</w:t>
      </w:r>
      <w:r>
        <w:rPr>
          <w:rFonts w:ascii="Times New Roman" w:eastAsia="宋体" w:hAnsi="Times New Roman" w:cs="Times New Roman"/>
          <w:color w:val="000000"/>
          <w:sz w:val="24"/>
        </w:rPr>
        <w:t xml:space="preserve"> (AVANCE III 500 MHz, Bruker). </w:t>
      </w:r>
      <w:r>
        <w:rPr>
          <w:rFonts w:ascii="Times New Roman" w:eastAsia="宋体" w:hAnsi="Times New Roman" w:cs="Times New Roman" w:hint="eastAsia"/>
          <w:color w:val="000000"/>
          <w:sz w:val="24"/>
        </w:rPr>
        <w:t>Changes in atomic states and surface energy-level structures were analyzed using photoelectron spectroscopy</w:t>
      </w:r>
      <w:r>
        <w:rPr>
          <w:rFonts w:ascii="Times New Roman" w:eastAsia="宋体" w:hAnsi="Times New Roman" w:cs="Times New Roman"/>
          <w:color w:val="000000"/>
          <w:sz w:val="24"/>
        </w:rPr>
        <w:t xml:space="preserve"> (</w:t>
      </w:r>
      <w:r>
        <w:rPr>
          <w:rFonts w:ascii="Times New Roman" w:eastAsia="宋体" w:hAnsi="Times New Roman" w:cs="Times New Roman" w:hint="eastAsia"/>
          <w:color w:val="000000"/>
          <w:sz w:val="24"/>
        </w:rPr>
        <w:t>K-Alpha+</w:t>
      </w:r>
      <w:r>
        <w:rPr>
          <w:rFonts w:ascii="Times New Roman" w:eastAsia="宋体" w:hAnsi="Times New Roman" w:cs="Times New Roman"/>
          <w:color w:val="000000"/>
          <w:sz w:val="24"/>
        </w:rPr>
        <w:t xml:space="preserve">, </w:t>
      </w:r>
      <w:r>
        <w:rPr>
          <w:rFonts w:ascii="Times New Roman" w:eastAsia="宋体" w:hAnsi="Times New Roman" w:cs="Times New Roman" w:hint="eastAsia"/>
          <w:color w:val="000000"/>
          <w:sz w:val="24"/>
        </w:rPr>
        <w:t>ThermoFisher</w:t>
      </w:r>
      <w:r>
        <w:rPr>
          <w:rFonts w:ascii="Times New Roman" w:eastAsia="宋体" w:hAnsi="Times New Roman" w:cs="Times New Roman"/>
          <w:color w:val="000000"/>
          <w:sz w:val="24"/>
        </w:rPr>
        <w:t xml:space="preserve">). </w:t>
      </w:r>
      <w:r>
        <w:rPr>
          <w:rFonts w:ascii="Times New Roman" w:eastAsia="宋体" w:hAnsi="Times New Roman" w:cs="Times New Roman" w:hint="eastAsia"/>
          <w:color w:val="000000"/>
          <w:sz w:val="24"/>
        </w:rPr>
        <w:t>The UPS spectra provided the electron onset energy</w:t>
      </w:r>
      <w:r>
        <w:rPr>
          <w:rFonts w:ascii="Times New Roman" w:eastAsia="宋体" w:hAnsi="Times New Roman" w:cs="Times New Roman"/>
          <w:color w:val="000000"/>
          <w:sz w:val="24"/>
        </w:rPr>
        <w:t xml:space="preserve"> (E</w:t>
      </w:r>
      <w:r>
        <w:rPr>
          <w:rFonts w:ascii="Times New Roman" w:eastAsia="宋体" w:hAnsi="Times New Roman" w:cs="Times New Roman"/>
          <w:color w:val="000000"/>
          <w:sz w:val="24"/>
          <w:vertAlign w:val="subscript"/>
        </w:rPr>
        <w:t>onset</w:t>
      </w:r>
      <w:r>
        <w:rPr>
          <w:rFonts w:ascii="Times New Roman" w:eastAsia="宋体" w:hAnsi="Times New Roman" w:cs="Times New Roman"/>
          <w:color w:val="000000"/>
          <w:sz w:val="24"/>
        </w:rPr>
        <w:t xml:space="preserve">) and </w:t>
      </w:r>
      <w:r>
        <w:rPr>
          <w:rFonts w:ascii="Times New Roman" w:eastAsia="宋体" w:hAnsi="Times New Roman" w:cs="Times New Roman" w:hint="eastAsia"/>
          <w:color w:val="000000"/>
          <w:sz w:val="24"/>
        </w:rPr>
        <w:t>the electron cutoff</w:t>
      </w:r>
      <w:r>
        <w:rPr>
          <w:rFonts w:ascii="Times New Roman" w:eastAsia="宋体" w:hAnsi="Times New Roman" w:cs="Times New Roman"/>
          <w:color w:val="000000"/>
          <w:sz w:val="24"/>
        </w:rPr>
        <w:t xml:space="preserve"> </w:t>
      </w:r>
      <w:r>
        <w:rPr>
          <w:rFonts w:ascii="Times New Roman" w:eastAsia="宋体" w:hAnsi="Times New Roman" w:cs="Times New Roman" w:hint="eastAsia"/>
          <w:color w:val="000000"/>
          <w:sz w:val="24"/>
        </w:rPr>
        <w:t>energy</w:t>
      </w:r>
      <w:r>
        <w:rPr>
          <w:rFonts w:ascii="Times New Roman" w:eastAsia="宋体" w:hAnsi="Times New Roman" w:cs="Times New Roman"/>
          <w:color w:val="000000"/>
          <w:sz w:val="24"/>
        </w:rPr>
        <w:t xml:space="preserve"> (E</w:t>
      </w:r>
      <w:r>
        <w:rPr>
          <w:rFonts w:ascii="Times New Roman" w:eastAsia="宋体" w:hAnsi="Times New Roman" w:cs="Times New Roman"/>
          <w:color w:val="000000"/>
          <w:sz w:val="24"/>
          <w:vertAlign w:val="subscript"/>
        </w:rPr>
        <w:t>cutoff</w:t>
      </w:r>
      <w:r>
        <w:rPr>
          <w:rFonts w:ascii="Times New Roman" w:eastAsia="宋体" w:hAnsi="Times New Roman" w:cs="Times New Roman"/>
          <w:color w:val="000000"/>
          <w:sz w:val="24"/>
        </w:rPr>
        <w:t>) of the sample</w:t>
      </w:r>
      <w:r>
        <w:rPr>
          <w:rFonts w:ascii="Times New Roman" w:eastAsia="宋体" w:hAnsi="Times New Roman" w:cs="Times New Roman" w:hint="eastAsia"/>
          <w:color w:val="000000"/>
          <w:sz w:val="24"/>
        </w:rPr>
        <w:t>s. From these measurements, t</w:t>
      </w:r>
      <w:r>
        <w:rPr>
          <w:rFonts w:ascii="Times New Roman" w:eastAsia="宋体" w:hAnsi="Times New Roman" w:cs="Times New Roman"/>
          <w:color w:val="000000"/>
          <w:sz w:val="24"/>
        </w:rPr>
        <w:t>he work function (W</w:t>
      </w:r>
      <w:r>
        <w:rPr>
          <w:rFonts w:ascii="Times New Roman" w:eastAsia="宋体" w:hAnsi="Times New Roman" w:cs="Times New Roman"/>
          <w:color w:val="000000"/>
          <w:sz w:val="24"/>
          <w:vertAlign w:val="subscript"/>
        </w:rPr>
        <w:t>F</w:t>
      </w:r>
      <w:r>
        <w:rPr>
          <w:rFonts w:ascii="Times New Roman" w:eastAsia="宋体" w:hAnsi="Times New Roman" w:cs="Times New Roman"/>
          <w:color w:val="000000"/>
          <w:sz w:val="24"/>
        </w:rPr>
        <w:t xml:space="preserve">), valence band maximum (VBM), and </w:t>
      </w:r>
      <w:r>
        <w:rPr>
          <w:rFonts w:ascii="Times New Roman" w:eastAsia="宋体" w:hAnsi="Times New Roman" w:cs="Times New Roman"/>
          <w:color w:val="000000"/>
          <w:sz w:val="24"/>
          <w:szCs w:val="24"/>
        </w:rPr>
        <w:t xml:space="preserve">conduction band minimum (CBM) </w:t>
      </w:r>
      <w:r>
        <w:rPr>
          <w:rFonts w:ascii="Times New Roman" w:eastAsia="宋体" w:hAnsi="Times New Roman" w:cs="Times New Roman" w:hint="eastAsia"/>
          <w:color w:val="000000"/>
          <w:sz w:val="24"/>
        </w:rPr>
        <w:t>were determined using the following</w:t>
      </w:r>
      <w:r>
        <w:rPr>
          <w:rFonts w:ascii="Times New Roman" w:eastAsia="宋体" w:hAnsi="Times New Roman" w:cs="Times New Roman"/>
          <w:color w:val="000000"/>
          <w:sz w:val="24"/>
        </w:rPr>
        <w:t xml:space="preserve"> equati</w:t>
      </w:r>
      <w:r w:rsidRPr="006F4106">
        <w:rPr>
          <w:rFonts w:ascii="Times New Roman" w:eastAsia="宋体" w:hAnsi="Times New Roman" w:cs="Times New Roman"/>
          <w:sz w:val="24"/>
        </w:rPr>
        <w:t>on</w:t>
      </w:r>
      <w:r w:rsidRPr="006F4106">
        <w:rPr>
          <w:rFonts w:ascii="Times New Roman" w:eastAsia="宋体" w:hAnsi="Times New Roman" w:cs="Times New Roman" w:hint="eastAsia"/>
          <w:sz w:val="24"/>
        </w:rPr>
        <w:t xml:space="preserve"> </w:t>
      </w:r>
      <w:r w:rsidRPr="006F4106">
        <w:rPr>
          <w:rFonts w:ascii="Times New Roman" w:eastAsia="宋体" w:hAnsi="Times New Roman" w:cs="Times New Roman"/>
          <w:sz w:val="24"/>
        </w:rPr>
        <w:t>[S1]:</w:t>
      </w:r>
    </w:p>
    <w:p w14:paraId="141E8AB8" w14:textId="77777777" w:rsidR="004F4618" w:rsidRPr="006F4106" w:rsidRDefault="00000000" w:rsidP="001427AA">
      <w:pPr>
        <w:adjustRightInd w:val="0"/>
        <w:snapToGrid w:val="0"/>
        <w:spacing w:beforeLines="50" w:before="156" w:afterLines="50" w:after="156"/>
        <w:ind w:firstLineChars="200" w:firstLine="480"/>
        <w:rPr>
          <w:rFonts w:ascii="Times New Roman" w:eastAsia="宋体" w:hAnsi="Times New Roman" w:cs="Times New Roman"/>
          <w:sz w:val="24"/>
        </w:rPr>
      </w:pPr>
      <m:oMathPara>
        <m:oMath>
          <m:sSub>
            <m:sSubPr>
              <m:ctrlPr>
                <w:rPr>
                  <w:rFonts w:ascii="Cambria Math" w:eastAsia="宋体" w:hAnsi="Cambria Math" w:cs="Times New Roman"/>
                  <w:sz w:val="24"/>
                </w:rPr>
              </m:ctrlPr>
            </m:sSubPr>
            <m:e>
              <m:r>
                <m:rPr>
                  <m:sty m:val="p"/>
                </m:rPr>
                <w:rPr>
                  <w:rFonts w:ascii="Cambria Math" w:eastAsia="宋体" w:hAnsi="Cambria Math" w:cs="Times New Roman"/>
                  <w:sz w:val="24"/>
                </w:rPr>
                <m:t>W</m:t>
              </m:r>
            </m:e>
            <m:sub>
              <m:r>
                <m:rPr>
                  <m:sty m:val="p"/>
                </m:rPr>
                <w:rPr>
                  <w:rFonts w:ascii="Cambria Math" w:eastAsia="宋体" w:hAnsi="Cambria Math" w:cs="Times New Roman"/>
                  <w:sz w:val="24"/>
                </w:rPr>
                <m:t>F</m:t>
              </m:r>
            </m:sub>
          </m:sSub>
          <m:r>
            <m:rPr>
              <m:sty m:val="p"/>
            </m:rPr>
            <w:rPr>
              <w:rFonts w:ascii="Cambria Math" w:eastAsia="宋体" w:hAnsi="Cambria Math" w:cs="Times New Roman"/>
              <w:sz w:val="24"/>
            </w:rPr>
            <m:t>=</m:t>
          </m:r>
          <m:r>
            <w:rPr>
              <w:rFonts w:ascii="Cambria Math" w:eastAsia="宋体" w:hAnsi="Cambria Math" w:cs="Times New Roman"/>
              <w:sz w:val="24"/>
            </w:rPr>
            <m:t>hv</m:t>
          </m:r>
          <m:r>
            <m:rPr>
              <m:sty m:val="p"/>
            </m:rPr>
            <w:rPr>
              <w:rFonts w:ascii="Cambria Math" w:eastAsia="宋体" w:hAnsi="Cambria Math" w:cs="Times New Roman"/>
              <w:sz w:val="24"/>
            </w:rPr>
            <m:t>-</m:t>
          </m:r>
          <m:sSub>
            <m:sSubPr>
              <m:ctrlPr>
                <w:rPr>
                  <w:rFonts w:ascii="Cambria Math" w:eastAsia="宋体" w:hAnsi="Cambria Math" w:cs="Times New Roman"/>
                  <w:sz w:val="24"/>
                </w:rPr>
              </m:ctrlPr>
            </m:sSubPr>
            <m:e>
              <m:r>
                <m:rPr>
                  <m:sty m:val="p"/>
                </m:rPr>
                <w:rPr>
                  <w:rFonts w:ascii="Cambria Math" w:eastAsia="宋体" w:hAnsi="Cambria Math" w:cs="Times New Roman"/>
                  <w:sz w:val="24"/>
                </w:rPr>
                <m:t>E</m:t>
              </m:r>
            </m:e>
            <m:sub>
              <m:r>
                <m:rPr>
                  <m:sty m:val="p"/>
                </m:rPr>
                <w:rPr>
                  <w:rFonts w:ascii="Cambria Math" w:eastAsia="宋体" w:hAnsi="Cambria Math" w:cs="Times New Roman"/>
                  <w:sz w:val="24"/>
                </w:rPr>
                <m:t>cutoff</m:t>
              </m:r>
            </m:sub>
          </m:sSub>
        </m:oMath>
      </m:oMathPara>
    </w:p>
    <w:p w14:paraId="40628A51" w14:textId="77777777" w:rsidR="004F4618" w:rsidRPr="006F4106" w:rsidRDefault="00000000" w:rsidP="001427AA">
      <w:pPr>
        <w:adjustRightInd w:val="0"/>
        <w:snapToGrid w:val="0"/>
        <w:spacing w:beforeLines="50" w:before="156" w:afterLines="50" w:after="156"/>
        <w:rPr>
          <w:rFonts w:ascii="Times New Roman" w:eastAsia="宋体" w:hAnsi="Times New Roman" w:cs="Times New Roman"/>
          <w:sz w:val="24"/>
        </w:rPr>
      </w:pPr>
      <m:oMathPara>
        <m:oMath>
          <m:sSub>
            <m:sSubPr>
              <m:ctrlPr>
                <w:rPr>
                  <w:rFonts w:ascii="Cambria Math" w:eastAsia="宋体" w:hAnsi="Cambria Math" w:cs="Times New Roman"/>
                  <w:sz w:val="24"/>
                </w:rPr>
              </m:ctrlPr>
            </m:sSubPr>
            <m:e>
              <m:r>
                <m:rPr>
                  <m:sty m:val="p"/>
                </m:rPr>
                <w:rPr>
                  <w:rFonts w:ascii="Cambria Math" w:eastAsia="宋体" w:hAnsi="Cambria Math" w:cs="Times New Roman"/>
                  <w:sz w:val="24"/>
                </w:rPr>
                <m:t>E</m:t>
              </m:r>
            </m:e>
            <m:sub>
              <m:r>
                <m:rPr>
                  <m:sty m:val="p"/>
                </m:rPr>
                <w:rPr>
                  <w:rFonts w:ascii="Cambria Math" w:eastAsia="宋体" w:hAnsi="Cambria Math" w:cs="Times New Roman"/>
                  <w:sz w:val="24"/>
                </w:rPr>
                <m:t>VBM</m:t>
              </m:r>
            </m:sub>
          </m:sSub>
          <m:r>
            <m:rPr>
              <m:sty m:val="p"/>
            </m:rPr>
            <w:rPr>
              <w:rFonts w:ascii="Cambria Math" w:eastAsia="宋体" w:hAnsi="Cambria Math" w:cs="Times New Roman"/>
              <w:sz w:val="24"/>
            </w:rPr>
            <m:t>=-</m:t>
          </m:r>
          <m:sSub>
            <m:sSubPr>
              <m:ctrlPr>
                <w:rPr>
                  <w:rFonts w:ascii="Cambria Math" w:eastAsia="宋体" w:hAnsi="Cambria Math" w:cs="Times New Roman"/>
                  <w:sz w:val="24"/>
                </w:rPr>
              </m:ctrlPr>
            </m:sSubPr>
            <m:e>
              <m:r>
                <m:rPr>
                  <m:sty m:val="p"/>
                </m:rPr>
                <w:rPr>
                  <w:rFonts w:ascii="Cambria Math" w:eastAsia="宋体" w:hAnsi="Cambria Math" w:cs="Times New Roman"/>
                  <w:sz w:val="24"/>
                </w:rPr>
                <m:t>W</m:t>
              </m:r>
            </m:e>
            <m:sub>
              <m:r>
                <m:rPr>
                  <m:sty m:val="p"/>
                </m:rPr>
                <w:rPr>
                  <w:rFonts w:ascii="Cambria Math" w:eastAsia="宋体" w:hAnsi="Cambria Math" w:cs="Times New Roman"/>
                  <w:sz w:val="24"/>
                </w:rPr>
                <m:t>F</m:t>
              </m:r>
            </m:sub>
          </m:sSub>
          <m:r>
            <m:rPr>
              <m:sty m:val="p"/>
            </m:rPr>
            <w:rPr>
              <w:rFonts w:ascii="Cambria Math" w:eastAsia="宋体" w:hAnsi="Cambria Math" w:cs="Times New Roman"/>
              <w:sz w:val="24"/>
            </w:rPr>
            <m:t>-</m:t>
          </m:r>
          <m:sSub>
            <m:sSubPr>
              <m:ctrlPr>
                <w:rPr>
                  <w:rFonts w:ascii="Cambria Math" w:eastAsia="宋体" w:hAnsi="Cambria Math" w:cs="Times New Roman"/>
                  <w:sz w:val="24"/>
                </w:rPr>
              </m:ctrlPr>
            </m:sSubPr>
            <m:e>
              <m:r>
                <m:rPr>
                  <m:sty m:val="p"/>
                </m:rPr>
                <w:rPr>
                  <w:rFonts w:ascii="Cambria Math" w:eastAsia="宋体" w:hAnsi="Cambria Math" w:cs="Times New Roman"/>
                  <w:sz w:val="24"/>
                </w:rPr>
                <m:t>E</m:t>
              </m:r>
            </m:e>
            <m:sub>
              <m:r>
                <m:rPr>
                  <m:sty m:val="p"/>
                </m:rPr>
                <w:rPr>
                  <w:rFonts w:ascii="Cambria Math" w:eastAsia="宋体" w:hAnsi="Cambria Math" w:cs="Times New Roman"/>
                  <w:sz w:val="24"/>
                </w:rPr>
                <m:t>onset</m:t>
              </m:r>
            </m:sub>
          </m:sSub>
        </m:oMath>
      </m:oMathPara>
    </w:p>
    <w:p w14:paraId="6A279A53" w14:textId="77777777" w:rsidR="004F4618" w:rsidRPr="006F4106" w:rsidRDefault="00000000" w:rsidP="001427AA">
      <w:pPr>
        <w:adjustRightInd w:val="0"/>
        <w:snapToGrid w:val="0"/>
        <w:spacing w:beforeLines="50" w:before="156" w:afterLines="50" w:after="156"/>
        <w:rPr>
          <w:rFonts w:ascii="Times New Roman" w:eastAsia="宋体" w:hAnsi="Times New Roman" w:cs="Times New Roman"/>
          <w:sz w:val="24"/>
        </w:rPr>
      </w:pPr>
      <m:oMathPara>
        <m:oMath>
          <m:sSub>
            <m:sSubPr>
              <m:ctrlPr>
                <w:rPr>
                  <w:rFonts w:ascii="Cambria Math" w:eastAsia="宋体" w:hAnsi="Cambria Math" w:cs="Times New Roman"/>
                  <w:sz w:val="24"/>
                </w:rPr>
              </m:ctrlPr>
            </m:sSubPr>
            <m:e>
              <m:r>
                <m:rPr>
                  <m:sty m:val="p"/>
                </m:rPr>
                <w:rPr>
                  <w:rFonts w:ascii="Cambria Math" w:eastAsia="宋体" w:hAnsi="Cambria Math" w:cs="Times New Roman"/>
                  <w:sz w:val="24"/>
                </w:rPr>
                <m:t>E</m:t>
              </m:r>
            </m:e>
            <m:sub>
              <m:r>
                <m:rPr>
                  <m:sty m:val="p"/>
                </m:rPr>
                <w:rPr>
                  <w:rFonts w:ascii="Cambria Math" w:eastAsia="宋体" w:hAnsi="Cambria Math" w:cs="Times New Roman"/>
                  <w:sz w:val="24"/>
                </w:rPr>
                <m:t>CBM</m:t>
              </m:r>
            </m:sub>
          </m:sSub>
          <m:r>
            <m:rPr>
              <m:sty m:val="p"/>
            </m:rPr>
            <w:rPr>
              <w:rFonts w:ascii="Cambria Math" w:eastAsia="宋体" w:hAnsi="Cambria Math" w:cs="Times New Roman"/>
              <w:sz w:val="24"/>
            </w:rPr>
            <m:t>=</m:t>
          </m:r>
          <m:sSub>
            <m:sSubPr>
              <m:ctrlPr>
                <w:rPr>
                  <w:rFonts w:ascii="Cambria Math" w:eastAsia="宋体" w:hAnsi="Cambria Math" w:cs="Times New Roman"/>
                  <w:sz w:val="24"/>
                </w:rPr>
              </m:ctrlPr>
            </m:sSubPr>
            <m:e>
              <m:r>
                <m:rPr>
                  <m:sty m:val="p"/>
                </m:rPr>
                <w:rPr>
                  <w:rFonts w:ascii="Cambria Math" w:eastAsia="宋体" w:hAnsi="Cambria Math" w:cs="Times New Roman"/>
                  <w:sz w:val="24"/>
                </w:rPr>
                <m:t>E</m:t>
              </m:r>
            </m:e>
            <m:sub>
              <m:r>
                <m:rPr>
                  <m:sty m:val="p"/>
                </m:rPr>
                <w:rPr>
                  <w:rFonts w:ascii="Cambria Math" w:eastAsia="宋体" w:hAnsi="Cambria Math" w:cs="Times New Roman"/>
                  <w:sz w:val="24"/>
                </w:rPr>
                <m:t>VBM</m:t>
              </m:r>
            </m:sub>
          </m:sSub>
          <m:r>
            <m:rPr>
              <m:sty m:val="p"/>
            </m:rPr>
            <w:rPr>
              <w:rFonts w:ascii="Cambria Math" w:eastAsia="宋体" w:hAnsi="Cambria Math" w:cs="Times New Roman"/>
              <w:sz w:val="24"/>
            </w:rPr>
            <m:t>+</m:t>
          </m:r>
          <m:sSub>
            <m:sSubPr>
              <m:ctrlPr>
                <w:rPr>
                  <w:rFonts w:ascii="Cambria Math" w:eastAsia="宋体" w:hAnsi="Cambria Math" w:cs="Times New Roman"/>
                  <w:sz w:val="24"/>
                </w:rPr>
              </m:ctrlPr>
            </m:sSubPr>
            <m:e>
              <m:r>
                <m:rPr>
                  <m:sty m:val="p"/>
                </m:rPr>
                <w:rPr>
                  <w:rFonts w:ascii="Cambria Math" w:eastAsia="宋体" w:hAnsi="Cambria Math" w:cs="Times New Roman"/>
                  <w:sz w:val="24"/>
                </w:rPr>
                <m:t>E</m:t>
              </m:r>
            </m:e>
            <m:sub>
              <m:r>
                <m:rPr>
                  <m:sty m:val="p"/>
                </m:rPr>
                <w:rPr>
                  <w:rFonts w:ascii="Cambria Math" w:eastAsia="宋体" w:hAnsi="Cambria Math" w:cs="Times New Roman"/>
                  <w:sz w:val="24"/>
                </w:rPr>
                <m:t>g</m:t>
              </m:r>
            </m:sub>
          </m:sSub>
        </m:oMath>
      </m:oMathPara>
    </w:p>
    <w:p w14:paraId="32413715"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sidRPr="006F4106">
        <w:rPr>
          <w:rFonts w:ascii="Times New Roman" w:eastAsia="宋体" w:hAnsi="Times New Roman" w:cs="Times New Roman"/>
          <w:sz w:val="24"/>
        </w:rPr>
        <w:t xml:space="preserve">where </w:t>
      </w:r>
      <w:r w:rsidRPr="006F4106">
        <w:rPr>
          <w:rFonts w:ascii="Times New Roman" w:eastAsia="宋体" w:hAnsi="Times New Roman" w:cs="Times New Roman"/>
          <w:i/>
          <w:iCs/>
          <w:sz w:val="24"/>
        </w:rPr>
        <w:t>hv</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denotes the incident photon energy</w:t>
      </w:r>
      <w:r w:rsidRPr="006F4106">
        <w:rPr>
          <w:rFonts w:ascii="Times New Roman" w:eastAsia="宋体" w:hAnsi="Times New Roman" w:cs="Times New Roman"/>
          <w:sz w:val="24"/>
        </w:rPr>
        <w:t xml:space="preserve"> (21.22 eV)</w:t>
      </w:r>
      <w:r w:rsidRPr="006F4106">
        <w:rPr>
          <w:rFonts w:ascii="Times New Roman" w:eastAsia="宋体" w:hAnsi="Times New Roman" w:cs="Times New Roman" w:hint="eastAsia"/>
          <w:sz w:val="24"/>
        </w:rPr>
        <w:t xml:space="preserve"> and</w:t>
      </w:r>
      <w:r w:rsidRPr="006F4106">
        <w:rPr>
          <w:rFonts w:ascii="Times New Roman" w:eastAsia="宋体" w:hAnsi="Times New Roman" w:cs="Times New Roman"/>
          <w:sz w:val="24"/>
        </w:rPr>
        <w:t xml:space="preserve"> E</w:t>
      </w:r>
      <w:r w:rsidRPr="006F4106">
        <w:rPr>
          <w:rFonts w:ascii="Times New Roman" w:eastAsia="宋体" w:hAnsi="Times New Roman" w:cs="Times New Roman"/>
          <w:sz w:val="24"/>
          <w:vertAlign w:val="subscript"/>
        </w:rPr>
        <w:t>g</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 xml:space="preserve">represents the bandgap of the material. </w:t>
      </w:r>
      <w:r w:rsidRPr="006F4106">
        <w:rPr>
          <w:rFonts w:ascii="Times New Roman" w:eastAsia="Times New Roman" w:hAnsi="Times New Roman" w:cs="Times New Roman"/>
          <w:sz w:val="24"/>
          <w:szCs w:val="24"/>
        </w:rPr>
        <w:t>UV-</w:t>
      </w:r>
      <w:proofErr w:type="gramStart"/>
      <w:r w:rsidRPr="006F4106">
        <w:rPr>
          <w:rFonts w:ascii="Times New Roman" w:eastAsia="Times New Roman" w:hAnsi="Times New Roman" w:cs="Times New Roman"/>
          <w:sz w:val="24"/>
          <w:szCs w:val="24"/>
        </w:rPr>
        <w:t>Vis</w:t>
      </w:r>
      <w:proofErr w:type="gramEnd"/>
      <w:r w:rsidRPr="006F4106">
        <w:rPr>
          <w:rFonts w:ascii="Times New Roman" w:eastAsia="Times New Roman" w:hAnsi="Times New Roman" w:cs="Times New Roman"/>
          <w:sz w:val="24"/>
          <w:szCs w:val="24"/>
        </w:rPr>
        <w:t xml:space="preserve"> absorption </w:t>
      </w:r>
      <w:r w:rsidRPr="006F4106">
        <w:rPr>
          <w:rFonts w:ascii="Times New Roman" w:eastAsia="Times New Roman" w:hAnsi="Times New Roman" w:cs="Times New Roman" w:hint="eastAsia"/>
          <w:sz w:val="24"/>
          <w:szCs w:val="24"/>
        </w:rPr>
        <w:t xml:space="preserve">spectra were recorded using a </w:t>
      </w:r>
      <w:r w:rsidRPr="006F4106">
        <w:rPr>
          <w:rFonts w:ascii="Times New Roman" w:eastAsia="宋体" w:hAnsi="Times New Roman" w:cs="Times New Roman"/>
          <w:sz w:val="24"/>
        </w:rPr>
        <w:t>Lamda 950UV/VIS/NIR</w:t>
      </w:r>
      <w:r w:rsidRPr="006F4106">
        <w:rPr>
          <w:rFonts w:ascii="Times New Roman" w:eastAsia="宋体" w:hAnsi="Times New Roman" w:cs="Times New Roman"/>
          <w:sz w:val="24"/>
          <w:szCs w:val="24"/>
        </w:rPr>
        <w:t xml:space="preserve"> </w:t>
      </w:r>
      <w:r w:rsidRPr="006F4106">
        <w:rPr>
          <w:rFonts w:ascii="Times New Roman" w:eastAsia="宋体" w:hAnsi="Times New Roman" w:cs="Times New Roman" w:hint="eastAsia"/>
          <w:sz w:val="24"/>
          <w:szCs w:val="24"/>
        </w:rPr>
        <w:t>spectrometer (PerkinElmer)</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The Urbach energy</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w:t>
      </w:r>
      <w:r w:rsidRPr="006F4106">
        <w:rPr>
          <w:rFonts w:ascii="Times New Roman" w:eastAsia="宋体" w:hAnsi="Times New Roman" w:cs="Times New Roman"/>
          <w:i/>
          <w:iCs/>
          <w:sz w:val="24"/>
        </w:rPr>
        <w:t>E</w:t>
      </w:r>
      <w:r w:rsidRPr="006F4106">
        <w:rPr>
          <w:rFonts w:ascii="Times New Roman" w:eastAsia="宋体" w:hAnsi="Times New Roman" w:cs="Times New Roman"/>
          <w:i/>
          <w:iCs/>
          <w:sz w:val="24"/>
          <w:vertAlign w:val="subscript"/>
        </w:rPr>
        <w:t>U</w:t>
      </w:r>
      <w:r w:rsidRPr="006F4106">
        <w:rPr>
          <w:rFonts w:ascii="Times New Roman" w:eastAsia="宋体" w:hAnsi="Times New Roman" w:cs="Times New Roman" w:hint="eastAsia"/>
          <w:sz w:val="24"/>
        </w:rPr>
        <w:t xml:space="preserve">) </w:t>
      </w:r>
      <w:r w:rsidRPr="006F4106">
        <w:rPr>
          <w:rFonts w:ascii="Times New Roman" w:eastAsia="宋体" w:hAnsi="Times New Roman" w:cs="Times New Roman"/>
          <w:sz w:val="24"/>
        </w:rPr>
        <w:t xml:space="preserve">is a parameter that describes the strength of the interaction between the energy band structure of solid materials and photons. The structure and defects of the material can affect the magnitude of </w:t>
      </w:r>
      <w:bookmarkStart w:id="2" w:name="OLE_LINK14"/>
      <w:r w:rsidRPr="006F4106">
        <w:rPr>
          <w:rFonts w:ascii="Times New Roman" w:eastAsia="宋体" w:hAnsi="Times New Roman" w:cs="Times New Roman"/>
          <w:i/>
          <w:iCs/>
          <w:sz w:val="24"/>
        </w:rPr>
        <w:t>E</w:t>
      </w:r>
      <w:r w:rsidRPr="006F4106">
        <w:rPr>
          <w:rFonts w:ascii="Times New Roman" w:eastAsia="宋体" w:hAnsi="Times New Roman" w:cs="Times New Roman"/>
          <w:i/>
          <w:iCs/>
          <w:sz w:val="24"/>
          <w:vertAlign w:val="subscript"/>
        </w:rPr>
        <w:t>U</w:t>
      </w:r>
      <w:bookmarkEnd w:id="2"/>
      <w:r w:rsidRPr="006F4106">
        <w:rPr>
          <w:rFonts w:ascii="Times New Roman" w:eastAsia="宋体" w:hAnsi="Times New Roman" w:cs="Times New Roman"/>
          <w:sz w:val="24"/>
        </w:rPr>
        <w:t>.</w:t>
      </w:r>
      <w:r w:rsidRPr="006F4106">
        <w:rPr>
          <w:rFonts w:ascii="Times New Roman" w:eastAsia="宋体" w:hAnsi="Times New Roman" w:cs="Times New Roman" w:hint="eastAsia"/>
          <w:sz w:val="24"/>
        </w:rPr>
        <w:t xml:space="preserve"> </w:t>
      </w:r>
      <w:r w:rsidRPr="006F4106">
        <w:rPr>
          <w:rFonts w:ascii="Times New Roman" w:eastAsia="宋体" w:hAnsi="Times New Roman" w:cs="Times New Roman"/>
          <w:sz w:val="24"/>
        </w:rPr>
        <w:t>The</w:t>
      </w:r>
      <w:r w:rsidRPr="006F4106">
        <w:rPr>
          <w:rFonts w:ascii="Times New Roman" w:eastAsia="宋体" w:hAnsi="Times New Roman" w:cs="Times New Roman" w:hint="eastAsia"/>
          <w:sz w:val="24"/>
        </w:rPr>
        <w:t xml:space="preserve"> relationship </w:t>
      </w:r>
      <w:r w:rsidRPr="006F4106">
        <w:rPr>
          <w:rFonts w:ascii="Times New Roman" w:eastAsia="宋体" w:hAnsi="Times New Roman" w:cs="Times New Roman"/>
          <w:sz w:val="24"/>
        </w:rPr>
        <w:t>between</w:t>
      </w:r>
      <w:r w:rsidRPr="006F4106">
        <w:rPr>
          <w:rFonts w:ascii="Times New Roman" w:eastAsia="宋体" w:hAnsi="Times New Roman" w:cs="Times New Roman" w:hint="eastAsia"/>
          <w:sz w:val="24"/>
        </w:rPr>
        <w:t xml:space="preserve"> Urbach energy</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w:t>
      </w:r>
      <w:r w:rsidRPr="006F4106">
        <w:rPr>
          <w:rFonts w:ascii="Times New Roman" w:eastAsia="宋体" w:hAnsi="Times New Roman" w:cs="Times New Roman"/>
          <w:i/>
          <w:iCs/>
          <w:sz w:val="24"/>
        </w:rPr>
        <w:t>E</w:t>
      </w:r>
      <w:r w:rsidRPr="006F4106">
        <w:rPr>
          <w:rFonts w:ascii="Times New Roman" w:eastAsia="宋体" w:hAnsi="Times New Roman" w:cs="Times New Roman"/>
          <w:i/>
          <w:iCs/>
          <w:sz w:val="24"/>
          <w:vertAlign w:val="subscript"/>
        </w:rPr>
        <w:t>U</w:t>
      </w:r>
      <w:r w:rsidRPr="006F4106">
        <w:rPr>
          <w:rFonts w:ascii="Times New Roman" w:eastAsia="宋体" w:hAnsi="Times New Roman" w:cs="Times New Roman" w:hint="eastAsia"/>
          <w:sz w:val="24"/>
        </w:rPr>
        <w:t>)</w:t>
      </w:r>
      <w:r w:rsidRPr="006F4106">
        <w:rPr>
          <w:rFonts w:ascii="Times New Roman" w:eastAsia="宋体" w:hAnsi="Times New Roman" w:cs="Times New Roman"/>
          <w:sz w:val="24"/>
        </w:rPr>
        <w:t xml:space="preserve"> and</w:t>
      </w:r>
      <w:r w:rsidRPr="006F4106">
        <w:rPr>
          <w:rFonts w:ascii="Times New Roman" w:eastAsia="宋体" w:hAnsi="Times New Roman" w:cs="Times New Roman" w:hint="eastAsia"/>
          <w:sz w:val="24"/>
        </w:rPr>
        <w:t xml:space="preserve"> the absorption coefficient</w:t>
      </w:r>
      <w:r w:rsidRPr="006F4106">
        <w:rPr>
          <w:rFonts w:ascii="Times New Roman" w:eastAsia="宋体" w:hAnsi="Times New Roman" w:cs="Times New Roman"/>
          <w:sz w:val="24"/>
        </w:rPr>
        <w:t xml:space="preserve"> (</w:t>
      </w:r>
      <w:r w:rsidRPr="006F4106">
        <w:rPr>
          <w:rFonts w:ascii="Times New Roman" w:eastAsia="宋体" w:hAnsi="Times New Roman" w:cs="Times New Roman"/>
          <w:i/>
          <w:iCs/>
          <w:sz w:val="24"/>
        </w:rPr>
        <w:t>α</w:t>
      </w:r>
      <w:r w:rsidRPr="006F4106">
        <w:rPr>
          <w:rFonts w:ascii="Times New Roman" w:eastAsia="宋体" w:hAnsi="Times New Roman" w:cs="Times New Roman"/>
          <w:sz w:val="24"/>
        </w:rPr>
        <w:t xml:space="preserve">) is </w:t>
      </w:r>
      <w:r w:rsidRPr="006F4106">
        <w:rPr>
          <w:rFonts w:ascii="Times New Roman" w:eastAsia="宋体" w:hAnsi="Times New Roman" w:cs="Times New Roman" w:hint="eastAsia"/>
          <w:sz w:val="24"/>
        </w:rPr>
        <w:t xml:space="preserve">described by the following </w:t>
      </w:r>
      <w:r w:rsidRPr="006F4106">
        <w:rPr>
          <w:rFonts w:ascii="Times New Roman" w:eastAsia="宋体" w:hAnsi="Times New Roman" w:cs="Times New Roman"/>
          <w:sz w:val="24"/>
        </w:rPr>
        <w:t>formula</w:t>
      </w:r>
      <w:r w:rsidRPr="006F4106">
        <w:rPr>
          <w:rFonts w:ascii="Times New Roman" w:eastAsia="宋体" w:hAnsi="Times New Roman" w:cs="Times New Roman" w:hint="eastAsia"/>
          <w:sz w:val="24"/>
        </w:rPr>
        <w:t xml:space="preserve"> </w:t>
      </w:r>
      <w:r w:rsidRPr="006F4106">
        <w:rPr>
          <w:rFonts w:ascii="Times New Roman" w:eastAsia="宋体" w:hAnsi="Times New Roman" w:cs="Times New Roman"/>
          <w:sz w:val="24"/>
        </w:rPr>
        <w:t>[S2]:</w:t>
      </w:r>
    </w:p>
    <w:p w14:paraId="70BD801D" w14:textId="77777777" w:rsidR="004F4618" w:rsidRPr="004F4618" w:rsidRDefault="0001676B" w:rsidP="001427AA">
      <w:pPr>
        <w:adjustRightInd w:val="0"/>
        <w:snapToGrid w:val="0"/>
        <w:spacing w:beforeLines="50" w:before="156" w:afterLines="50" w:after="156"/>
        <w:ind w:firstLineChars="200" w:firstLine="480"/>
        <w:rPr>
          <w:rFonts w:ascii="Times New Roman" w:eastAsia="宋体" w:hAnsi="Times New Roman" w:cs="Times New Roman"/>
          <w:color w:val="000000"/>
          <w:sz w:val="24"/>
        </w:rPr>
      </w:pPr>
      <m:oMathPara>
        <m:oMath>
          <m:r>
            <w:rPr>
              <w:rFonts w:ascii="Cambria Math" w:eastAsia="宋体" w:hAnsi="Cambria Math" w:cs="Times New Roman"/>
              <w:color w:val="000000"/>
              <w:sz w:val="24"/>
            </w:rPr>
            <m:t>α</m:t>
          </m:r>
          <m:r>
            <m:rPr>
              <m:sty m:val="p"/>
            </m:rPr>
            <w:rPr>
              <w:rFonts w:ascii="Cambria Math" w:eastAsia="宋体" w:hAnsi="Cambria Math" w:cs="Times New Roman"/>
              <w:color w:val="000000"/>
              <w:sz w:val="24"/>
            </w:rPr>
            <m:t>=</m:t>
          </m:r>
          <m:sSub>
            <m:sSubPr>
              <m:ctrlPr>
                <w:rPr>
                  <w:rFonts w:ascii="Cambria Math" w:eastAsia="宋体" w:hAnsi="Cambria Math" w:cs="Times New Roman"/>
                  <w:color w:val="000000"/>
                  <w:sz w:val="24"/>
                </w:rPr>
              </m:ctrlPr>
            </m:sSubPr>
            <m:e>
              <m:r>
                <w:rPr>
                  <w:rFonts w:ascii="Cambria Math" w:eastAsia="宋体" w:hAnsi="Cambria Math" w:cs="Times New Roman"/>
                  <w:color w:val="000000"/>
                  <w:sz w:val="24"/>
                </w:rPr>
                <m:t>α</m:t>
              </m:r>
            </m:e>
            <m:sub>
              <m:r>
                <m:rPr>
                  <m:sty m:val="p"/>
                </m:rPr>
                <w:rPr>
                  <w:rFonts w:ascii="Cambria Math" w:eastAsia="宋体" w:hAnsi="Cambria Math" w:cs="Times New Roman"/>
                  <w:color w:val="000000"/>
                  <w:sz w:val="24"/>
                </w:rPr>
                <m:t>0</m:t>
              </m:r>
            </m:sub>
          </m:sSub>
          <m:r>
            <m:rPr>
              <m:sty m:val="p"/>
            </m:rPr>
            <w:rPr>
              <w:rFonts w:ascii="Cambria Math" w:eastAsia="宋体" w:hAnsi="Cambria Math" w:cs="Times New Roman"/>
              <w:color w:val="000000"/>
              <w:sz w:val="24"/>
            </w:rPr>
            <m:t>exp</m:t>
          </m:r>
          <m:f>
            <m:fPr>
              <m:ctrlPr>
                <w:rPr>
                  <w:rFonts w:ascii="Cambria Math" w:eastAsia="宋体" w:hAnsi="Cambria Math" w:cs="Times New Roman"/>
                  <w:color w:val="000000"/>
                  <w:sz w:val="24"/>
                </w:rPr>
              </m:ctrlPr>
            </m:fPr>
            <m:num>
              <m:r>
                <w:rPr>
                  <w:rFonts w:ascii="Cambria Math" w:eastAsia="宋体" w:hAnsi="Cambria Math" w:cs="Times New Roman"/>
                  <w:color w:val="000000"/>
                  <w:sz w:val="24"/>
                </w:rPr>
                <m:t>hv</m:t>
              </m:r>
            </m:num>
            <m:den>
              <m:sSub>
                <m:sSubPr>
                  <m:ctrlPr>
                    <w:rPr>
                      <w:rFonts w:ascii="Cambria Math" w:eastAsia="宋体" w:hAnsi="Cambria Math" w:cs="Times New Roman"/>
                      <w:iCs/>
                      <w:color w:val="000000"/>
                      <w:sz w:val="24"/>
                    </w:rPr>
                  </m:ctrlPr>
                </m:sSubPr>
                <m:e>
                  <m:r>
                    <m:rPr>
                      <m:sty m:val="p"/>
                    </m:rPr>
                    <w:rPr>
                      <w:rFonts w:ascii="Cambria Math" w:eastAsia="宋体" w:hAnsi="Cambria Math" w:cs="Times New Roman"/>
                      <w:color w:val="000000"/>
                      <w:sz w:val="24"/>
                    </w:rPr>
                    <m:t>E</m:t>
                  </m:r>
                </m:e>
                <m:sub>
                  <m:r>
                    <m:rPr>
                      <m:sty m:val="p"/>
                    </m:rPr>
                    <w:rPr>
                      <w:rFonts w:ascii="Cambria Math" w:eastAsia="宋体" w:hAnsi="Cambria Math" w:cs="Times New Roman"/>
                      <w:color w:val="000000"/>
                      <w:sz w:val="24"/>
                    </w:rPr>
                    <m:t>U</m:t>
                  </m:r>
                </m:sub>
              </m:sSub>
            </m:den>
          </m:f>
        </m:oMath>
      </m:oMathPara>
    </w:p>
    <w:p w14:paraId="6BA24C84" w14:textId="77777777" w:rsidR="004F4618" w:rsidRPr="004F4618" w:rsidRDefault="0001676B" w:rsidP="001427AA">
      <w:pPr>
        <w:adjustRightInd w:val="0"/>
        <w:snapToGrid w:val="0"/>
        <w:spacing w:beforeLines="50" w:before="156" w:afterLines="50" w:after="156"/>
        <w:ind w:firstLineChars="200" w:firstLine="480"/>
        <w:rPr>
          <w:rFonts w:ascii="Times New Roman" w:eastAsia="宋体" w:hAnsi="Times New Roman" w:cs="Times New Roman"/>
          <w:color w:val="000000"/>
          <w:sz w:val="24"/>
        </w:rPr>
      </w:pPr>
      <w:r>
        <w:rPr>
          <w:rFonts w:ascii="Times New Roman" w:eastAsia="宋体" w:hAnsi="Times New Roman" w:cs="Times New Roman"/>
          <w:color w:val="000000"/>
          <w:sz w:val="24"/>
        </w:rPr>
        <w:t xml:space="preserve">where </w:t>
      </w:r>
      <w:r>
        <w:rPr>
          <w:rFonts w:ascii="Times New Roman" w:eastAsia="宋体" w:hAnsi="Times New Roman" w:cs="Times New Roman"/>
          <w:i/>
          <w:iCs/>
          <w:color w:val="000000"/>
          <w:sz w:val="24"/>
        </w:rPr>
        <w:t>α</w:t>
      </w:r>
      <w:r>
        <w:rPr>
          <w:rFonts w:ascii="Times New Roman" w:eastAsia="宋体" w:hAnsi="Times New Roman" w:cs="Times New Roman"/>
          <w:i/>
          <w:iCs/>
          <w:color w:val="000000"/>
          <w:sz w:val="24"/>
          <w:vertAlign w:val="subscript"/>
        </w:rPr>
        <w:t>0</w:t>
      </w:r>
      <w:r>
        <w:rPr>
          <w:rFonts w:ascii="Times New Roman" w:eastAsia="宋体" w:hAnsi="Times New Roman" w:cs="Times New Roman"/>
          <w:color w:val="000000"/>
          <w:sz w:val="24"/>
        </w:rPr>
        <w:t xml:space="preserve"> </w:t>
      </w:r>
      <w:r>
        <w:rPr>
          <w:rFonts w:ascii="Times New Roman" w:eastAsia="宋体" w:hAnsi="Times New Roman" w:cs="Times New Roman" w:hint="eastAsia"/>
          <w:color w:val="000000"/>
          <w:sz w:val="24"/>
        </w:rPr>
        <w:t>is a material-specific constant</w:t>
      </w:r>
      <w:r>
        <w:rPr>
          <w:rFonts w:ascii="Times New Roman" w:eastAsia="宋体" w:hAnsi="Times New Roman" w:cs="Times New Roman"/>
          <w:color w:val="000000"/>
          <w:sz w:val="24"/>
        </w:rPr>
        <w:t xml:space="preserve">. </w:t>
      </w:r>
      <w:r>
        <w:rPr>
          <w:rFonts w:ascii="Times New Roman" w:eastAsia="宋体" w:hAnsi="Times New Roman" w:cs="Times New Roman" w:hint="eastAsia"/>
          <w:color w:val="000000"/>
          <w:sz w:val="24"/>
        </w:rPr>
        <w:t xml:space="preserve">SSPL measurements were performed using a highly sensitive fluorescence spectrophotometer </w:t>
      </w:r>
      <w:r>
        <w:rPr>
          <w:rFonts w:ascii="Times New Roman" w:eastAsia="宋体" w:hAnsi="Times New Roman" w:cs="Times New Roman"/>
          <w:color w:val="000000"/>
          <w:sz w:val="24"/>
        </w:rPr>
        <w:t xml:space="preserve">(LF-1303003, Thermo Scientific). </w:t>
      </w:r>
      <w:r>
        <w:rPr>
          <w:rFonts w:ascii="Times New Roman" w:eastAsia="宋体" w:hAnsi="Times New Roman" w:cs="Times New Roman" w:hint="eastAsia"/>
          <w:color w:val="000000"/>
          <w:sz w:val="24"/>
        </w:rPr>
        <w:t>TRPL decays were recorded using a single-photon counting system</w:t>
      </w:r>
      <w:r>
        <w:rPr>
          <w:rFonts w:ascii="Times New Roman" w:eastAsia="宋体" w:hAnsi="Times New Roman" w:cs="Times New Roman"/>
          <w:color w:val="000000"/>
          <w:sz w:val="24"/>
        </w:rPr>
        <w:t xml:space="preserve"> (Pico harp 300) </w:t>
      </w:r>
      <w:r>
        <w:rPr>
          <w:rFonts w:ascii="Times New Roman" w:eastAsia="宋体" w:hAnsi="Times New Roman" w:cs="Times New Roman" w:hint="eastAsia"/>
          <w:color w:val="000000"/>
          <w:sz w:val="24"/>
        </w:rPr>
        <w:t xml:space="preserve">coupled with an </w:t>
      </w:r>
      <w:r>
        <w:rPr>
          <w:rFonts w:ascii="Times New Roman" w:eastAsia="宋体" w:hAnsi="Times New Roman" w:cs="Times New Roman"/>
          <w:color w:val="000000"/>
          <w:sz w:val="24"/>
        </w:rPr>
        <w:t>Omin-k Monochromator/Splitter (Zolix).</w:t>
      </w:r>
      <w:r>
        <w:rPr>
          <w:rFonts w:ascii="Times New Roman" w:eastAsia="宋体" w:hAnsi="Times New Roman" w:cs="Times New Roman" w:hint="eastAsia"/>
          <w:color w:val="000000"/>
          <w:sz w:val="24"/>
        </w:rPr>
        <w:t xml:space="preserve"> TRPL decay curves were analyzed by fitting to a bi-</w:t>
      </w:r>
      <w:r>
        <w:rPr>
          <w:rFonts w:ascii="Times New Roman" w:eastAsia="宋体" w:hAnsi="Times New Roman" w:cs="Times New Roman" w:hint="eastAsia"/>
          <w:color w:val="000000"/>
          <w:sz w:val="24"/>
        </w:rPr>
        <w:lastRenderedPageBreak/>
        <w:t>exponential model, expresse</w:t>
      </w:r>
      <w:r w:rsidRPr="006F4106">
        <w:rPr>
          <w:rFonts w:ascii="Times New Roman" w:eastAsia="宋体" w:hAnsi="Times New Roman" w:cs="Times New Roman" w:hint="eastAsia"/>
          <w:sz w:val="24"/>
        </w:rPr>
        <w:t xml:space="preserve">d as </w:t>
      </w:r>
      <w:r w:rsidRPr="006F4106">
        <w:rPr>
          <w:rFonts w:ascii="Times New Roman" w:eastAsia="宋体" w:hAnsi="Times New Roman" w:cs="Times New Roman"/>
          <w:sz w:val="24"/>
        </w:rPr>
        <w:t>[S3]:</w:t>
      </w:r>
    </w:p>
    <w:p w14:paraId="5735FDE7" w14:textId="77777777" w:rsidR="004F4618" w:rsidRPr="004F4618" w:rsidRDefault="0001676B" w:rsidP="001427AA">
      <w:pPr>
        <w:adjustRightInd w:val="0"/>
        <w:snapToGrid w:val="0"/>
        <w:spacing w:beforeLines="50" w:before="156" w:afterLines="50" w:after="156"/>
        <w:ind w:firstLineChars="200" w:firstLine="480"/>
        <w:rPr>
          <w:rFonts w:ascii="Times New Roman" w:eastAsia="宋体" w:hAnsi="Times New Roman" w:cs="Times New Roman"/>
          <w:color w:val="000000"/>
          <w:sz w:val="24"/>
        </w:rPr>
      </w:pPr>
      <m:oMathPara>
        <m:oMath>
          <m:r>
            <w:rPr>
              <w:rFonts w:ascii="Cambria Math" w:eastAsia="宋体" w:hAnsi="Cambria Math" w:cs="Times New Roman"/>
              <w:color w:val="000000"/>
              <w:sz w:val="24"/>
            </w:rPr>
            <m:t>f</m:t>
          </m:r>
          <m:d>
            <m:dPr>
              <m:ctrlPr>
                <w:rPr>
                  <w:rFonts w:ascii="Cambria Math" w:eastAsia="宋体" w:hAnsi="Cambria Math" w:cs="Times New Roman"/>
                  <w:color w:val="000000"/>
                  <w:sz w:val="24"/>
                </w:rPr>
              </m:ctrlPr>
            </m:dPr>
            <m:e>
              <m:r>
                <w:rPr>
                  <w:rFonts w:ascii="Cambria Math" w:eastAsia="宋体" w:hAnsi="Cambria Math" w:cs="Times New Roman"/>
                  <w:color w:val="000000"/>
                  <w:sz w:val="24"/>
                </w:rPr>
                <m:t>t</m:t>
              </m:r>
            </m:e>
          </m:d>
          <m:r>
            <m:rPr>
              <m:sty m:val="p"/>
            </m:rPr>
            <w:rPr>
              <w:rFonts w:ascii="Cambria Math" w:eastAsia="宋体" w:hAnsi="Cambria Math" w:cs="Times New Roman"/>
              <w:color w:val="000000"/>
              <w:sz w:val="24"/>
            </w:rPr>
            <m:t>=</m:t>
          </m:r>
          <m:sSub>
            <m:sSubPr>
              <m:ctrlPr>
                <w:rPr>
                  <w:rFonts w:ascii="Cambria Math" w:eastAsia="宋体" w:hAnsi="Cambria Math" w:cs="Times New Roman"/>
                  <w:color w:val="000000"/>
                  <w:sz w:val="24"/>
                </w:rPr>
              </m:ctrlPr>
            </m:sSubPr>
            <m:e>
              <m:r>
                <w:rPr>
                  <w:rFonts w:ascii="Cambria Math" w:eastAsia="宋体" w:hAnsi="Cambria Math" w:cs="Times New Roman"/>
                  <w:color w:val="000000"/>
                  <w:sz w:val="24"/>
                </w:rPr>
                <m:t>A</m:t>
              </m:r>
            </m:e>
            <m:sub>
              <m:r>
                <m:rPr>
                  <m:sty m:val="p"/>
                </m:rPr>
                <w:rPr>
                  <w:rFonts w:ascii="Cambria Math" w:eastAsia="宋体" w:hAnsi="Cambria Math" w:cs="Times New Roman"/>
                  <w:color w:val="000000"/>
                  <w:sz w:val="24"/>
                </w:rPr>
                <m:t>1</m:t>
              </m:r>
            </m:sub>
          </m:sSub>
          <m:sSup>
            <m:sSupPr>
              <m:ctrlPr>
                <w:rPr>
                  <w:rFonts w:ascii="Cambria Math" w:eastAsia="宋体" w:hAnsi="Cambria Math" w:cs="Times New Roman"/>
                  <w:color w:val="000000"/>
                  <w:sz w:val="24"/>
                </w:rPr>
              </m:ctrlPr>
            </m:sSupPr>
            <m:e>
              <m:r>
                <w:rPr>
                  <w:rFonts w:ascii="Cambria Math" w:eastAsia="宋体" w:hAnsi="Cambria Math" w:cs="Times New Roman"/>
                  <w:color w:val="000000"/>
                  <w:sz w:val="24"/>
                </w:rPr>
                <m:t>e</m:t>
              </m:r>
            </m:e>
            <m:sup>
              <m:f>
                <m:fPr>
                  <m:ctrlPr>
                    <w:rPr>
                      <w:rFonts w:ascii="Cambria Math" w:eastAsia="宋体" w:hAnsi="Cambria Math" w:cs="Times New Roman"/>
                      <w:color w:val="000000"/>
                      <w:sz w:val="24"/>
                    </w:rPr>
                  </m:ctrlPr>
                </m:fPr>
                <m:num>
                  <m:r>
                    <m:rPr>
                      <m:sty m:val="p"/>
                    </m:rPr>
                    <w:rPr>
                      <w:rFonts w:ascii="Cambria Math" w:eastAsia="宋体" w:hAnsi="Cambria Math" w:cs="Times New Roman"/>
                      <w:color w:val="000000"/>
                      <w:sz w:val="24"/>
                    </w:rPr>
                    <m:t>-</m:t>
                  </m:r>
                  <m:r>
                    <w:rPr>
                      <w:rFonts w:ascii="Cambria Math" w:eastAsia="宋体" w:hAnsi="Cambria Math" w:cs="Times New Roman"/>
                      <w:color w:val="000000"/>
                      <w:sz w:val="24"/>
                    </w:rPr>
                    <m:t>t</m:t>
                  </m:r>
                </m:num>
                <m:den>
                  <m:sSub>
                    <m:sSubPr>
                      <m:ctrlPr>
                        <w:rPr>
                          <w:rFonts w:ascii="Cambria Math" w:eastAsia="宋体" w:hAnsi="Cambria Math" w:cs="Times New Roman"/>
                          <w:color w:val="000000"/>
                          <w:sz w:val="24"/>
                        </w:rPr>
                      </m:ctrlPr>
                    </m:sSubPr>
                    <m:e>
                      <m:r>
                        <w:rPr>
                          <w:rFonts w:ascii="Cambria Math" w:eastAsia="宋体" w:hAnsi="Cambria Math" w:cs="Times New Roman"/>
                          <w:color w:val="000000"/>
                          <w:sz w:val="24"/>
                        </w:rPr>
                        <m:t>τ</m:t>
                      </m:r>
                    </m:e>
                    <m:sub>
                      <m:r>
                        <m:rPr>
                          <m:sty m:val="p"/>
                        </m:rPr>
                        <w:rPr>
                          <w:rFonts w:ascii="Cambria Math" w:eastAsia="宋体" w:hAnsi="Cambria Math" w:cs="Times New Roman"/>
                          <w:color w:val="000000"/>
                          <w:sz w:val="24"/>
                        </w:rPr>
                        <m:t>1</m:t>
                      </m:r>
                    </m:sub>
                  </m:sSub>
                </m:den>
              </m:f>
            </m:sup>
          </m:sSup>
          <m:r>
            <m:rPr>
              <m:sty m:val="p"/>
            </m:rPr>
            <w:rPr>
              <w:rFonts w:ascii="Cambria Math" w:eastAsia="宋体" w:hAnsi="Cambria Math" w:cs="Times New Roman"/>
              <w:color w:val="000000"/>
              <w:sz w:val="24"/>
            </w:rPr>
            <m:t>+</m:t>
          </m:r>
          <m:sSub>
            <m:sSubPr>
              <m:ctrlPr>
                <w:rPr>
                  <w:rFonts w:ascii="Cambria Math" w:eastAsia="宋体" w:hAnsi="Cambria Math" w:cs="Times New Roman"/>
                  <w:color w:val="000000"/>
                  <w:sz w:val="24"/>
                </w:rPr>
              </m:ctrlPr>
            </m:sSubPr>
            <m:e>
              <m:r>
                <w:rPr>
                  <w:rFonts w:ascii="Cambria Math" w:eastAsia="宋体" w:hAnsi="Cambria Math" w:cs="Times New Roman"/>
                  <w:color w:val="000000"/>
                  <w:sz w:val="24"/>
                </w:rPr>
                <m:t>A</m:t>
              </m:r>
            </m:e>
            <m:sub>
              <m:r>
                <m:rPr>
                  <m:sty m:val="p"/>
                </m:rPr>
                <w:rPr>
                  <w:rFonts w:ascii="Cambria Math" w:eastAsia="宋体" w:hAnsi="Cambria Math" w:cs="Times New Roman"/>
                  <w:color w:val="000000"/>
                  <w:sz w:val="24"/>
                </w:rPr>
                <m:t>2</m:t>
              </m:r>
            </m:sub>
          </m:sSub>
          <m:sSup>
            <m:sSupPr>
              <m:ctrlPr>
                <w:rPr>
                  <w:rFonts w:ascii="Cambria Math" w:eastAsia="宋体" w:hAnsi="Cambria Math" w:cs="Times New Roman"/>
                  <w:color w:val="000000"/>
                  <w:sz w:val="24"/>
                </w:rPr>
              </m:ctrlPr>
            </m:sSupPr>
            <m:e>
              <m:r>
                <w:rPr>
                  <w:rFonts w:ascii="Cambria Math" w:eastAsia="宋体" w:hAnsi="Cambria Math" w:cs="Times New Roman"/>
                  <w:color w:val="000000"/>
                  <w:sz w:val="24"/>
                </w:rPr>
                <m:t>e</m:t>
              </m:r>
            </m:e>
            <m:sup>
              <m:f>
                <m:fPr>
                  <m:ctrlPr>
                    <w:rPr>
                      <w:rFonts w:ascii="Cambria Math" w:eastAsia="宋体" w:hAnsi="Cambria Math" w:cs="Times New Roman"/>
                      <w:color w:val="000000"/>
                      <w:sz w:val="24"/>
                    </w:rPr>
                  </m:ctrlPr>
                </m:fPr>
                <m:num>
                  <m:r>
                    <m:rPr>
                      <m:sty m:val="p"/>
                    </m:rPr>
                    <w:rPr>
                      <w:rFonts w:ascii="Cambria Math" w:eastAsia="宋体" w:hAnsi="Cambria Math" w:cs="Times New Roman"/>
                      <w:color w:val="000000"/>
                      <w:sz w:val="24"/>
                    </w:rPr>
                    <m:t>-</m:t>
                  </m:r>
                  <m:r>
                    <w:rPr>
                      <w:rFonts w:ascii="Cambria Math" w:eastAsia="宋体" w:hAnsi="Cambria Math" w:cs="Times New Roman"/>
                      <w:color w:val="000000"/>
                      <w:sz w:val="24"/>
                    </w:rPr>
                    <m:t>t</m:t>
                  </m:r>
                </m:num>
                <m:den>
                  <m:sSub>
                    <m:sSubPr>
                      <m:ctrlPr>
                        <w:rPr>
                          <w:rFonts w:ascii="Cambria Math" w:eastAsia="宋体" w:hAnsi="Cambria Math" w:cs="Times New Roman"/>
                          <w:color w:val="000000"/>
                          <w:sz w:val="24"/>
                        </w:rPr>
                      </m:ctrlPr>
                    </m:sSubPr>
                    <m:e>
                      <m:r>
                        <w:rPr>
                          <w:rFonts w:ascii="Cambria Math" w:eastAsia="宋体" w:hAnsi="Cambria Math" w:cs="Times New Roman"/>
                          <w:color w:val="000000"/>
                          <w:sz w:val="24"/>
                        </w:rPr>
                        <m:t>τ</m:t>
                      </m:r>
                    </m:e>
                    <m:sub>
                      <m:r>
                        <m:rPr>
                          <m:sty m:val="p"/>
                        </m:rPr>
                        <w:rPr>
                          <w:rFonts w:ascii="Cambria Math" w:eastAsia="宋体" w:hAnsi="Cambria Math" w:cs="Times New Roman"/>
                          <w:color w:val="000000"/>
                          <w:sz w:val="24"/>
                        </w:rPr>
                        <m:t>2</m:t>
                      </m:r>
                    </m:sub>
                  </m:sSub>
                </m:den>
              </m:f>
            </m:sup>
          </m:sSup>
          <m:r>
            <m:rPr>
              <m:sty m:val="p"/>
            </m:rPr>
            <w:rPr>
              <w:rFonts w:ascii="Cambria Math" w:eastAsia="宋体" w:hAnsi="Cambria Math" w:cs="Times New Roman"/>
              <w:color w:val="000000"/>
              <w:sz w:val="24"/>
            </w:rPr>
            <m:t>+</m:t>
          </m:r>
          <m:r>
            <w:rPr>
              <w:rFonts w:ascii="Cambria Math" w:eastAsia="宋体" w:hAnsi="Cambria Math" w:cs="Times New Roman"/>
              <w:color w:val="000000"/>
              <w:sz w:val="24"/>
            </w:rPr>
            <m:t>B</m:t>
          </m:r>
        </m:oMath>
      </m:oMathPara>
    </w:p>
    <w:p w14:paraId="2021D9EF"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Pr>
          <w:rFonts w:ascii="Times New Roman" w:eastAsia="宋体" w:hAnsi="Times New Roman" w:cs="Times New Roman"/>
          <w:color w:val="000000"/>
          <w:sz w:val="24"/>
        </w:rPr>
        <w:t xml:space="preserve">where </w:t>
      </w:r>
      <w:r>
        <w:rPr>
          <w:rFonts w:ascii="Times New Roman" w:eastAsia="宋体" w:hAnsi="Times New Roman" w:cs="Times New Roman"/>
          <w:i/>
          <w:iCs/>
          <w:color w:val="000000"/>
          <w:sz w:val="24"/>
        </w:rPr>
        <w:t>τ</w:t>
      </w:r>
      <w:r>
        <w:rPr>
          <w:rFonts w:ascii="Times New Roman" w:eastAsia="宋体" w:hAnsi="Times New Roman" w:cs="Times New Roman"/>
          <w:i/>
          <w:iCs/>
          <w:color w:val="000000"/>
          <w:sz w:val="24"/>
          <w:vertAlign w:val="subscript"/>
        </w:rPr>
        <w:t>1</w:t>
      </w:r>
      <w:r>
        <w:rPr>
          <w:rFonts w:ascii="Times New Roman" w:eastAsia="宋体" w:hAnsi="Times New Roman" w:cs="Times New Roman"/>
          <w:color w:val="000000"/>
          <w:sz w:val="24"/>
        </w:rPr>
        <w:t xml:space="preserve"> </w:t>
      </w:r>
      <w:r>
        <w:rPr>
          <w:rFonts w:ascii="Times New Roman" w:eastAsia="宋体" w:hAnsi="Times New Roman" w:cs="Times New Roman" w:hint="eastAsia"/>
          <w:color w:val="000000"/>
          <w:sz w:val="24"/>
        </w:rPr>
        <w:t>and</w:t>
      </w:r>
      <w:r>
        <w:rPr>
          <w:rFonts w:ascii="Times New Roman" w:eastAsia="宋体" w:hAnsi="Times New Roman" w:cs="Times New Roman"/>
          <w:color w:val="000000"/>
          <w:sz w:val="24"/>
        </w:rPr>
        <w:t xml:space="preserve"> </w:t>
      </w:r>
      <w:r>
        <w:rPr>
          <w:rFonts w:ascii="Times New Roman" w:eastAsia="宋体" w:hAnsi="Times New Roman" w:cs="Times New Roman"/>
          <w:i/>
          <w:iCs/>
          <w:color w:val="000000"/>
          <w:sz w:val="24"/>
        </w:rPr>
        <w:t>τ</w:t>
      </w:r>
      <w:r>
        <w:rPr>
          <w:rFonts w:ascii="Times New Roman" w:eastAsia="宋体" w:hAnsi="Times New Roman" w:cs="Times New Roman"/>
          <w:i/>
          <w:iCs/>
          <w:color w:val="000000"/>
          <w:sz w:val="24"/>
          <w:vertAlign w:val="subscript"/>
        </w:rPr>
        <w:t>2</w:t>
      </w:r>
      <w:r>
        <w:rPr>
          <w:rFonts w:ascii="Times New Roman" w:eastAsia="宋体" w:hAnsi="Times New Roman" w:cs="Times New Roman"/>
          <w:color w:val="000000"/>
          <w:sz w:val="24"/>
        </w:rPr>
        <w:t xml:space="preserve"> </w:t>
      </w:r>
      <w:r>
        <w:rPr>
          <w:rFonts w:ascii="Times New Roman" w:eastAsia="宋体" w:hAnsi="Times New Roman" w:cs="Times New Roman" w:hint="eastAsia"/>
          <w:color w:val="000000"/>
          <w:sz w:val="24"/>
        </w:rPr>
        <w:t>represent the fast and slow decay lifetimes, respectively.</w:t>
      </w:r>
      <w:r>
        <w:rPr>
          <w:rFonts w:ascii="Times New Roman" w:eastAsia="宋体" w:hAnsi="Times New Roman" w:cs="Times New Roman"/>
          <w:color w:val="000000"/>
          <w:sz w:val="24"/>
        </w:rPr>
        <w:t xml:space="preserve"> A</w:t>
      </w:r>
      <w:r>
        <w:rPr>
          <w:rFonts w:ascii="Times New Roman" w:eastAsia="宋体" w:hAnsi="Times New Roman" w:cs="Times New Roman"/>
          <w:color w:val="000000"/>
          <w:sz w:val="24"/>
          <w:vertAlign w:val="subscript"/>
        </w:rPr>
        <w:t>1</w:t>
      </w:r>
      <w:r>
        <w:rPr>
          <w:rFonts w:ascii="Times New Roman" w:eastAsia="宋体" w:hAnsi="Times New Roman" w:cs="Times New Roman"/>
          <w:color w:val="000000"/>
          <w:sz w:val="24"/>
        </w:rPr>
        <w:t xml:space="preserve"> and A</w:t>
      </w:r>
      <w:r>
        <w:rPr>
          <w:rFonts w:ascii="Times New Roman" w:eastAsia="宋体" w:hAnsi="Times New Roman" w:cs="Times New Roman"/>
          <w:color w:val="000000"/>
          <w:sz w:val="24"/>
          <w:vertAlign w:val="subscript"/>
        </w:rPr>
        <w:t>2</w:t>
      </w:r>
      <w:r>
        <w:rPr>
          <w:rFonts w:ascii="Times New Roman" w:eastAsia="宋体" w:hAnsi="Times New Roman" w:cs="Times New Roman"/>
          <w:color w:val="000000"/>
          <w:sz w:val="24"/>
        </w:rPr>
        <w:t xml:space="preserve"> are </w:t>
      </w:r>
      <w:r>
        <w:rPr>
          <w:rFonts w:ascii="Times New Roman" w:eastAsia="宋体" w:hAnsi="Times New Roman" w:cs="Times New Roman" w:hint="eastAsia"/>
          <w:color w:val="000000"/>
          <w:sz w:val="24"/>
        </w:rPr>
        <w:t>the corresponding amplitudes</w:t>
      </w:r>
      <w:r>
        <w:rPr>
          <w:rFonts w:ascii="Times New Roman" w:eastAsia="宋体" w:hAnsi="Times New Roman" w:cs="Times New Roman"/>
          <w:color w:val="000000"/>
          <w:sz w:val="24"/>
        </w:rPr>
        <w:t xml:space="preserve">. The average </w:t>
      </w:r>
      <w:r>
        <w:rPr>
          <w:rFonts w:ascii="Times New Roman" w:eastAsia="宋体" w:hAnsi="Times New Roman" w:cs="Times New Roman" w:hint="eastAsia"/>
          <w:color w:val="000000"/>
          <w:sz w:val="24"/>
        </w:rPr>
        <w:t>carrier</w:t>
      </w:r>
      <w:r>
        <w:rPr>
          <w:rFonts w:ascii="Times New Roman" w:eastAsia="宋体" w:hAnsi="Times New Roman" w:cs="Times New Roman"/>
          <w:color w:val="000000"/>
          <w:sz w:val="24"/>
        </w:rPr>
        <w:t xml:space="preserve"> lifetime (</w:t>
      </w:r>
      <w:r>
        <w:rPr>
          <w:rFonts w:ascii="Times New Roman" w:eastAsia="宋体" w:hAnsi="Times New Roman" w:cs="Times New Roman"/>
          <w:i/>
          <w:iCs/>
          <w:color w:val="000000"/>
          <w:sz w:val="24"/>
          <w:szCs w:val="24"/>
        </w:rPr>
        <w:t>τ</w:t>
      </w:r>
      <w:r>
        <w:rPr>
          <w:rFonts w:ascii="Times New Roman" w:eastAsia="宋体" w:hAnsi="Times New Roman" w:cs="Times New Roman"/>
          <w:i/>
          <w:iCs/>
          <w:color w:val="000000"/>
          <w:sz w:val="24"/>
          <w:szCs w:val="24"/>
          <w:vertAlign w:val="subscript"/>
        </w:rPr>
        <w:t>avg</w:t>
      </w:r>
      <w:r>
        <w:rPr>
          <w:rFonts w:ascii="Times New Roman" w:eastAsia="宋体" w:hAnsi="Times New Roman" w:cs="Times New Roman"/>
          <w:color w:val="000000"/>
          <w:sz w:val="24"/>
        </w:rPr>
        <w:t xml:space="preserve">) </w:t>
      </w:r>
      <w:r>
        <w:rPr>
          <w:rFonts w:ascii="Times New Roman" w:eastAsia="宋体" w:hAnsi="Times New Roman" w:cs="Times New Roman" w:hint="eastAsia"/>
          <w:color w:val="000000"/>
          <w:sz w:val="24"/>
        </w:rPr>
        <w:t>was determined using the following equatio</w:t>
      </w:r>
      <w:r>
        <w:rPr>
          <w:rFonts w:ascii="Times New Roman" w:eastAsia="宋体" w:hAnsi="Times New Roman" w:cs="Times New Roman"/>
          <w:color w:val="000000"/>
          <w:sz w:val="24"/>
        </w:rPr>
        <w:t>n</w:t>
      </w:r>
      <w:r>
        <w:rPr>
          <w:rFonts w:ascii="Times New Roman" w:eastAsia="宋体" w:hAnsi="Times New Roman" w:cs="Times New Roman" w:hint="eastAsia"/>
          <w:color w:val="000000"/>
          <w:sz w:val="24"/>
        </w:rPr>
        <w:t xml:space="preserve"> </w:t>
      </w:r>
      <w:r w:rsidRPr="006F4106">
        <w:rPr>
          <w:rFonts w:ascii="Times New Roman" w:eastAsia="宋体" w:hAnsi="Times New Roman" w:cs="Times New Roman"/>
          <w:sz w:val="24"/>
        </w:rPr>
        <w:t>[S4]:</w:t>
      </w:r>
    </w:p>
    <w:p w14:paraId="50FB6F68" w14:textId="77777777" w:rsidR="004F4618" w:rsidRPr="006F4106" w:rsidRDefault="00000000" w:rsidP="001427AA">
      <w:pPr>
        <w:adjustRightInd w:val="0"/>
        <w:snapToGrid w:val="0"/>
        <w:spacing w:beforeLines="50" w:before="156" w:afterLines="50" w:after="156"/>
        <w:ind w:firstLineChars="200" w:firstLine="480"/>
        <w:rPr>
          <w:rFonts w:ascii="Times New Roman" w:eastAsia="宋体" w:hAnsi="Times New Roman" w:cs="Times New Roman"/>
          <w:sz w:val="24"/>
        </w:rPr>
      </w:pPr>
      <m:oMathPara>
        <m:oMath>
          <m:sSub>
            <m:sSubPr>
              <m:ctrlPr>
                <w:rPr>
                  <w:rFonts w:ascii="Cambria Math" w:eastAsia="宋体" w:hAnsi="Cambria Math" w:cs="Times New Roman"/>
                  <w:sz w:val="24"/>
                </w:rPr>
              </m:ctrlPr>
            </m:sSubPr>
            <m:e>
              <m:r>
                <w:rPr>
                  <w:rFonts w:ascii="Cambria Math" w:eastAsia="宋体" w:hAnsi="Cambria Math" w:cs="Times New Roman"/>
                  <w:sz w:val="24"/>
                </w:rPr>
                <m:t>τ</m:t>
              </m:r>
            </m:e>
            <m:sub>
              <m:r>
                <w:rPr>
                  <w:rFonts w:ascii="Cambria Math" w:eastAsia="宋体" w:hAnsi="Cambria Math" w:cs="Times New Roman"/>
                  <w:sz w:val="24"/>
                </w:rPr>
                <m:t>avg</m:t>
              </m:r>
            </m:sub>
          </m:sSub>
          <m:r>
            <m:rPr>
              <m:sty m:val="p"/>
            </m:rPr>
            <w:rPr>
              <w:rFonts w:ascii="Cambria Math" w:eastAsia="宋体" w:hAnsi="Cambria Math" w:cs="Times New Roman"/>
              <w:sz w:val="24"/>
            </w:rPr>
            <m:t>=</m:t>
          </m:r>
          <m:f>
            <m:fPr>
              <m:ctrlPr>
                <w:rPr>
                  <w:rFonts w:ascii="Cambria Math" w:eastAsia="宋体" w:hAnsi="Cambria Math" w:cs="Times New Roman"/>
                  <w:sz w:val="24"/>
                </w:rPr>
              </m:ctrlPr>
            </m:fPr>
            <m:num>
              <m:sSup>
                <m:sSupPr>
                  <m:ctrlPr>
                    <w:rPr>
                      <w:rFonts w:ascii="Cambria Math" w:eastAsia="宋体" w:hAnsi="Cambria Math" w:cs="Times New Roman"/>
                      <w:sz w:val="24"/>
                    </w:rPr>
                  </m:ctrlPr>
                </m:sSupPr>
                <m:e>
                  <m:sSub>
                    <m:sSubPr>
                      <m:ctrlPr>
                        <w:rPr>
                          <w:rFonts w:ascii="Cambria Math" w:eastAsia="宋体" w:hAnsi="Cambria Math" w:cs="Times New Roman"/>
                          <w:sz w:val="24"/>
                        </w:rPr>
                      </m:ctrlPr>
                    </m:sSubPr>
                    <m:e>
                      <m:sSub>
                        <m:sSubPr>
                          <m:ctrlPr>
                            <w:rPr>
                              <w:rFonts w:ascii="Cambria Math" w:eastAsia="宋体" w:hAnsi="Cambria Math" w:cs="Times New Roman"/>
                              <w:sz w:val="24"/>
                            </w:rPr>
                          </m:ctrlPr>
                        </m:sSubPr>
                        <m:e>
                          <m:r>
                            <w:rPr>
                              <w:rFonts w:ascii="Cambria Math" w:eastAsia="宋体" w:hAnsi="Cambria Math" w:cs="Times New Roman"/>
                              <w:sz w:val="24"/>
                            </w:rPr>
                            <m:t>A</m:t>
                          </m:r>
                        </m:e>
                        <m:sub>
                          <m:r>
                            <m:rPr>
                              <m:sty m:val="p"/>
                            </m:rPr>
                            <w:rPr>
                              <w:rFonts w:ascii="Cambria Math" w:eastAsia="宋体" w:hAnsi="Cambria Math" w:cs="Times New Roman"/>
                              <w:sz w:val="24"/>
                            </w:rPr>
                            <m:t>1</m:t>
                          </m:r>
                        </m:sub>
                      </m:sSub>
                      <m:r>
                        <w:rPr>
                          <w:rFonts w:ascii="Cambria Math" w:eastAsia="宋体" w:hAnsi="Cambria Math" w:cs="Times New Roman"/>
                          <w:sz w:val="24"/>
                        </w:rPr>
                        <m:t>τ</m:t>
                      </m:r>
                    </m:e>
                    <m:sub>
                      <m:r>
                        <m:rPr>
                          <m:sty m:val="p"/>
                        </m:rPr>
                        <w:rPr>
                          <w:rFonts w:ascii="Cambria Math" w:eastAsia="宋体" w:hAnsi="Cambria Math" w:cs="Times New Roman"/>
                          <w:sz w:val="24"/>
                        </w:rPr>
                        <m:t>1</m:t>
                      </m:r>
                    </m:sub>
                  </m:sSub>
                </m:e>
                <m:sup>
                  <m:r>
                    <m:rPr>
                      <m:sty m:val="p"/>
                    </m:rPr>
                    <w:rPr>
                      <w:rFonts w:ascii="Cambria Math" w:eastAsia="宋体" w:hAnsi="Cambria Math" w:cs="Times New Roman"/>
                      <w:sz w:val="24"/>
                    </w:rPr>
                    <m:t>2</m:t>
                  </m:r>
                </m:sup>
              </m:sSup>
              <m:r>
                <m:rPr>
                  <m:sty m:val="p"/>
                </m:rPr>
                <w:rPr>
                  <w:rFonts w:ascii="Cambria Math" w:eastAsia="宋体" w:hAnsi="Cambria Math" w:cs="Times New Roman"/>
                  <w:sz w:val="24"/>
                </w:rPr>
                <m:t>+</m:t>
              </m:r>
              <m:sSup>
                <m:sSupPr>
                  <m:ctrlPr>
                    <w:rPr>
                      <w:rFonts w:ascii="Cambria Math" w:eastAsia="宋体" w:hAnsi="Cambria Math" w:cs="Times New Roman"/>
                      <w:sz w:val="24"/>
                    </w:rPr>
                  </m:ctrlPr>
                </m:sSupPr>
                <m:e>
                  <m:sSub>
                    <m:sSubPr>
                      <m:ctrlPr>
                        <w:rPr>
                          <w:rFonts w:ascii="Cambria Math" w:eastAsia="宋体" w:hAnsi="Cambria Math" w:cs="Times New Roman"/>
                          <w:sz w:val="24"/>
                        </w:rPr>
                      </m:ctrlPr>
                    </m:sSubPr>
                    <m:e>
                      <m:sSub>
                        <m:sSubPr>
                          <m:ctrlPr>
                            <w:rPr>
                              <w:rFonts w:ascii="Cambria Math" w:eastAsia="宋体" w:hAnsi="Cambria Math" w:cs="Times New Roman"/>
                              <w:sz w:val="24"/>
                            </w:rPr>
                          </m:ctrlPr>
                        </m:sSubPr>
                        <m:e>
                          <m:r>
                            <w:rPr>
                              <w:rFonts w:ascii="Cambria Math" w:eastAsia="宋体" w:hAnsi="Cambria Math" w:cs="Times New Roman"/>
                              <w:sz w:val="24"/>
                            </w:rPr>
                            <m:t>A</m:t>
                          </m:r>
                        </m:e>
                        <m:sub>
                          <m:r>
                            <m:rPr>
                              <m:sty m:val="p"/>
                            </m:rPr>
                            <w:rPr>
                              <w:rFonts w:ascii="Cambria Math" w:eastAsia="宋体" w:hAnsi="Cambria Math" w:cs="Times New Roman"/>
                              <w:sz w:val="24"/>
                            </w:rPr>
                            <m:t>2</m:t>
                          </m:r>
                        </m:sub>
                      </m:sSub>
                      <m:r>
                        <w:rPr>
                          <w:rFonts w:ascii="Cambria Math" w:eastAsia="宋体" w:hAnsi="Cambria Math" w:cs="Times New Roman"/>
                          <w:sz w:val="24"/>
                        </w:rPr>
                        <m:t>τ</m:t>
                      </m:r>
                    </m:e>
                    <m:sub>
                      <m:r>
                        <m:rPr>
                          <m:sty m:val="p"/>
                        </m:rPr>
                        <w:rPr>
                          <w:rFonts w:ascii="Cambria Math" w:eastAsia="宋体" w:hAnsi="Cambria Math" w:cs="Times New Roman"/>
                          <w:sz w:val="24"/>
                        </w:rPr>
                        <m:t>2</m:t>
                      </m:r>
                    </m:sub>
                  </m:sSub>
                </m:e>
                <m:sup>
                  <m:r>
                    <m:rPr>
                      <m:sty m:val="p"/>
                    </m:rPr>
                    <w:rPr>
                      <w:rFonts w:ascii="Cambria Math" w:eastAsia="宋体" w:hAnsi="Cambria Math" w:cs="Times New Roman"/>
                      <w:sz w:val="24"/>
                    </w:rPr>
                    <m:t>2</m:t>
                  </m:r>
                </m:sup>
              </m:sSup>
            </m:num>
            <m:den>
              <m:sSub>
                <m:sSubPr>
                  <m:ctrlPr>
                    <w:rPr>
                      <w:rFonts w:ascii="Cambria Math" w:eastAsia="宋体" w:hAnsi="Cambria Math" w:cs="Times New Roman"/>
                      <w:sz w:val="24"/>
                    </w:rPr>
                  </m:ctrlPr>
                </m:sSubPr>
                <m:e>
                  <m:sSub>
                    <m:sSubPr>
                      <m:ctrlPr>
                        <w:rPr>
                          <w:rFonts w:ascii="Cambria Math" w:eastAsia="宋体" w:hAnsi="Cambria Math" w:cs="Times New Roman"/>
                          <w:sz w:val="24"/>
                        </w:rPr>
                      </m:ctrlPr>
                    </m:sSubPr>
                    <m:e>
                      <m:r>
                        <w:rPr>
                          <w:rFonts w:ascii="Cambria Math" w:eastAsia="宋体" w:hAnsi="Cambria Math" w:cs="Times New Roman"/>
                          <w:sz w:val="24"/>
                        </w:rPr>
                        <m:t>A</m:t>
                      </m:r>
                    </m:e>
                    <m:sub>
                      <m:r>
                        <m:rPr>
                          <m:sty m:val="p"/>
                        </m:rPr>
                        <w:rPr>
                          <w:rFonts w:ascii="Cambria Math" w:eastAsia="宋体" w:hAnsi="Cambria Math" w:cs="Times New Roman"/>
                          <w:sz w:val="24"/>
                        </w:rPr>
                        <m:t>1</m:t>
                      </m:r>
                    </m:sub>
                  </m:sSub>
                  <m:r>
                    <w:rPr>
                      <w:rFonts w:ascii="Cambria Math" w:eastAsia="宋体" w:hAnsi="Cambria Math" w:cs="Times New Roman"/>
                      <w:sz w:val="24"/>
                    </w:rPr>
                    <m:t>τ</m:t>
                  </m:r>
                </m:e>
                <m:sub>
                  <m:r>
                    <m:rPr>
                      <m:sty m:val="p"/>
                    </m:rPr>
                    <w:rPr>
                      <w:rFonts w:ascii="Cambria Math" w:eastAsia="宋体" w:hAnsi="Cambria Math" w:cs="Times New Roman"/>
                      <w:sz w:val="24"/>
                    </w:rPr>
                    <m:t>1</m:t>
                  </m:r>
                </m:sub>
              </m:sSub>
              <m:r>
                <m:rPr>
                  <m:sty m:val="p"/>
                </m:rPr>
                <w:rPr>
                  <w:rFonts w:ascii="Cambria Math" w:eastAsia="宋体" w:hAnsi="Cambria Math" w:cs="Times New Roman"/>
                  <w:sz w:val="24"/>
                </w:rPr>
                <m:t>+</m:t>
              </m:r>
              <m:sSub>
                <m:sSubPr>
                  <m:ctrlPr>
                    <w:rPr>
                      <w:rFonts w:ascii="Cambria Math" w:eastAsia="宋体" w:hAnsi="Cambria Math" w:cs="Times New Roman"/>
                      <w:sz w:val="24"/>
                    </w:rPr>
                  </m:ctrlPr>
                </m:sSubPr>
                <m:e>
                  <m:sSub>
                    <m:sSubPr>
                      <m:ctrlPr>
                        <w:rPr>
                          <w:rFonts w:ascii="Cambria Math" w:eastAsia="宋体" w:hAnsi="Cambria Math" w:cs="Times New Roman"/>
                          <w:sz w:val="24"/>
                        </w:rPr>
                      </m:ctrlPr>
                    </m:sSubPr>
                    <m:e>
                      <m:r>
                        <w:rPr>
                          <w:rFonts w:ascii="Cambria Math" w:eastAsia="宋体" w:hAnsi="Cambria Math" w:cs="Times New Roman"/>
                          <w:sz w:val="24"/>
                        </w:rPr>
                        <m:t>A</m:t>
                      </m:r>
                    </m:e>
                    <m:sub>
                      <m:r>
                        <m:rPr>
                          <m:sty m:val="p"/>
                        </m:rPr>
                        <w:rPr>
                          <w:rFonts w:ascii="Cambria Math" w:eastAsia="宋体" w:hAnsi="Cambria Math" w:cs="Times New Roman"/>
                          <w:sz w:val="24"/>
                        </w:rPr>
                        <m:t>2</m:t>
                      </m:r>
                    </m:sub>
                  </m:sSub>
                  <m:r>
                    <w:rPr>
                      <w:rFonts w:ascii="Cambria Math" w:eastAsia="宋体" w:hAnsi="Cambria Math" w:cs="Times New Roman"/>
                      <w:sz w:val="24"/>
                    </w:rPr>
                    <m:t>τ</m:t>
                  </m:r>
                </m:e>
                <m:sub>
                  <m:r>
                    <m:rPr>
                      <m:sty m:val="p"/>
                    </m:rPr>
                    <w:rPr>
                      <w:rFonts w:ascii="Cambria Math" w:eastAsia="宋体" w:hAnsi="Cambria Math" w:cs="Times New Roman"/>
                      <w:sz w:val="24"/>
                    </w:rPr>
                    <m:t>2</m:t>
                  </m:r>
                </m:sub>
              </m:sSub>
            </m:den>
          </m:f>
        </m:oMath>
      </m:oMathPara>
    </w:p>
    <w:p w14:paraId="3680A637" w14:textId="77777777" w:rsidR="004F4618" w:rsidRPr="006F4106" w:rsidRDefault="0001676B" w:rsidP="001427AA">
      <w:pPr>
        <w:adjustRightInd w:val="0"/>
        <w:snapToGrid w:val="0"/>
        <w:spacing w:beforeLines="50" w:before="156" w:afterLines="50" w:after="156"/>
        <w:rPr>
          <w:rFonts w:ascii="Times New Roman" w:eastAsia="宋体" w:hAnsi="Times New Roman" w:cs="Times New Roman"/>
          <w:sz w:val="24"/>
        </w:rPr>
      </w:pPr>
      <w:r w:rsidRPr="006F4106">
        <w:rPr>
          <w:rFonts w:ascii="Times New Roman" w:eastAsia="宋体" w:hAnsi="Times New Roman" w:cs="Times New Roman" w:hint="eastAsia"/>
          <w:sz w:val="24"/>
        </w:rPr>
        <w:t>The relationship between the photogenerated charge carrier density (</w:t>
      </w:r>
      <w:r w:rsidRPr="006F4106">
        <w:rPr>
          <w:rFonts w:ascii="Times New Roman" w:eastAsia="宋体" w:hAnsi="Times New Roman" w:cs="Times New Roman" w:hint="eastAsia"/>
          <w:i/>
          <w:iCs/>
          <w:sz w:val="24"/>
        </w:rPr>
        <w:t>n</w:t>
      </w:r>
      <w:r w:rsidRPr="006F4106">
        <w:rPr>
          <w:rFonts w:ascii="Times New Roman" w:eastAsia="宋体" w:hAnsi="Times New Roman" w:cs="Times New Roman" w:hint="eastAsia"/>
          <w:i/>
          <w:iCs/>
          <w:sz w:val="24"/>
          <w:vertAlign w:val="subscript"/>
        </w:rPr>
        <w:t>c</w:t>
      </w:r>
      <w:r w:rsidRPr="006F4106">
        <w:rPr>
          <w:rFonts w:ascii="Times New Roman" w:eastAsia="宋体" w:hAnsi="Times New Roman" w:cs="Times New Roman" w:hint="eastAsia"/>
          <w:sz w:val="24"/>
        </w:rPr>
        <w:t>) and integrated PL intensity (</w:t>
      </w:r>
      <w:r w:rsidRPr="006F4106">
        <w:rPr>
          <w:rFonts w:ascii="Times New Roman" w:eastAsia="宋体" w:hAnsi="Times New Roman" w:cs="Times New Roman" w:hint="eastAsia"/>
          <w:i/>
          <w:iCs/>
          <w:sz w:val="24"/>
        </w:rPr>
        <w:t>I</w:t>
      </w:r>
      <w:r w:rsidRPr="006F4106">
        <w:rPr>
          <w:rFonts w:ascii="Times New Roman" w:eastAsia="宋体" w:hAnsi="Times New Roman" w:cs="Times New Roman" w:hint="eastAsia"/>
          <w:i/>
          <w:iCs/>
          <w:sz w:val="24"/>
          <w:vertAlign w:val="subscript"/>
        </w:rPr>
        <w:t>PL</w:t>
      </w:r>
      <w:r w:rsidRPr="006F4106">
        <w:rPr>
          <w:rFonts w:ascii="Times New Roman" w:eastAsia="宋体" w:hAnsi="Times New Roman" w:cs="Times New Roman" w:hint="eastAsia"/>
          <w:sz w:val="24"/>
        </w:rPr>
        <w:t xml:space="preserve">) was conformed using the following equation </w:t>
      </w:r>
      <w:r w:rsidRPr="006F4106">
        <w:rPr>
          <w:rFonts w:ascii="Times New Roman" w:eastAsia="宋体" w:hAnsi="Times New Roman" w:cs="Times New Roman"/>
          <w:sz w:val="24"/>
        </w:rPr>
        <w:t>[S5]</w:t>
      </w:r>
      <w:r w:rsidRPr="006F4106">
        <w:rPr>
          <w:rFonts w:ascii="Times New Roman" w:eastAsia="宋体" w:hAnsi="Times New Roman" w:cs="Times New Roman" w:hint="eastAsia"/>
          <w:sz w:val="24"/>
        </w:rPr>
        <w:t>:</w:t>
      </w:r>
    </w:p>
    <w:p w14:paraId="330C583F" w14:textId="77777777" w:rsidR="004F4618" w:rsidRPr="006F4106" w:rsidRDefault="00000000" w:rsidP="001427AA">
      <w:pPr>
        <w:adjustRightInd w:val="0"/>
        <w:snapToGrid w:val="0"/>
        <w:spacing w:beforeLines="50" w:before="156" w:afterLines="50" w:after="156"/>
        <w:rPr>
          <w:rFonts w:ascii="Times New Roman" w:eastAsia="宋体" w:hAnsi="Times New Roman" w:cs="Times New Roman"/>
          <w:sz w:val="24"/>
        </w:rPr>
      </w:pPr>
      <m:oMathPara>
        <m:oMath>
          <m:sSub>
            <m:sSubPr>
              <m:ctrlPr>
                <w:rPr>
                  <w:rFonts w:ascii="Cambria Math" w:eastAsia="宋体" w:hAnsi="Cambria Math" w:cs="Times New Roman"/>
                  <w:i/>
                  <w:iCs/>
                  <w:sz w:val="24"/>
                </w:rPr>
              </m:ctrlPr>
            </m:sSubPr>
            <m:e>
              <m:r>
                <w:rPr>
                  <w:rFonts w:ascii="Cambria Math" w:eastAsia="宋体" w:hAnsi="Cambria Math" w:cs="Times New Roman"/>
                  <w:sz w:val="24"/>
                </w:rPr>
                <m:t>I</m:t>
              </m:r>
            </m:e>
            <m:sub>
              <m:r>
                <w:rPr>
                  <w:rFonts w:ascii="Cambria Math" w:eastAsia="宋体" w:hAnsi="Cambria Math" w:cs="Times New Roman"/>
                  <w:sz w:val="24"/>
                </w:rPr>
                <m:t>PL</m:t>
              </m:r>
            </m:sub>
          </m:sSub>
          <m:r>
            <m:rPr>
              <m:sty m:val="p"/>
            </m:rPr>
            <w:rPr>
              <w:rFonts w:ascii="Cambria Math" w:eastAsia="宋体" w:hAnsi="Cambria Math" w:cs="Cambria Math"/>
              <w:sz w:val="24"/>
            </w:rPr>
            <m:t>=</m:t>
          </m:r>
          <m:r>
            <w:rPr>
              <w:rFonts w:ascii="Cambria Math" w:eastAsia="宋体" w:hAnsi="Cambria Math" w:cs="Cambria Math"/>
              <w:sz w:val="24"/>
            </w:rPr>
            <m:t>k</m:t>
          </m:r>
          <m:nary>
            <m:naryPr>
              <m:limLoc m:val="subSup"/>
              <m:ctrlPr>
                <w:rPr>
                  <w:rFonts w:ascii="Cambria Math" w:eastAsia="宋体" w:hAnsi="Cambria Math" w:cs="Cambria Math"/>
                  <w:sz w:val="24"/>
                </w:rPr>
              </m:ctrlPr>
            </m:naryPr>
            <m:sub>
              <m:r>
                <m:rPr>
                  <m:sty m:val="p"/>
                </m:rPr>
                <w:rPr>
                  <w:rFonts w:ascii="Cambria Math" w:eastAsia="宋体" w:hAnsi="Cambria Math" w:cs="Cambria Math"/>
                  <w:sz w:val="24"/>
                </w:rPr>
                <m:t>0</m:t>
              </m:r>
            </m:sub>
            <m:sup>
              <m:r>
                <m:rPr>
                  <m:sty m:val="p"/>
                </m:rPr>
                <w:rPr>
                  <w:rFonts w:ascii="Cambria Math" w:hAnsi="Cambria Math" w:cs="Cambria Math"/>
                  <w:sz w:val="24"/>
                </w:rPr>
                <m:t>∞</m:t>
              </m:r>
            </m:sup>
            <m:e>
              <m:f>
                <m:fPr>
                  <m:ctrlPr>
                    <w:rPr>
                      <w:rFonts w:ascii="Cambria Math" w:eastAsia="宋体" w:hAnsi="Cambria Math" w:cs="Cambria Math"/>
                      <w:sz w:val="24"/>
                    </w:rPr>
                  </m:ctrlPr>
                </m:fPr>
                <m:num>
                  <m:sSub>
                    <m:sSubPr>
                      <m:ctrlPr>
                        <w:rPr>
                          <w:rFonts w:ascii="Cambria Math" w:eastAsia="宋体" w:hAnsi="Cambria Math" w:cs="Cambria Math"/>
                          <w:i/>
                          <w:iCs/>
                          <w:sz w:val="24"/>
                        </w:rPr>
                      </m:ctrlPr>
                    </m:sSubPr>
                    <m:e>
                      <m:r>
                        <w:rPr>
                          <w:rFonts w:ascii="Cambria Math" w:eastAsia="宋体" w:hAnsi="Cambria Math" w:cs="Cambria Math"/>
                          <w:sz w:val="24"/>
                        </w:rPr>
                        <m:t>n</m:t>
                      </m:r>
                    </m:e>
                    <m:sub>
                      <m:r>
                        <w:rPr>
                          <w:rFonts w:ascii="Cambria Math" w:eastAsia="宋体" w:hAnsi="Cambria Math" w:cs="Cambria Math"/>
                          <w:sz w:val="24"/>
                        </w:rPr>
                        <m:t>c</m:t>
                      </m:r>
                    </m:sub>
                  </m:sSub>
                  <m:d>
                    <m:dPr>
                      <m:ctrlPr>
                        <w:rPr>
                          <w:rFonts w:ascii="Cambria Math" w:eastAsia="宋体" w:hAnsi="Cambria Math" w:cs="Cambria Math"/>
                          <w:i/>
                          <w:iCs/>
                          <w:sz w:val="24"/>
                        </w:rPr>
                      </m:ctrlPr>
                    </m:dPr>
                    <m:e>
                      <m:r>
                        <w:rPr>
                          <w:rFonts w:ascii="Cambria Math" w:eastAsia="宋体" w:hAnsi="Cambria Math" w:cs="Cambria Math"/>
                          <w:sz w:val="24"/>
                        </w:rPr>
                        <m:t>t</m:t>
                      </m:r>
                    </m:e>
                  </m:d>
                </m:num>
                <m:den>
                  <m:r>
                    <w:rPr>
                      <w:rFonts w:ascii="Cambria Math" w:hAnsi="Cambria Math" w:cs="Cambria Math"/>
                      <w:sz w:val="24"/>
                    </w:rPr>
                    <m:t>τ</m:t>
                  </m:r>
                </m:den>
              </m:f>
              <m:r>
                <m:rPr>
                  <m:sty m:val="p"/>
                </m:rPr>
                <w:rPr>
                  <w:rFonts w:ascii="Cambria Math" w:eastAsia="宋体" w:hAnsi="Cambria Math" w:cs="Cambria Math"/>
                  <w:sz w:val="24"/>
                </w:rPr>
                <m:t>dt</m:t>
              </m:r>
            </m:e>
          </m:nary>
        </m:oMath>
      </m:oMathPara>
    </w:p>
    <w:p w14:paraId="195CE877"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sidRPr="006F4106">
        <w:rPr>
          <w:rFonts w:ascii="Times New Roman" w:eastAsia="宋体" w:hAnsi="Times New Roman" w:cs="Times New Roman"/>
          <w:sz w:val="24"/>
        </w:rPr>
        <w:t xml:space="preserve">where </w:t>
      </w:r>
      <w:r w:rsidRPr="006F4106">
        <w:rPr>
          <w:rFonts w:ascii="Times New Roman" w:eastAsia="宋体" w:hAnsi="Times New Roman" w:cs="Times New Roman"/>
          <w:i/>
          <w:iCs/>
          <w:sz w:val="24"/>
        </w:rPr>
        <w:t>τ</w:t>
      </w:r>
      <w:r w:rsidRPr="006F4106">
        <w:rPr>
          <w:rFonts w:ascii="Times New Roman" w:eastAsia="宋体" w:hAnsi="Times New Roman" w:cs="Times New Roman" w:hint="eastAsia"/>
          <w:i/>
          <w:iCs/>
          <w:sz w:val="24"/>
        </w:rPr>
        <w:t xml:space="preserve"> </w:t>
      </w:r>
      <w:r w:rsidRPr="006F4106">
        <w:rPr>
          <w:rFonts w:ascii="Times New Roman" w:eastAsia="宋体" w:hAnsi="Times New Roman" w:cs="Times New Roman" w:hint="eastAsia"/>
          <w:sz w:val="24"/>
        </w:rPr>
        <w:t xml:space="preserve">is the PL lifetime, </w:t>
      </w:r>
      <w:r w:rsidRPr="006F4106">
        <w:rPr>
          <w:rFonts w:ascii="Times New Roman" w:eastAsia="宋体" w:hAnsi="Times New Roman" w:cs="Times New Roman" w:hint="eastAsia"/>
          <w:i/>
          <w:iCs/>
          <w:sz w:val="24"/>
        </w:rPr>
        <w:t>t</w:t>
      </w:r>
      <w:r w:rsidRPr="006F4106">
        <w:rPr>
          <w:rFonts w:ascii="Times New Roman" w:eastAsia="宋体" w:hAnsi="Times New Roman" w:cs="Times New Roman" w:hint="eastAsia"/>
          <w:sz w:val="24"/>
        </w:rPr>
        <w:t xml:space="preserve"> is the time, and </w:t>
      </w:r>
      <w:r w:rsidRPr="006F4106">
        <w:rPr>
          <w:rFonts w:ascii="Times New Roman" w:eastAsia="宋体" w:hAnsi="Times New Roman" w:cs="Times New Roman" w:hint="eastAsia"/>
          <w:i/>
          <w:iCs/>
          <w:sz w:val="24"/>
        </w:rPr>
        <w:t>k</w:t>
      </w:r>
      <w:r w:rsidRPr="006F4106">
        <w:rPr>
          <w:rFonts w:ascii="Times New Roman" w:eastAsia="宋体" w:hAnsi="Times New Roman" w:cs="Times New Roman" w:hint="eastAsia"/>
          <w:sz w:val="24"/>
        </w:rPr>
        <w:t xml:space="preserve"> is a sample-dependent constant. Differential lifetime simulation of TRPL data were performed according to the following equation </w:t>
      </w:r>
      <w:r w:rsidRPr="006F4106">
        <w:rPr>
          <w:rFonts w:ascii="Times New Roman" w:eastAsia="宋体" w:hAnsi="Times New Roman" w:cs="Times New Roman"/>
          <w:sz w:val="24"/>
        </w:rPr>
        <w:t>[S6]</w:t>
      </w:r>
      <w:r w:rsidRPr="006F4106">
        <w:rPr>
          <w:rFonts w:ascii="Times New Roman" w:eastAsia="宋体" w:hAnsi="Times New Roman" w:cs="Times New Roman" w:hint="eastAsia"/>
          <w:sz w:val="24"/>
        </w:rPr>
        <w:t>:</w:t>
      </w:r>
    </w:p>
    <w:p w14:paraId="172DBB7B" w14:textId="77777777" w:rsidR="004F4618" w:rsidRPr="006F4106" w:rsidRDefault="00000000" w:rsidP="001427AA">
      <w:pPr>
        <w:adjustRightInd w:val="0"/>
        <w:snapToGrid w:val="0"/>
        <w:spacing w:beforeLines="50" w:before="156" w:afterLines="50" w:after="156"/>
        <w:rPr>
          <w:rFonts w:ascii="Times New Roman" w:hAnsi="Times New Roman" w:cs="Cambria Math"/>
          <w:sz w:val="24"/>
        </w:rPr>
      </w:pPr>
      <m:oMathPara>
        <m:oMath>
          <m:sSub>
            <m:sSubPr>
              <m:ctrlPr>
                <w:rPr>
                  <w:rFonts w:ascii="Cambria Math" w:hAnsi="Cambria Math" w:cs="Times New Roman"/>
                  <w:i/>
                  <w:sz w:val="24"/>
                </w:rPr>
              </m:ctrlPr>
            </m:sSubPr>
            <m:e>
              <m:r>
                <w:rPr>
                  <w:rFonts w:ascii="Cambria Math" w:hAnsi="Cambria Math" w:cs="Times New Roman"/>
                  <w:sz w:val="24"/>
                </w:rPr>
                <m:t>τ</m:t>
              </m:r>
            </m:e>
            <m:sub>
              <m:r>
                <w:rPr>
                  <w:rFonts w:ascii="Cambria Math" w:hAnsi="Cambria Math" w:cs="Times New Roman"/>
                  <w:sz w:val="24"/>
                </w:rPr>
                <m:t>PL</m:t>
              </m:r>
            </m:sub>
          </m:sSub>
          <m:r>
            <w:rPr>
              <w:rFonts w:ascii="Cambria Math" w:hAnsi="Cambria Math" w:cs="Cambria Math"/>
              <w:sz w:val="24"/>
            </w:rPr>
            <m:t>=</m:t>
          </m:r>
          <m:sSup>
            <m:sSupPr>
              <m:ctrlPr>
                <w:rPr>
                  <w:rFonts w:ascii="Cambria Math" w:hAnsi="Cambria Math" w:cs="Cambria Math"/>
                  <w:i/>
                  <w:sz w:val="24"/>
                </w:rPr>
              </m:ctrlPr>
            </m:sSupPr>
            <m:e>
              <m:d>
                <m:dPr>
                  <m:ctrlPr>
                    <w:rPr>
                      <w:rFonts w:ascii="Cambria Math" w:hAnsi="Cambria Math" w:cs="Cambria Math"/>
                      <w:i/>
                      <w:sz w:val="24"/>
                    </w:rPr>
                  </m:ctrlPr>
                </m:dPr>
                <m:e>
                  <m:r>
                    <w:rPr>
                      <w:rFonts w:ascii="Cambria Math" w:hAnsi="Cambria Math" w:cs="Cambria Math"/>
                      <w:sz w:val="24"/>
                    </w:rPr>
                    <m:t>-</m:t>
                  </m:r>
                  <m:f>
                    <m:fPr>
                      <m:ctrlPr>
                        <w:rPr>
                          <w:rFonts w:ascii="Cambria Math" w:hAnsi="Cambria Math" w:cs="Cambria Math"/>
                          <w:i/>
                          <w:sz w:val="24"/>
                        </w:rPr>
                      </m:ctrlPr>
                    </m:fPr>
                    <m:num>
                      <m:r>
                        <w:rPr>
                          <w:rFonts w:ascii="Cambria Math" w:hAnsi="Cambria Math" w:cs="Cambria Math"/>
                          <w:sz w:val="24"/>
                        </w:rPr>
                        <m:t>1</m:t>
                      </m:r>
                    </m:num>
                    <m:den>
                      <m:r>
                        <w:rPr>
                          <w:rFonts w:ascii="Cambria Math" w:hAnsi="Cambria Math" w:cs="Cambria Math"/>
                          <w:sz w:val="24"/>
                        </w:rPr>
                        <m:t>m</m:t>
                      </m:r>
                    </m:den>
                  </m:f>
                  <m:f>
                    <m:fPr>
                      <m:ctrlPr>
                        <w:rPr>
                          <w:rFonts w:ascii="Cambria Math" w:hAnsi="Cambria Math" w:cs="Cambria Math"/>
                          <w:i/>
                          <w:sz w:val="24"/>
                        </w:rPr>
                      </m:ctrlPr>
                    </m:fPr>
                    <m:num>
                      <m:r>
                        <w:rPr>
                          <w:rFonts w:ascii="Cambria Math" w:hAnsi="Cambria Math" w:cs="Cambria Math"/>
                          <w:sz w:val="24"/>
                        </w:rPr>
                        <m:t>d</m:t>
                      </m:r>
                      <m:func>
                        <m:funcPr>
                          <m:ctrlPr>
                            <w:rPr>
                              <w:rFonts w:ascii="Cambria Math" w:hAnsi="Cambria Math" w:cs="Cambria Math"/>
                              <w:sz w:val="24"/>
                            </w:rPr>
                          </m:ctrlPr>
                        </m:funcPr>
                        <m:fName>
                          <m:r>
                            <m:rPr>
                              <m:sty m:val="p"/>
                            </m:rPr>
                            <w:rPr>
                              <w:rFonts w:ascii="Cambria Math" w:hAnsi="Cambria Math" w:cs="Cambria Math"/>
                              <w:sz w:val="24"/>
                            </w:rPr>
                            <m:t>ln</m:t>
                          </m:r>
                          <m:ctrlPr>
                            <w:rPr>
                              <w:rFonts w:ascii="Cambria Math" w:hAnsi="Cambria Math" w:cs="Cambria Math"/>
                              <w:i/>
                              <w:sz w:val="24"/>
                            </w:rPr>
                          </m:ctrlPr>
                        </m:fName>
                        <m:e>
                          <m:d>
                            <m:dPr>
                              <m:ctrlPr>
                                <w:rPr>
                                  <w:rFonts w:ascii="Cambria Math" w:hAnsi="Cambria Math" w:cs="Cambria Math"/>
                                  <w:i/>
                                  <w:sz w:val="24"/>
                                </w:rPr>
                              </m:ctrlPr>
                            </m:dPr>
                            <m:e>
                              <m:sSub>
                                <m:sSubPr>
                                  <m:ctrlPr>
                                    <w:rPr>
                                      <w:rFonts w:ascii="Cambria Math" w:hAnsi="Cambria Math" w:cs="Cambria Math"/>
                                      <w:i/>
                                      <w:sz w:val="24"/>
                                    </w:rPr>
                                  </m:ctrlPr>
                                </m:sSubPr>
                                <m:e>
                                  <m:r>
                                    <w:rPr>
                                      <w:rFonts w:ascii="Cambria Math" w:hAnsi="Cambria Math" w:cs="Cambria Math"/>
                                      <w:sz w:val="24"/>
                                    </w:rPr>
                                    <m:t>φ</m:t>
                                  </m:r>
                                </m:e>
                                <m:sub>
                                  <m:r>
                                    <w:rPr>
                                      <w:rFonts w:ascii="Cambria Math" w:hAnsi="Cambria Math" w:cs="Cambria Math"/>
                                      <w:sz w:val="24"/>
                                    </w:rPr>
                                    <m:t>PL</m:t>
                                  </m:r>
                                </m:sub>
                              </m:sSub>
                            </m:e>
                          </m:d>
                          <m:ctrlPr>
                            <w:rPr>
                              <w:rFonts w:ascii="Cambria Math" w:hAnsi="Cambria Math" w:cs="Cambria Math"/>
                              <w:i/>
                              <w:sz w:val="24"/>
                            </w:rPr>
                          </m:ctrlPr>
                        </m:e>
                      </m:func>
                    </m:num>
                    <m:den>
                      <m:r>
                        <w:rPr>
                          <w:rFonts w:ascii="Cambria Math" w:hAnsi="Cambria Math" w:cs="Cambria Math"/>
                          <w:sz w:val="24"/>
                        </w:rPr>
                        <m:t>dt</m:t>
                      </m:r>
                    </m:den>
                  </m:f>
                </m:e>
              </m:d>
            </m:e>
            <m:sup>
              <m:r>
                <w:rPr>
                  <w:rFonts w:ascii="Cambria Math" w:hAnsi="Cambria Math" w:cs="Cambria Math"/>
                  <w:sz w:val="24"/>
                </w:rPr>
                <m:t>-1</m:t>
              </m:r>
            </m:sup>
          </m:sSup>
        </m:oMath>
      </m:oMathPara>
    </w:p>
    <w:p w14:paraId="0FAA2077"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sidRPr="006F4106">
        <w:rPr>
          <w:rFonts w:ascii="Times New Roman" w:hAnsi="Times New Roman" w:cs="Times New Roman" w:hint="eastAsia"/>
          <w:sz w:val="24"/>
        </w:rPr>
        <w:t>w</w:t>
      </w:r>
      <w:r w:rsidRPr="006F4106">
        <w:rPr>
          <w:rFonts w:ascii="Times New Roman" w:hAnsi="Times New Roman" w:cs="Times New Roman"/>
          <w:sz w:val="24"/>
        </w:rPr>
        <w:t>here</w:t>
      </w:r>
      <w:r w:rsidRPr="006F4106">
        <w:rPr>
          <w:rFonts w:ascii="Times New Roman" w:hAnsi="Times New Roman" w:cs="Times New Roman" w:hint="eastAsia"/>
          <w:sz w:val="24"/>
        </w:rPr>
        <w:t xml:space="preserve"> </w:t>
      </w:r>
      <w:r w:rsidRPr="006F4106">
        <w:rPr>
          <w:rFonts w:ascii="Times New Roman" w:hAnsi="Times New Roman" w:cs="Times New Roman"/>
          <w:i/>
          <w:iCs/>
          <w:sz w:val="24"/>
        </w:rPr>
        <w:t>φ</w:t>
      </w:r>
      <w:r w:rsidRPr="006F4106">
        <w:rPr>
          <w:rFonts w:ascii="Times New Roman" w:hAnsi="Times New Roman" w:cs="Times New Roman" w:hint="eastAsia"/>
          <w:i/>
          <w:iCs/>
          <w:sz w:val="24"/>
          <w:vertAlign w:val="subscript"/>
        </w:rPr>
        <w:t>PL</w:t>
      </w:r>
      <w:r w:rsidRPr="006F4106">
        <w:rPr>
          <w:rFonts w:ascii="Times New Roman" w:hAnsi="Times New Roman" w:cs="Times New Roman" w:hint="eastAsia"/>
          <w:i/>
          <w:iCs/>
          <w:sz w:val="24"/>
        </w:rPr>
        <w:t>(t)</w:t>
      </w:r>
      <w:r w:rsidRPr="006F4106">
        <w:rPr>
          <w:rFonts w:ascii="Times New Roman" w:hAnsi="Times New Roman" w:cs="Times New Roman" w:hint="eastAsia"/>
          <w:sz w:val="24"/>
        </w:rPr>
        <w:t xml:space="preserve"> is the PL intensity at time </w:t>
      </w:r>
      <w:r w:rsidRPr="006F4106">
        <w:rPr>
          <w:rFonts w:ascii="Times New Roman" w:hAnsi="Times New Roman" w:cs="Times New Roman" w:hint="eastAsia"/>
          <w:i/>
          <w:iCs/>
          <w:sz w:val="24"/>
        </w:rPr>
        <w:t>t</w:t>
      </w:r>
      <w:r w:rsidRPr="006F4106">
        <w:rPr>
          <w:rFonts w:ascii="Times New Roman" w:hAnsi="Times New Roman" w:cs="Times New Roman" w:hint="eastAsia"/>
          <w:sz w:val="24"/>
        </w:rPr>
        <w:t xml:space="preserve"> following pulse excitation, and the </w:t>
      </w:r>
      <w:r w:rsidRPr="006F4106">
        <w:rPr>
          <w:rFonts w:ascii="Times New Roman" w:hAnsi="Times New Roman" w:cs="Times New Roman" w:hint="eastAsia"/>
          <w:i/>
          <w:iCs/>
          <w:sz w:val="24"/>
        </w:rPr>
        <w:t>m</w:t>
      </w:r>
      <w:r w:rsidRPr="006F4106">
        <w:rPr>
          <w:rFonts w:ascii="Times New Roman" w:hAnsi="Times New Roman" w:cs="Times New Roman" w:hint="eastAsia"/>
          <w:sz w:val="24"/>
        </w:rPr>
        <w:t xml:space="preserve"> is a factor related to the charge injection level.</w:t>
      </w:r>
    </w:p>
    <w:p w14:paraId="45FE1E44" w14:textId="728A0231" w:rsidR="004F4618" w:rsidRPr="004F4618" w:rsidRDefault="006F4106" w:rsidP="001427AA">
      <w:pPr>
        <w:adjustRightInd w:val="0"/>
        <w:snapToGrid w:val="0"/>
        <w:spacing w:beforeLines="50" w:before="156" w:afterLines="50" w:after="156"/>
        <w:rPr>
          <w:rFonts w:ascii="Times New Roman" w:eastAsia="宋体" w:hAnsi="Times New Roman" w:cs="Times New Roman"/>
          <w:color w:val="000000"/>
          <w:sz w:val="24"/>
        </w:rPr>
      </w:pPr>
      <w:r>
        <w:rPr>
          <w:rFonts w:ascii="Times New Roman" w:eastAsia="宋体" w:hAnsi="Times New Roman" w:cs="Times New Roman" w:hint="eastAsia"/>
          <w:b/>
          <w:bCs/>
          <w:color w:val="000000"/>
          <w:sz w:val="24"/>
        </w:rPr>
        <w:t xml:space="preserve">S1.2 </w:t>
      </w:r>
      <w:r w:rsidR="0001676B">
        <w:rPr>
          <w:rFonts w:ascii="Times New Roman" w:eastAsia="宋体" w:hAnsi="Times New Roman" w:cs="Times New Roman"/>
          <w:b/>
          <w:bCs/>
          <w:color w:val="000000"/>
          <w:sz w:val="24"/>
        </w:rPr>
        <w:t>Device Characterization</w:t>
      </w:r>
    </w:p>
    <w:p w14:paraId="532039B7" w14:textId="77777777" w:rsidR="004F4618" w:rsidRPr="006F4106" w:rsidRDefault="0001676B" w:rsidP="001427AA">
      <w:pPr>
        <w:adjustRightInd w:val="0"/>
        <w:snapToGrid w:val="0"/>
        <w:spacing w:beforeLines="50" w:before="156" w:afterLines="50" w:after="156"/>
        <w:rPr>
          <w:rFonts w:ascii="Times New Roman" w:eastAsia="宋体" w:hAnsi="Times New Roman" w:cs="Times New Roman"/>
          <w:sz w:val="24"/>
        </w:rPr>
      </w:pPr>
      <w:r>
        <w:rPr>
          <w:rFonts w:ascii="Times New Roman" w:eastAsia="宋体" w:hAnsi="Times New Roman" w:cs="Times New Roman" w:hint="eastAsia"/>
          <w:color w:val="000000"/>
          <w:sz w:val="24"/>
        </w:rPr>
        <w:t>T</w:t>
      </w:r>
      <w:r>
        <w:rPr>
          <w:rFonts w:ascii="Times New Roman" w:eastAsia="宋体" w:hAnsi="Times New Roman" w:cs="Times New Roman"/>
          <w:color w:val="000000"/>
          <w:sz w:val="24"/>
        </w:rPr>
        <w:t xml:space="preserve">he J-V </w:t>
      </w:r>
      <w:r>
        <w:rPr>
          <w:rFonts w:ascii="Times New Roman" w:eastAsia="宋体" w:hAnsi="Times New Roman" w:cs="Times New Roman" w:hint="eastAsia"/>
          <w:color w:val="000000"/>
          <w:sz w:val="24"/>
        </w:rPr>
        <w:t>characteristics of</w:t>
      </w:r>
      <w:r>
        <w:rPr>
          <w:rFonts w:ascii="Times New Roman" w:eastAsia="宋体" w:hAnsi="Times New Roman" w:cs="Times New Roman"/>
          <w:color w:val="000000"/>
          <w:sz w:val="24"/>
        </w:rPr>
        <w:t xml:space="preserve"> PSCs</w:t>
      </w:r>
      <w:r>
        <w:rPr>
          <w:rFonts w:ascii="Times New Roman" w:eastAsia="宋体" w:hAnsi="Times New Roman" w:cs="Times New Roman" w:hint="eastAsia"/>
          <w:color w:val="000000"/>
          <w:sz w:val="24"/>
        </w:rPr>
        <w:t xml:space="preserve"> were measured using a Keithley 2420 source meter under AM 1.5G illumination provided by a solar simulator (Oriel Sol 3A, Newport). The light intensity was calibrated using a Si reference solar cell certified by NREL. Corresponding dark J-V curves were obtained under identical conditions in the absence of illumination. The maximum power point tracking (MPPT) measurements were performed using a commercial MPPT system (YH-VMPP-IV-16, Suzhou Yanghua Electronic Equipment). The MPPT testing fixture was placed inside an N</w:t>
      </w:r>
      <w:r>
        <w:rPr>
          <w:rFonts w:ascii="Times New Roman" w:eastAsia="宋体" w:hAnsi="Times New Roman" w:cs="Times New Roman" w:hint="eastAsia"/>
          <w:color w:val="000000"/>
          <w:sz w:val="24"/>
          <w:vertAlign w:val="subscript"/>
        </w:rPr>
        <w:t>2</w:t>
      </w:r>
      <w:r>
        <w:rPr>
          <w:rFonts w:ascii="Times New Roman" w:eastAsia="宋体" w:hAnsi="Times New Roman" w:cs="Times New Roman" w:hint="eastAsia"/>
          <w:color w:val="000000"/>
          <w:sz w:val="24"/>
        </w:rPr>
        <w:t>-filled glovebox and cooled by forced-air circulation. Under continuous operation, the device temperature was maintained at approximately 25</w:t>
      </w:r>
      <w:r>
        <w:rPr>
          <w:rFonts w:ascii="Times New Roman" w:eastAsia="宋体" w:hAnsi="Times New Roman" w:cs="Times New Roman"/>
          <w:color w:val="000000"/>
          <w:sz w:val="24"/>
        </w:rPr>
        <w:t>°</w:t>
      </w:r>
      <w:r>
        <w:rPr>
          <w:rFonts w:ascii="Times New Roman" w:eastAsia="宋体" w:hAnsi="Times New Roman" w:cs="Times New Roman" w:hint="eastAsia"/>
          <w:color w:val="000000"/>
          <w:sz w:val="24"/>
        </w:rPr>
        <w:t>C, corresponding to the ISOS-L-1I protocol for light-soaking stability measurements. In addition, the white LED light source itself was equipped with combined water and air cooling to minimize thermal fluctuations during long-term testing. The LED array comprises 16 individual LEDs with different peak wavelengths, producing a composite spectral range of approximately 400-800 nm, which adequately covers the strong absorption region of the perovskite absorber (bandgap of 1.55 eV). Electron-only devices were used to evaluate electron trap densities via the space-charge-limited current (SCLC) method. Once the trap-filled limit voltage (</w:t>
      </w:r>
      <w:r>
        <w:rPr>
          <w:rFonts w:ascii="Times New Roman" w:eastAsia="宋体" w:hAnsi="Times New Roman" w:cs="Times New Roman"/>
          <w:i/>
          <w:iCs/>
          <w:color w:val="000000"/>
          <w:sz w:val="24"/>
        </w:rPr>
        <w:t>V</w:t>
      </w:r>
      <w:r>
        <w:rPr>
          <w:rFonts w:ascii="Times New Roman" w:eastAsia="宋体" w:hAnsi="Times New Roman" w:cs="Times New Roman"/>
          <w:i/>
          <w:iCs/>
          <w:color w:val="000000"/>
          <w:sz w:val="24"/>
          <w:vertAlign w:val="subscript"/>
        </w:rPr>
        <w:t>TFL</w:t>
      </w:r>
      <w:r>
        <w:rPr>
          <w:rFonts w:ascii="Times New Roman" w:eastAsia="宋体" w:hAnsi="Times New Roman" w:cs="Times New Roman" w:hint="eastAsia"/>
          <w:color w:val="000000"/>
          <w:sz w:val="24"/>
        </w:rPr>
        <w:t>) was determined, the trap density (</w:t>
      </w:r>
      <w:r>
        <w:rPr>
          <w:rFonts w:ascii="Times New Roman" w:eastAsia="宋体" w:hAnsi="Times New Roman" w:cs="Times New Roman"/>
          <w:i/>
          <w:iCs/>
          <w:color w:val="000000"/>
          <w:sz w:val="24"/>
        </w:rPr>
        <w:t>N</w:t>
      </w:r>
      <w:r>
        <w:rPr>
          <w:rFonts w:ascii="Times New Roman" w:eastAsia="宋体" w:hAnsi="Times New Roman" w:cs="Times New Roman"/>
          <w:i/>
          <w:iCs/>
          <w:color w:val="000000"/>
          <w:sz w:val="24"/>
          <w:vertAlign w:val="subscript"/>
        </w:rPr>
        <w:t>trap</w:t>
      </w:r>
      <w:r>
        <w:rPr>
          <w:rFonts w:ascii="Times New Roman" w:eastAsia="宋体" w:hAnsi="Times New Roman" w:cs="Times New Roman" w:hint="eastAsia"/>
          <w:color w:val="000000"/>
          <w:sz w:val="24"/>
        </w:rPr>
        <w:t>) was calculated as follo</w:t>
      </w:r>
      <w:r w:rsidRPr="006F4106">
        <w:rPr>
          <w:rFonts w:ascii="Times New Roman" w:eastAsia="宋体" w:hAnsi="Times New Roman" w:cs="Times New Roman" w:hint="eastAsia"/>
          <w:sz w:val="24"/>
        </w:rPr>
        <w:t xml:space="preserve">ws </w:t>
      </w:r>
      <w:r w:rsidRPr="006F4106">
        <w:rPr>
          <w:rFonts w:ascii="Times New Roman" w:eastAsia="宋体" w:hAnsi="Times New Roman" w:cs="Times New Roman"/>
          <w:sz w:val="24"/>
        </w:rPr>
        <w:t>[S7]:</w:t>
      </w:r>
    </w:p>
    <w:p w14:paraId="0A8B72ED" w14:textId="77777777" w:rsidR="004F4618" w:rsidRPr="006F4106" w:rsidRDefault="00000000" w:rsidP="001427AA">
      <w:pPr>
        <w:adjustRightInd w:val="0"/>
        <w:snapToGrid w:val="0"/>
        <w:spacing w:beforeLines="50" w:before="156" w:afterLines="50" w:after="156"/>
        <w:ind w:firstLineChars="200" w:firstLine="480"/>
        <w:rPr>
          <w:rFonts w:ascii="Times New Roman" w:eastAsia="宋体" w:hAnsi="Times New Roman" w:cs="Times New Roman"/>
          <w:sz w:val="24"/>
        </w:rPr>
      </w:pPr>
      <m:oMathPara>
        <m:oMath>
          <m:sSub>
            <m:sSubPr>
              <m:ctrlPr>
                <w:rPr>
                  <w:rFonts w:ascii="Cambria Math" w:eastAsia="宋体" w:hAnsi="Cambria Math" w:cs="Times New Roman"/>
                  <w:i/>
                  <w:sz w:val="24"/>
                </w:rPr>
              </m:ctrlPr>
            </m:sSubPr>
            <m:e>
              <m:r>
                <w:rPr>
                  <w:rFonts w:ascii="Cambria Math" w:eastAsia="宋体" w:hAnsi="Cambria Math" w:cs="Times New Roman"/>
                  <w:sz w:val="24"/>
                </w:rPr>
                <m:t>N</m:t>
              </m:r>
            </m:e>
            <m:sub>
              <m:r>
                <w:rPr>
                  <w:rFonts w:ascii="Cambria Math" w:eastAsia="宋体" w:hAnsi="Cambria Math" w:cs="Times New Roman"/>
                  <w:sz w:val="24"/>
                </w:rPr>
                <m:t>trap</m:t>
              </m:r>
            </m:sub>
          </m:sSub>
          <m:r>
            <m:rPr>
              <m:sty m:val="p"/>
            </m:rPr>
            <w:rPr>
              <w:rFonts w:ascii="Cambria Math" w:eastAsia="宋体" w:hAnsi="Cambria Math" w:cs="Times New Roman"/>
              <w:sz w:val="24"/>
            </w:rPr>
            <m:t>=</m:t>
          </m:r>
          <m:f>
            <m:fPr>
              <m:ctrlPr>
                <w:rPr>
                  <w:rFonts w:ascii="Cambria Math" w:eastAsia="宋体" w:hAnsi="Cambria Math" w:cs="Times New Roman"/>
                  <w:sz w:val="24"/>
                </w:rPr>
              </m:ctrlPr>
            </m:fPr>
            <m:num>
              <m:r>
                <m:rPr>
                  <m:sty m:val="p"/>
                </m:rPr>
                <w:rPr>
                  <w:rFonts w:ascii="Cambria Math" w:eastAsia="宋体" w:hAnsi="Cambria Math" w:cs="Times New Roman"/>
                  <w:sz w:val="24"/>
                </w:rPr>
                <m:t>2</m:t>
              </m:r>
              <m:r>
                <w:rPr>
                  <w:rFonts w:ascii="Cambria Math" w:eastAsia="宋体" w:hAnsi="Cambria Math" w:cs="Times New Roman"/>
                  <w:sz w:val="24"/>
                </w:rPr>
                <m:t>ε</m:t>
              </m:r>
              <m:sSub>
                <m:sSubPr>
                  <m:ctrlPr>
                    <w:rPr>
                      <w:rFonts w:ascii="Cambria Math" w:eastAsia="宋体" w:hAnsi="Cambria Math" w:cs="Times New Roman"/>
                      <w:sz w:val="24"/>
                    </w:rPr>
                  </m:ctrlPr>
                </m:sSubPr>
                <m:e>
                  <m:r>
                    <w:rPr>
                      <w:rFonts w:ascii="Cambria Math" w:eastAsia="宋体" w:hAnsi="Cambria Math" w:cs="Times New Roman"/>
                      <w:sz w:val="24"/>
                    </w:rPr>
                    <m:t>ε</m:t>
                  </m:r>
                </m:e>
                <m:sub>
                  <m:r>
                    <m:rPr>
                      <m:sty m:val="p"/>
                    </m:rPr>
                    <w:rPr>
                      <w:rFonts w:ascii="Cambria Math" w:eastAsia="宋体" w:hAnsi="Cambria Math" w:cs="Times New Roman"/>
                      <w:sz w:val="24"/>
                    </w:rPr>
                    <m:t>0</m:t>
                  </m:r>
                </m:sub>
              </m:sSub>
              <m:sSub>
                <m:sSubPr>
                  <m:ctrlPr>
                    <w:rPr>
                      <w:rFonts w:ascii="Cambria Math" w:eastAsia="宋体" w:hAnsi="Cambria Math" w:cs="Times New Roman"/>
                      <w:sz w:val="24"/>
                      <w:vertAlign w:val="subscript"/>
                    </w:rPr>
                  </m:ctrlPr>
                </m:sSubPr>
                <m:e>
                  <m:r>
                    <w:rPr>
                      <w:rFonts w:ascii="Cambria Math" w:eastAsia="宋体" w:hAnsi="Cambria Math" w:cs="Times New Roman"/>
                      <w:sz w:val="24"/>
                      <w:vertAlign w:val="subscript"/>
                    </w:rPr>
                    <m:t>V</m:t>
                  </m:r>
                </m:e>
                <m:sub>
                  <m:r>
                    <w:rPr>
                      <w:rFonts w:ascii="Cambria Math" w:eastAsia="宋体" w:hAnsi="Cambria Math" w:cs="Times New Roman"/>
                      <w:sz w:val="24"/>
                      <w:vertAlign w:val="subscript"/>
                    </w:rPr>
                    <m:t>TFL</m:t>
                  </m:r>
                </m:sub>
              </m:sSub>
            </m:num>
            <m:den>
              <m:r>
                <w:rPr>
                  <w:rFonts w:ascii="Cambria Math" w:eastAsia="宋体" w:hAnsi="Cambria Math" w:cs="Times New Roman"/>
                  <w:sz w:val="24"/>
                </w:rPr>
                <m:t>e</m:t>
              </m:r>
              <m:sSup>
                <m:sSupPr>
                  <m:ctrlPr>
                    <w:rPr>
                      <w:rFonts w:ascii="Cambria Math" w:eastAsia="宋体" w:hAnsi="Cambria Math" w:cs="Times New Roman"/>
                      <w:sz w:val="24"/>
                    </w:rPr>
                  </m:ctrlPr>
                </m:sSupPr>
                <m:e>
                  <m:r>
                    <w:rPr>
                      <w:rFonts w:ascii="Cambria Math" w:eastAsia="宋体" w:hAnsi="Cambria Math" w:cs="Times New Roman"/>
                      <w:sz w:val="24"/>
                    </w:rPr>
                    <m:t>L</m:t>
                  </m:r>
                </m:e>
                <m:sup>
                  <m:r>
                    <m:rPr>
                      <m:sty m:val="p"/>
                    </m:rPr>
                    <w:rPr>
                      <w:rFonts w:ascii="Cambria Math" w:eastAsia="宋体" w:hAnsi="Cambria Math" w:cs="Times New Roman"/>
                      <w:sz w:val="24"/>
                    </w:rPr>
                    <m:t>2</m:t>
                  </m:r>
                </m:sup>
              </m:sSup>
            </m:den>
          </m:f>
        </m:oMath>
      </m:oMathPara>
    </w:p>
    <w:p w14:paraId="6EFB391A"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sidRPr="006F4106">
        <w:rPr>
          <w:rFonts w:ascii="Times New Roman" w:eastAsia="宋体" w:hAnsi="Times New Roman" w:cs="Times New Roman"/>
          <w:sz w:val="24"/>
        </w:rPr>
        <w:t xml:space="preserve">where </w:t>
      </w:r>
      <w:r w:rsidRPr="006F4106">
        <w:rPr>
          <w:rFonts w:ascii="Times New Roman" w:eastAsia="宋体" w:hAnsi="Times New Roman" w:cs="Times New Roman"/>
          <w:i/>
          <w:iCs/>
          <w:sz w:val="24"/>
        </w:rPr>
        <w:t>e</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 xml:space="preserve">is the elementary charge, </w:t>
      </w:r>
      <w:r w:rsidRPr="006F4106">
        <w:rPr>
          <w:rFonts w:ascii="Times New Roman" w:eastAsia="宋体" w:hAnsi="Times New Roman" w:cs="Times New Roman" w:hint="eastAsia"/>
          <w:i/>
          <w:iCs/>
          <w:sz w:val="24"/>
        </w:rPr>
        <w:t>L</w:t>
      </w:r>
      <w:r w:rsidRPr="006F4106">
        <w:rPr>
          <w:rFonts w:ascii="Times New Roman" w:eastAsia="宋体" w:hAnsi="Times New Roman" w:cs="Times New Roman" w:hint="eastAsia"/>
          <w:sz w:val="24"/>
        </w:rPr>
        <w:t xml:space="preserve"> is the perovskite layer thickness</w:t>
      </w:r>
      <w:r w:rsidRPr="006F4106">
        <w:rPr>
          <w:rFonts w:ascii="Times New Roman" w:eastAsia="宋体" w:hAnsi="Times New Roman" w:cs="Times New Roman"/>
          <w:sz w:val="24"/>
        </w:rPr>
        <w:t xml:space="preserve">, </w:t>
      </w:r>
      <w:r w:rsidRPr="006F4106">
        <w:rPr>
          <w:rFonts w:ascii="Times New Roman" w:eastAsia="宋体" w:hAnsi="Times New Roman" w:cs="Times New Roman"/>
          <w:i/>
          <w:iCs/>
          <w:sz w:val="24"/>
        </w:rPr>
        <w:t>ε</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is the relative permittivity of the perovskite</w:t>
      </w:r>
      <w:r w:rsidRPr="006F4106">
        <w:rPr>
          <w:rFonts w:ascii="Times New Roman" w:eastAsia="宋体" w:hAnsi="Times New Roman" w:cs="Times New Roman"/>
          <w:sz w:val="24"/>
        </w:rPr>
        <w:t xml:space="preserve">, and </w:t>
      </w:r>
      <w:r w:rsidRPr="006F4106">
        <w:rPr>
          <w:rFonts w:ascii="Times New Roman" w:eastAsia="宋体" w:hAnsi="Times New Roman" w:cs="Times New Roman"/>
          <w:i/>
          <w:iCs/>
          <w:sz w:val="24"/>
        </w:rPr>
        <w:t>ε</w:t>
      </w:r>
      <w:r w:rsidRPr="006F4106">
        <w:rPr>
          <w:rFonts w:ascii="Times New Roman" w:eastAsia="宋体" w:hAnsi="Times New Roman" w:cs="Times New Roman"/>
          <w:i/>
          <w:iCs/>
          <w:sz w:val="24"/>
          <w:vertAlign w:val="subscript"/>
        </w:rPr>
        <w:t>0</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i</w:t>
      </w:r>
      <w:r w:rsidRPr="006F4106">
        <w:rPr>
          <w:rFonts w:ascii="Times New Roman" w:eastAsia="宋体" w:hAnsi="Times New Roman" w:cs="Times New Roman"/>
          <w:sz w:val="24"/>
        </w:rPr>
        <w:t>s the vacuum permittivity.</w:t>
      </w:r>
      <w:r w:rsidRPr="006F4106">
        <w:rPr>
          <w:rFonts w:ascii="Times New Roman" w:eastAsia="宋体" w:hAnsi="Times New Roman" w:cs="Times New Roman" w:hint="eastAsia"/>
          <w:sz w:val="24"/>
        </w:rPr>
        <w:t xml:space="preserve"> Light-intensity-dependent open-circuit voltage</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w:t>
      </w:r>
      <w:r w:rsidRPr="006F4106">
        <w:rPr>
          <w:rFonts w:ascii="Times New Roman" w:eastAsia="宋体" w:hAnsi="Times New Roman" w:cs="Times New Roman"/>
          <w:i/>
          <w:iCs/>
          <w:sz w:val="24"/>
        </w:rPr>
        <w:t>V</w:t>
      </w:r>
      <w:r w:rsidRPr="006F4106">
        <w:rPr>
          <w:rFonts w:ascii="Times New Roman" w:eastAsia="宋体" w:hAnsi="Times New Roman" w:cs="Times New Roman"/>
          <w:i/>
          <w:iCs/>
          <w:sz w:val="24"/>
          <w:vertAlign w:val="subscript"/>
        </w:rPr>
        <w:t>OC</w:t>
      </w:r>
      <w:r w:rsidRPr="006F4106">
        <w:rPr>
          <w:rFonts w:ascii="Times New Roman" w:eastAsia="宋体" w:hAnsi="Times New Roman" w:cs="Times New Roman" w:hint="eastAsia"/>
          <w:sz w:val="24"/>
        </w:rPr>
        <w:t>) measurements were performed under various illumination levels</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w:t>
      </w:r>
      <w:r w:rsidRPr="006F4106">
        <w:rPr>
          <w:rFonts w:ascii="Times New Roman" w:eastAsia="宋体" w:hAnsi="Times New Roman" w:cs="Times New Roman"/>
          <w:i/>
          <w:iCs/>
          <w:sz w:val="24"/>
        </w:rPr>
        <w:t>I</w:t>
      </w:r>
      <w:r w:rsidRPr="006F4106">
        <w:rPr>
          <w:rFonts w:ascii="Times New Roman" w:eastAsia="宋体" w:hAnsi="Times New Roman" w:cs="Times New Roman" w:hint="eastAsia"/>
          <w:sz w:val="24"/>
        </w:rPr>
        <w:t xml:space="preserve">), following the relation </w:t>
      </w:r>
      <w:r w:rsidRPr="006F4106">
        <w:rPr>
          <w:rFonts w:ascii="Times New Roman" w:eastAsia="宋体" w:hAnsi="Times New Roman" w:cs="Times New Roman"/>
          <w:sz w:val="24"/>
        </w:rPr>
        <w:t>[S8]:</w:t>
      </w:r>
    </w:p>
    <w:p w14:paraId="152E68F8" w14:textId="77777777" w:rsidR="004F4618" w:rsidRPr="004F4618" w:rsidRDefault="00000000" w:rsidP="001427AA">
      <w:pPr>
        <w:adjustRightInd w:val="0"/>
        <w:snapToGrid w:val="0"/>
        <w:spacing w:beforeLines="50" w:before="156" w:afterLines="50" w:after="156"/>
        <w:ind w:firstLineChars="200" w:firstLine="480"/>
        <w:rPr>
          <w:rFonts w:ascii="Times New Roman" w:eastAsia="宋体" w:hAnsi="Times New Roman" w:cs="Times New Roman"/>
          <w:iCs/>
          <w:color w:val="000000"/>
          <w:position w:val="-28"/>
          <w:sz w:val="24"/>
          <w:shd w:val="clear" w:color="auto" w:fill="FFFFFF"/>
        </w:rPr>
      </w:pPr>
      <m:oMathPara>
        <m:oMath>
          <m:sSub>
            <m:sSubPr>
              <m:ctrlPr>
                <w:rPr>
                  <w:rFonts w:ascii="Cambria Math" w:eastAsia="宋体" w:hAnsi="Cambria Math" w:cs="Times New Roman"/>
                  <w:color w:val="000000"/>
                  <w:sz w:val="24"/>
                </w:rPr>
              </m:ctrlPr>
            </m:sSubPr>
            <m:e>
              <m:r>
                <w:rPr>
                  <w:rFonts w:ascii="Cambria Math" w:eastAsia="宋体" w:hAnsi="Cambria Math" w:cs="Times New Roman"/>
                  <w:color w:val="000000"/>
                  <w:sz w:val="24"/>
                </w:rPr>
                <m:t>V</m:t>
              </m:r>
            </m:e>
            <m:sub>
              <m:r>
                <w:rPr>
                  <w:rFonts w:ascii="Cambria Math" w:eastAsia="宋体" w:hAnsi="Cambria Math" w:cs="Times New Roman"/>
                  <w:color w:val="000000"/>
                  <w:sz w:val="24"/>
                </w:rPr>
                <m:t>oc</m:t>
              </m:r>
            </m:sub>
          </m:sSub>
          <m:r>
            <m:rPr>
              <m:sty m:val="p"/>
            </m:rPr>
            <w:rPr>
              <w:rFonts w:ascii="Cambria Math" w:eastAsia="宋体" w:hAnsi="Cambria Math" w:cs="Times New Roman"/>
              <w:color w:val="000000"/>
              <w:sz w:val="24"/>
            </w:rPr>
            <m:t>=</m:t>
          </m:r>
          <m:f>
            <m:fPr>
              <m:ctrlPr>
                <w:rPr>
                  <w:rFonts w:ascii="Cambria Math" w:eastAsia="宋体" w:hAnsi="Cambria Math" w:cs="Times New Roman"/>
                  <w:color w:val="000000"/>
                  <w:sz w:val="24"/>
                </w:rPr>
              </m:ctrlPr>
            </m:fPr>
            <m:num>
              <m:r>
                <w:rPr>
                  <w:rFonts w:ascii="Cambria Math" w:eastAsia="宋体" w:hAnsi="Cambria Math" w:cs="Times New Roman"/>
                  <w:color w:val="000000"/>
                  <w:sz w:val="24"/>
                </w:rPr>
                <m:t>nKT</m:t>
              </m:r>
            </m:num>
            <m:den>
              <m:r>
                <w:rPr>
                  <w:rFonts w:ascii="Cambria Math" w:eastAsia="宋体" w:hAnsi="Cambria Math" w:cs="Times New Roman"/>
                  <w:color w:val="000000"/>
                  <w:sz w:val="24"/>
                </w:rPr>
                <m:t>e</m:t>
              </m:r>
            </m:den>
          </m:f>
          <m:func>
            <m:funcPr>
              <m:ctrlPr>
                <w:rPr>
                  <w:rFonts w:ascii="Cambria Math" w:eastAsia="宋体" w:hAnsi="Cambria Math" w:cs="Times New Roman"/>
                  <w:color w:val="000000"/>
                  <w:sz w:val="24"/>
                </w:rPr>
              </m:ctrlPr>
            </m:funcPr>
            <m:fName>
              <m:r>
                <m:rPr>
                  <m:sty m:val="p"/>
                </m:rPr>
                <w:rPr>
                  <w:rFonts w:ascii="Cambria Math" w:eastAsia="宋体" w:hAnsi="Cambria Math" w:cs="Times New Roman"/>
                  <w:color w:val="000000"/>
                  <w:sz w:val="24"/>
                </w:rPr>
                <m:t>ln</m:t>
              </m:r>
            </m:fName>
            <m:e>
              <m:d>
                <m:dPr>
                  <m:ctrlPr>
                    <w:rPr>
                      <w:rFonts w:ascii="Cambria Math" w:eastAsia="宋体" w:hAnsi="Cambria Math" w:cs="Times New Roman"/>
                      <w:color w:val="000000"/>
                      <w:sz w:val="24"/>
                    </w:rPr>
                  </m:ctrlPr>
                </m:dPr>
                <m:e>
                  <m:r>
                    <w:rPr>
                      <w:rFonts w:ascii="Cambria Math" w:eastAsia="宋体" w:hAnsi="Cambria Math" w:cs="Times New Roman"/>
                      <w:color w:val="000000"/>
                      <w:sz w:val="24"/>
                    </w:rPr>
                    <m:t>I</m:t>
                  </m:r>
                </m:e>
              </m:d>
              <m:r>
                <m:rPr>
                  <m:sty m:val="p"/>
                </m:rPr>
                <w:rPr>
                  <w:rFonts w:ascii="Cambria Math" w:eastAsia="宋体" w:hAnsi="Cambria Math" w:cs="Times New Roman"/>
                  <w:color w:val="000000"/>
                  <w:sz w:val="24"/>
                </w:rPr>
                <m:t>+constant</m:t>
              </m:r>
            </m:e>
          </m:func>
        </m:oMath>
      </m:oMathPara>
    </w:p>
    <w:p w14:paraId="60B87307"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Pr>
          <w:rFonts w:ascii="Times New Roman" w:eastAsia="宋体" w:hAnsi="Times New Roman" w:cs="Times New Roman"/>
          <w:color w:val="000000"/>
          <w:sz w:val="24"/>
        </w:rPr>
        <w:t xml:space="preserve">where </w:t>
      </w:r>
      <w:r>
        <w:rPr>
          <w:rFonts w:ascii="Times New Roman" w:eastAsia="宋体" w:hAnsi="Times New Roman" w:cs="Times New Roman"/>
          <w:i/>
          <w:iCs/>
          <w:color w:val="000000"/>
          <w:sz w:val="24"/>
        </w:rPr>
        <w:t>n</w:t>
      </w:r>
      <w:r>
        <w:rPr>
          <w:rFonts w:ascii="Times New Roman" w:eastAsia="宋体" w:hAnsi="Times New Roman" w:cs="Times New Roman"/>
          <w:color w:val="000000"/>
          <w:sz w:val="24"/>
        </w:rPr>
        <w:t xml:space="preserve"> </w:t>
      </w:r>
      <w:r>
        <w:rPr>
          <w:rFonts w:ascii="Times New Roman" w:eastAsia="宋体" w:hAnsi="Times New Roman" w:cs="Times New Roman" w:hint="eastAsia"/>
          <w:color w:val="000000"/>
          <w:sz w:val="24"/>
        </w:rPr>
        <w:t>is the ideality factor</w:t>
      </w:r>
      <w:r>
        <w:rPr>
          <w:rFonts w:ascii="Times New Roman" w:eastAsia="宋体" w:hAnsi="Times New Roman" w:cs="Times New Roman"/>
          <w:color w:val="000000"/>
          <w:sz w:val="24"/>
        </w:rPr>
        <w:t xml:space="preserve">, </w:t>
      </w:r>
      <w:r>
        <w:rPr>
          <w:rFonts w:ascii="Times New Roman" w:eastAsia="宋体" w:hAnsi="Times New Roman" w:cs="Times New Roman"/>
          <w:i/>
          <w:iCs/>
          <w:color w:val="000000"/>
          <w:sz w:val="24"/>
        </w:rPr>
        <w:t>K</w:t>
      </w:r>
      <w:r>
        <w:rPr>
          <w:rFonts w:ascii="Times New Roman" w:eastAsia="宋体" w:hAnsi="Times New Roman" w:cs="Times New Roman"/>
          <w:color w:val="000000"/>
          <w:sz w:val="24"/>
        </w:rPr>
        <w:t xml:space="preserve"> </w:t>
      </w:r>
      <w:r>
        <w:rPr>
          <w:rFonts w:ascii="Times New Roman" w:eastAsia="宋体" w:hAnsi="Times New Roman" w:cs="Times New Roman" w:hint="eastAsia"/>
          <w:color w:val="000000"/>
          <w:sz w:val="24"/>
        </w:rPr>
        <w:t>i</w:t>
      </w:r>
      <w:r>
        <w:rPr>
          <w:rFonts w:ascii="Times New Roman" w:eastAsia="宋体" w:hAnsi="Times New Roman" w:cs="Times New Roman"/>
          <w:color w:val="000000"/>
          <w:sz w:val="24"/>
        </w:rPr>
        <w:t xml:space="preserve">s the Boltzmann constant, and </w:t>
      </w:r>
      <w:r>
        <w:rPr>
          <w:rFonts w:ascii="Times New Roman" w:eastAsia="宋体" w:hAnsi="Times New Roman" w:cs="Times New Roman"/>
          <w:i/>
          <w:iCs/>
          <w:color w:val="000000"/>
          <w:sz w:val="24"/>
        </w:rPr>
        <w:t>T</w:t>
      </w:r>
      <w:r>
        <w:rPr>
          <w:rFonts w:ascii="Times New Roman" w:eastAsia="宋体" w:hAnsi="Times New Roman" w:cs="Times New Roman"/>
          <w:color w:val="000000"/>
          <w:sz w:val="24"/>
        </w:rPr>
        <w:t xml:space="preserve"> </w:t>
      </w:r>
      <w:r>
        <w:rPr>
          <w:rFonts w:ascii="Times New Roman" w:eastAsia="宋体" w:hAnsi="Times New Roman" w:cs="Times New Roman" w:hint="eastAsia"/>
          <w:color w:val="000000"/>
          <w:sz w:val="24"/>
        </w:rPr>
        <w:t>i</w:t>
      </w:r>
      <w:r>
        <w:rPr>
          <w:rFonts w:ascii="Times New Roman" w:eastAsia="宋体" w:hAnsi="Times New Roman" w:cs="Times New Roman"/>
          <w:color w:val="000000"/>
          <w:sz w:val="24"/>
        </w:rPr>
        <w:t xml:space="preserve">s the absolute temperature. TPV, </w:t>
      </w:r>
      <w:r>
        <w:rPr>
          <w:rFonts w:ascii="Times New Roman" w:eastAsia="宋体" w:hAnsi="Times New Roman" w:cs="Times New Roman" w:hint="eastAsia"/>
          <w:color w:val="000000"/>
          <w:sz w:val="24"/>
        </w:rPr>
        <w:t xml:space="preserve">TPC, </w:t>
      </w:r>
      <w:r>
        <w:rPr>
          <w:rFonts w:ascii="Times New Roman" w:eastAsia="宋体" w:hAnsi="Times New Roman" w:cs="Times New Roman"/>
          <w:color w:val="000000"/>
          <w:sz w:val="24"/>
        </w:rPr>
        <w:t>C-V, M-S, EIS, and</w:t>
      </w:r>
      <w:r>
        <w:rPr>
          <w:rFonts w:ascii="Times New Roman" w:eastAsia="宋体" w:hAnsi="Times New Roman" w:cs="Times New Roman" w:hint="eastAsia"/>
          <w:color w:val="000000"/>
          <w:sz w:val="24"/>
        </w:rPr>
        <w:t xml:space="preserve"> tDOS</w:t>
      </w:r>
      <w:r>
        <w:rPr>
          <w:rFonts w:ascii="Times New Roman" w:eastAsia="宋体" w:hAnsi="Times New Roman" w:cs="Times New Roman"/>
          <w:color w:val="000000"/>
          <w:sz w:val="24"/>
        </w:rPr>
        <w:t xml:space="preserve"> measurements </w:t>
      </w:r>
      <w:r>
        <w:rPr>
          <w:rFonts w:ascii="Times New Roman" w:eastAsia="宋体" w:hAnsi="Times New Roman" w:cs="Times New Roman" w:hint="eastAsia"/>
          <w:color w:val="000000"/>
          <w:sz w:val="24"/>
        </w:rPr>
        <w:t>were carried out using an electrochemical workstation</w:t>
      </w:r>
      <w:r>
        <w:rPr>
          <w:rFonts w:ascii="Times New Roman" w:eastAsia="宋体" w:hAnsi="Times New Roman" w:cs="Times New Roman"/>
          <w:color w:val="000000"/>
          <w:sz w:val="24"/>
        </w:rPr>
        <w:t xml:space="preserve"> (IM6e, Zahner). The built-in electric </w:t>
      </w:r>
      <w:r>
        <w:rPr>
          <w:rFonts w:ascii="Times New Roman" w:eastAsia="宋体" w:hAnsi="Times New Roman" w:cs="Times New Roman" w:hint="eastAsia"/>
          <w:color w:val="000000"/>
          <w:sz w:val="24"/>
        </w:rPr>
        <w:t>potenti</w:t>
      </w:r>
      <w:r w:rsidRPr="006F4106">
        <w:rPr>
          <w:rFonts w:ascii="Times New Roman" w:eastAsia="宋体" w:hAnsi="Times New Roman" w:cs="Times New Roman" w:hint="eastAsia"/>
          <w:sz w:val="24"/>
        </w:rPr>
        <w:t>al (</w:t>
      </w:r>
      <w:r w:rsidRPr="006F4106">
        <w:rPr>
          <w:rFonts w:ascii="Times New Roman" w:eastAsia="宋体" w:hAnsi="Times New Roman" w:cs="Times New Roman"/>
          <w:i/>
          <w:iCs/>
          <w:sz w:val="24"/>
        </w:rPr>
        <w:t>V</w:t>
      </w:r>
      <w:r w:rsidRPr="006F4106">
        <w:rPr>
          <w:rFonts w:ascii="Times New Roman" w:eastAsia="宋体" w:hAnsi="Times New Roman" w:cs="Times New Roman"/>
          <w:i/>
          <w:iCs/>
          <w:sz w:val="24"/>
          <w:vertAlign w:val="subscript"/>
        </w:rPr>
        <w:t>bi</w:t>
      </w:r>
      <w:r w:rsidRPr="006F4106">
        <w:rPr>
          <w:rFonts w:ascii="Times New Roman" w:eastAsia="宋体" w:hAnsi="Times New Roman" w:cs="Times New Roman" w:hint="eastAsia"/>
          <w:sz w:val="24"/>
        </w:rPr>
        <w:t>)</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 xml:space="preserve">was determined from </w:t>
      </w:r>
      <w:r w:rsidRPr="006F4106">
        <w:rPr>
          <w:rFonts w:ascii="Times New Roman" w:eastAsia="宋体" w:hAnsi="Times New Roman" w:cs="Times New Roman"/>
          <w:sz w:val="24"/>
        </w:rPr>
        <w:t>M-S</w:t>
      </w:r>
      <w:r w:rsidRPr="006F4106">
        <w:rPr>
          <w:rFonts w:ascii="Times New Roman" w:eastAsia="宋体" w:hAnsi="Times New Roman" w:cs="Times New Roman" w:hint="eastAsia"/>
          <w:sz w:val="24"/>
        </w:rPr>
        <w:t xml:space="preserve"> measurements to evaluate charge extraction efficiency, following </w:t>
      </w:r>
      <w:r w:rsidRPr="006F4106">
        <w:rPr>
          <w:rFonts w:ascii="Times New Roman" w:eastAsia="宋体" w:hAnsi="Times New Roman" w:cs="Times New Roman"/>
          <w:sz w:val="24"/>
        </w:rPr>
        <w:t>[S9]:</w:t>
      </w:r>
    </w:p>
    <w:p w14:paraId="6AC5F19B" w14:textId="77777777" w:rsidR="004F4618" w:rsidRPr="006F4106" w:rsidRDefault="00000000" w:rsidP="001427AA">
      <w:pPr>
        <w:adjustRightInd w:val="0"/>
        <w:snapToGrid w:val="0"/>
        <w:spacing w:beforeLines="50" w:before="156" w:afterLines="50" w:after="156"/>
        <w:ind w:firstLineChars="200" w:firstLine="480"/>
        <w:rPr>
          <w:rFonts w:ascii="Times New Roman" w:eastAsia="宋体" w:hAnsi="Times New Roman" w:cs="Times New Roman"/>
          <w:iCs/>
          <w:position w:val="-28"/>
          <w:sz w:val="24"/>
          <w:shd w:val="clear" w:color="auto" w:fill="FFFFFF"/>
        </w:rPr>
      </w:pPr>
      <m:oMathPara>
        <m:oMath>
          <m:f>
            <m:fPr>
              <m:ctrlPr>
                <w:rPr>
                  <w:rFonts w:ascii="Cambria Math" w:eastAsia="宋体" w:hAnsi="Cambria Math" w:cs="Times New Roman"/>
                  <w:sz w:val="24"/>
                </w:rPr>
              </m:ctrlPr>
            </m:fPr>
            <m:num>
              <m:r>
                <m:rPr>
                  <m:sty m:val="p"/>
                </m:rPr>
                <w:rPr>
                  <w:rFonts w:ascii="Cambria Math" w:eastAsia="宋体" w:hAnsi="Cambria Math" w:cs="Times New Roman"/>
                  <w:sz w:val="24"/>
                </w:rPr>
                <m:t>1</m:t>
              </m:r>
            </m:num>
            <m:den>
              <m:sSup>
                <m:sSupPr>
                  <m:ctrlPr>
                    <w:rPr>
                      <w:rFonts w:ascii="Cambria Math" w:eastAsia="宋体" w:hAnsi="Cambria Math" w:cs="Times New Roman"/>
                      <w:sz w:val="24"/>
                    </w:rPr>
                  </m:ctrlPr>
                </m:sSupPr>
                <m:e>
                  <m:r>
                    <w:rPr>
                      <w:rFonts w:ascii="Cambria Math" w:eastAsia="宋体" w:hAnsi="Cambria Math" w:cs="Times New Roman"/>
                      <w:sz w:val="24"/>
                    </w:rPr>
                    <m:t>C</m:t>
                  </m:r>
                </m:e>
                <m:sup>
                  <m:r>
                    <m:rPr>
                      <m:sty m:val="p"/>
                    </m:rPr>
                    <w:rPr>
                      <w:rFonts w:ascii="Cambria Math" w:eastAsia="宋体" w:hAnsi="Cambria Math" w:cs="Times New Roman"/>
                      <w:sz w:val="24"/>
                    </w:rPr>
                    <m:t>2</m:t>
                  </m:r>
                </m:sup>
              </m:sSup>
            </m:den>
          </m:f>
          <m:r>
            <m:rPr>
              <m:sty m:val="p"/>
            </m:rPr>
            <w:rPr>
              <w:rFonts w:ascii="Cambria Math" w:eastAsia="宋体" w:hAnsi="Cambria Math" w:cs="Times New Roman"/>
              <w:sz w:val="24"/>
            </w:rPr>
            <m:t>=</m:t>
          </m:r>
          <m:f>
            <m:fPr>
              <m:ctrlPr>
                <w:rPr>
                  <w:rFonts w:ascii="Cambria Math" w:eastAsia="宋体" w:hAnsi="Cambria Math" w:cs="Times New Roman"/>
                  <w:sz w:val="24"/>
                </w:rPr>
              </m:ctrlPr>
            </m:fPr>
            <m:num>
              <m:r>
                <m:rPr>
                  <m:sty m:val="p"/>
                </m:rPr>
                <w:rPr>
                  <w:rFonts w:ascii="Cambria Math" w:eastAsia="宋体" w:hAnsi="Cambria Math" w:cs="Times New Roman"/>
                  <w:sz w:val="24"/>
                </w:rPr>
                <m:t>2</m:t>
              </m:r>
            </m:num>
            <m:den>
              <m:r>
                <w:rPr>
                  <w:rFonts w:ascii="Cambria Math" w:eastAsia="宋体" w:hAnsi="Cambria Math" w:cs="Times New Roman"/>
                  <w:sz w:val="24"/>
                </w:rPr>
                <m:t>ε</m:t>
              </m:r>
              <m:sSub>
                <m:sSubPr>
                  <m:ctrlPr>
                    <w:rPr>
                      <w:rFonts w:ascii="Cambria Math" w:eastAsia="宋体" w:hAnsi="Cambria Math" w:cs="Times New Roman"/>
                      <w:sz w:val="24"/>
                    </w:rPr>
                  </m:ctrlPr>
                </m:sSubPr>
                <m:e>
                  <m:r>
                    <w:rPr>
                      <w:rFonts w:ascii="Cambria Math" w:eastAsia="宋体" w:hAnsi="Cambria Math" w:cs="Times New Roman"/>
                      <w:sz w:val="24"/>
                    </w:rPr>
                    <m:t>ε</m:t>
                  </m:r>
                </m:e>
                <m:sub>
                  <m:r>
                    <m:rPr>
                      <m:sty m:val="p"/>
                    </m:rPr>
                    <w:rPr>
                      <w:rFonts w:ascii="Cambria Math" w:eastAsia="宋体" w:hAnsi="Cambria Math" w:cs="Times New Roman"/>
                      <w:sz w:val="24"/>
                    </w:rPr>
                    <m:t>0</m:t>
                  </m:r>
                </m:sub>
              </m:sSub>
              <m:sSub>
                <m:sSubPr>
                  <m:ctrlPr>
                    <w:rPr>
                      <w:rFonts w:ascii="Cambria Math" w:eastAsia="宋体" w:hAnsi="Cambria Math" w:cs="Times New Roman"/>
                      <w:sz w:val="24"/>
                    </w:rPr>
                  </m:ctrlPr>
                </m:sSubPr>
                <m:e>
                  <m:r>
                    <w:rPr>
                      <w:rFonts w:ascii="Cambria Math" w:eastAsia="宋体" w:hAnsi="Cambria Math" w:cs="Times New Roman"/>
                      <w:sz w:val="24"/>
                    </w:rPr>
                    <m:t>eN</m:t>
                  </m:r>
                </m:e>
                <m:sub>
                  <m:r>
                    <w:rPr>
                      <w:rFonts w:ascii="Cambria Math" w:eastAsia="宋体" w:hAnsi="Cambria Math" w:cs="Times New Roman"/>
                      <w:sz w:val="24"/>
                    </w:rPr>
                    <m:t>D</m:t>
                  </m:r>
                </m:sub>
              </m:sSub>
              <m:sSup>
                <m:sSupPr>
                  <m:ctrlPr>
                    <w:rPr>
                      <w:rFonts w:ascii="Cambria Math" w:eastAsia="宋体" w:hAnsi="Cambria Math" w:cs="Times New Roman"/>
                      <w:sz w:val="24"/>
                    </w:rPr>
                  </m:ctrlPr>
                </m:sSupPr>
                <m:e>
                  <m:r>
                    <w:rPr>
                      <w:rFonts w:ascii="Cambria Math" w:eastAsia="宋体" w:hAnsi="Cambria Math" w:cs="Times New Roman"/>
                      <w:sz w:val="24"/>
                    </w:rPr>
                    <m:t>S</m:t>
                  </m:r>
                </m:e>
                <m:sup>
                  <m:r>
                    <m:rPr>
                      <m:sty m:val="p"/>
                    </m:rPr>
                    <w:rPr>
                      <w:rFonts w:ascii="Cambria Math" w:eastAsia="宋体" w:hAnsi="Cambria Math" w:cs="Times New Roman"/>
                      <w:sz w:val="24"/>
                    </w:rPr>
                    <m:t>2</m:t>
                  </m:r>
                </m:sup>
              </m:sSup>
            </m:den>
          </m:f>
          <m:d>
            <m:dPr>
              <m:ctrlPr>
                <w:rPr>
                  <w:rFonts w:ascii="Cambria Math" w:eastAsia="宋体" w:hAnsi="Cambria Math" w:cs="Times New Roman"/>
                  <w:sz w:val="24"/>
                </w:rPr>
              </m:ctrlPr>
            </m:dPr>
            <m:e>
              <m:sSub>
                <m:sSubPr>
                  <m:ctrlPr>
                    <w:rPr>
                      <w:rFonts w:ascii="Cambria Math" w:eastAsia="宋体" w:hAnsi="Cambria Math" w:cs="Times New Roman"/>
                      <w:sz w:val="24"/>
                    </w:rPr>
                  </m:ctrlPr>
                </m:sSubPr>
                <m:e>
                  <m:r>
                    <w:rPr>
                      <w:rFonts w:ascii="Cambria Math" w:eastAsia="宋体" w:hAnsi="Cambria Math" w:cs="Times New Roman"/>
                      <w:sz w:val="24"/>
                    </w:rPr>
                    <m:t>V</m:t>
                  </m:r>
                </m:e>
                <m:sub>
                  <m:r>
                    <w:rPr>
                      <w:rFonts w:ascii="Cambria Math" w:eastAsia="宋体" w:hAnsi="Cambria Math" w:cs="Times New Roman"/>
                      <w:sz w:val="24"/>
                    </w:rPr>
                    <m:t>bi</m:t>
                  </m:r>
                </m:sub>
              </m:sSub>
              <m:r>
                <m:rPr>
                  <m:sty m:val="p"/>
                </m:rPr>
                <w:rPr>
                  <w:rFonts w:ascii="Cambria Math" w:eastAsia="宋体" w:hAnsi="Cambria Math" w:cs="Times New Roman"/>
                  <w:sz w:val="24"/>
                </w:rPr>
                <m:t>-</m:t>
              </m:r>
              <m:r>
                <w:rPr>
                  <w:rFonts w:ascii="Cambria Math" w:eastAsia="宋体" w:hAnsi="Cambria Math" w:cs="Times New Roman"/>
                  <w:sz w:val="24"/>
                </w:rPr>
                <m:t>V</m:t>
              </m:r>
            </m:e>
          </m:d>
        </m:oMath>
      </m:oMathPara>
    </w:p>
    <w:p w14:paraId="1E092C1A"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sidRPr="006F4106">
        <w:rPr>
          <w:rFonts w:ascii="Times New Roman" w:eastAsia="宋体" w:hAnsi="Times New Roman" w:cs="Times New Roman"/>
          <w:sz w:val="24"/>
        </w:rPr>
        <w:t xml:space="preserve">where </w:t>
      </w:r>
      <w:r w:rsidRPr="006F4106">
        <w:rPr>
          <w:rFonts w:ascii="Times New Roman" w:eastAsia="宋体" w:hAnsi="Times New Roman" w:cs="Times New Roman"/>
          <w:i/>
          <w:iCs/>
          <w:sz w:val="24"/>
        </w:rPr>
        <w:t>S</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 xml:space="preserve">is the device active area </w:t>
      </w:r>
      <w:r w:rsidRPr="006F4106">
        <w:rPr>
          <w:rFonts w:ascii="Times New Roman" w:eastAsia="宋体" w:hAnsi="Times New Roman" w:cs="Times New Roman"/>
          <w:sz w:val="24"/>
        </w:rPr>
        <w:t xml:space="preserve">and </w:t>
      </w:r>
      <w:r w:rsidRPr="006F4106">
        <w:rPr>
          <w:rFonts w:ascii="Times New Roman" w:eastAsia="宋体" w:hAnsi="Times New Roman" w:cs="Times New Roman"/>
          <w:i/>
          <w:iCs/>
          <w:sz w:val="24"/>
        </w:rPr>
        <w:t>N</w:t>
      </w:r>
      <w:r w:rsidRPr="006F4106">
        <w:rPr>
          <w:rFonts w:ascii="Times New Roman" w:eastAsia="宋体" w:hAnsi="Times New Roman" w:cs="Times New Roman"/>
          <w:i/>
          <w:iCs/>
          <w:sz w:val="24"/>
          <w:vertAlign w:val="subscript"/>
        </w:rPr>
        <w:t>D</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is the doping density</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To obtain the</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tDOS</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 xml:space="preserve">curves, the angular frequency-dependent capacitance was used, following the formula </w:t>
      </w:r>
      <w:r w:rsidRPr="006F4106">
        <w:rPr>
          <w:rFonts w:ascii="Times New Roman" w:eastAsia="宋体" w:hAnsi="Times New Roman" w:cs="Times New Roman"/>
          <w:sz w:val="24"/>
        </w:rPr>
        <w:t>[S10]:</w:t>
      </w:r>
    </w:p>
    <w:p w14:paraId="183CF377" w14:textId="77777777" w:rsidR="004F4618" w:rsidRPr="006F4106" w:rsidRDefault="00000000" w:rsidP="001427AA">
      <w:pPr>
        <w:adjustRightInd w:val="0"/>
        <w:snapToGrid w:val="0"/>
        <w:spacing w:beforeLines="50" w:before="156" w:afterLines="50" w:after="156"/>
        <w:ind w:firstLineChars="200" w:firstLine="480"/>
        <w:rPr>
          <w:rFonts w:ascii="Times New Roman" w:eastAsia="宋体" w:hAnsi="Times New Roman" w:cs="Times New Roman"/>
          <w:sz w:val="24"/>
        </w:rPr>
      </w:pPr>
      <m:oMathPara>
        <m:oMath>
          <m:sSub>
            <m:sSubPr>
              <m:ctrlPr>
                <w:rPr>
                  <w:rFonts w:ascii="Cambria Math" w:eastAsia="宋体" w:hAnsi="Cambria Math" w:cs="Times New Roman"/>
                  <w:sz w:val="24"/>
                </w:rPr>
              </m:ctrlPr>
            </m:sSubPr>
            <m:e>
              <m:r>
                <w:rPr>
                  <w:rFonts w:ascii="Cambria Math" w:eastAsia="宋体" w:hAnsi="Cambria Math" w:cs="Times New Roman"/>
                  <w:sz w:val="24"/>
                </w:rPr>
                <m:t>N</m:t>
              </m:r>
            </m:e>
            <m:sub>
              <m:r>
                <w:rPr>
                  <w:rFonts w:ascii="Cambria Math" w:eastAsia="宋体" w:hAnsi="Cambria Math" w:cs="Times New Roman"/>
                  <w:sz w:val="24"/>
                </w:rPr>
                <m:t>t</m:t>
              </m:r>
            </m:sub>
          </m:sSub>
          <m:d>
            <m:dPr>
              <m:ctrlPr>
                <w:rPr>
                  <w:rFonts w:ascii="Cambria Math" w:eastAsia="宋体" w:hAnsi="Cambria Math" w:cs="Times New Roman"/>
                  <w:sz w:val="24"/>
                </w:rPr>
              </m:ctrlPr>
            </m:dPr>
            <m:e>
              <m:sSub>
                <m:sSubPr>
                  <m:ctrlPr>
                    <w:rPr>
                      <w:rFonts w:ascii="Cambria Math" w:eastAsia="宋体" w:hAnsi="Cambria Math" w:cs="Times New Roman"/>
                      <w:sz w:val="24"/>
                    </w:rPr>
                  </m:ctrlPr>
                </m:sSubPr>
                <m:e>
                  <m:r>
                    <w:rPr>
                      <w:rFonts w:ascii="Cambria Math" w:eastAsia="宋体" w:hAnsi="Cambria Math" w:cs="Times New Roman"/>
                      <w:sz w:val="24"/>
                    </w:rPr>
                    <m:t>E</m:t>
                  </m:r>
                </m:e>
                <m:sub>
                  <m:r>
                    <w:rPr>
                      <w:rFonts w:ascii="Cambria Math" w:eastAsia="宋体" w:hAnsi="Cambria Math" w:cs="Times New Roman"/>
                      <w:sz w:val="24"/>
                    </w:rPr>
                    <m:t>ω</m:t>
                  </m:r>
                </m:sub>
              </m:sSub>
            </m:e>
          </m:d>
          <m:r>
            <m:rPr>
              <m:sty m:val="p"/>
            </m:rPr>
            <w:rPr>
              <w:rFonts w:ascii="Cambria Math" w:eastAsia="宋体" w:hAnsi="Cambria Math" w:cs="Times New Roman"/>
              <w:sz w:val="24"/>
            </w:rPr>
            <m:t>=-</m:t>
          </m:r>
          <m:f>
            <m:fPr>
              <m:ctrlPr>
                <w:rPr>
                  <w:rFonts w:ascii="Cambria Math" w:eastAsia="宋体" w:hAnsi="Cambria Math" w:cs="Times New Roman"/>
                  <w:sz w:val="24"/>
                </w:rPr>
              </m:ctrlPr>
            </m:fPr>
            <m:num>
              <m:r>
                <w:rPr>
                  <w:rFonts w:ascii="Cambria Math" w:eastAsia="宋体" w:hAnsi="Cambria Math" w:cs="Times New Roman"/>
                  <w:sz w:val="24"/>
                </w:rPr>
                <m:t>ω</m:t>
              </m:r>
            </m:num>
            <m:den>
              <m:r>
                <w:rPr>
                  <w:rFonts w:ascii="Cambria Math" w:eastAsia="宋体" w:hAnsi="Cambria Math" w:cs="Times New Roman"/>
                  <w:sz w:val="24"/>
                </w:rPr>
                <m:t>KT</m:t>
              </m:r>
            </m:den>
          </m:f>
          <m:f>
            <m:fPr>
              <m:ctrlPr>
                <w:rPr>
                  <w:rFonts w:ascii="Cambria Math" w:eastAsia="宋体" w:hAnsi="Cambria Math" w:cs="Times New Roman"/>
                  <w:sz w:val="24"/>
                </w:rPr>
              </m:ctrlPr>
            </m:fPr>
            <m:num>
              <m:sSub>
                <m:sSubPr>
                  <m:ctrlPr>
                    <w:rPr>
                      <w:rFonts w:ascii="Cambria Math" w:eastAsia="宋体" w:hAnsi="Cambria Math" w:cs="Times New Roman"/>
                      <w:sz w:val="24"/>
                    </w:rPr>
                  </m:ctrlPr>
                </m:sSubPr>
                <m:e>
                  <m:r>
                    <w:rPr>
                      <w:rFonts w:ascii="Cambria Math" w:eastAsia="宋体" w:hAnsi="Cambria Math" w:cs="Times New Roman"/>
                      <w:sz w:val="24"/>
                    </w:rPr>
                    <m:t>V</m:t>
                  </m:r>
                </m:e>
                <m:sub>
                  <m:r>
                    <w:rPr>
                      <w:rFonts w:ascii="Cambria Math" w:eastAsia="宋体" w:hAnsi="Cambria Math" w:cs="Times New Roman"/>
                      <w:sz w:val="24"/>
                    </w:rPr>
                    <m:t>bi</m:t>
                  </m:r>
                </m:sub>
              </m:sSub>
            </m:num>
            <m:den>
              <m:r>
                <w:rPr>
                  <w:rFonts w:ascii="Cambria Math" w:eastAsia="宋体" w:hAnsi="Cambria Math" w:cs="Times New Roman"/>
                  <w:sz w:val="24"/>
                </w:rPr>
                <m:t>eW</m:t>
              </m:r>
            </m:den>
          </m:f>
          <m:f>
            <m:fPr>
              <m:ctrlPr>
                <w:rPr>
                  <w:rFonts w:ascii="Cambria Math" w:eastAsia="宋体" w:hAnsi="Cambria Math" w:cs="Times New Roman"/>
                  <w:sz w:val="24"/>
                </w:rPr>
              </m:ctrlPr>
            </m:fPr>
            <m:num>
              <m:box>
                <m:boxPr>
                  <m:diff m:val="1"/>
                  <m:ctrlPr>
                    <w:rPr>
                      <w:rFonts w:ascii="Cambria Math" w:eastAsia="宋体" w:hAnsi="Cambria Math" w:cs="Times New Roman"/>
                      <w:sz w:val="24"/>
                    </w:rPr>
                  </m:ctrlPr>
                </m:boxPr>
                <m:e>
                  <m:r>
                    <w:rPr>
                      <w:rFonts w:ascii="Cambria Math" w:eastAsia="宋体" w:hAnsi="Cambria Math" w:cs="Times New Roman"/>
                      <w:sz w:val="24"/>
                    </w:rPr>
                    <m:t>dC</m:t>
                  </m:r>
                </m:e>
              </m:box>
            </m:num>
            <m:den>
              <m:box>
                <m:boxPr>
                  <m:diff m:val="1"/>
                  <m:ctrlPr>
                    <w:rPr>
                      <w:rFonts w:ascii="Cambria Math" w:eastAsia="宋体" w:hAnsi="Cambria Math" w:cs="Times New Roman"/>
                      <w:sz w:val="24"/>
                    </w:rPr>
                  </m:ctrlPr>
                </m:boxPr>
                <m:e>
                  <m:r>
                    <w:rPr>
                      <w:rFonts w:ascii="Cambria Math" w:eastAsia="宋体" w:hAnsi="Cambria Math" w:cs="Times New Roman"/>
                      <w:sz w:val="24"/>
                    </w:rPr>
                    <m:t>dω</m:t>
                  </m:r>
                </m:e>
              </m:box>
            </m:den>
          </m:f>
        </m:oMath>
      </m:oMathPara>
    </w:p>
    <w:p w14:paraId="544EE64B"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sidRPr="006F4106">
        <w:rPr>
          <w:rFonts w:ascii="Times New Roman" w:eastAsia="宋体" w:hAnsi="Times New Roman" w:cs="Times New Roman"/>
          <w:sz w:val="24"/>
        </w:rPr>
        <w:t xml:space="preserve">where </w:t>
      </w:r>
      <w:r w:rsidRPr="006F4106">
        <w:rPr>
          <w:rFonts w:ascii="Times New Roman" w:eastAsia="宋体" w:hAnsi="Times New Roman" w:cs="Times New Roman"/>
          <w:i/>
          <w:iCs/>
          <w:sz w:val="24"/>
        </w:rPr>
        <w:t>E</w:t>
      </w:r>
      <w:r w:rsidRPr="006F4106">
        <w:rPr>
          <w:rFonts w:ascii="Times New Roman" w:eastAsia="宋体" w:hAnsi="Times New Roman" w:cs="Times New Roman"/>
          <w:i/>
          <w:iCs/>
          <w:sz w:val="24"/>
          <w:vertAlign w:val="subscript"/>
        </w:rPr>
        <w:t>ω</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 xml:space="preserve">is the demarcation energy, </w:t>
      </w:r>
      <w:r w:rsidRPr="006F4106">
        <w:rPr>
          <w:rFonts w:ascii="Times New Roman" w:eastAsia="宋体" w:hAnsi="Times New Roman" w:cs="Times New Roman"/>
          <w:i/>
          <w:iCs/>
          <w:sz w:val="24"/>
        </w:rPr>
        <w:t>N</w:t>
      </w:r>
      <w:r w:rsidRPr="006F4106">
        <w:rPr>
          <w:rFonts w:ascii="Times New Roman" w:eastAsia="宋体" w:hAnsi="Times New Roman" w:cs="Times New Roman"/>
          <w:i/>
          <w:iCs/>
          <w:sz w:val="24"/>
          <w:vertAlign w:val="subscript"/>
        </w:rPr>
        <w:t>t</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i</w:t>
      </w:r>
      <w:r w:rsidRPr="006F4106">
        <w:rPr>
          <w:rFonts w:ascii="Times New Roman" w:eastAsia="宋体" w:hAnsi="Times New Roman" w:cs="Times New Roman"/>
          <w:sz w:val="24"/>
        </w:rPr>
        <w:t xml:space="preserve">s the trap density, </w:t>
      </w:r>
      <w:r w:rsidRPr="006F4106">
        <w:rPr>
          <w:rFonts w:ascii="Times New Roman" w:eastAsia="宋体" w:hAnsi="Times New Roman" w:cs="Times New Roman"/>
          <w:i/>
          <w:iCs/>
          <w:sz w:val="24"/>
        </w:rPr>
        <w:t>ω</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i</w:t>
      </w:r>
      <w:r w:rsidRPr="006F4106">
        <w:rPr>
          <w:rFonts w:ascii="Times New Roman" w:eastAsia="宋体" w:hAnsi="Times New Roman" w:cs="Times New Roman"/>
          <w:sz w:val="24"/>
        </w:rPr>
        <w:t>s the</w:t>
      </w:r>
      <w:r w:rsidRPr="006F4106">
        <w:rPr>
          <w:rFonts w:ascii="Times New Roman" w:eastAsia="宋体" w:hAnsi="Times New Roman" w:cs="Times New Roman" w:hint="eastAsia"/>
          <w:sz w:val="24"/>
        </w:rPr>
        <w:t xml:space="preserve"> angular frequency</w:t>
      </w:r>
      <w:r w:rsidRPr="006F4106">
        <w:rPr>
          <w:rFonts w:ascii="Times New Roman" w:eastAsia="宋体" w:hAnsi="Times New Roman" w:cs="Times New Roman"/>
          <w:sz w:val="24"/>
        </w:rPr>
        <w:t xml:space="preserve">, and </w:t>
      </w:r>
      <w:r w:rsidRPr="006F4106">
        <w:rPr>
          <w:rFonts w:ascii="Times New Roman" w:eastAsia="宋体" w:hAnsi="Times New Roman" w:cs="Times New Roman"/>
          <w:i/>
          <w:iCs/>
          <w:sz w:val="24"/>
        </w:rPr>
        <w:t>W</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i</w:t>
      </w:r>
      <w:r w:rsidRPr="006F4106">
        <w:rPr>
          <w:rFonts w:ascii="Times New Roman" w:eastAsia="宋体" w:hAnsi="Times New Roman" w:cs="Times New Roman"/>
          <w:sz w:val="24"/>
        </w:rPr>
        <w:t xml:space="preserve">s the depletion width. </w:t>
      </w:r>
      <w:r w:rsidRPr="006F4106">
        <w:rPr>
          <w:rFonts w:ascii="Times New Roman" w:eastAsia="宋体" w:hAnsi="Times New Roman" w:cs="Times New Roman" w:hint="eastAsia"/>
          <w:sz w:val="24"/>
        </w:rPr>
        <w:t>The corresponding</w:t>
      </w:r>
      <w:r w:rsidRPr="006F4106">
        <w:rPr>
          <w:rFonts w:ascii="Times New Roman" w:eastAsia="宋体" w:hAnsi="Times New Roman" w:cs="Times New Roman"/>
          <w:sz w:val="24"/>
        </w:rPr>
        <w:t xml:space="preserve"> </w:t>
      </w:r>
      <w:r w:rsidRPr="006F4106">
        <w:rPr>
          <w:rFonts w:ascii="Times New Roman" w:eastAsia="宋体" w:hAnsi="Times New Roman" w:cs="Times New Roman"/>
          <w:i/>
          <w:iCs/>
          <w:sz w:val="24"/>
        </w:rPr>
        <w:t>E</w:t>
      </w:r>
      <w:r w:rsidRPr="006F4106">
        <w:rPr>
          <w:rFonts w:ascii="Times New Roman" w:eastAsia="宋体" w:hAnsi="Times New Roman" w:cs="Times New Roman"/>
          <w:i/>
          <w:iCs/>
          <w:sz w:val="24"/>
          <w:vertAlign w:val="subscript"/>
        </w:rPr>
        <w:t>ω</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 xml:space="preserve">can be determined by the equation </w:t>
      </w:r>
      <w:r w:rsidRPr="006F4106">
        <w:rPr>
          <w:rFonts w:ascii="Times New Roman" w:eastAsia="宋体" w:hAnsi="Times New Roman" w:cs="Times New Roman"/>
          <w:sz w:val="24"/>
        </w:rPr>
        <w:t>[S10]:</w:t>
      </w:r>
    </w:p>
    <w:p w14:paraId="11C19141" w14:textId="77777777" w:rsidR="004F4618" w:rsidRPr="006F4106" w:rsidRDefault="00000000" w:rsidP="001427AA">
      <w:pPr>
        <w:adjustRightInd w:val="0"/>
        <w:snapToGrid w:val="0"/>
        <w:spacing w:beforeLines="50" w:before="156" w:afterLines="50" w:after="156"/>
        <w:ind w:firstLineChars="200" w:firstLine="480"/>
        <w:rPr>
          <w:rFonts w:ascii="Times New Roman" w:eastAsia="宋体" w:hAnsi="Times New Roman" w:cs="Times New Roman"/>
          <w:sz w:val="24"/>
        </w:rPr>
      </w:pPr>
      <m:oMathPara>
        <m:oMath>
          <m:sSub>
            <m:sSubPr>
              <m:ctrlPr>
                <w:rPr>
                  <w:rFonts w:ascii="Cambria Math" w:eastAsia="宋体" w:hAnsi="Cambria Math" w:cs="Times New Roman"/>
                  <w:sz w:val="24"/>
                </w:rPr>
              </m:ctrlPr>
            </m:sSubPr>
            <m:e>
              <m:r>
                <w:rPr>
                  <w:rFonts w:ascii="Cambria Math" w:eastAsia="宋体" w:hAnsi="Cambria Math" w:cs="Times New Roman"/>
                  <w:sz w:val="24"/>
                </w:rPr>
                <m:t>E</m:t>
              </m:r>
            </m:e>
            <m:sub>
              <m:r>
                <w:rPr>
                  <w:rFonts w:ascii="Cambria Math" w:eastAsia="宋体" w:hAnsi="Cambria Math" w:cs="Times New Roman"/>
                  <w:sz w:val="24"/>
                </w:rPr>
                <m:t>ω</m:t>
              </m:r>
            </m:sub>
          </m:sSub>
          <m:r>
            <m:rPr>
              <m:sty m:val="p"/>
            </m:rPr>
            <w:rPr>
              <w:rFonts w:ascii="Cambria Math" w:eastAsia="宋体" w:hAnsi="Cambria Math" w:cs="Times New Roman"/>
              <w:sz w:val="24"/>
            </w:rPr>
            <m:t>=</m:t>
          </m:r>
          <m:r>
            <w:rPr>
              <w:rFonts w:ascii="Cambria Math" w:eastAsia="宋体" w:hAnsi="Cambria Math" w:cs="Times New Roman"/>
              <w:sz w:val="24"/>
            </w:rPr>
            <m:t>KT</m:t>
          </m:r>
          <m:func>
            <m:funcPr>
              <m:ctrlPr>
                <w:rPr>
                  <w:rFonts w:ascii="Cambria Math" w:eastAsia="宋体" w:hAnsi="Cambria Math" w:cs="Times New Roman"/>
                  <w:sz w:val="24"/>
                </w:rPr>
              </m:ctrlPr>
            </m:funcPr>
            <m:fName>
              <m:r>
                <m:rPr>
                  <m:sty m:val="p"/>
                </m:rPr>
                <w:rPr>
                  <w:rFonts w:ascii="Cambria Math" w:eastAsia="宋体" w:hAnsi="Cambria Math" w:cs="Times New Roman"/>
                  <w:sz w:val="24"/>
                </w:rPr>
                <m:t>ln</m:t>
              </m:r>
            </m:fName>
            <m:e>
              <m:d>
                <m:dPr>
                  <m:ctrlPr>
                    <w:rPr>
                      <w:rFonts w:ascii="Cambria Math" w:eastAsia="宋体" w:hAnsi="Cambria Math" w:cs="Times New Roman"/>
                      <w:sz w:val="24"/>
                    </w:rPr>
                  </m:ctrlPr>
                </m:dPr>
                <m:e>
                  <m:f>
                    <m:fPr>
                      <m:ctrlPr>
                        <w:rPr>
                          <w:rFonts w:ascii="Cambria Math" w:eastAsia="宋体" w:hAnsi="Cambria Math" w:cs="Times New Roman"/>
                          <w:sz w:val="24"/>
                        </w:rPr>
                      </m:ctrlPr>
                    </m:fPr>
                    <m:num>
                      <m:sSub>
                        <m:sSubPr>
                          <m:ctrlPr>
                            <w:rPr>
                              <w:rFonts w:ascii="Cambria Math" w:eastAsia="宋体" w:hAnsi="Cambria Math" w:cs="Times New Roman"/>
                              <w:sz w:val="24"/>
                            </w:rPr>
                          </m:ctrlPr>
                        </m:sSubPr>
                        <m:e>
                          <m:r>
                            <w:rPr>
                              <w:rFonts w:ascii="Cambria Math" w:eastAsia="宋体" w:hAnsi="Cambria Math" w:cs="Times New Roman"/>
                              <w:sz w:val="24"/>
                            </w:rPr>
                            <m:t>ω</m:t>
                          </m:r>
                        </m:e>
                        <m:sub>
                          <m:r>
                            <m:rPr>
                              <m:sty m:val="p"/>
                            </m:rPr>
                            <w:rPr>
                              <w:rFonts w:ascii="Cambria Math" w:eastAsia="宋体" w:hAnsi="Cambria Math" w:cs="Times New Roman"/>
                              <w:sz w:val="24"/>
                            </w:rPr>
                            <m:t>0</m:t>
                          </m:r>
                        </m:sub>
                      </m:sSub>
                    </m:num>
                    <m:den>
                      <m:r>
                        <w:rPr>
                          <w:rFonts w:ascii="Cambria Math" w:eastAsia="宋体" w:hAnsi="Cambria Math" w:cs="Times New Roman"/>
                          <w:sz w:val="24"/>
                        </w:rPr>
                        <m:t>ω</m:t>
                      </m:r>
                    </m:den>
                  </m:f>
                </m:e>
              </m:d>
            </m:e>
          </m:func>
        </m:oMath>
      </m:oMathPara>
    </w:p>
    <w:p w14:paraId="4FD420B7"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sidRPr="006F4106">
        <w:rPr>
          <w:rFonts w:ascii="Times New Roman" w:eastAsia="宋体" w:hAnsi="Times New Roman" w:cs="Times New Roman"/>
          <w:sz w:val="24"/>
        </w:rPr>
        <w:t xml:space="preserve">where </w:t>
      </w:r>
      <w:r w:rsidRPr="006F4106">
        <w:rPr>
          <w:rFonts w:ascii="Times New Roman" w:eastAsia="宋体" w:hAnsi="Times New Roman" w:cs="Times New Roman"/>
          <w:i/>
          <w:iCs/>
          <w:sz w:val="24"/>
        </w:rPr>
        <w:t>ω</w:t>
      </w:r>
      <w:r w:rsidRPr="006F4106">
        <w:rPr>
          <w:rFonts w:ascii="Times New Roman" w:eastAsia="宋体" w:hAnsi="Times New Roman" w:cs="Times New Roman"/>
          <w:i/>
          <w:iCs/>
          <w:sz w:val="24"/>
          <w:vertAlign w:val="subscript"/>
        </w:rPr>
        <w:t>0</w:t>
      </w:r>
      <w:r w:rsidRPr="006F4106">
        <w:rPr>
          <w:rFonts w:ascii="Times New Roman" w:eastAsia="宋体" w:hAnsi="Times New Roman" w:cs="Times New Roman"/>
          <w:sz w:val="24"/>
        </w:rPr>
        <w:t xml:space="preserve"> </w:t>
      </w:r>
      <w:r w:rsidRPr="006F4106">
        <w:rPr>
          <w:rFonts w:ascii="Times New Roman" w:eastAsia="宋体" w:hAnsi="Times New Roman" w:cs="Times New Roman"/>
          <w:sz w:val="24"/>
          <w:szCs w:val="24"/>
        </w:rPr>
        <w:t xml:space="preserve">signifies </w:t>
      </w:r>
      <w:r w:rsidRPr="006F4106">
        <w:rPr>
          <w:rFonts w:ascii="Times New Roman" w:eastAsia="宋体" w:hAnsi="Times New Roman" w:cs="Times New Roman"/>
          <w:sz w:val="24"/>
        </w:rPr>
        <w:t xml:space="preserve">the attempt-to-escape frequency. </w:t>
      </w:r>
      <w:r w:rsidRPr="006F4106">
        <w:rPr>
          <w:rFonts w:ascii="Times New Roman" w:eastAsia="宋体" w:hAnsi="Times New Roman" w:cs="Times New Roman" w:hint="eastAsia"/>
          <w:sz w:val="24"/>
        </w:rPr>
        <w:t xml:space="preserve">To quantify hysteresis in the devices, the hysteresis index (HI) can be </w:t>
      </w:r>
      <w:r w:rsidRPr="006F4106">
        <w:rPr>
          <w:rFonts w:ascii="Times New Roman" w:eastAsia="宋体" w:hAnsi="Times New Roman" w:cs="Times New Roman"/>
          <w:sz w:val="24"/>
        </w:rPr>
        <w:t>calculated using the formula</w:t>
      </w:r>
      <w:r w:rsidRPr="006F4106">
        <w:rPr>
          <w:rFonts w:ascii="Times New Roman" w:eastAsia="宋体" w:hAnsi="Times New Roman" w:cs="Times New Roman" w:hint="eastAsia"/>
          <w:sz w:val="24"/>
        </w:rPr>
        <w:t xml:space="preserve"> </w:t>
      </w:r>
      <w:r w:rsidRPr="006F4106">
        <w:rPr>
          <w:rFonts w:ascii="Times New Roman" w:eastAsia="宋体" w:hAnsi="Times New Roman" w:cs="Times New Roman"/>
          <w:sz w:val="24"/>
        </w:rPr>
        <w:t>[S1]:</w:t>
      </w:r>
    </w:p>
    <w:p w14:paraId="1DC158A7"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m:oMathPara>
        <m:oMath>
          <m:r>
            <m:rPr>
              <m:sty m:val="p"/>
            </m:rPr>
            <w:rPr>
              <w:rFonts w:ascii="Cambria Math" w:eastAsia="宋体" w:hAnsi="Cambria Math" w:cs="Times New Roman"/>
              <w:sz w:val="24"/>
            </w:rPr>
            <m:t>HI=</m:t>
          </m:r>
          <m:f>
            <m:fPr>
              <m:ctrlPr>
                <w:rPr>
                  <w:rFonts w:ascii="Cambria Math" w:eastAsia="宋体" w:hAnsi="Cambria Math" w:cs="Times New Roman"/>
                  <w:sz w:val="24"/>
                </w:rPr>
              </m:ctrlPr>
            </m:fPr>
            <m:num>
              <m:sSub>
                <m:sSubPr>
                  <m:ctrlPr>
                    <w:rPr>
                      <w:rFonts w:ascii="Cambria Math" w:eastAsia="宋体" w:hAnsi="Cambria Math" w:cs="Times New Roman"/>
                      <w:sz w:val="24"/>
                    </w:rPr>
                  </m:ctrlPr>
                </m:sSubPr>
                <m:e>
                  <m:r>
                    <m:rPr>
                      <m:sty m:val="p"/>
                    </m:rPr>
                    <w:rPr>
                      <w:rFonts w:ascii="Cambria Math" w:eastAsia="宋体" w:hAnsi="Cambria Math" w:cs="Times New Roman"/>
                      <w:sz w:val="24"/>
                    </w:rPr>
                    <m:t>PCE</m:t>
                  </m:r>
                </m:e>
                <m:sub>
                  <m:r>
                    <m:rPr>
                      <m:sty m:val="p"/>
                    </m:rPr>
                    <w:rPr>
                      <w:rFonts w:ascii="Cambria Math" w:eastAsia="宋体" w:hAnsi="Cambria Math" w:cs="Times New Roman"/>
                      <w:sz w:val="24"/>
                    </w:rPr>
                    <m:t>reverse</m:t>
                  </m:r>
                </m:sub>
              </m:sSub>
              <m:r>
                <m:rPr>
                  <m:sty m:val="p"/>
                </m:rPr>
                <w:rPr>
                  <w:rFonts w:ascii="Cambria Math" w:eastAsia="宋体" w:hAnsi="Cambria Math" w:cs="Times New Roman"/>
                  <w:sz w:val="24"/>
                </w:rPr>
                <m:t>-</m:t>
              </m:r>
              <m:sSub>
                <m:sSubPr>
                  <m:ctrlPr>
                    <w:rPr>
                      <w:rFonts w:ascii="Cambria Math" w:eastAsia="宋体" w:hAnsi="Cambria Math" w:cs="Times New Roman"/>
                      <w:sz w:val="24"/>
                    </w:rPr>
                  </m:ctrlPr>
                </m:sSubPr>
                <m:e>
                  <m:r>
                    <m:rPr>
                      <m:sty m:val="p"/>
                    </m:rPr>
                    <w:rPr>
                      <w:rFonts w:ascii="Cambria Math" w:eastAsia="宋体" w:hAnsi="Cambria Math" w:cs="Times New Roman"/>
                      <w:sz w:val="24"/>
                    </w:rPr>
                    <m:t>PCE</m:t>
                  </m:r>
                </m:e>
                <m:sub>
                  <m:r>
                    <m:rPr>
                      <m:sty m:val="p"/>
                    </m:rPr>
                    <w:rPr>
                      <w:rFonts w:ascii="Cambria Math" w:eastAsia="宋体" w:hAnsi="Cambria Math" w:cs="Times New Roman"/>
                      <w:sz w:val="24"/>
                    </w:rPr>
                    <m:t>forward</m:t>
                  </m:r>
                </m:sub>
              </m:sSub>
            </m:num>
            <m:den>
              <m:sSub>
                <m:sSubPr>
                  <m:ctrlPr>
                    <w:rPr>
                      <w:rFonts w:ascii="Cambria Math" w:eastAsia="宋体" w:hAnsi="Cambria Math" w:cs="Times New Roman"/>
                      <w:sz w:val="24"/>
                    </w:rPr>
                  </m:ctrlPr>
                </m:sSubPr>
                <m:e>
                  <m:r>
                    <m:rPr>
                      <m:sty m:val="p"/>
                    </m:rPr>
                    <w:rPr>
                      <w:rFonts w:ascii="Cambria Math" w:eastAsia="宋体" w:hAnsi="Cambria Math" w:cs="Times New Roman"/>
                      <w:sz w:val="24"/>
                    </w:rPr>
                    <m:t>PCE</m:t>
                  </m:r>
                </m:e>
                <m:sub>
                  <m:r>
                    <m:rPr>
                      <m:sty m:val="p"/>
                    </m:rPr>
                    <w:rPr>
                      <w:rFonts w:ascii="Cambria Math" w:eastAsia="宋体" w:hAnsi="Cambria Math" w:cs="Times New Roman"/>
                      <w:sz w:val="24"/>
                    </w:rPr>
                    <m:t>reverse</m:t>
                  </m:r>
                </m:sub>
              </m:sSub>
            </m:den>
          </m:f>
        </m:oMath>
      </m:oMathPara>
    </w:p>
    <w:p w14:paraId="544B858F"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sidRPr="006F4106">
        <w:rPr>
          <w:rFonts w:ascii="Times New Roman" w:eastAsia="宋体" w:hAnsi="Times New Roman" w:cs="Times New Roman"/>
          <w:sz w:val="24"/>
        </w:rPr>
        <w:t>where PCE</w:t>
      </w:r>
      <w:r w:rsidRPr="006F4106">
        <w:rPr>
          <w:rFonts w:ascii="Times New Roman" w:eastAsia="宋体" w:hAnsi="Times New Roman" w:cs="Times New Roman"/>
          <w:sz w:val="24"/>
          <w:vertAlign w:val="subscript"/>
        </w:rPr>
        <w:t>reverse</w:t>
      </w:r>
      <w:r w:rsidRPr="006F4106">
        <w:rPr>
          <w:rFonts w:ascii="Times New Roman" w:eastAsia="宋体" w:hAnsi="Times New Roman" w:cs="Times New Roman"/>
          <w:sz w:val="24"/>
        </w:rPr>
        <w:t xml:space="preserve"> and PCE</w:t>
      </w:r>
      <w:r w:rsidRPr="006F4106">
        <w:rPr>
          <w:rFonts w:ascii="Times New Roman" w:eastAsia="宋体" w:hAnsi="Times New Roman" w:cs="Times New Roman"/>
          <w:sz w:val="24"/>
          <w:vertAlign w:val="subscript"/>
        </w:rPr>
        <w:t>forward</w:t>
      </w:r>
      <w:r w:rsidRPr="006F4106">
        <w:rPr>
          <w:rFonts w:ascii="Times New Roman" w:eastAsia="宋体" w:hAnsi="Times New Roman" w:cs="Times New Roman"/>
          <w:sz w:val="24"/>
        </w:rPr>
        <w:t xml:space="preserve"> are </w:t>
      </w:r>
      <w:r w:rsidRPr="006F4106">
        <w:rPr>
          <w:rFonts w:ascii="Times New Roman" w:eastAsia="宋体" w:hAnsi="Times New Roman" w:cs="Times New Roman" w:hint="eastAsia"/>
          <w:sz w:val="24"/>
        </w:rPr>
        <w:t>the power conversion efficiencies derived from J-V curves measured in reverse and forward scanning directions, respectively</w:t>
      </w:r>
      <w:r w:rsidRPr="006F4106">
        <w:rPr>
          <w:rFonts w:ascii="Times New Roman" w:eastAsia="宋体" w:hAnsi="Times New Roman" w:cs="Times New Roman"/>
          <w:sz w:val="24"/>
        </w:rPr>
        <w:t xml:space="preserve">. </w:t>
      </w:r>
      <w:r w:rsidRPr="006F4106">
        <w:rPr>
          <w:rFonts w:ascii="Times New Roman" w:eastAsia="宋体" w:hAnsi="Times New Roman" w:cs="Times New Roman" w:hint="eastAsia"/>
          <w:sz w:val="24"/>
        </w:rPr>
        <w:t>The loss in the measured FF from the Shockley-Queisser limit is attributed to charge transport and non-radiative losses. The maximum fill factor (</w:t>
      </w:r>
      <w:r w:rsidRPr="006F4106">
        <w:rPr>
          <w:rFonts w:ascii="Times New Roman" w:eastAsia="宋体" w:hAnsi="Times New Roman" w:cs="Times New Roman"/>
          <w:sz w:val="24"/>
        </w:rPr>
        <w:t>FF</w:t>
      </w:r>
      <w:r w:rsidRPr="006F4106">
        <w:rPr>
          <w:rFonts w:ascii="Times New Roman" w:eastAsia="宋体" w:hAnsi="Times New Roman" w:cs="Times New Roman"/>
          <w:sz w:val="24"/>
          <w:vertAlign w:val="subscript"/>
        </w:rPr>
        <w:t>max</w:t>
      </w:r>
      <w:r w:rsidRPr="006F4106">
        <w:rPr>
          <w:rFonts w:ascii="Times New Roman" w:eastAsia="宋体" w:hAnsi="Times New Roman" w:cs="Times New Roman" w:hint="eastAsia"/>
          <w:sz w:val="24"/>
        </w:rPr>
        <w:t xml:space="preserve">) without charge transport loss can be calculated using the following equation </w:t>
      </w:r>
      <w:r w:rsidRPr="006F4106">
        <w:rPr>
          <w:rFonts w:ascii="Times New Roman" w:eastAsia="宋体" w:hAnsi="Times New Roman" w:cs="Times New Roman"/>
          <w:sz w:val="24"/>
        </w:rPr>
        <w:t>[S11]:</w:t>
      </w:r>
    </w:p>
    <w:p w14:paraId="3CAA60C2" w14:textId="77777777" w:rsidR="004F4618" w:rsidRPr="006F4106" w:rsidRDefault="00000000" w:rsidP="001427AA">
      <w:pPr>
        <w:adjustRightInd w:val="0"/>
        <w:snapToGrid w:val="0"/>
        <w:spacing w:beforeLines="50" w:before="156" w:afterLines="50" w:after="156"/>
        <w:ind w:firstLineChars="200" w:firstLine="480"/>
        <w:rPr>
          <w:rFonts w:ascii="Times New Roman" w:eastAsia="宋体" w:hAnsi="Times New Roman" w:cs="Times New Roman"/>
          <w:sz w:val="24"/>
        </w:rPr>
      </w:pPr>
      <m:oMathPara>
        <m:oMath>
          <m:sSub>
            <m:sSubPr>
              <m:ctrlPr>
                <w:rPr>
                  <w:rFonts w:ascii="Cambria Math" w:eastAsia="宋体" w:hAnsi="Cambria Math" w:cs="Times New Roman"/>
                  <w:sz w:val="24"/>
                </w:rPr>
              </m:ctrlPr>
            </m:sSubPr>
            <m:e>
              <m:r>
                <m:rPr>
                  <m:sty m:val="p"/>
                </m:rPr>
                <w:rPr>
                  <w:rFonts w:ascii="Cambria Math" w:eastAsia="宋体" w:hAnsi="Cambria Math" w:cs="Times New Roman"/>
                  <w:sz w:val="24"/>
                </w:rPr>
                <m:t>FF</m:t>
              </m:r>
            </m:e>
            <m:sub>
              <m:r>
                <m:rPr>
                  <m:sty m:val="p"/>
                </m:rPr>
                <w:rPr>
                  <w:rFonts w:ascii="Cambria Math" w:eastAsia="宋体" w:hAnsi="Cambria Math" w:cs="Times New Roman"/>
                  <w:sz w:val="24"/>
                </w:rPr>
                <m:t>max</m:t>
              </m:r>
            </m:sub>
          </m:sSub>
          <m:r>
            <m:rPr>
              <m:sty m:val="p"/>
            </m:rPr>
            <w:rPr>
              <w:rFonts w:ascii="Cambria Math" w:eastAsia="宋体" w:hAnsi="Cambria Math" w:cs="Times New Roman"/>
              <w:sz w:val="24"/>
            </w:rPr>
            <m:t>=</m:t>
          </m:r>
          <m:f>
            <m:fPr>
              <m:ctrlPr>
                <w:rPr>
                  <w:rFonts w:ascii="Cambria Math" w:eastAsia="宋体" w:hAnsi="Cambria Math" w:cs="Times New Roman"/>
                  <w:sz w:val="24"/>
                </w:rPr>
              </m:ctrlPr>
            </m:fPr>
            <m:num>
              <m:sSub>
                <m:sSubPr>
                  <m:ctrlPr>
                    <w:rPr>
                      <w:rFonts w:ascii="Cambria Math" w:eastAsia="宋体" w:hAnsi="Cambria Math" w:cs="Times New Roman"/>
                      <w:sz w:val="24"/>
                    </w:rPr>
                  </m:ctrlPr>
                </m:sSubPr>
                <m:e>
                  <m:r>
                    <w:rPr>
                      <w:rFonts w:ascii="Cambria Math" w:eastAsia="宋体" w:hAnsi="Cambria Math" w:cs="Times New Roman"/>
                      <w:sz w:val="24"/>
                    </w:rPr>
                    <m:t>v</m:t>
                  </m:r>
                </m:e>
                <m:sub>
                  <m:r>
                    <m:rPr>
                      <m:sty m:val="p"/>
                    </m:rPr>
                    <w:rPr>
                      <w:rFonts w:ascii="Cambria Math" w:eastAsia="宋体" w:hAnsi="Cambria Math" w:cs="Times New Roman"/>
                      <w:sz w:val="24"/>
                    </w:rPr>
                    <m:t>oc</m:t>
                  </m:r>
                </m:sub>
              </m:sSub>
              <m:r>
                <m:rPr>
                  <m:sty m:val="p"/>
                </m:rPr>
                <w:rPr>
                  <w:rFonts w:ascii="Cambria Math" w:eastAsia="宋体" w:hAnsi="Cambria Math" w:cs="Times New Roman"/>
                  <w:sz w:val="24"/>
                </w:rPr>
                <m:t>-</m:t>
              </m:r>
              <m:func>
                <m:funcPr>
                  <m:ctrlPr>
                    <w:rPr>
                      <w:rFonts w:ascii="Cambria Math" w:eastAsia="宋体" w:hAnsi="Cambria Math" w:cs="Times New Roman"/>
                      <w:sz w:val="24"/>
                    </w:rPr>
                  </m:ctrlPr>
                </m:funcPr>
                <m:fName>
                  <m:r>
                    <m:rPr>
                      <m:sty m:val="p"/>
                    </m:rPr>
                    <w:rPr>
                      <w:rFonts w:ascii="Cambria Math" w:eastAsia="宋体" w:hAnsi="Cambria Math" w:cs="Times New Roman"/>
                      <w:sz w:val="24"/>
                    </w:rPr>
                    <m:t>ln</m:t>
                  </m:r>
                </m:fName>
                <m:e>
                  <m:r>
                    <m:rPr>
                      <m:sty m:val="p"/>
                    </m:rPr>
                    <w:rPr>
                      <w:rFonts w:ascii="Cambria Math" w:eastAsia="宋体" w:hAnsi="Cambria Math" w:cs="Times New Roman"/>
                      <w:sz w:val="24"/>
                    </w:rPr>
                    <m:t>(</m:t>
                  </m:r>
                  <m:sSub>
                    <m:sSubPr>
                      <m:ctrlPr>
                        <w:rPr>
                          <w:rFonts w:ascii="Cambria Math" w:eastAsia="宋体" w:hAnsi="Cambria Math" w:cs="Times New Roman"/>
                          <w:sz w:val="24"/>
                        </w:rPr>
                      </m:ctrlPr>
                    </m:sSubPr>
                    <m:e>
                      <m:r>
                        <w:rPr>
                          <w:rFonts w:ascii="Cambria Math" w:eastAsia="宋体" w:hAnsi="Cambria Math" w:cs="Times New Roman"/>
                          <w:sz w:val="24"/>
                        </w:rPr>
                        <m:t>v</m:t>
                      </m:r>
                    </m:e>
                    <m:sub>
                      <m:r>
                        <m:rPr>
                          <m:sty m:val="p"/>
                        </m:rPr>
                        <w:rPr>
                          <w:rFonts w:ascii="Cambria Math" w:eastAsia="宋体" w:hAnsi="Cambria Math" w:cs="Times New Roman"/>
                          <w:sz w:val="24"/>
                        </w:rPr>
                        <m:t>oc</m:t>
                      </m:r>
                    </m:sub>
                  </m:sSub>
                  <m:r>
                    <m:rPr>
                      <m:sty m:val="p"/>
                    </m:rPr>
                    <w:rPr>
                      <w:rFonts w:ascii="Cambria Math" w:eastAsia="宋体" w:hAnsi="Cambria Math" w:cs="Times New Roman"/>
                      <w:sz w:val="24"/>
                    </w:rPr>
                    <m:t>+0.72)</m:t>
                  </m:r>
                </m:e>
              </m:func>
            </m:num>
            <m:den>
              <m:sSub>
                <m:sSubPr>
                  <m:ctrlPr>
                    <w:rPr>
                      <w:rFonts w:ascii="Cambria Math" w:eastAsia="宋体" w:hAnsi="Cambria Math" w:cs="Times New Roman"/>
                      <w:sz w:val="24"/>
                    </w:rPr>
                  </m:ctrlPr>
                </m:sSubPr>
                <m:e>
                  <m:r>
                    <w:rPr>
                      <w:rFonts w:ascii="Cambria Math" w:eastAsia="宋体" w:hAnsi="Cambria Math" w:cs="Times New Roman"/>
                      <w:sz w:val="24"/>
                    </w:rPr>
                    <m:t>v</m:t>
                  </m:r>
                </m:e>
                <m:sub>
                  <m:r>
                    <m:rPr>
                      <m:sty m:val="p"/>
                    </m:rPr>
                    <w:rPr>
                      <w:rFonts w:ascii="Cambria Math" w:eastAsia="宋体" w:hAnsi="Cambria Math" w:cs="Times New Roman"/>
                      <w:sz w:val="24"/>
                    </w:rPr>
                    <m:t>oc</m:t>
                  </m:r>
                </m:sub>
              </m:sSub>
              <m:r>
                <m:rPr>
                  <m:sty m:val="p"/>
                </m:rPr>
                <w:rPr>
                  <w:rFonts w:ascii="Cambria Math" w:eastAsia="宋体" w:hAnsi="Cambria Math" w:cs="Times New Roman"/>
                  <w:sz w:val="24"/>
                </w:rPr>
                <m:t>+1</m:t>
              </m:r>
            </m:den>
          </m:f>
        </m:oMath>
      </m:oMathPara>
    </w:p>
    <w:p w14:paraId="3A4F3023" w14:textId="77777777" w:rsidR="004F4618" w:rsidRPr="006F4106" w:rsidRDefault="00000000" w:rsidP="001427AA">
      <w:pPr>
        <w:adjustRightInd w:val="0"/>
        <w:snapToGrid w:val="0"/>
        <w:spacing w:beforeLines="50" w:before="156" w:afterLines="50" w:after="156"/>
        <w:ind w:firstLineChars="200" w:firstLine="480"/>
        <w:rPr>
          <w:rFonts w:ascii="Times New Roman" w:eastAsia="宋体" w:hAnsi="Times New Roman" w:cs="Times New Roman"/>
          <w:sz w:val="24"/>
        </w:rPr>
      </w:pPr>
      <m:oMathPara>
        <m:oMath>
          <m:sSub>
            <m:sSubPr>
              <m:ctrlPr>
                <w:rPr>
                  <w:rFonts w:ascii="Cambria Math" w:eastAsia="宋体" w:hAnsi="Cambria Math" w:cs="Times New Roman"/>
                  <w:sz w:val="24"/>
                </w:rPr>
              </m:ctrlPr>
            </m:sSubPr>
            <m:e>
              <m:r>
                <w:rPr>
                  <w:rFonts w:ascii="Cambria Math" w:eastAsia="宋体" w:hAnsi="Cambria Math" w:cs="Times New Roman"/>
                  <w:sz w:val="24"/>
                </w:rPr>
                <m:t>v</m:t>
              </m:r>
            </m:e>
            <m:sub>
              <m:r>
                <m:rPr>
                  <m:sty m:val="p"/>
                </m:rPr>
                <w:rPr>
                  <w:rFonts w:ascii="Cambria Math" w:eastAsia="宋体" w:hAnsi="Cambria Math" w:cs="Times New Roman"/>
                  <w:sz w:val="24"/>
                </w:rPr>
                <m:t>oc</m:t>
              </m:r>
            </m:sub>
          </m:sSub>
          <m:r>
            <m:rPr>
              <m:sty m:val="p"/>
            </m:rPr>
            <w:rPr>
              <w:rFonts w:ascii="Cambria Math" w:eastAsia="宋体" w:hAnsi="Cambria Math" w:cs="Times New Roman"/>
              <w:sz w:val="24"/>
            </w:rPr>
            <m:t>=</m:t>
          </m:r>
          <m:f>
            <m:fPr>
              <m:ctrlPr>
                <w:rPr>
                  <w:rFonts w:ascii="Cambria Math" w:eastAsia="宋体" w:hAnsi="Cambria Math" w:cs="Times New Roman"/>
                  <w:sz w:val="24"/>
                </w:rPr>
              </m:ctrlPr>
            </m:fPr>
            <m:num>
              <m:r>
                <w:rPr>
                  <w:rFonts w:ascii="Cambria Math" w:eastAsia="宋体" w:hAnsi="Cambria Math" w:cs="Times New Roman"/>
                  <w:sz w:val="24"/>
                </w:rPr>
                <m:t>e</m:t>
              </m:r>
              <m:sSub>
                <m:sSubPr>
                  <m:ctrlPr>
                    <w:rPr>
                      <w:rFonts w:ascii="Cambria Math" w:eastAsia="宋体" w:hAnsi="Cambria Math" w:cs="Times New Roman"/>
                      <w:sz w:val="24"/>
                    </w:rPr>
                  </m:ctrlPr>
                </m:sSubPr>
                <m:e>
                  <m:r>
                    <m:rPr>
                      <m:sty m:val="p"/>
                    </m:rPr>
                    <w:rPr>
                      <w:rFonts w:ascii="Cambria Math" w:eastAsia="宋体" w:hAnsi="Cambria Math" w:cs="Times New Roman"/>
                      <w:sz w:val="24"/>
                    </w:rPr>
                    <m:t>V</m:t>
                  </m:r>
                </m:e>
                <m:sub>
                  <m:r>
                    <m:rPr>
                      <m:sty m:val="p"/>
                    </m:rPr>
                    <w:rPr>
                      <w:rFonts w:ascii="Cambria Math" w:eastAsia="宋体" w:hAnsi="Cambria Math" w:cs="Times New Roman"/>
                      <w:sz w:val="24"/>
                    </w:rPr>
                    <m:t>OC</m:t>
                  </m:r>
                </m:sub>
              </m:sSub>
            </m:num>
            <m:den>
              <m:r>
                <w:rPr>
                  <w:rFonts w:ascii="Cambria Math" w:eastAsia="宋体" w:hAnsi="Cambria Math" w:cs="Times New Roman"/>
                  <w:sz w:val="24"/>
                </w:rPr>
                <m:t>nkT</m:t>
              </m:r>
            </m:den>
          </m:f>
        </m:oMath>
      </m:oMathPara>
    </w:p>
    <w:p w14:paraId="2D941043"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Pr>
          <w:rFonts w:ascii="Times New Roman" w:eastAsia="宋体" w:hAnsi="Times New Roman" w:cs="Times New Roman" w:hint="eastAsia"/>
          <w:color w:val="000000"/>
          <w:sz w:val="24"/>
        </w:rPr>
        <w:t>The quasi-Fermi level splitting (QFLS) of samples with different structural configurations deposited on glass substrates was determined through photoluminescence quantum yield (PLQY) measurements. The direct relationship between QFLS and PLQY can be expressed as fo</w:t>
      </w:r>
      <w:r w:rsidRPr="006F4106">
        <w:rPr>
          <w:rFonts w:ascii="Times New Roman" w:eastAsia="宋体" w:hAnsi="Times New Roman" w:cs="Times New Roman" w:hint="eastAsia"/>
          <w:sz w:val="24"/>
        </w:rPr>
        <w:t xml:space="preserve">llows </w:t>
      </w:r>
      <w:r w:rsidRPr="006F4106">
        <w:rPr>
          <w:rFonts w:ascii="Times New Roman" w:eastAsia="宋体" w:hAnsi="Times New Roman" w:cs="Times New Roman"/>
          <w:sz w:val="24"/>
        </w:rPr>
        <w:t>[S12]</w:t>
      </w:r>
      <w:r w:rsidRPr="006F4106">
        <w:rPr>
          <w:rFonts w:ascii="Times New Roman" w:eastAsia="宋体" w:hAnsi="Times New Roman" w:cs="Times New Roman" w:hint="eastAsia"/>
          <w:sz w:val="24"/>
        </w:rPr>
        <w:t>:</w:t>
      </w:r>
    </w:p>
    <w:p w14:paraId="5E227EDA" w14:textId="77777777" w:rsidR="004F4618" w:rsidRPr="006F4106" w:rsidRDefault="0001676B" w:rsidP="001427AA">
      <w:pPr>
        <w:adjustRightInd w:val="0"/>
        <w:snapToGrid w:val="0"/>
        <w:spacing w:beforeLines="50" w:before="156" w:afterLines="50" w:after="156"/>
        <w:jc w:val="center"/>
        <w:rPr>
          <w:rFonts w:ascii="Times New Roman" w:hAnsi="Times New Roman"/>
        </w:rPr>
      </w:pPr>
      <w:r w:rsidRPr="006F4106">
        <w:rPr>
          <w:rFonts w:ascii="Times New Roman" w:hAnsi="Times New Roman"/>
          <w:noProof/>
        </w:rPr>
        <mc:AlternateContent>
          <mc:Choice Requires="wps">
            <w:drawing>
              <wp:inline distT="0" distB="0" distL="114300" distR="114300" wp14:anchorId="11EB2749" wp14:editId="054EE421">
                <wp:extent cx="3092450" cy="641350"/>
                <wp:effectExtent l="0" t="0" r="0" b="0"/>
                <wp:docPr id="38" name="文本框 1"/>
                <wp:cNvGraphicFramePr/>
                <a:graphic xmlns:a="http://schemas.openxmlformats.org/drawingml/2006/main">
                  <a:graphicData uri="http://schemas.microsoft.com/office/word/2010/wordprocessingShape">
                    <wps:wsp>
                      <wps:cNvSpPr txBox="1"/>
                      <wps:spPr>
                        <a:xfrm>
                          <a:off x="0" y="0"/>
                          <a:ext cx="3092450" cy="641350"/>
                        </a:xfrm>
                        <a:prstGeom prst="rect">
                          <a:avLst/>
                        </a:prstGeom>
                        <a:noFill/>
                        <a:effectLst/>
                      </wps:spPr>
                      <wps:style>
                        <a:lnRef idx="0">
                          <a:scrgbClr r="0" g="0" b="0"/>
                        </a:lnRef>
                        <a:fillRef idx="0">
                          <a:scrgbClr r="0" g="0" b="0"/>
                        </a:fillRef>
                        <a:effectRef idx="0">
                          <a:scrgbClr r="0" g="0" b="0"/>
                        </a:effectRef>
                        <a:fontRef idx="minor">
                          <a:schemeClr val="tx1"/>
                        </a:fontRef>
                      </wps:style>
                      <wps:txbx>
                        <w:txbxContent>
                          <w:p w14:paraId="320C9D99" w14:textId="77777777" w:rsidR="00C65842" w:rsidRDefault="0001676B">
                            <w:pPr>
                              <w:adjustRightInd w:val="0"/>
                              <w:snapToGrid w:val="0"/>
                              <w:spacing w:line="360" w:lineRule="auto"/>
                              <w:ind w:firstLineChars="200" w:firstLine="480"/>
                              <w:rPr>
                                <w:rFonts w:hint="eastAsia"/>
                                <w:sz w:val="24"/>
                                <w:szCs w:val="24"/>
                              </w:rPr>
                            </w:pPr>
                            <m:oMathPara>
                              <m:oMath>
                                <m:r>
                                  <w:rPr>
                                    <w:rFonts w:ascii="Cambria Math" w:hAnsi="Cambria Math" w:cs="Cambria Math"/>
                                    <w:color w:val="000000" w:themeColor="text1"/>
                                    <w:kern w:val="24"/>
                                    <w:sz w:val="24"/>
                                    <w:szCs w:val="24"/>
                                  </w:rPr>
                                  <m:t>QFLS=</m:t>
                                </m:r>
                                <m:r>
                                  <w:rPr>
                                    <w:rFonts w:ascii="Cambria Math" w:hAnsi="Cambria Math" w:cs="Cambria Math"/>
                                    <w:kern w:val="24"/>
                                    <w:sz w:val="24"/>
                                    <w:szCs w:val="24"/>
                                  </w:rPr>
                                  <m:t>K</m:t>
                                </m:r>
                                <m:r>
                                  <w:rPr>
                                    <w:rFonts w:ascii="Cambria Math" w:hAnsi="Cambria Math" w:cs="Cambria Math"/>
                                    <w:color w:val="000000" w:themeColor="text1"/>
                                    <w:kern w:val="24"/>
                                    <w:sz w:val="24"/>
                                    <w:szCs w:val="24"/>
                                  </w:rPr>
                                  <m:t>T</m:t>
                                </m:r>
                                <m:r>
                                  <w:rPr>
                                    <w:rFonts w:ascii="Cambria Math" w:eastAsia="Cambria Math" w:hAnsi="Cambria Math" w:cs="Cambria Math"/>
                                    <w:color w:val="000000" w:themeColor="text1"/>
                                    <w:kern w:val="24"/>
                                    <w:sz w:val="24"/>
                                    <w:szCs w:val="24"/>
                                  </w:rPr>
                                  <m:t>∙</m:t>
                                </m:r>
                                <m:r>
                                  <w:rPr>
                                    <w:rFonts w:ascii="Cambria Math" w:hAnsi="Cambria Math" w:cs="Cambria Math"/>
                                    <w:color w:val="000000" w:themeColor="text1"/>
                                    <w:kern w:val="24"/>
                                    <w:sz w:val="24"/>
                                    <w:szCs w:val="24"/>
                                  </w:rPr>
                                  <m:t>ln</m:t>
                                </m:r>
                                <m:d>
                                  <m:dPr>
                                    <m:ctrlPr>
                                      <w:rPr>
                                        <w:rFonts w:ascii="Cambria Math" w:hAnsi="Cambria Math" w:cs="Cambria Math"/>
                                        <w:i/>
                                        <w:kern w:val="24"/>
                                        <w:sz w:val="24"/>
                                        <w:szCs w:val="24"/>
                                      </w:rPr>
                                    </m:ctrlPr>
                                  </m:dPr>
                                  <m:e>
                                    <m:r>
                                      <w:rPr>
                                        <w:rFonts w:ascii="Cambria Math" w:hAnsi="Cambria Math" w:cs="Cambria Math"/>
                                        <w:color w:val="000000" w:themeColor="text1"/>
                                        <w:kern w:val="24"/>
                                        <w:sz w:val="24"/>
                                        <w:szCs w:val="24"/>
                                      </w:rPr>
                                      <m:t>PLQY</m:t>
                                    </m:r>
                                    <m:f>
                                      <m:fPr>
                                        <m:ctrlPr>
                                          <w:rPr>
                                            <w:rFonts w:ascii="Cambria Math" w:hAnsi="Cambria Math" w:cs="Cambria Math"/>
                                            <w:i/>
                                            <w:kern w:val="24"/>
                                            <w:sz w:val="24"/>
                                            <w:szCs w:val="24"/>
                                          </w:rPr>
                                        </m:ctrlPr>
                                      </m:fPr>
                                      <m:num>
                                        <m:sSub>
                                          <m:sSubPr>
                                            <m:ctrlPr>
                                              <w:rPr>
                                                <w:rFonts w:ascii="Cambria Math" w:hAnsi="Cambria Math" w:cs="Cambria Math"/>
                                                <w:i/>
                                                <w:kern w:val="24"/>
                                                <w:sz w:val="24"/>
                                                <w:szCs w:val="24"/>
                                              </w:rPr>
                                            </m:ctrlPr>
                                          </m:sSubPr>
                                          <m:e>
                                            <m:r>
                                              <w:rPr>
                                                <w:rFonts w:ascii="Cambria Math" w:hAnsi="Cambria Math" w:cs="Cambria Math"/>
                                                <w:color w:val="000000" w:themeColor="text1"/>
                                                <w:kern w:val="24"/>
                                                <w:sz w:val="24"/>
                                                <w:szCs w:val="24"/>
                                              </w:rPr>
                                              <m:t>J</m:t>
                                            </m:r>
                                          </m:e>
                                          <m:sub>
                                            <m:r>
                                              <w:rPr>
                                                <w:rFonts w:ascii="Cambria Math" w:hAnsi="Cambria Math" w:cs="Cambria Math"/>
                                                <w:color w:val="000000" w:themeColor="text1"/>
                                                <w:kern w:val="24"/>
                                                <w:sz w:val="24"/>
                                                <w:szCs w:val="24"/>
                                              </w:rPr>
                                              <m:t>G</m:t>
                                            </m:r>
                                          </m:sub>
                                        </m:sSub>
                                      </m:num>
                                      <m:den>
                                        <m:sSub>
                                          <m:sSubPr>
                                            <m:ctrlPr>
                                              <w:rPr>
                                                <w:rFonts w:ascii="Cambria Math" w:hAnsi="Cambria Math" w:cs="Cambria Math"/>
                                                <w:i/>
                                                <w:kern w:val="24"/>
                                                <w:sz w:val="24"/>
                                                <w:szCs w:val="24"/>
                                              </w:rPr>
                                            </m:ctrlPr>
                                          </m:sSubPr>
                                          <m:e>
                                            <m:r>
                                              <w:rPr>
                                                <w:rFonts w:ascii="Cambria Math" w:hAnsi="Cambria Math" w:cs="Cambria Math"/>
                                                <w:color w:val="000000" w:themeColor="text1"/>
                                                <w:kern w:val="24"/>
                                                <w:sz w:val="24"/>
                                                <w:szCs w:val="24"/>
                                              </w:rPr>
                                              <m:t>J</m:t>
                                            </m:r>
                                          </m:e>
                                          <m:sub>
                                            <m:r>
                                              <w:rPr>
                                                <w:rFonts w:ascii="Cambria Math" w:hAnsi="Cambria Math" w:cs="Cambria Math"/>
                                                <w:color w:val="000000" w:themeColor="text1"/>
                                                <w:kern w:val="24"/>
                                                <w:sz w:val="24"/>
                                                <w:szCs w:val="24"/>
                                              </w:rPr>
                                              <m:t>0,rad</m:t>
                                            </m:r>
                                          </m:sub>
                                        </m:sSub>
                                      </m:den>
                                    </m:f>
                                  </m:e>
                                </m:d>
                              </m:oMath>
                            </m:oMathPara>
                          </w:p>
                        </w:txbxContent>
                      </wps:txbx>
                      <wps:bodyPr vertOverflow="clip" horzOverflow="clip" wrap="none" lIns="0" tIns="0" rIns="0" bIns="0" rtlCol="0" anchor="t">
                        <a:spAutoFit/>
                      </wps:bodyPr>
                    </wps:wsp>
                  </a:graphicData>
                </a:graphic>
              </wp:inline>
            </w:drawing>
          </mc:Choice>
          <mc:Fallback>
            <w:pict>
              <v:shapetype w14:anchorId="11EB2749" id="_x0000_t202" coordsize="21600,21600" o:spt="202" path="m,l,21600r21600,l21600,xe">
                <v:stroke joinstyle="miter"/>
                <v:path gradientshapeok="t" o:connecttype="rect"/>
              </v:shapetype>
              <v:shape id="文本框 1" o:spid="_x0000_s1026" type="#_x0000_t202" style="width:243.5pt;height:50.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" filled="f" stroked="f">
                <v:textbox style="mso-fit-shape-to-text:t" inset="0,0,0,0">
                  <w:txbxContent>
                    <w:p w14:paraId="320C9D99" w14:textId="77777777" w:rsidR="00C65842" w:rsidRDefault="0001676B">
                      <w:pPr>
                        <w:adjustRightInd w:val="0"/>
                        <w:snapToGrid w:val="0"/>
                        <w:spacing w:line="360" w:lineRule="auto"/>
                        <w:ind w:firstLineChars="200" w:firstLine="480"/>
                        <w:rPr>
                          <w:rFonts w:hint="eastAsia"/>
                          <w:sz w:val="24"/>
                          <w:szCs w:val="24"/>
                        </w:rPr>
                      </w:pPr>
                      <m:oMathPara>
                        <m:oMath>
                          <m:r>
                            <w:rPr>
                              <w:rFonts w:ascii="Cambria Math" w:hAnsi="Cambria Math" w:cs="Cambria Math"/>
                              <w:color w:val="000000" w:themeColor="text1"/>
                              <w:kern w:val="24"/>
                              <w:sz w:val="24"/>
                              <w:szCs w:val="24"/>
                            </w:rPr>
                            <m:t>QFLS=</m:t>
                          </m:r>
                          <m:r>
                            <w:rPr>
                              <w:rFonts w:ascii="Cambria Math" w:hAnsi="Cambria Math" w:cs="Cambria Math"/>
                              <w:kern w:val="24"/>
                              <w:sz w:val="24"/>
                              <w:szCs w:val="24"/>
                            </w:rPr>
                            <m:t>K</m:t>
                          </m:r>
                          <m:r>
                            <w:rPr>
                              <w:rFonts w:ascii="Cambria Math" w:hAnsi="Cambria Math" w:cs="Cambria Math"/>
                              <w:color w:val="000000" w:themeColor="text1"/>
                              <w:kern w:val="24"/>
                              <w:sz w:val="24"/>
                              <w:szCs w:val="24"/>
                            </w:rPr>
                            <m:t>T</m:t>
                          </m:r>
                          <m:r>
                            <w:rPr>
                              <w:rFonts w:ascii="Cambria Math" w:eastAsia="Cambria Math" w:hAnsi="Cambria Math" w:cs="Cambria Math"/>
                              <w:color w:val="000000" w:themeColor="text1"/>
                              <w:kern w:val="24"/>
                              <w:sz w:val="24"/>
                              <w:szCs w:val="24"/>
                            </w:rPr>
                            <m:t>∙</m:t>
                          </m:r>
                          <m:r>
                            <w:rPr>
                              <w:rFonts w:ascii="Cambria Math" w:hAnsi="Cambria Math" w:cs="Cambria Math"/>
                              <w:color w:val="000000" w:themeColor="text1"/>
                              <w:kern w:val="24"/>
                              <w:sz w:val="24"/>
                              <w:szCs w:val="24"/>
                            </w:rPr>
                            <m:t>ln</m:t>
                          </m:r>
                          <m:d>
                            <m:dPr>
                              <m:ctrlPr>
                                <w:rPr>
                                  <w:rFonts w:ascii="Cambria Math" w:hAnsi="Cambria Math" w:cs="Cambria Math"/>
                                  <w:i/>
                                  <w:kern w:val="24"/>
                                  <w:sz w:val="24"/>
                                  <w:szCs w:val="24"/>
                                </w:rPr>
                              </m:ctrlPr>
                            </m:dPr>
                            <m:e>
                              <m:r>
                                <w:rPr>
                                  <w:rFonts w:ascii="Cambria Math" w:hAnsi="Cambria Math" w:cs="Cambria Math"/>
                                  <w:color w:val="000000" w:themeColor="text1"/>
                                  <w:kern w:val="24"/>
                                  <w:sz w:val="24"/>
                                  <w:szCs w:val="24"/>
                                </w:rPr>
                                <m:t>PLQY</m:t>
                              </m:r>
                              <m:f>
                                <m:fPr>
                                  <m:ctrlPr>
                                    <w:rPr>
                                      <w:rFonts w:ascii="Cambria Math" w:hAnsi="Cambria Math" w:cs="Cambria Math"/>
                                      <w:i/>
                                      <w:kern w:val="24"/>
                                      <w:sz w:val="24"/>
                                      <w:szCs w:val="24"/>
                                    </w:rPr>
                                  </m:ctrlPr>
                                </m:fPr>
                                <m:num>
                                  <m:sSub>
                                    <m:sSubPr>
                                      <m:ctrlPr>
                                        <w:rPr>
                                          <w:rFonts w:ascii="Cambria Math" w:hAnsi="Cambria Math" w:cs="Cambria Math"/>
                                          <w:i/>
                                          <w:kern w:val="24"/>
                                          <w:sz w:val="24"/>
                                          <w:szCs w:val="24"/>
                                        </w:rPr>
                                      </m:ctrlPr>
                                    </m:sSubPr>
                                    <m:e>
                                      <m:r>
                                        <w:rPr>
                                          <w:rFonts w:ascii="Cambria Math" w:hAnsi="Cambria Math" w:cs="Cambria Math"/>
                                          <w:color w:val="000000" w:themeColor="text1"/>
                                          <w:kern w:val="24"/>
                                          <w:sz w:val="24"/>
                                          <w:szCs w:val="24"/>
                                        </w:rPr>
                                        <m:t>J</m:t>
                                      </m:r>
                                    </m:e>
                                    <m:sub>
                                      <m:r>
                                        <w:rPr>
                                          <w:rFonts w:ascii="Cambria Math" w:hAnsi="Cambria Math" w:cs="Cambria Math"/>
                                          <w:color w:val="000000" w:themeColor="text1"/>
                                          <w:kern w:val="24"/>
                                          <w:sz w:val="24"/>
                                          <w:szCs w:val="24"/>
                                        </w:rPr>
                                        <m:t>G</m:t>
                                      </m:r>
                                    </m:sub>
                                  </m:sSub>
                                </m:num>
                                <m:den>
                                  <m:sSub>
                                    <m:sSubPr>
                                      <m:ctrlPr>
                                        <w:rPr>
                                          <w:rFonts w:ascii="Cambria Math" w:hAnsi="Cambria Math" w:cs="Cambria Math"/>
                                          <w:i/>
                                          <w:kern w:val="24"/>
                                          <w:sz w:val="24"/>
                                          <w:szCs w:val="24"/>
                                        </w:rPr>
                                      </m:ctrlPr>
                                    </m:sSubPr>
                                    <m:e>
                                      <m:r>
                                        <w:rPr>
                                          <w:rFonts w:ascii="Cambria Math" w:hAnsi="Cambria Math" w:cs="Cambria Math"/>
                                          <w:color w:val="000000" w:themeColor="text1"/>
                                          <w:kern w:val="24"/>
                                          <w:sz w:val="24"/>
                                          <w:szCs w:val="24"/>
                                        </w:rPr>
                                        <m:t>J</m:t>
                                      </m:r>
                                    </m:e>
                                    <m:sub>
                                      <m:r>
                                        <w:rPr>
                                          <w:rFonts w:ascii="Cambria Math" w:hAnsi="Cambria Math" w:cs="Cambria Math"/>
                                          <w:color w:val="000000" w:themeColor="text1"/>
                                          <w:kern w:val="24"/>
                                          <w:sz w:val="24"/>
                                          <w:szCs w:val="24"/>
                                        </w:rPr>
                                        <m:t>0,rad</m:t>
                                      </m:r>
                                    </m:sub>
                                  </m:sSub>
                                </m:den>
                              </m:f>
                            </m:e>
                          </m:d>
                        </m:oMath>
                      </m:oMathPara>
                    </w:p>
                  </w:txbxContent>
                </v:textbox>
                <w10:anchorlock/>
              </v:shape>
            </w:pict>
          </mc:Fallback>
        </mc:AlternateContent>
      </w:r>
    </w:p>
    <w:p w14:paraId="200E5752"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sidRPr="006F4106">
        <w:rPr>
          <w:rFonts w:ascii="Times New Roman" w:eastAsia="宋体" w:hAnsi="Times New Roman" w:cs="Times New Roman" w:hint="eastAsia"/>
          <w:sz w:val="24"/>
        </w:rPr>
        <w:t xml:space="preserve">where, QFLS is the difference between the electron and hole quasi-Fermi levels in the perovskite layer, </w:t>
      </w:r>
      <w:r w:rsidRPr="006F4106">
        <w:rPr>
          <w:rFonts w:ascii="Times New Roman" w:eastAsia="宋体" w:hAnsi="Times New Roman" w:cs="Times New Roman" w:hint="eastAsia"/>
          <w:i/>
          <w:iCs/>
          <w:sz w:val="24"/>
        </w:rPr>
        <w:t>J</w:t>
      </w:r>
      <w:r w:rsidRPr="006F4106">
        <w:rPr>
          <w:rFonts w:ascii="Times New Roman" w:eastAsia="宋体" w:hAnsi="Times New Roman" w:cs="Times New Roman" w:hint="eastAsia"/>
          <w:i/>
          <w:iCs/>
          <w:sz w:val="24"/>
          <w:vertAlign w:val="subscript"/>
        </w:rPr>
        <w:t>G</w:t>
      </w:r>
      <w:r w:rsidRPr="006F4106">
        <w:rPr>
          <w:rFonts w:ascii="Times New Roman" w:eastAsia="宋体" w:hAnsi="Times New Roman" w:cs="Times New Roman" w:hint="eastAsia"/>
          <w:sz w:val="24"/>
        </w:rPr>
        <w:t xml:space="preserve"> is the generation current density under illumination, and </w:t>
      </w:r>
      <w:r w:rsidRPr="006F4106">
        <w:rPr>
          <w:rFonts w:ascii="Times New Roman" w:eastAsia="宋体" w:hAnsi="Times New Roman" w:cs="Times New Roman" w:hint="eastAsia"/>
          <w:i/>
          <w:iCs/>
          <w:sz w:val="24"/>
        </w:rPr>
        <w:t>J</w:t>
      </w:r>
      <w:proofErr w:type="gramStart"/>
      <w:r w:rsidRPr="006F4106">
        <w:rPr>
          <w:rFonts w:ascii="Times New Roman" w:eastAsia="宋体" w:hAnsi="Times New Roman" w:cs="Times New Roman" w:hint="eastAsia"/>
          <w:i/>
          <w:iCs/>
          <w:sz w:val="24"/>
          <w:vertAlign w:val="subscript"/>
        </w:rPr>
        <w:t>0,rad</w:t>
      </w:r>
      <w:proofErr w:type="gramEnd"/>
      <w:r w:rsidRPr="006F4106">
        <w:rPr>
          <w:rFonts w:ascii="Times New Roman" w:eastAsia="宋体" w:hAnsi="Times New Roman" w:cs="Times New Roman" w:hint="eastAsia"/>
          <w:sz w:val="24"/>
        </w:rPr>
        <w:t xml:space="preserve"> is the dark radiative recombination saturation current density. </w:t>
      </w:r>
      <w:r w:rsidRPr="006F4106">
        <w:rPr>
          <w:rFonts w:ascii="Times New Roman" w:eastAsia="宋体" w:hAnsi="Times New Roman" w:cs="Times New Roman" w:hint="eastAsia"/>
          <w:i/>
          <w:iCs/>
          <w:sz w:val="24"/>
        </w:rPr>
        <w:t>J</w:t>
      </w:r>
      <w:proofErr w:type="gramStart"/>
      <w:r w:rsidRPr="006F4106">
        <w:rPr>
          <w:rFonts w:ascii="Times New Roman" w:eastAsia="宋体" w:hAnsi="Times New Roman" w:cs="Times New Roman" w:hint="eastAsia"/>
          <w:i/>
          <w:iCs/>
          <w:sz w:val="24"/>
          <w:vertAlign w:val="subscript"/>
        </w:rPr>
        <w:t>0,rad</w:t>
      </w:r>
      <w:proofErr w:type="gramEnd"/>
      <w:r w:rsidRPr="006F4106">
        <w:rPr>
          <w:rFonts w:ascii="Times New Roman" w:eastAsia="宋体" w:hAnsi="Times New Roman" w:cs="Times New Roman" w:hint="eastAsia"/>
          <w:sz w:val="24"/>
        </w:rPr>
        <w:t xml:space="preserve"> can be calculated from the following equations </w:t>
      </w:r>
      <w:r w:rsidRPr="006F4106">
        <w:rPr>
          <w:rFonts w:ascii="Times New Roman" w:eastAsia="宋体" w:hAnsi="Times New Roman" w:cs="Times New Roman"/>
          <w:sz w:val="24"/>
        </w:rPr>
        <w:t>[S12]</w:t>
      </w:r>
      <w:r w:rsidRPr="006F4106">
        <w:rPr>
          <w:rFonts w:ascii="Times New Roman" w:eastAsia="宋体" w:hAnsi="Times New Roman" w:cs="Times New Roman" w:hint="eastAsia"/>
          <w:sz w:val="24"/>
        </w:rPr>
        <w:t>:</w:t>
      </w:r>
    </w:p>
    <w:p w14:paraId="563897B7" w14:textId="77777777" w:rsidR="004F4618" w:rsidRPr="004F4618" w:rsidRDefault="0001676B" w:rsidP="001427AA">
      <w:pPr>
        <w:adjustRightInd w:val="0"/>
        <w:snapToGrid w:val="0"/>
        <w:spacing w:beforeLines="50" w:before="156" w:afterLines="50" w:after="156"/>
        <w:jc w:val="center"/>
        <w:rPr>
          <w:rFonts w:ascii="Times New Roman" w:hAnsi="Times New Roman"/>
        </w:rPr>
      </w:pPr>
      <w:r>
        <w:rPr>
          <w:rFonts w:ascii="Times New Roman" w:hAnsi="Times New Roman"/>
          <w:noProof/>
        </w:rPr>
        <mc:AlternateContent>
          <mc:Choice Requires="wps">
            <w:drawing>
              <wp:inline distT="0" distB="0" distL="114300" distR="114300" wp14:anchorId="3E9279D7" wp14:editId="1458FB42">
                <wp:extent cx="3488055" cy="598805"/>
                <wp:effectExtent l="0" t="0" r="0" b="0"/>
                <wp:docPr id="39" name="文本框 2"/>
                <wp:cNvGraphicFramePr/>
                <a:graphic xmlns:a="http://schemas.openxmlformats.org/drawingml/2006/main">
                  <a:graphicData uri="http://schemas.microsoft.com/office/word/2010/wordprocessingShape">
                    <wps:wsp>
                      <wps:cNvSpPr txBox="1"/>
                      <wps:spPr>
                        <a:xfrm>
                          <a:off x="0" y="0"/>
                          <a:ext cx="3488055" cy="59880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5EF594D" w14:textId="77777777" w:rsidR="00C65842" w:rsidRDefault="00000000">
                            <w:pPr>
                              <w:pStyle w:val="ab"/>
                              <w:jc w:val="left"/>
                              <w:rPr>
                                <w:rFonts w:hint="eastAsia"/>
                              </w:rPr>
                            </w:pPr>
                            <m:oMathPara>
                              <m:oMath>
                                <m:sSub>
                                  <m:sSubPr>
                                    <m:ctrlPr>
                                      <w:rPr>
                                        <w:rFonts w:ascii="Cambria Math" w:hAnsi="Cambria Math"/>
                                        <w:i/>
                                        <w:kern w:val="24"/>
                                        <w:szCs w:val="24"/>
                                      </w:rPr>
                                    </m:ctrlPr>
                                  </m:sSubPr>
                                  <m:e>
                                    <m:r>
                                      <w:rPr>
                                        <w:rFonts w:ascii="Cambria Math" w:hAnsiTheme="minorBidi"/>
                                        <w:color w:val="000000" w:themeColor="text1"/>
                                        <w:kern w:val="24"/>
                                        <w:szCs w:val="24"/>
                                      </w:rPr>
                                      <m:t>J</m:t>
                                    </m:r>
                                  </m:e>
                                  <m:sub>
                                    <m:r>
                                      <w:rPr>
                                        <w:rFonts w:ascii="Cambria Math" w:hAnsiTheme="minorBidi"/>
                                        <w:color w:val="000000" w:themeColor="text1"/>
                                        <w:kern w:val="24"/>
                                        <w:szCs w:val="24"/>
                                      </w:rPr>
                                      <m:t>0,rad</m:t>
                                    </m:r>
                                  </m:sub>
                                </m:sSub>
                                <m:r>
                                  <w:rPr>
                                    <w:rFonts w:ascii="Cambria Math" w:hAnsiTheme="minorBidi"/>
                                    <w:color w:val="000000" w:themeColor="text1"/>
                                    <w:kern w:val="24"/>
                                    <w:szCs w:val="24"/>
                                  </w:rPr>
                                  <m:t>=e</m:t>
                                </m:r>
                                <m:nary>
                                  <m:naryPr>
                                    <m:ctrlPr>
                                      <w:rPr>
                                        <w:rFonts w:ascii="Cambria Math" w:hAnsi="Cambria Math"/>
                                        <w:i/>
                                        <w:kern w:val="24"/>
                                        <w:szCs w:val="24"/>
                                      </w:rPr>
                                    </m:ctrlPr>
                                  </m:naryPr>
                                  <m:sub>
                                    <m:r>
                                      <w:rPr>
                                        <w:rFonts w:ascii="Cambria Math" w:hAnsiTheme="minorBidi"/>
                                        <w:color w:val="000000" w:themeColor="text1"/>
                                        <w:kern w:val="24"/>
                                        <w:szCs w:val="24"/>
                                      </w:rPr>
                                      <m:t>0</m:t>
                                    </m:r>
                                  </m:sub>
                                  <m:sup>
                                    <m:r>
                                      <w:rPr>
                                        <w:rFonts w:ascii="Cambria Math" w:eastAsia="Cambria Math" w:hAnsiTheme="minorBidi"/>
                                        <w:color w:val="000000" w:themeColor="text1"/>
                                        <w:kern w:val="24"/>
                                        <w:szCs w:val="24"/>
                                      </w:rPr>
                                      <m:t>∞</m:t>
                                    </m:r>
                                  </m:sup>
                                  <m:e>
                                    <m:sSub>
                                      <m:sSubPr>
                                        <m:ctrlPr>
                                          <w:rPr>
                                            <w:rFonts w:ascii="Cambria Math" w:hAnsi="Cambria Math"/>
                                            <w:i/>
                                            <w:kern w:val="24"/>
                                            <w:szCs w:val="24"/>
                                          </w:rPr>
                                        </m:ctrlPr>
                                      </m:sSubPr>
                                      <m:e>
                                        <m:r>
                                          <w:rPr>
                                            <w:rFonts w:ascii="Cambria Math" w:hAnsiTheme="minorBidi"/>
                                            <w:color w:val="000000" w:themeColor="text1"/>
                                            <w:kern w:val="24"/>
                                            <w:szCs w:val="24"/>
                                          </w:rPr>
                                          <m:t>EQE</m:t>
                                        </m:r>
                                      </m:e>
                                      <m:sub>
                                        <m:r>
                                          <w:rPr>
                                            <w:rFonts w:ascii="Cambria Math" w:hAnsiTheme="minorBidi"/>
                                            <w:color w:val="000000" w:themeColor="text1"/>
                                            <w:kern w:val="24"/>
                                            <w:szCs w:val="24"/>
                                          </w:rPr>
                                          <m:t>PV</m:t>
                                        </m:r>
                                      </m:sub>
                                    </m:sSub>
                                    <m:r>
                                      <w:rPr>
                                        <w:rFonts w:ascii="Cambria Math" w:hAnsiTheme="minorBidi"/>
                                        <w:color w:val="000000" w:themeColor="text1"/>
                                        <w:kern w:val="24"/>
                                        <w:szCs w:val="24"/>
                                      </w:rPr>
                                      <m:t>(E)</m:t>
                                    </m:r>
                                    <m:sSub>
                                      <m:sSubPr>
                                        <m:ctrlPr>
                                          <w:rPr>
                                            <w:rFonts w:ascii="Cambria Math" w:hAnsi="Cambria Math"/>
                                            <w:i/>
                                            <w:kern w:val="24"/>
                                            <w:szCs w:val="24"/>
                                          </w:rPr>
                                        </m:ctrlPr>
                                      </m:sSubPr>
                                      <m:e>
                                        <m:r>
                                          <w:rPr>
                                            <w:rFonts w:ascii="Cambria Math" w:eastAsia="Cambria Math" w:hAnsiTheme="minorBidi"/>
                                            <w:color w:val="000000" w:themeColor="text1"/>
                                            <w:kern w:val="24"/>
                                            <w:szCs w:val="24"/>
                                          </w:rPr>
                                          <m:t>Φ</m:t>
                                        </m:r>
                                      </m:e>
                                      <m:sub>
                                        <m:r>
                                          <w:rPr>
                                            <w:rFonts w:ascii="Cambria Math" w:hAnsiTheme="minorBidi"/>
                                            <w:color w:val="000000" w:themeColor="text1"/>
                                            <w:kern w:val="24"/>
                                            <w:szCs w:val="24"/>
                                          </w:rPr>
                                          <m:t>BB</m:t>
                                        </m:r>
                                      </m:sub>
                                    </m:sSub>
                                    <m:r>
                                      <w:rPr>
                                        <w:rFonts w:ascii="Cambria Math" w:hAnsiTheme="minorBidi"/>
                                        <w:color w:val="000000" w:themeColor="text1"/>
                                        <w:kern w:val="24"/>
                                        <w:szCs w:val="24"/>
                                      </w:rPr>
                                      <m:t>(E)</m:t>
                                    </m:r>
                                    <m:r>
                                      <w:rPr>
                                        <w:rFonts w:ascii="Cambria Math" w:hAnsiTheme="minorBidi"/>
                                        <w:color w:val="000000" w:themeColor="text1"/>
                                        <w:kern w:val="24"/>
                                        <w:szCs w:val="24"/>
                                      </w:rPr>
                                      <m:t>ⅆ</m:t>
                                    </m:r>
                                    <m:r>
                                      <w:rPr>
                                        <w:rFonts w:ascii="Cambria Math" w:hAnsiTheme="minorBidi"/>
                                        <w:color w:val="000000" w:themeColor="text1"/>
                                        <w:kern w:val="24"/>
                                        <w:szCs w:val="24"/>
                                      </w:rPr>
                                      <m:t>E</m:t>
                                    </m:r>
                                  </m:e>
                                </m:nary>
                              </m:oMath>
                            </m:oMathPara>
                          </w:p>
                        </w:txbxContent>
                      </wps:txbx>
                      <wps:bodyPr vertOverflow="clip" horzOverflow="clip" wrap="none" lIns="0" tIns="0" rIns="0" bIns="0" rtlCol="0" anchor="t">
                        <a:spAutoFit/>
                      </wps:bodyPr>
                    </wps:wsp>
                  </a:graphicData>
                </a:graphic>
              </wp:inline>
            </w:drawing>
          </mc:Choice>
          <mc:Fallback>
            <w:pict>
              <v:shape w14:anchorId="3E9279D7" id="文本框 2" o:spid="_x0000_s1027" type="#_x0000_t202" style="width:274.65pt;height:47.1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" filled="f" stroked="f">
                <v:textbox style="mso-fit-shape-to-text:t" inset="0,0,0,0">
                  <w:txbxContent>
                    <w:p w14:paraId="05EF594D" w14:textId="77777777" w:rsidR="00C65842" w:rsidRDefault="00000000">
                      <w:pPr>
                        <w:pStyle w:val="ab"/>
                        <w:jc w:val="left"/>
                        <w:rPr>
                          <w:rFonts w:hint="eastAsia"/>
                        </w:rPr>
                      </w:pPr>
                      <m:oMathPara>
                        <m:oMath>
                          <m:sSub>
                            <m:sSubPr>
                              <m:ctrlPr>
                                <w:rPr>
                                  <w:rFonts w:ascii="Cambria Math" w:hAnsi="Cambria Math"/>
                                  <w:i/>
                                  <w:kern w:val="24"/>
                                  <w:szCs w:val="24"/>
                                </w:rPr>
                              </m:ctrlPr>
                            </m:sSubPr>
                            <m:e>
                              <m:r>
                                <w:rPr>
                                  <w:rFonts w:ascii="Cambria Math" w:hAnsiTheme="minorBidi"/>
                                  <w:color w:val="000000" w:themeColor="text1"/>
                                  <w:kern w:val="24"/>
                                  <w:szCs w:val="24"/>
                                </w:rPr>
                                <m:t>J</m:t>
                              </m:r>
                            </m:e>
                            <m:sub>
                              <m:r>
                                <w:rPr>
                                  <w:rFonts w:ascii="Cambria Math" w:hAnsiTheme="minorBidi"/>
                                  <w:color w:val="000000" w:themeColor="text1"/>
                                  <w:kern w:val="24"/>
                                  <w:szCs w:val="24"/>
                                </w:rPr>
                                <m:t>0,rad</m:t>
                              </m:r>
                            </m:sub>
                          </m:sSub>
                          <m:r>
                            <w:rPr>
                              <w:rFonts w:ascii="Cambria Math" w:hAnsiTheme="minorBidi"/>
                              <w:color w:val="000000" w:themeColor="text1"/>
                              <w:kern w:val="24"/>
                              <w:szCs w:val="24"/>
                            </w:rPr>
                            <m:t>=e</m:t>
                          </m:r>
                          <m:nary>
                            <m:naryPr>
                              <m:ctrlPr>
                                <w:rPr>
                                  <w:rFonts w:ascii="Cambria Math" w:hAnsi="Cambria Math"/>
                                  <w:i/>
                                  <w:kern w:val="24"/>
                                  <w:szCs w:val="24"/>
                                </w:rPr>
                              </m:ctrlPr>
                            </m:naryPr>
                            <m:sub>
                              <m:r>
                                <w:rPr>
                                  <w:rFonts w:ascii="Cambria Math" w:hAnsiTheme="minorBidi"/>
                                  <w:color w:val="000000" w:themeColor="text1"/>
                                  <w:kern w:val="24"/>
                                  <w:szCs w:val="24"/>
                                </w:rPr>
                                <m:t>0</m:t>
                              </m:r>
                            </m:sub>
                            <m:sup>
                              <m:r>
                                <w:rPr>
                                  <w:rFonts w:ascii="Cambria Math" w:eastAsia="Cambria Math" w:hAnsiTheme="minorBidi"/>
                                  <w:color w:val="000000" w:themeColor="text1"/>
                                  <w:kern w:val="24"/>
                                  <w:szCs w:val="24"/>
                                </w:rPr>
                                <m:t>∞</m:t>
                              </m:r>
                            </m:sup>
                            <m:e>
                              <m:sSub>
                                <m:sSubPr>
                                  <m:ctrlPr>
                                    <w:rPr>
                                      <w:rFonts w:ascii="Cambria Math" w:hAnsi="Cambria Math"/>
                                      <w:i/>
                                      <w:kern w:val="24"/>
                                      <w:szCs w:val="24"/>
                                    </w:rPr>
                                  </m:ctrlPr>
                                </m:sSubPr>
                                <m:e>
                                  <m:r>
                                    <w:rPr>
                                      <w:rFonts w:ascii="Cambria Math" w:hAnsiTheme="minorBidi"/>
                                      <w:color w:val="000000" w:themeColor="text1"/>
                                      <w:kern w:val="24"/>
                                      <w:szCs w:val="24"/>
                                    </w:rPr>
                                    <m:t>EQE</m:t>
                                  </m:r>
                                </m:e>
                                <m:sub>
                                  <m:r>
                                    <w:rPr>
                                      <w:rFonts w:ascii="Cambria Math" w:hAnsiTheme="minorBidi"/>
                                      <w:color w:val="000000" w:themeColor="text1"/>
                                      <w:kern w:val="24"/>
                                      <w:szCs w:val="24"/>
                                    </w:rPr>
                                    <m:t>PV</m:t>
                                  </m:r>
                                </m:sub>
                              </m:sSub>
                              <m:r>
                                <w:rPr>
                                  <w:rFonts w:ascii="Cambria Math" w:hAnsiTheme="minorBidi"/>
                                  <w:color w:val="000000" w:themeColor="text1"/>
                                  <w:kern w:val="24"/>
                                  <w:szCs w:val="24"/>
                                </w:rPr>
                                <m:t>(E)</m:t>
                              </m:r>
                              <m:sSub>
                                <m:sSubPr>
                                  <m:ctrlPr>
                                    <w:rPr>
                                      <w:rFonts w:ascii="Cambria Math" w:hAnsi="Cambria Math"/>
                                      <w:i/>
                                      <w:kern w:val="24"/>
                                      <w:szCs w:val="24"/>
                                    </w:rPr>
                                  </m:ctrlPr>
                                </m:sSubPr>
                                <m:e>
                                  <m:r>
                                    <w:rPr>
                                      <w:rFonts w:ascii="Cambria Math" w:eastAsia="Cambria Math" w:hAnsiTheme="minorBidi"/>
                                      <w:color w:val="000000" w:themeColor="text1"/>
                                      <w:kern w:val="24"/>
                                      <w:szCs w:val="24"/>
                                    </w:rPr>
                                    <m:t>Φ</m:t>
                                  </m:r>
                                </m:e>
                                <m:sub>
                                  <m:r>
                                    <w:rPr>
                                      <w:rFonts w:ascii="Cambria Math" w:hAnsiTheme="minorBidi"/>
                                      <w:color w:val="000000" w:themeColor="text1"/>
                                      <w:kern w:val="24"/>
                                      <w:szCs w:val="24"/>
                                    </w:rPr>
                                    <m:t>BB</m:t>
                                  </m:r>
                                </m:sub>
                              </m:sSub>
                              <m:r>
                                <w:rPr>
                                  <w:rFonts w:ascii="Cambria Math" w:hAnsiTheme="minorBidi"/>
                                  <w:color w:val="000000" w:themeColor="text1"/>
                                  <w:kern w:val="24"/>
                                  <w:szCs w:val="24"/>
                                </w:rPr>
                                <m:t>(E)</m:t>
                              </m:r>
                              <m:r>
                                <w:rPr>
                                  <w:rFonts w:ascii="Cambria Math" w:hAnsiTheme="minorBidi"/>
                                  <w:color w:val="000000" w:themeColor="text1"/>
                                  <w:kern w:val="24"/>
                                  <w:szCs w:val="24"/>
                                </w:rPr>
                                <m:t>ⅆ</m:t>
                              </m:r>
                              <m:r>
                                <w:rPr>
                                  <w:rFonts w:ascii="Cambria Math" w:hAnsiTheme="minorBidi"/>
                                  <w:color w:val="000000" w:themeColor="text1"/>
                                  <w:kern w:val="24"/>
                                  <w:szCs w:val="24"/>
                                </w:rPr>
                                <m:t>E</m:t>
                              </m:r>
                            </m:e>
                          </m:nary>
                        </m:oMath>
                      </m:oMathPara>
                    </w:p>
                  </w:txbxContent>
                </v:textbox>
                <w10:anchorlock/>
              </v:shape>
            </w:pict>
          </mc:Fallback>
        </mc:AlternateContent>
      </w:r>
    </w:p>
    <w:p w14:paraId="172D4B46" w14:textId="77777777" w:rsidR="004F4618" w:rsidRPr="004F4618" w:rsidRDefault="0001676B" w:rsidP="001427AA">
      <w:pPr>
        <w:adjustRightInd w:val="0"/>
        <w:snapToGrid w:val="0"/>
        <w:spacing w:beforeLines="50" w:before="156" w:afterLines="50" w:after="156"/>
        <w:jc w:val="center"/>
        <w:rPr>
          <w:rFonts w:ascii="Times New Roman" w:hAnsi="Times New Roman"/>
        </w:rPr>
      </w:pPr>
      <w:r>
        <w:rPr>
          <w:rFonts w:ascii="Times New Roman" w:hAnsi="Times New Roman"/>
          <w:noProof/>
        </w:rPr>
        <mc:AlternateContent>
          <mc:Choice Requires="wps">
            <w:drawing>
              <wp:inline distT="0" distB="0" distL="114300" distR="114300" wp14:anchorId="34ABD7C3" wp14:editId="3F8123F0">
                <wp:extent cx="3263265" cy="827405"/>
                <wp:effectExtent l="0" t="0" r="0" b="0"/>
                <wp:docPr id="41" name="文本框 3"/>
                <wp:cNvGraphicFramePr/>
                <a:graphic xmlns:a="http://schemas.openxmlformats.org/drawingml/2006/main">
                  <a:graphicData uri="http://schemas.microsoft.com/office/word/2010/wordprocessingShape">
                    <wps:wsp>
                      <wps:cNvSpPr txBox="1"/>
                      <wps:spPr>
                        <a:xfrm>
                          <a:off x="0" y="0"/>
                          <a:ext cx="3263265" cy="82740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36C270D" w14:textId="77777777" w:rsidR="00C65842" w:rsidRDefault="00000000">
                            <w:pPr>
                              <w:pStyle w:val="ab"/>
                              <w:jc w:val="left"/>
                              <w:rPr>
                                <w:rFonts w:hint="eastAsia"/>
                              </w:rPr>
                            </w:pPr>
                            <m:oMathPara>
                              <m:oMath>
                                <m:sSub>
                                  <m:sSubPr>
                                    <m:ctrlPr>
                                      <w:rPr>
                                        <w:rFonts w:ascii="Cambria Math" w:hAnsiTheme="minorBidi"/>
                                        <w:i/>
                                        <w:color w:val="000000" w:themeColor="text1"/>
                                        <w:kern w:val="24"/>
                                        <w:szCs w:val="24"/>
                                      </w:rPr>
                                    </m:ctrlPr>
                                  </m:sSubPr>
                                  <m:e>
                                    <m:r>
                                      <w:rPr>
                                        <w:rFonts w:ascii="Cambria Math" w:hAnsiTheme="minorBidi"/>
                                        <w:color w:val="000000" w:themeColor="text1"/>
                                        <w:kern w:val="24"/>
                                        <w:szCs w:val="24"/>
                                      </w:rPr>
                                      <m:t>Φ</m:t>
                                    </m:r>
                                  </m:e>
                                  <m:sub>
                                    <m:r>
                                      <w:rPr>
                                        <w:rFonts w:ascii="Cambria Math" w:hAnsiTheme="minorBidi"/>
                                        <w:color w:val="000000" w:themeColor="text1"/>
                                        <w:kern w:val="24"/>
                                        <w:szCs w:val="24"/>
                                      </w:rPr>
                                      <m:t>BB</m:t>
                                    </m:r>
                                  </m:sub>
                                </m:sSub>
                                <m:d>
                                  <m:dPr>
                                    <m:ctrlPr>
                                      <w:rPr>
                                        <w:rFonts w:ascii="Cambria Math" w:hAnsiTheme="minorBidi"/>
                                        <w:i/>
                                        <w:color w:val="000000" w:themeColor="text1"/>
                                        <w:kern w:val="24"/>
                                        <w:szCs w:val="24"/>
                                      </w:rPr>
                                    </m:ctrlPr>
                                  </m:dPr>
                                  <m:e>
                                    <m:r>
                                      <w:rPr>
                                        <w:rFonts w:ascii="Cambria Math" w:hAnsiTheme="minorBidi"/>
                                        <w:color w:val="000000" w:themeColor="text1"/>
                                        <w:kern w:val="24"/>
                                        <w:szCs w:val="24"/>
                                      </w:rPr>
                                      <m:t>E</m:t>
                                    </m:r>
                                  </m:e>
                                </m:d>
                                <m:r>
                                  <w:rPr>
                                    <w:rFonts w:ascii="Cambria Math" w:hAnsiTheme="minorBidi"/>
                                    <w:color w:val="000000" w:themeColor="text1"/>
                                    <w:kern w:val="24"/>
                                    <w:szCs w:val="24"/>
                                  </w:rPr>
                                  <m:t>=</m:t>
                                </m:r>
                                <m:f>
                                  <m:fPr>
                                    <m:ctrlPr>
                                      <w:rPr>
                                        <w:rFonts w:ascii="Cambria Math" w:hAnsiTheme="minorBidi"/>
                                        <w:i/>
                                        <w:color w:val="000000" w:themeColor="text1"/>
                                        <w:kern w:val="24"/>
                                        <w:szCs w:val="24"/>
                                      </w:rPr>
                                    </m:ctrlPr>
                                  </m:fPr>
                                  <m:num>
                                    <m:r>
                                      <w:rPr>
                                        <w:rFonts w:ascii="Cambria Math" w:hAnsiTheme="minorBidi"/>
                                        <w:color w:val="000000" w:themeColor="text1"/>
                                        <w:kern w:val="24"/>
                                        <w:szCs w:val="24"/>
                                      </w:rPr>
                                      <m:t>2π</m:t>
                                    </m:r>
                                    <m:sSup>
                                      <m:sSupPr>
                                        <m:ctrlPr>
                                          <w:rPr>
                                            <w:rFonts w:ascii="Cambria Math" w:hAnsiTheme="minorBidi"/>
                                            <w:i/>
                                            <w:color w:val="000000" w:themeColor="text1"/>
                                            <w:kern w:val="24"/>
                                            <w:szCs w:val="24"/>
                                          </w:rPr>
                                        </m:ctrlPr>
                                      </m:sSupPr>
                                      <m:e>
                                        <m:r>
                                          <w:rPr>
                                            <w:rFonts w:ascii="Cambria Math" w:hAnsiTheme="minorBidi"/>
                                            <w:color w:val="000000" w:themeColor="text1"/>
                                            <w:kern w:val="24"/>
                                            <w:szCs w:val="24"/>
                                          </w:rPr>
                                          <m:t>E</m:t>
                                        </m:r>
                                      </m:e>
                                      <m:sup>
                                        <m:r>
                                          <w:rPr>
                                            <w:rFonts w:ascii="Cambria Math" w:hAnsiTheme="minorBidi"/>
                                            <w:color w:val="000000" w:themeColor="text1"/>
                                            <w:kern w:val="24"/>
                                            <w:szCs w:val="24"/>
                                          </w:rPr>
                                          <m:t>2</m:t>
                                        </m:r>
                                      </m:sup>
                                    </m:sSup>
                                  </m:num>
                                  <m:den>
                                    <m:sSup>
                                      <m:sSupPr>
                                        <m:ctrlPr>
                                          <w:rPr>
                                            <w:rFonts w:ascii="Cambria Math" w:hAnsiTheme="minorBidi"/>
                                            <w:i/>
                                            <w:color w:val="000000" w:themeColor="text1"/>
                                            <w:kern w:val="24"/>
                                            <w:szCs w:val="24"/>
                                          </w:rPr>
                                        </m:ctrlPr>
                                      </m:sSupPr>
                                      <m:e>
                                        <m:r>
                                          <w:rPr>
                                            <w:rFonts w:ascii="Cambria Math" w:hAnsiTheme="minorBidi"/>
                                            <w:color w:val="000000" w:themeColor="text1"/>
                                            <w:kern w:val="24"/>
                                            <w:szCs w:val="24"/>
                                          </w:rPr>
                                          <m:t>h</m:t>
                                        </m:r>
                                      </m:e>
                                      <m:sup>
                                        <m:r>
                                          <w:rPr>
                                            <w:rFonts w:ascii="Cambria Math" w:hAnsiTheme="minorBidi"/>
                                            <w:color w:val="000000" w:themeColor="text1"/>
                                            <w:kern w:val="24"/>
                                            <w:szCs w:val="24"/>
                                          </w:rPr>
                                          <m:t>3</m:t>
                                        </m:r>
                                      </m:sup>
                                    </m:sSup>
                                    <m:sSup>
                                      <m:sSupPr>
                                        <m:ctrlPr>
                                          <w:rPr>
                                            <w:rFonts w:ascii="Cambria Math" w:hAnsiTheme="minorBidi"/>
                                            <w:i/>
                                            <w:color w:val="000000" w:themeColor="text1"/>
                                            <w:kern w:val="24"/>
                                            <w:szCs w:val="24"/>
                                          </w:rPr>
                                        </m:ctrlPr>
                                      </m:sSupPr>
                                      <m:e>
                                        <m:r>
                                          <w:rPr>
                                            <w:rFonts w:ascii="Cambria Math" w:hAnsiTheme="minorBidi"/>
                                            <w:color w:val="000000" w:themeColor="text1"/>
                                            <w:kern w:val="24"/>
                                            <w:szCs w:val="24"/>
                                          </w:rPr>
                                          <m:t>c</m:t>
                                        </m:r>
                                      </m:e>
                                      <m:sup>
                                        <m:r>
                                          <w:rPr>
                                            <w:rFonts w:ascii="Cambria Math" w:hAnsiTheme="minorBidi"/>
                                            <w:color w:val="000000" w:themeColor="text1"/>
                                            <w:kern w:val="24"/>
                                            <w:szCs w:val="24"/>
                                          </w:rPr>
                                          <m:t>2</m:t>
                                        </m:r>
                                      </m:sup>
                                    </m:sSup>
                                  </m:den>
                                </m:f>
                                <m:r>
                                  <w:rPr>
                                    <w:rFonts w:ascii="Cambria Math" w:eastAsia="Cambria Math" w:hAnsiTheme="minorBidi"/>
                                    <w:color w:val="000000" w:themeColor="text1"/>
                                    <w:kern w:val="24"/>
                                    <w:szCs w:val="24"/>
                                  </w:rPr>
                                  <m:t>∙</m:t>
                                </m:r>
                                <m:f>
                                  <m:fPr>
                                    <m:ctrlPr>
                                      <w:rPr>
                                        <w:rFonts w:ascii="Cambria Math" w:eastAsia="Cambria Math" w:hAnsiTheme="minorBidi"/>
                                        <w:i/>
                                        <w:color w:val="000000" w:themeColor="text1"/>
                                        <w:kern w:val="24"/>
                                        <w:szCs w:val="24"/>
                                      </w:rPr>
                                    </m:ctrlPr>
                                  </m:fPr>
                                  <m:num>
                                    <m:r>
                                      <w:rPr>
                                        <w:rFonts w:ascii="Cambria Math" w:eastAsia="Cambria Math" w:hAnsiTheme="minorBidi"/>
                                        <w:color w:val="000000" w:themeColor="text1"/>
                                        <w:kern w:val="24"/>
                                        <w:szCs w:val="24"/>
                                      </w:rPr>
                                      <m:t>1</m:t>
                                    </m:r>
                                  </m:num>
                                  <m:den>
                                    <m:r>
                                      <w:rPr>
                                        <w:rFonts w:ascii="Cambria Math" w:eastAsia="Cambria Math" w:hAnsiTheme="minorBidi"/>
                                        <w:color w:val="000000" w:themeColor="text1"/>
                                        <w:kern w:val="24"/>
                                        <w:szCs w:val="24"/>
                                      </w:rPr>
                                      <m:t>exp</m:t>
                                    </m:r>
                                    <m:d>
                                      <m:dPr>
                                        <m:ctrlPr>
                                          <w:rPr>
                                            <w:rFonts w:ascii="Cambria Math" w:eastAsia="Cambria Math" w:hAnsiTheme="minorBidi"/>
                                            <w:i/>
                                            <w:color w:val="000000" w:themeColor="text1"/>
                                            <w:kern w:val="24"/>
                                            <w:szCs w:val="24"/>
                                          </w:rPr>
                                        </m:ctrlPr>
                                      </m:dPr>
                                      <m:e>
                                        <m:f>
                                          <m:fPr>
                                            <m:ctrlPr>
                                              <w:rPr>
                                                <w:rFonts w:ascii="Cambria Math" w:eastAsia="Cambria Math" w:hAnsiTheme="minorBidi"/>
                                                <w:i/>
                                                <w:color w:val="000000" w:themeColor="text1"/>
                                                <w:kern w:val="24"/>
                                                <w:szCs w:val="24"/>
                                              </w:rPr>
                                            </m:ctrlPr>
                                          </m:fPr>
                                          <m:num>
                                            <m:r>
                                              <w:rPr>
                                                <w:rFonts w:ascii="Cambria Math" w:eastAsia="Cambria Math" w:hAnsiTheme="minorBidi"/>
                                                <w:color w:val="000000" w:themeColor="text1"/>
                                                <w:kern w:val="24"/>
                                                <w:szCs w:val="24"/>
                                              </w:rPr>
                                              <m:t>E</m:t>
                                            </m:r>
                                          </m:num>
                                          <m:den>
                                            <m:r>
                                              <w:rPr>
                                                <w:rFonts w:ascii="Cambria Math" w:eastAsia="宋体" w:hAnsiTheme="minorBidi"/>
                                                <w:color w:val="000000" w:themeColor="text1"/>
                                                <w:kern w:val="24"/>
                                                <w:szCs w:val="24"/>
                                              </w:rPr>
                                              <m:t>K</m:t>
                                            </m:r>
                                            <m:r>
                                              <w:rPr>
                                                <w:rFonts w:ascii="Cambria Math" w:eastAsia="Cambria Math" w:hAnsiTheme="minorBidi"/>
                                                <w:color w:val="000000" w:themeColor="text1"/>
                                                <w:kern w:val="24"/>
                                                <w:szCs w:val="24"/>
                                              </w:rPr>
                                              <m:t>T</m:t>
                                            </m:r>
                                          </m:den>
                                        </m:f>
                                      </m:e>
                                    </m:d>
                                    <m:r>
                                      <w:rPr>
                                        <w:rFonts w:ascii="Cambria Math" w:eastAsia="Cambria Math" w:hAnsiTheme="minorBidi"/>
                                        <w:color w:val="000000" w:themeColor="text1"/>
                                        <w:kern w:val="24"/>
                                        <w:szCs w:val="24"/>
                                      </w:rPr>
                                      <m:t>-</m:t>
                                    </m:r>
                                    <m:r>
                                      <w:rPr>
                                        <w:rFonts w:ascii="Cambria Math" w:eastAsia="Cambria Math" w:hAnsiTheme="minorBidi"/>
                                        <w:color w:val="000000" w:themeColor="text1"/>
                                        <w:kern w:val="24"/>
                                        <w:szCs w:val="24"/>
                                      </w:rPr>
                                      <m:t>1</m:t>
                                    </m:r>
                                  </m:den>
                                </m:f>
                              </m:oMath>
                            </m:oMathPara>
                          </w:p>
                        </w:txbxContent>
                      </wps:txbx>
                      <wps:bodyPr vertOverflow="clip" horzOverflow="clip" wrap="none" lIns="0" tIns="0" rIns="0" bIns="0" rtlCol="0" anchor="t">
                        <a:spAutoFit/>
                      </wps:bodyPr>
                    </wps:wsp>
                  </a:graphicData>
                </a:graphic>
              </wp:inline>
            </w:drawing>
          </mc:Choice>
          <mc:Fallback>
            <w:pict>
              <v:shape w14:anchorId="34ABD7C3" id="文本框 3" o:spid="_x0000_s1028" type="#_x0000_t202" style="width:256.95pt;height:65.1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" filled="f" stroked="f">
                <v:textbox style="mso-fit-shape-to-text:t" inset="0,0,0,0">
                  <w:txbxContent>
                    <w:p w14:paraId="536C270D" w14:textId="77777777" w:rsidR="00C65842" w:rsidRDefault="00000000">
                      <w:pPr>
                        <w:pStyle w:val="ab"/>
                        <w:jc w:val="left"/>
                        <w:rPr>
                          <w:rFonts w:hint="eastAsia"/>
                        </w:rPr>
                      </w:pPr>
                      <m:oMathPara>
                        <m:oMath>
                          <m:sSub>
                            <m:sSubPr>
                              <m:ctrlPr>
                                <w:rPr>
                                  <w:rFonts w:ascii="Cambria Math" w:hAnsiTheme="minorBidi"/>
                                  <w:i/>
                                  <w:color w:val="000000" w:themeColor="text1"/>
                                  <w:kern w:val="24"/>
                                  <w:szCs w:val="24"/>
                                </w:rPr>
                              </m:ctrlPr>
                            </m:sSubPr>
                            <m:e>
                              <m:r>
                                <w:rPr>
                                  <w:rFonts w:ascii="Cambria Math" w:hAnsiTheme="minorBidi"/>
                                  <w:color w:val="000000" w:themeColor="text1"/>
                                  <w:kern w:val="24"/>
                                  <w:szCs w:val="24"/>
                                </w:rPr>
                                <m:t>Φ</m:t>
                              </m:r>
                            </m:e>
                            <m:sub>
                              <m:r>
                                <w:rPr>
                                  <w:rFonts w:ascii="Cambria Math" w:hAnsiTheme="minorBidi"/>
                                  <w:color w:val="000000" w:themeColor="text1"/>
                                  <w:kern w:val="24"/>
                                  <w:szCs w:val="24"/>
                                </w:rPr>
                                <m:t>BB</m:t>
                              </m:r>
                            </m:sub>
                          </m:sSub>
                          <m:d>
                            <m:dPr>
                              <m:ctrlPr>
                                <w:rPr>
                                  <w:rFonts w:ascii="Cambria Math" w:hAnsiTheme="minorBidi"/>
                                  <w:i/>
                                  <w:color w:val="000000" w:themeColor="text1"/>
                                  <w:kern w:val="24"/>
                                  <w:szCs w:val="24"/>
                                </w:rPr>
                              </m:ctrlPr>
                            </m:dPr>
                            <m:e>
                              <m:r>
                                <w:rPr>
                                  <w:rFonts w:ascii="Cambria Math" w:hAnsiTheme="minorBidi"/>
                                  <w:color w:val="000000" w:themeColor="text1"/>
                                  <w:kern w:val="24"/>
                                  <w:szCs w:val="24"/>
                                </w:rPr>
                                <m:t>E</m:t>
                              </m:r>
                            </m:e>
                          </m:d>
                          <m:r>
                            <w:rPr>
                              <w:rFonts w:ascii="Cambria Math" w:hAnsiTheme="minorBidi"/>
                              <w:color w:val="000000" w:themeColor="text1"/>
                              <w:kern w:val="24"/>
                              <w:szCs w:val="24"/>
                            </w:rPr>
                            <m:t>=</m:t>
                          </m:r>
                          <m:f>
                            <m:fPr>
                              <m:ctrlPr>
                                <w:rPr>
                                  <w:rFonts w:ascii="Cambria Math" w:hAnsiTheme="minorBidi"/>
                                  <w:i/>
                                  <w:color w:val="000000" w:themeColor="text1"/>
                                  <w:kern w:val="24"/>
                                  <w:szCs w:val="24"/>
                                </w:rPr>
                              </m:ctrlPr>
                            </m:fPr>
                            <m:num>
                              <m:r>
                                <w:rPr>
                                  <w:rFonts w:ascii="Cambria Math" w:hAnsiTheme="minorBidi"/>
                                  <w:color w:val="000000" w:themeColor="text1"/>
                                  <w:kern w:val="24"/>
                                  <w:szCs w:val="24"/>
                                </w:rPr>
                                <m:t>2π</m:t>
                              </m:r>
                              <m:sSup>
                                <m:sSupPr>
                                  <m:ctrlPr>
                                    <w:rPr>
                                      <w:rFonts w:ascii="Cambria Math" w:hAnsiTheme="minorBidi"/>
                                      <w:i/>
                                      <w:color w:val="000000" w:themeColor="text1"/>
                                      <w:kern w:val="24"/>
                                      <w:szCs w:val="24"/>
                                    </w:rPr>
                                  </m:ctrlPr>
                                </m:sSupPr>
                                <m:e>
                                  <m:r>
                                    <w:rPr>
                                      <w:rFonts w:ascii="Cambria Math" w:hAnsiTheme="minorBidi"/>
                                      <w:color w:val="000000" w:themeColor="text1"/>
                                      <w:kern w:val="24"/>
                                      <w:szCs w:val="24"/>
                                    </w:rPr>
                                    <m:t>E</m:t>
                                  </m:r>
                                </m:e>
                                <m:sup>
                                  <m:r>
                                    <w:rPr>
                                      <w:rFonts w:ascii="Cambria Math" w:hAnsiTheme="minorBidi"/>
                                      <w:color w:val="000000" w:themeColor="text1"/>
                                      <w:kern w:val="24"/>
                                      <w:szCs w:val="24"/>
                                    </w:rPr>
                                    <m:t>2</m:t>
                                  </m:r>
                                </m:sup>
                              </m:sSup>
                            </m:num>
                            <m:den>
                              <m:sSup>
                                <m:sSupPr>
                                  <m:ctrlPr>
                                    <w:rPr>
                                      <w:rFonts w:ascii="Cambria Math" w:hAnsiTheme="minorBidi"/>
                                      <w:i/>
                                      <w:color w:val="000000" w:themeColor="text1"/>
                                      <w:kern w:val="24"/>
                                      <w:szCs w:val="24"/>
                                    </w:rPr>
                                  </m:ctrlPr>
                                </m:sSupPr>
                                <m:e>
                                  <m:r>
                                    <w:rPr>
                                      <w:rFonts w:ascii="Cambria Math" w:hAnsiTheme="minorBidi"/>
                                      <w:color w:val="000000" w:themeColor="text1"/>
                                      <w:kern w:val="24"/>
                                      <w:szCs w:val="24"/>
                                    </w:rPr>
                                    <m:t>h</m:t>
                                  </m:r>
                                </m:e>
                                <m:sup>
                                  <m:r>
                                    <w:rPr>
                                      <w:rFonts w:ascii="Cambria Math" w:hAnsiTheme="minorBidi"/>
                                      <w:color w:val="000000" w:themeColor="text1"/>
                                      <w:kern w:val="24"/>
                                      <w:szCs w:val="24"/>
                                    </w:rPr>
                                    <m:t>3</m:t>
                                  </m:r>
                                </m:sup>
                              </m:sSup>
                              <m:sSup>
                                <m:sSupPr>
                                  <m:ctrlPr>
                                    <w:rPr>
                                      <w:rFonts w:ascii="Cambria Math" w:hAnsiTheme="minorBidi"/>
                                      <w:i/>
                                      <w:color w:val="000000" w:themeColor="text1"/>
                                      <w:kern w:val="24"/>
                                      <w:szCs w:val="24"/>
                                    </w:rPr>
                                  </m:ctrlPr>
                                </m:sSupPr>
                                <m:e>
                                  <m:r>
                                    <w:rPr>
                                      <w:rFonts w:ascii="Cambria Math" w:hAnsiTheme="minorBidi"/>
                                      <w:color w:val="000000" w:themeColor="text1"/>
                                      <w:kern w:val="24"/>
                                      <w:szCs w:val="24"/>
                                    </w:rPr>
                                    <m:t>c</m:t>
                                  </m:r>
                                </m:e>
                                <m:sup>
                                  <m:r>
                                    <w:rPr>
                                      <w:rFonts w:ascii="Cambria Math" w:hAnsiTheme="minorBidi"/>
                                      <w:color w:val="000000" w:themeColor="text1"/>
                                      <w:kern w:val="24"/>
                                      <w:szCs w:val="24"/>
                                    </w:rPr>
                                    <m:t>2</m:t>
                                  </m:r>
                                </m:sup>
                              </m:sSup>
                            </m:den>
                          </m:f>
                          <m:r>
                            <w:rPr>
                              <w:rFonts w:ascii="Cambria Math" w:eastAsia="Cambria Math" w:hAnsiTheme="minorBidi"/>
                              <w:color w:val="000000" w:themeColor="text1"/>
                              <w:kern w:val="24"/>
                              <w:szCs w:val="24"/>
                            </w:rPr>
                            <m:t>∙</m:t>
                          </m:r>
                          <m:f>
                            <m:fPr>
                              <m:ctrlPr>
                                <w:rPr>
                                  <w:rFonts w:ascii="Cambria Math" w:eastAsia="Cambria Math" w:hAnsiTheme="minorBidi"/>
                                  <w:i/>
                                  <w:color w:val="000000" w:themeColor="text1"/>
                                  <w:kern w:val="24"/>
                                  <w:szCs w:val="24"/>
                                </w:rPr>
                              </m:ctrlPr>
                            </m:fPr>
                            <m:num>
                              <m:r>
                                <w:rPr>
                                  <w:rFonts w:ascii="Cambria Math" w:eastAsia="Cambria Math" w:hAnsiTheme="minorBidi"/>
                                  <w:color w:val="000000" w:themeColor="text1"/>
                                  <w:kern w:val="24"/>
                                  <w:szCs w:val="24"/>
                                </w:rPr>
                                <m:t>1</m:t>
                              </m:r>
                            </m:num>
                            <m:den>
                              <m:r>
                                <w:rPr>
                                  <w:rFonts w:ascii="Cambria Math" w:eastAsia="Cambria Math" w:hAnsiTheme="minorBidi"/>
                                  <w:color w:val="000000" w:themeColor="text1"/>
                                  <w:kern w:val="24"/>
                                  <w:szCs w:val="24"/>
                                </w:rPr>
                                <m:t>exp</m:t>
                              </m:r>
                              <m:d>
                                <m:dPr>
                                  <m:ctrlPr>
                                    <w:rPr>
                                      <w:rFonts w:ascii="Cambria Math" w:eastAsia="Cambria Math" w:hAnsiTheme="minorBidi"/>
                                      <w:i/>
                                      <w:color w:val="000000" w:themeColor="text1"/>
                                      <w:kern w:val="24"/>
                                      <w:szCs w:val="24"/>
                                    </w:rPr>
                                  </m:ctrlPr>
                                </m:dPr>
                                <m:e>
                                  <m:f>
                                    <m:fPr>
                                      <m:ctrlPr>
                                        <w:rPr>
                                          <w:rFonts w:ascii="Cambria Math" w:eastAsia="Cambria Math" w:hAnsiTheme="minorBidi"/>
                                          <w:i/>
                                          <w:color w:val="000000" w:themeColor="text1"/>
                                          <w:kern w:val="24"/>
                                          <w:szCs w:val="24"/>
                                        </w:rPr>
                                      </m:ctrlPr>
                                    </m:fPr>
                                    <m:num>
                                      <m:r>
                                        <w:rPr>
                                          <w:rFonts w:ascii="Cambria Math" w:eastAsia="Cambria Math" w:hAnsiTheme="minorBidi"/>
                                          <w:color w:val="000000" w:themeColor="text1"/>
                                          <w:kern w:val="24"/>
                                          <w:szCs w:val="24"/>
                                        </w:rPr>
                                        <m:t>E</m:t>
                                      </m:r>
                                    </m:num>
                                    <m:den>
                                      <m:r>
                                        <w:rPr>
                                          <w:rFonts w:ascii="Cambria Math" w:eastAsia="宋体" w:hAnsiTheme="minorBidi"/>
                                          <w:color w:val="000000" w:themeColor="text1"/>
                                          <w:kern w:val="24"/>
                                          <w:szCs w:val="24"/>
                                        </w:rPr>
                                        <m:t>K</m:t>
                                      </m:r>
                                      <m:r>
                                        <w:rPr>
                                          <w:rFonts w:ascii="Cambria Math" w:eastAsia="Cambria Math" w:hAnsiTheme="minorBidi"/>
                                          <w:color w:val="000000" w:themeColor="text1"/>
                                          <w:kern w:val="24"/>
                                          <w:szCs w:val="24"/>
                                        </w:rPr>
                                        <m:t>T</m:t>
                                      </m:r>
                                    </m:den>
                                  </m:f>
                                </m:e>
                              </m:d>
                              <m:r>
                                <w:rPr>
                                  <w:rFonts w:ascii="Cambria Math" w:eastAsia="Cambria Math" w:hAnsiTheme="minorBidi"/>
                                  <w:color w:val="000000" w:themeColor="text1"/>
                                  <w:kern w:val="24"/>
                                  <w:szCs w:val="24"/>
                                </w:rPr>
                                <m:t>-</m:t>
                              </m:r>
                              <m:r>
                                <w:rPr>
                                  <w:rFonts w:ascii="Cambria Math" w:eastAsia="Cambria Math" w:hAnsiTheme="minorBidi"/>
                                  <w:color w:val="000000" w:themeColor="text1"/>
                                  <w:kern w:val="24"/>
                                  <w:szCs w:val="24"/>
                                </w:rPr>
                                <m:t>1</m:t>
                              </m:r>
                            </m:den>
                          </m:f>
                        </m:oMath>
                      </m:oMathPara>
                    </w:p>
                  </w:txbxContent>
                </v:textbox>
                <w10:anchorlock/>
              </v:shape>
            </w:pict>
          </mc:Fallback>
        </mc:AlternateContent>
      </w:r>
    </w:p>
    <w:p w14:paraId="7BD8E6E1" w14:textId="77777777" w:rsidR="004F4618" w:rsidRPr="006F4106" w:rsidRDefault="0001676B" w:rsidP="001427AA">
      <w:pPr>
        <w:adjustRightInd w:val="0"/>
        <w:snapToGrid w:val="0"/>
        <w:spacing w:beforeLines="50" w:before="156" w:afterLines="50" w:after="156"/>
        <w:ind w:firstLineChars="200" w:firstLine="480"/>
        <w:rPr>
          <w:rFonts w:ascii="Times New Roman" w:eastAsia="宋体" w:hAnsi="Times New Roman" w:cs="Times New Roman"/>
          <w:sz w:val="24"/>
        </w:rPr>
      </w:pPr>
      <w:r>
        <w:rPr>
          <w:rFonts w:ascii="Times New Roman" w:eastAsia="宋体" w:hAnsi="Times New Roman" w:cs="Times New Roman" w:hint="eastAsia"/>
          <w:color w:val="000000"/>
          <w:sz w:val="24"/>
        </w:rPr>
        <w:t xml:space="preserve">where </w:t>
      </w:r>
      <w:r>
        <w:rPr>
          <w:rFonts w:ascii="Times New Roman" w:eastAsia="宋体" w:hAnsi="Times New Roman" w:cs="Times New Roman" w:hint="eastAsia"/>
          <w:i/>
          <w:iCs/>
          <w:color w:val="000000"/>
          <w:sz w:val="24"/>
        </w:rPr>
        <w:t>EQE</w:t>
      </w:r>
      <w:r>
        <w:rPr>
          <w:rFonts w:ascii="Times New Roman" w:eastAsia="宋体" w:hAnsi="Times New Roman" w:cs="Times New Roman" w:hint="eastAsia"/>
          <w:i/>
          <w:iCs/>
          <w:color w:val="000000"/>
          <w:sz w:val="24"/>
          <w:vertAlign w:val="subscript"/>
        </w:rPr>
        <w:t>PV</w:t>
      </w:r>
      <w:r>
        <w:rPr>
          <w:rFonts w:ascii="Times New Roman" w:eastAsia="宋体" w:hAnsi="Times New Roman" w:cs="Times New Roman" w:hint="eastAsia"/>
          <w:color w:val="000000"/>
          <w:sz w:val="24"/>
        </w:rPr>
        <w:t xml:space="preserve"> is the photovoltaic external quantum efficiency, </w:t>
      </w:r>
      <w:r>
        <w:rPr>
          <w:rFonts w:ascii="Times New Roman" w:eastAsia="宋体" w:hAnsi="Times New Roman" w:cs="Times New Roman" w:hint="eastAsia"/>
          <w:i/>
          <w:iCs/>
          <w:color w:val="000000"/>
          <w:sz w:val="24"/>
        </w:rPr>
        <w:t>E</w:t>
      </w:r>
      <w:r>
        <w:rPr>
          <w:rFonts w:ascii="Times New Roman" w:eastAsia="宋体" w:hAnsi="Times New Roman" w:cs="Times New Roman" w:hint="eastAsia"/>
          <w:color w:val="000000"/>
          <w:sz w:val="24"/>
        </w:rPr>
        <w:t xml:space="preserve"> is the photon energy, </w:t>
      </w:r>
      <w:r>
        <w:rPr>
          <w:rFonts w:ascii="Times New Roman" w:eastAsia="宋体" w:hAnsi="Times New Roman" w:cs="Times New Roman"/>
          <w:i/>
          <w:iCs/>
          <w:color w:val="000000"/>
          <w:sz w:val="24"/>
        </w:rPr>
        <w:t>Φ</w:t>
      </w:r>
      <w:r>
        <w:rPr>
          <w:rFonts w:ascii="Times New Roman" w:eastAsia="宋体" w:hAnsi="Times New Roman" w:cs="Times New Roman" w:hint="eastAsia"/>
          <w:i/>
          <w:iCs/>
          <w:color w:val="000000"/>
          <w:sz w:val="24"/>
          <w:vertAlign w:val="subscript"/>
        </w:rPr>
        <w:t>BB</w:t>
      </w:r>
      <w:r>
        <w:rPr>
          <w:rFonts w:ascii="Times New Roman" w:eastAsia="宋体" w:hAnsi="Times New Roman" w:cs="Times New Roman" w:hint="eastAsia"/>
          <w:color w:val="000000"/>
          <w:sz w:val="24"/>
        </w:rPr>
        <w:t xml:space="preserve"> is the black-body radiative spectrum, </w:t>
      </w:r>
      <w:r>
        <w:rPr>
          <w:rFonts w:ascii="Times New Roman" w:eastAsia="宋体" w:hAnsi="Times New Roman" w:cs="Times New Roman" w:hint="eastAsia"/>
          <w:i/>
          <w:iCs/>
          <w:color w:val="000000"/>
          <w:sz w:val="24"/>
        </w:rPr>
        <w:t>h</w:t>
      </w:r>
      <w:r>
        <w:rPr>
          <w:rFonts w:ascii="Times New Roman" w:eastAsia="宋体" w:hAnsi="Times New Roman" w:cs="Times New Roman" w:hint="eastAsia"/>
          <w:color w:val="000000"/>
          <w:sz w:val="24"/>
        </w:rPr>
        <w:t xml:space="preserve"> is the Planck constant, and </w:t>
      </w:r>
      <w:r>
        <w:rPr>
          <w:rFonts w:ascii="Times New Roman" w:eastAsia="宋体" w:hAnsi="Times New Roman" w:cs="Times New Roman" w:hint="eastAsia"/>
          <w:i/>
          <w:iCs/>
          <w:color w:val="000000"/>
          <w:sz w:val="24"/>
        </w:rPr>
        <w:t>c</w:t>
      </w:r>
      <w:r>
        <w:rPr>
          <w:rFonts w:ascii="Times New Roman" w:eastAsia="宋体" w:hAnsi="Times New Roman" w:cs="Times New Roman" w:hint="eastAsia"/>
          <w:color w:val="000000"/>
          <w:sz w:val="24"/>
        </w:rPr>
        <w:t xml:space="preserve"> is the light speed in a vacuum. Based on the above equation, the </w:t>
      </w:r>
      <w:r>
        <w:rPr>
          <w:rFonts w:ascii="Times New Roman" w:eastAsia="宋体" w:hAnsi="Times New Roman" w:cs="Times New Roman" w:hint="eastAsia"/>
          <w:i/>
          <w:iCs/>
          <w:color w:val="000000"/>
          <w:sz w:val="24"/>
        </w:rPr>
        <w:t>J</w:t>
      </w:r>
      <w:proofErr w:type="gramStart"/>
      <w:r>
        <w:rPr>
          <w:rFonts w:ascii="Times New Roman" w:eastAsia="宋体" w:hAnsi="Times New Roman" w:cs="Times New Roman" w:hint="eastAsia"/>
          <w:i/>
          <w:iCs/>
          <w:color w:val="000000"/>
          <w:sz w:val="24"/>
          <w:vertAlign w:val="subscript"/>
        </w:rPr>
        <w:t>0,rad</w:t>
      </w:r>
      <w:proofErr w:type="gramEnd"/>
      <w:r>
        <w:rPr>
          <w:rFonts w:ascii="Times New Roman" w:eastAsia="宋体" w:hAnsi="Times New Roman" w:cs="Times New Roman" w:hint="eastAsia"/>
          <w:color w:val="000000"/>
          <w:sz w:val="24"/>
        </w:rPr>
        <w:t xml:space="preserve"> was calculated similarly 7.52</w:t>
      </w:r>
      <w:r>
        <w:rPr>
          <w:rFonts w:ascii="Times New Roman" w:eastAsia="宋体" w:hAnsi="Times New Roman" w:cs="Times New Roman"/>
          <w:color w:val="000000"/>
          <w:sz w:val="24"/>
        </w:rPr>
        <w:t>×</w:t>
      </w:r>
      <w:r>
        <w:rPr>
          <w:rFonts w:ascii="Times New Roman" w:eastAsia="宋体" w:hAnsi="Times New Roman" w:cs="Times New Roman" w:hint="eastAsia"/>
          <w:color w:val="000000"/>
          <w:sz w:val="24"/>
        </w:rPr>
        <w:t>10</w:t>
      </w:r>
      <w:r>
        <w:rPr>
          <w:rFonts w:ascii="Times New Roman" w:eastAsia="宋体" w:hAnsi="Times New Roman" w:cs="Times New Roman"/>
          <w:color w:val="000000"/>
          <w:sz w:val="24"/>
          <w:vertAlign w:val="superscript"/>
        </w:rPr>
        <w:t>−</w:t>
      </w:r>
      <w:r>
        <w:rPr>
          <w:rFonts w:ascii="Times New Roman" w:eastAsia="宋体" w:hAnsi="Times New Roman" w:cs="Times New Roman" w:hint="eastAsia"/>
          <w:color w:val="000000"/>
          <w:sz w:val="24"/>
          <w:vertAlign w:val="superscript"/>
        </w:rPr>
        <w:t>20</w:t>
      </w:r>
      <w:r>
        <w:rPr>
          <w:rFonts w:ascii="Times New Roman" w:eastAsia="宋体" w:hAnsi="Times New Roman" w:cs="Times New Roman" w:hint="eastAsia"/>
          <w:b/>
          <w:bCs/>
          <w:i/>
          <w:iCs/>
          <w:color w:val="000000"/>
          <w:sz w:val="24"/>
        </w:rPr>
        <w:t xml:space="preserve"> </w:t>
      </w:r>
      <w:r>
        <w:rPr>
          <w:rFonts w:ascii="Times New Roman" w:hAnsi="Times New Roman" w:cs="Times New Roman"/>
          <w:color w:val="000000"/>
          <w:sz w:val="24"/>
          <w:szCs w:val="24"/>
          <w:lang w:bidi="ar"/>
        </w:rPr>
        <w:t>mA∙cm</w:t>
      </w:r>
      <w:r>
        <w:rPr>
          <w:rFonts w:ascii="Times New Roman" w:hAnsi="Times New Roman" w:cs="Times New Roman"/>
          <w:color w:val="000000"/>
          <w:sz w:val="24"/>
          <w:szCs w:val="24"/>
          <w:vertAlign w:val="superscript"/>
          <w:lang w:bidi="ar"/>
        </w:rPr>
        <w:sym w:font="Symbol" w:char="F02D"/>
      </w:r>
      <w:r>
        <w:rPr>
          <w:rFonts w:ascii="Times New Roman" w:hAnsi="Times New Roman" w:cs="Times New Roman"/>
          <w:color w:val="000000"/>
          <w:sz w:val="24"/>
          <w:szCs w:val="24"/>
          <w:vertAlign w:val="superscript"/>
          <w:lang w:bidi="ar"/>
        </w:rPr>
        <w:t>2</w:t>
      </w:r>
      <w:r>
        <w:rPr>
          <w:rFonts w:ascii="Times New Roman" w:eastAsia="宋体" w:hAnsi="Times New Roman" w:cs="Times New Roman" w:hint="eastAsia"/>
          <w:color w:val="000000"/>
          <w:sz w:val="24"/>
        </w:rPr>
        <w:t>. Besides, the V</w:t>
      </w:r>
      <w:r>
        <w:rPr>
          <w:rFonts w:ascii="Times New Roman" w:eastAsia="宋体" w:hAnsi="Times New Roman" w:cs="Times New Roman" w:hint="eastAsia"/>
          <w:color w:val="000000"/>
          <w:sz w:val="24"/>
          <w:vertAlign w:val="subscript"/>
        </w:rPr>
        <w:t>OC</w:t>
      </w:r>
      <w:r>
        <w:rPr>
          <w:rFonts w:ascii="Times New Roman" w:eastAsia="宋体" w:hAnsi="Times New Roman" w:cs="Times New Roman" w:hint="eastAsia"/>
          <w:color w:val="000000"/>
          <w:sz w:val="24"/>
        </w:rPr>
        <w:t xml:space="preserve"> non-radiation recombination loss </w:t>
      </w:r>
      <m:oMath>
        <m:sSubSup>
          <m:sSubSupPr>
            <m:ctrlPr>
              <w:rPr>
                <w:rFonts w:ascii="Cambria Math" w:hAnsi="Cambria Math"/>
                <w:i/>
                <w:kern w:val="24"/>
                <w:sz w:val="24"/>
                <w:szCs w:val="24"/>
              </w:rPr>
            </m:ctrlPr>
          </m:sSubSupPr>
          <m:e>
            <m:r>
              <w:rPr>
                <w:rFonts w:ascii="Cambria Math" w:eastAsia="Cambria Math" w:hAnsi="Cambria Math"/>
                <w:color w:val="000000" w:themeColor="text1"/>
                <w:kern w:val="24"/>
                <w:sz w:val="24"/>
                <w:szCs w:val="24"/>
              </w:rPr>
              <m:t>∆</m:t>
            </m:r>
            <m:r>
              <w:rPr>
                <w:rFonts w:ascii="Cambria Math" w:hAnsi="Cambria Math"/>
                <w:color w:val="000000" w:themeColor="text1"/>
                <w:kern w:val="24"/>
                <w:sz w:val="24"/>
                <w:szCs w:val="24"/>
              </w:rPr>
              <m:t>V</m:t>
            </m:r>
          </m:e>
          <m:sub>
            <m:r>
              <w:rPr>
                <w:rFonts w:ascii="Cambria Math" w:hAnsi="Cambria Math"/>
                <w:color w:val="000000" w:themeColor="text1"/>
                <w:kern w:val="24"/>
                <w:sz w:val="24"/>
                <w:szCs w:val="24"/>
              </w:rPr>
              <m:t>OC</m:t>
            </m:r>
          </m:sub>
          <m:sup>
            <m:r>
              <w:rPr>
                <w:rFonts w:ascii="Cambria Math" w:hAnsi="Cambria Math"/>
                <w:color w:val="000000" w:themeColor="text1"/>
                <w:kern w:val="24"/>
                <w:sz w:val="24"/>
                <w:szCs w:val="24"/>
              </w:rPr>
              <m:t>non-rad</m:t>
            </m:r>
          </m:sup>
        </m:sSubSup>
      </m:oMath>
      <w:r>
        <w:rPr>
          <w:rFonts w:ascii="Times New Roman" w:eastAsia="宋体" w:hAnsi="Times New Roman" w:cs="Times New Roman" w:hint="eastAsia"/>
          <w:color w:val="000000"/>
          <w:sz w:val="24"/>
        </w:rPr>
        <w:t xml:space="preserve"> can be obtained according to the following equatio</w:t>
      </w:r>
      <w:r w:rsidRPr="006F4106">
        <w:rPr>
          <w:rFonts w:ascii="Times New Roman" w:eastAsia="宋体" w:hAnsi="Times New Roman" w:cs="Times New Roman" w:hint="eastAsia"/>
          <w:sz w:val="24"/>
        </w:rPr>
        <w:t xml:space="preserve">n </w:t>
      </w:r>
      <w:r w:rsidRPr="006F4106">
        <w:rPr>
          <w:rFonts w:ascii="Times New Roman" w:eastAsia="宋体" w:hAnsi="Times New Roman" w:cs="Times New Roman"/>
          <w:sz w:val="24"/>
        </w:rPr>
        <w:t>[S12]</w:t>
      </w:r>
      <w:r w:rsidRPr="006F4106">
        <w:rPr>
          <w:rFonts w:ascii="Times New Roman" w:eastAsia="宋体" w:hAnsi="Times New Roman" w:cs="Times New Roman" w:hint="eastAsia"/>
          <w:sz w:val="24"/>
        </w:rPr>
        <w:t>:</w:t>
      </w:r>
    </w:p>
    <w:p w14:paraId="64FAAE73" w14:textId="77777777" w:rsidR="004F4618" w:rsidRPr="006F4106" w:rsidRDefault="0001676B" w:rsidP="001427AA">
      <w:pPr>
        <w:adjustRightInd w:val="0"/>
        <w:snapToGrid w:val="0"/>
        <w:spacing w:beforeLines="50" w:before="156" w:afterLines="50" w:after="156"/>
        <w:jc w:val="center"/>
        <w:rPr>
          <w:rFonts w:ascii="Times New Roman" w:eastAsia="宋体" w:hAnsi="Times New Roman" w:cs="Times New Roman"/>
          <w:sz w:val="24"/>
        </w:rPr>
      </w:pPr>
      <w:r w:rsidRPr="006F4106">
        <w:rPr>
          <w:rFonts w:ascii="Times New Roman" w:hAnsi="Times New Roman"/>
          <w:noProof/>
        </w:rPr>
        <mc:AlternateContent>
          <mc:Choice Requires="wps">
            <w:drawing>
              <wp:inline distT="0" distB="0" distL="114300" distR="114300" wp14:anchorId="584C8EB2" wp14:editId="0C0B1AB5">
                <wp:extent cx="2933700" cy="656590"/>
                <wp:effectExtent l="0" t="0" r="0" b="0"/>
                <wp:docPr id="42" name="文本框 4"/>
                <wp:cNvGraphicFramePr/>
                <a:graphic xmlns:a="http://schemas.openxmlformats.org/drawingml/2006/main">
                  <a:graphicData uri="http://schemas.microsoft.com/office/word/2010/wordprocessingShape">
                    <wps:wsp>
                      <wps:cNvSpPr txBox="1"/>
                      <wps:spPr>
                        <a:xfrm>
                          <a:off x="0" y="0"/>
                          <a:ext cx="2933700" cy="65659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6D5DA94" w14:textId="77777777" w:rsidR="00C65842" w:rsidRDefault="00000000">
                            <w:pPr>
                              <w:pStyle w:val="ab"/>
                              <w:jc w:val="left"/>
                              <w:rPr>
                                <w:rFonts w:hint="eastAsia"/>
                              </w:rPr>
                            </w:pPr>
                            <m:oMathPara>
                              <m:oMath>
                                <m:sSubSup>
                                  <m:sSubSupPr>
                                    <m:ctrlPr>
                                      <w:rPr>
                                        <w:rFonts w:ascii="Cambria Math" w:hAnsi="Cambria Math"/>
                                        <w:i/>
                                        <w:kern w:val="24"/>
                                        <w:szCs w:val="24"/>
                                      </w:rPr>
                                    </m:ctrlPr>
                                  </m:sSubSupPr>
                                  <m:e>
                                    <m:r>
                                      <w:rPr>
                                        <w:rFonts w:ascii="Cambria Math" w:eastAsia="Cambria Math" w:hAnsiTheme="minorBidi"/>
                                        <w:color w:val="000000" w:themeColor="text1"/>
                                        <w:kern w:val="24"/>
                                        <w:szCs w:val="24"/>
                                      </w:rPr>
                                      <m:t>∆</m:t>
                                    </m:r>
                                    <m:r>
                                      <w:rPr>
                                        <w:rFonts w:ascii="Cambria Math" w:hAnsiTheme="minorBidi"/>
                                        <w:color w:val="000000" w:themeColor="text1"/>
                                        <w:kern w:val="24"/>
                                        <w:szCs w:val="24"/>
                                      </w:rPr>
                                      <m:t>V</m:t>
                                    </m:r>
                                  </m:e>
                                  <m:sub>
                                    <m:r>
                                      <w:rPr>
                                        <w:rFonts w:ascii="Cambria Math" w:hAnsiTheme="minorBidi"/>
                                        <w:color w:val="000000" w:themeColor="text1"/>
                                        <w:kern w:val="24"/>
                                        <w:szCs w:val="24"/>
                                      </w:rPr>
                                      <m:t>OC</m:t>
                                    </m:r>
                                  </m:sub>
                                  <m:sup>
                                    <m:r>
                                      <w:rPr>
                                        <w:rFonts w:ascii="Cambria Math" w:hAnsiTheme="minorBidi"/>
                                        <w:color w:val="000000" w:themeColor="text1"/>
                                        <w:kern w:val="24"/>
                                        <w:szCs w:val="24"/>
                                      </w:rPr>
                                      <m:t>non</m:t>
                                    </m:r>
                                    <m:r>
                                      <w:rPr>
                                        <w:rFonts w:ascii="Cambria Math" w:hAnsiTheme="minorBidi"/>
                                        <w:color w:val="000000" w:themeColor="text1"/>
                                        <w:kern w:val="24"/>
                                        <w:szCs w:val="24"/>
                                      </w:rPr>
                                      <m:t>-</m:t>
                                    </m:r>
                                    <m:r>
                                      <w:rPr>
                                        <w:rFonts w:ascii="Cambria Math" w:hAnsiTheme="minorBidi"/>
                                        <w:color w:val="000000" w:themeColor="text1"/>
                                        <w:kern w:val="24"/>
                                        <w:szCs w:val="24"/>
                                      </w:rPr>
                                      <m:t>rad</m:t>
                                    </m:r>
                                  </m:sup>
                                </m:sSubSup>
                                <m:r>
                                  <w:rPr>
                                    <w:rFonts w:ascii="Cambria Math" w:hAnsiTheme="minorBidi"/>
                                    <w:color w:val="000000" w:themeColor="text1"/>
                                    <w:kern w:val="24"/>
                                    <w:szCs w:val="24"/>
                                  </w:rPr>
                                  <m:t>=</m:t>
                                </m:r>
                                <m:f>
                                  <m:fPr>
                                    <m:ctrlPr>
                                      <w:rPr>
                                        <w:rFonts w:ascii="Cambria Math" w:hAnsi="Cambria Math"/>
                                        <w:i/>
                                        <w:kern w:val="24"/>
                                        <w:szCs w:val="24"/>
                                      </w:rPr>
                                    </m:ctrlPr>
                                  </m:fPr>
                                  <m:num>
                                    <m:r>
                                      <w:rPr>
                                        <w:rFonts w:ascii="Cambria Math" w:hAnsiTheme="minorBidi"/>
                                        <w:color w:val="000000" w:themeColor="text1"/>
                                        <w:kern w:val="24"/>
                                        <w:szCs w:val="24"/>
                                      </w:rPr>
                                      <m:t>KTln</m:t>
                                    </m:r>
                                    <m:d>
                                      <m:dPr>
                                        <m:ctrlPr>
                                          <w:rPr>
                                            <w:rFonts w:ascii="Cambria Math" w:hAnsiTheme="minorBidi"/>
                                            <w:i/>
                                            <w:color w:val="000000" w:themeColor="text1"/>
                                            <w:kern w:val="24"/>
                                            <w:szCs w:val="24"/>
                                          </w:rPr>
                                        </m:ctrlPr>
                                      </m:dPr>
                                      <m:e>
                                        <m:r>
                                          <w:rPr>
                                            <w:rFonts w:ascii="Cambria Math" w:hAnsiTheme="minorBidi"/>
                                            <w:color w:val="000000" w:themeColor="text1"/>
                                            <w:kern w:val="24"/>
                                            <w:szCs w:val="24"/>
                                          </w:rPr>
                                          <m:t>PLQY</m:t>
                                        </m:r>
                                      </m:e>
                                    </m:d>
                                  </m:num>
                                  <m:den>
                                    <m:r>
                                      <w:rPr>
                                        <w:rFonts w:ascii="Cambria Math" w:hAnsiTheme="minorBidi"/>
                                        <w:color w:val="000000" w:themeColor="text1"/>
                                        <w:kern w:val="24"/>
                                        <w:szCs w:val="24"/>
                                      </w:rPr>
                                      <m:t>e</m:t>
                                    </m:r>
                                  </m:den>
                                </m:f>
                              </m:oMath>
                            </m:oMathPara>
                          </w:p>
                        </w:txbxContent>
                      </wps:txbx>
                      <wps:bodyPr vertOverflow="clip" horzOverflow="clip" wrap="square" lIns="0" tIns="0" rIns="0" bIns="0" rtlCol="0" anchor="t">
                        <a:spAutoFit/>
                      </wps:bodyPr>
                    </wps:wsp>
                  </a:graphicData>
                </a:graphic>
              </wp:inline>
            </w:drawing>
          </mc:Choice>
          <mc:Fallback>
            <w:pict>
              <v:shape w14:anchorId="584C8EB2" id="文本框 4" o:spid="_x0000_s1029" type="#_x0000_t202" style="width:231pt;height:5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" filled="f" stroked="f">
                <v:textbox style="mso-fit-shape-to-text:t" inset="0,0,0,0">
                  <w:txbxContent>
                    <w:p w14:paraId="16D5DA94" w14:textId="77777777" w:rsidR="00C65842" w:rsidRDefault="00000000">
                      <w:pPr>
                        <w:pStyle w:val="ab"/>
                        <w:jc w:val="left"/>
                        <w:rPr>
                          <w:rFonts w:hint="eastAsia"/>
                        </w:rPr>
                      </w:pPr>
                      <m:oMathPara>
                        <m:oMath>
                          <m:sSubSup>
                            <m:sSubSupPr>
                              <m:ctrlPr>
                                <w:rPr>
                                  <w:rFonts w:ascii="Cambria Math" w:hAnsi="Cambria Math"/>
                                  <w:i/>
                                  <w:kern w:val="24"/>
                                  <w:szCs w:val="24"/>
                                </w:rPr>
                              </m:ctrlPr>
                            </m:sSubSupPr>
                            <m:e>
                              <m:r>
                                <w:rPr>
                                  <w:rFonts w:ascii="Cambria Math" w:eastAsia="Cambria Math" w:hAnsiTheme="minorBidi"/>
                                  <w:color w:val="000000" w:themeColor="text1"/>
                                  <w:kern w:val="24"/>
                                  <w:szCs w:val="24"/>
                                </w:rPr>
                                <m:t>∆</m:t>
                              </m:r>
                              <m:r>
                                <w:rPr>
                                  <w:rFonts w:ascii="Cambria Math" w:hAnsiTheme="minorBidi"/>
                                  <w:color w:val="000000" w:themeColor="text1"/>
                                  <w:kern w:val="24"/>
                                  <w:szCs w:val="24"/>
                                </w:rPr>
                                <m:t>V</m:t>
                              </m:r>
                            </m:e>
                            <m:sub>
                              <m:r>
                                <w:rPr>
                                  <w:rFonts w:ascii="Cambria Math" w:hAnsiTheme="minorBidi"/>
                                  <w:color w:val="000000" w:themeColor="text1"/>
                                  <w:kern w:val="24"/>
                                  <w:szCs w:val="24"/>
                                </w:rPr>
                                <m:t>OC</m:t>
                              </m:r>
                            </m:sub>
                            <m:sup>
                              <m:r>
                                <w:rPr>
                                  <w:rFonts w:ascii="Cambria Math" w:hAnsiTheme="minorBidi"/>
                                  <w:color w:val="000000" w:themeColor="text1"/>
                                  <w:kern w:val="24"/>
                                  <w:szCs w:val="24"/>
                                </w:rPr>
                                <m:t>non</m:t>
                              </m:r>
                              <m:r>
                                <w:rPr>
                                  <w:rFonts w:ascii="Cambria Math" w:hAnsiTheme="minorBidi"/>
                                  <w:color w:val="000000" w:themeColor="text1"/>
                                  <w:kern w:val="24"/>
                                  <w:szCs w:val="24"/>
                                </w:rPr>
                                <m:t>-</m:t>
                              </m:r>
                              <m:r>
                                <w:rPr>
                                  <w:rFonts w:ascii="Cambria Math" w:hAnsiTheme="minorBidi"/>
                                  <w:color w:val="000000" w:themeColor="text1"/>
                                  <w:kern w:val="24"/>
                                  <w:szCs w:val="24"/>
                                </w:rPr>
                                <m:t>rad</m:t>
                              </m:r>
                            </m:sup>
                          </m:sSubSup>
                          <m:r>
                            <w:rPr>
                              <w:rFonts w:ascii="Cambria Math" w:hAnsiTheme="minorBidi"/>
                              <w:color w:val="000000" w:themeColor="text1"/>
                              <w:kern w:val="24"/>
                              <w:szCs w:val="24"/>
                            </w:rPr>
                            <m:t>=</m:t>
                          </m:r>
                          <m:f>
                            <m:fPr>
                              <m:ctrlPr>
                                <w:rPr>
                                  <w:rFonts w:ascii="Cambria Math" w:hAnsi="Cambria Math"/>
                                  <w:i/>
                                  <w:kern w:val="24"/>
                                  <w:szCs w:val="24"/>
                                </w:rPr>
                              </m:ctrlPr>
                            </m:fPr>
                            <m:num>
                              <m:r>
                                <w:rPr>
                                  <w:rFonts w:ascii="Cambria Math" w:hAnsiTheme="minorBidi"/>
                                  <w:color w:val="000000" w:themeColor="text1"/>
                                  <w:kern w:val="24"/>
                                  <w:szCs w:val="24"/>
                                </w:rPr>
                                <m:t>KTln</m:t>
                              </m:r>
                              <m:d>
                                <m:dPr>
                                  <m:ctrlPr>
                                    <w:rPr>
                                      <w:rFonts w:ascii="Cambria Math" w:hAnsiTheme="minorBidi"/>
                                      <w:i/>
                                      <w:color w:val="000000" w:themeColor="text1"/>
                                      <w:kern w:val="24"/>
                                      <w:szCs w:val="24"/>
                                    </w:rPr>
                                  </m:ctrlPr>
                                </m:dPr>
                                <m:e>
                                  <m:r>
                                    <w:rPr>
                                      <w:rFonts w:ascii="Cambria Math" w:hAnsiTheme="minorBidi"/>
                                      <w:color w:val="000000" w:themeColor="text1"/>
                                      <w:kern w:val="24"/>
                                      <w:szCs w:val="24"/>
                                    </w:rPr>
                                    <m:t>PLQY</m:t>
                                  </m:r>
                                </m:e>
                              </m:d>
                            </m:num>
                            <m:den>
                              <m:r>
                                <w:rPr>
                                  <w:rFonts w:ascii="Cambria Math" w:hAnsiTheme="minorBidi"/>
                                  <w:color w:val="000000" w:themeColor="text1"/>
                                  <w:kern w:val="24"/>
                                  <w:szCs w:val="24"/>
                                </w:rPr>
                                <m:t>e</m:t>
                              </m:r>
                            </m:den>
                          </m:f>
                        </m:oMath>
                      </m:oMathPara>
                    </w:p>
                  </w:txbxContent>
                </v:textbox>
                <w10:anchorlock/>
              </v:shape>
            </w:pict>
          </mc:Fallback>
        </mc:AlternateContent>
      </w:r>
    </w:p>
    <w:p w14:paraId="1B75872F" w14:textId="78ED33B1" w:rsidR="004F4618" w:rsidRPr="006F4106" w:rsidRDefault="006F4106" w:rsidP="001427AA">
      <w:pPr>
        <w:adjustRightInd w:val="0"/>
        <w:snapToGrid w:val="0"/>
        <w:spacing w:beforeLines="50" w:before="156" w:afterLines="50" w:after="156"/>
        <w:rPr>
          <w:rFonts w:ascii="Times New Roman" w:eastAsia="宋体" w:hAnsi="Times New Roman" w:cs="Times New Roman"/>
          <w:b/>
          <w:bCs/>
          <w:sz w:val="24"/>
        </w:rPr>
      </w:pPr>
      <w:r w:rsidRPr="006F4106">
        <w:rPr>
          <w:rFonts w:ascii="Times New Roman" w:eastAsia="宋体" w:hAnsi="Times New Roman" w:cs="Times New Roman" w:hint="eastAsia"/>
          <w:b/>
          <w:bCs/>
          <w:sz w:val="24"/>
        </w:rPr>
        <w:t xml:space="preserve">S1.3 </w:t>
      </w:r>
      <w:r w:rsidR="0001676B" w:rsidRPr="006F4106">
        <w:rPr>
          <w:rFonts w:ascii="Times New Roman" w:eastAsia="宋体" w:hAnsi="Times New Roman" w:cs="Times New Roman" w:hint="eastAsia"/>
          <w:b/>
          <w:bCs/>
          <w:sz w:val="24"/>
        </w:rPr>
        <w:t>Computational details</w:t>
      </w:r>
    </w:p>
    <w:p w14:paraId="6C4EA766" w14:textId="77777777" w:rsidR="004F4618" w:rsidRPr="006F4106" w:rsidRDefault="0001676B" w:rsidP="006F4106">
      <w:pPr>
        <w:pStyle w:val="1"/>
      </w:pPr>
      <w:r w:rsidRPr="006F4106">
        <w:rPr>
          <w:rFonts w:hint="eastAsia"/>
        </w:rPr>
        <w:t xml:space="preserve">All electronic structure calculations were carried out using the CP2K package </w:t>
      </w:r>
      <w:r w:rsidRPr="006F4106">
        <w:rPr>
          <w:rFonts w:cs="Times New Roman"/>
        </w:rPr>
        <w:t>[S13]</w:t>
      </w:r>
      <w:r w:rsidRPr="006F4106">
        <w:rPr>
          <w:rFonts w:hint="eastAsia"/>
        </w:rPr>
        <w:t xml:space="preserve"> employing the Quickstep module within the Gaussian and plane-wave (GPW) formalism. The open-source code Multiwfn </w:t>
      </w:r>
      <w:r w:rsidRPr="006F4106">
        <w:rPr>
          <w:rFonts w:cs="Times New Roman"/>
        </w:rPr>
        <w:t>[S14]</w:t>
      </w:r>
      <w:r w:rsidRPr="006F4106">
        <w:rPr>
          <w:rFonts w:hint="eastAsia"/>
        </w:rPr>
        <w:t xml:space="preserve"> was used to generate input files and analyze electronic structures. Geometry optimizations were performed with the B3LYP hybrid functional including Grimme</w:t>
      </w:r>
      <w:r w:rsidRPr="006F4106">
        <w:t>’</w:t>
      </w:r>
      <w:r w:rsidRPr="006F4106">
        <w:rPr>
          <w:rFonts w:hint="eastAsia"/>
        </w:rPr>
        <w:t>s D3 dispersion correction. The TZVP-MOLOPT-GTH basis sets were applied for C, H, O, and N atoms, while Pb and I atoms were described using the corresponding MOLOPT basis sets combin</w:t>
      </w:r>
      <w:r>
        <w:rPr>
          <w:rFonts w:hint="eastAsia"/>
        </w:rPr>
        <w:t>ed with Goedecker-Teter-Hutter (GTH-PBE) pseudopotentials. The Broyden-Fletcher-Goldfarb-Shanno (BFGS) algorithm was used for structural relaxation until the convergence thresholds for energy and force were satisfied. Frequency analyses confirmed that all optimized geometries correspond to true minima with no imaginary frequencies. The molecular geometry of CHD, ACHA, and ACH</w:t>
      </w:r>
      <w:r>
        <w:rPr>
          <w:rFonts w:hint="eastAsia"/>
          <w:vertAlign w:val="superscript"/>
        </w:rPr>
        <w:t>+</w:t>
      </w:r>
      <w:r>
        <w:rPr>
          <w:rFonts w:hint="eastAsia"/>
        </w:rPr>
        <w:t xml:space="preserve"> were optimized in the gas phase to obtain their ground-state structures, which were subsequently used for electronic structure and interaction analyses. The structural optimizations of ACH</w:t>
      </w:r>
      <w:r>
        <w:rPr>
          <w:rFonts w:hint="eastAsia"/>
          <w:vertAlign w:val="superscript"/>
        </w:rPr>
        <w:t>+</w:t>
      </w:r>
      <w:r>
        <w:rPr>
          <w:rFonts w:hint="eastAsia"/>
        </w:rPr>
        <w:t xml:space="preserve"> cation interacting with PbI</w:t>
      </w:r>
      <w:r>
        <w:rPr>
          <w:rFonts w:hint="eastAsia"/>
          <w:vertAlign w:val="subscript"/>
        </w:rPr>
        <w:t>2</w:t>
      </w:r>
      <w:r>
        <w:rPr>
          <w:rFonts w:hint="eastAsia"/>
        </w:rPr>
        <w:t xml:space="preserve"> and FAI were performed in the implicit solvent environment of isopropanol, introduced through the self-consistent reaction field (SCRF) module implemented in CP2K. The electrostatic potential (ESP</w:t>
      </w:r>
      <w:r w:rsidRPr="006F4106">
        <w:rPr>
          <w:rFonts w:hint="eastAsia"/>
        </w:rPr>
        <w:t xml:space="preserve">) </w:t>
      </w:r>
      <w:r w:rsidRPr="006F4106">
        <w:rPr>
          <w:rFonts w:cs="Times New Roman"/>
        </w:rPr>
        <w:t>[S15]</w:t>
      </w:r>
      <w:r w:rsidRPr="006F4106">
        <w:rPr>
          <w:rFonts w:hint="eastAsia"/>
        </w:rPr>
        <w:t xml:space="preserve"> distributions and interaction region indicator (IRI) </w:t>
      </w:r>
      <w:r w:rsidRPr="006F4106">
        <w:rPr>
          <w:rFonts w:cs="Times New Roman"/>
        </w:rPr>
        <w:t>[S16]</w:t>
      </w:r>
      <w:r w:rsidRPr="006F4106">
        <w:rPr>
          <w:rFonts w:hint="eastAsia"/>
        </w:rPr>
        <w:t xml:space="preserve"> analysis were carried out using Multiwfn, and molecular visualizations were produced using VMD </w:t>
      </w:r>
      <w:r w:rsidRPr="006F4106">
        <w:rPr>
          <w:rFonts w:cs="Times New Roman"/>
        </w:rPr>
        <w:t>[S17]</w:t>
      </w:r>
      <w:r w:rsidRPr="006F4106">
        <w:rPr>
          <w:rFonts w:hint="eastAsia"/>
        </w:rPr>
        <w:t xml:space="preserve">. </w:t>
      </w:r>
    </w:p>
    <w:p w14:paraId="57C891A8" w14:textId="77777777" w:rsidR="004F4618" w:rsidRPr="004F4618" w:rsidRDefault="0001676B" w:rsidP="006F4106">
      <w:pPr>
        <w:pStyle w:val="1"/>
        <w:rPr>
          <w:rFonts w:cs="Times New Roman"/>
          <w:color w:val="000000" w:themeColor="text1"/>
        </w:rPr>
      </w:pPr>
      <w:r w:rsidRPr="006F4106">
        <w:rPr>
          <w:rFonts w:hint="eastAsia"/>
        </w:rPr>
        <w:t>First-principles density functi</w:t>
      </w:r>
      <w:r>
        <w:rPr>
          <w:rFonts w:hint="eastAsia"/>
        </w:rPr>
        <w:t>onal theory (DFT) calculations were further performed using CP2K to investigate the adsorption behavior of the ACH</w:t>
      </w:r>
      <w:r>
        <w:rPr>
          <w:rFonts w:hint="eastAsia"/>
          <w:vertAlign w:val="superscript"/>
        </w:rPr>
        <w:t>+</w:t>
      </w:r>
      <w:r>
        <w:rPr>
          <w:rFonts w:hint="eastAsia"/>
        </w:rPr>
        <w:t xml:space="preserve"> cation on the (001) surfaces of FAPbI</w:t>
      </w:r>
      <w:r>
        <w:rPr>
          <w:rFonts w:hint="eastAsia"/>
          <w:vertAlign w:val="subscript"/>
        </w:rPr>
        <w:t>3</w:t>
      </w:r>
      <w:r>
        <w:rPr>
          <w:rFonts w:hint="eastAsia"/>
        </w:rPr>
        <w:t xml:space="preserve"> perovskite. </w:t>
      </w:r>
      <w:r>
        <w:rPr>
          <w:rFonts w:cs="Times New Roman" w:hint="eastAsia"/>
          <w:color w:val="000000" w:themeColor="text1"/>
        </w:rPr>
        <w:t>To elucidate the anchoring behavior and preferred orientation of ACH</w:t>
      </w:r>
      <w:r>
        <w:rPr>
          <w:rFonts w:cs="Times New Roman" w:hint="eastAsia"/>
          <w:color w:val="000000" w:themeColor="text1"/>
          <w:vertAlign w:val="superscript"/>
        </w:rPr>
        <w:t>+</w:t>
      </w:r>
      <w:r>
        <w:rPr>
          <w:rFonts w:cs="Times New Roman" w:hint="eastAsia"/>
          <w:color w:val="000000" w:themeColor="text1"/>
        </w:rPr>
        <w:t xml:space="preserve"> on the perovskite surface, three distinct adsorption configurations were constructed, in which the six-membered ring plane formed angles of </w:t>
      </w:r>
      <w:r>
        <w:rPr>
          <w:rFonts w:eastAsia="Times New Roman" w:cs="Times New Roman"/>
          <w:color w:val="000000" w:themeColor="text1"/>
        </w:rPr>
        <w:t>0°, 45°, and 90°</w:t>
      </w:r>
      <w:r>
        <w:rPr>
          <w:rFonts w:cs="Times New Roman" w:hint="eastAsia"/>
          <w:color w:val="000000" w:themeColor="text1"/>
        </w:rPr>
        <w:t xml:space="preserve"> relative to the </w:t>
      </w:r>
      <w:r>
        <w:rPr>
          <w:rFonts w:hint="eastAsia"/>
        </w:rPr>
        <w:t>PbI</w:t>
      </w:r>
      <w:r>
        <w:rPr>
          <w:rFonts w:hint="eastAsia"/>
          <w:vertAlign w:val="subscript"/>
        </w:rPr>
        <w:t>2</w:t>
      </w:r>
      <w:r>
        <w:rPr>
          <w:rFonts w:hint="eastAsia"/>
        </w:rPr>
        <w:t>-terminated</w:t>
      </w:r>
      <w:r>
        <w:rPr>
          <w:rFonts w:cs="Times New Roman" w:hint="eastAsia"/>
          <w:color w:val="000000" w:themeColor="text1"/>
        </w:rPr>
        <w:t xml:space="preserve"> surface. </w:t>
      </w:r>
      <w:r>
        <w:rPr>
          <w:rFonts w:hint="eastAsia"/>
        </w:rPr>
        <w:t>In addition, the adsorption behavior of the ACH</w:t>
      </w:r>
      <w:r>
        <w:rPr>
          <w:rFonts w:hint="eastAsia"/>
          <w:vertAlign w:val="superscript"/>
        </w:rPr>
        <w:t>+</w:t>
      </w:r>
      <w:r>
        <w:rPr>
          <w:rFonts w:hint="eastAsia"/>
        </w:rPr>
        <w:t xml:space="preserve"> cation on the FAI-terminated and mixed-terminated </w:t>
      </w:r>
      <w:r>
        <w:rPr>
          <w:rFonts w:cs="Times New Roman" w:hint="eastAsia"/>
          <w:color w:val="000000" w:themeColor="text1"/>
        </w:rPr>
        <w:t xml:space="preserve">perovskite surfaces was also analyzed. </w:t>
      </w:r>
      <w:r>
        <w:rPr>
          <w:rFonts w:hint="eastAsia"/>
        </w:rPr>
        <w:t>The Perdew-Burke-Ernzerhof (PBE) functional with Grimme</w:t>
      </w:r>
      <w:r>
        <w:t>’</w:t>
      </w:r>
      <w:r>
        <w:rPr>
          <w:rFonts w:hint="eastAsia"/>
        </w:rPr>
        <w:t xml:space="preserve"> D3 dispersion correction was used to account for long-range van der Waals interactions. The GPW hybrid basis scheme employed DZVP-MOLOPT basis set in combination with GTH pseudopotentials, and a plane-wave cutoff energy of 400 Ry was applied for the auxiliary density. A vacuum spacing of 20 Å was introduced to eliminate interlayer interactions. The Brillouin zone was sampled with a </w:t>
      </w:r>
      <w:r>
        <w:rPr>
          <w:rFonts w:cs="Times New Roman"/>
        </w:rPr>
        <w:t>Γ-centered 2×2×1 Monkhorst-Pack</w:t>
      </w:r>
      <w:r>
        <w:rPr>
          <w:rFonts w:cs="Times New Roman" w:hint="eastAsia"/>
        </w:rPr>
        <w:t xml:space="preserve"> grid. All atomic positions were relaxed until the total energy and residual forces converged below </w:t>
      </w:r>
      <w:r>
        <w:rPr>
          <w:rFonts w:cs="Times New Roman"/>
          <w:color w:val="000000" w:themeColor="text1"/>
        </w:rPr>
        <w:t>1×10</w:t>
      </w:r>
      <w:r>
        <w:rPr>
          <w:rFonts w:cs="Times New Roman"/>
          <w:color w:val="000000" w:themeColor="text1"/>
          <w:vertAlign w:val="superscript"/>
        </w:rPr>
        <w:t>−5</w:t>
      </w:r>
      <w:r>
        <w:rPr>
          <w:rFonts w:cs="Times New Roman"/>
          <w:color w:val="000000" w:themeColor="text1"/>
        </w:rPr>
        <w:t xml:space="preserve"> eV and 0.02 eV/Å, respectively.</w:t>
      </w:r>
      <w:r>
        <w:rPr>
          <w:rFonts w:cs="Times New Roman" w:hint="eastAsia"/>
          <w:color w:val="000000" w:themeColor="text1"/>
        </w:rPr>
        <w:t xml:space="preserve"> The adsorption energy (</w:t>
      </w:r>
      <w:r>
        <w:rPr>
          <w:rFonts w:cs="Times New Roman"/>
          <w:i/>
          <w:iCs/>
          <w:color w:val="000000" w:themeColor="text1"/>
        </w:rPr>
        <w:t>E</w:t>
      </w:r>
      <w:r>
        <w:rPr>
          <w:rFonts w:cs="Times New Roman" w:hint="eastAsia"/>
          <w:color w:val="000000" w:themeColor="text1"/>
          <w:vertAlign w:val="subscript"/>
        </w:rPr>
        <w:t>A</w:t>
      </w:r>
      <w:r>
        <w:rPr>
          <w:rFonts w:cs="Times New Roman" w:hint="eastAsia"/>
          <w:color w:val="000000" w:themeColor="text1"/>
        </w:rPr>
        <w:t>) was calculated using the expression:</w:t>
      </w:r>
    </w:p>
    <w:p w14:paraId="4DB6892C" w14:textId="77777777" w:rsidR="004F4618" w:rsidRPr="004F4618" w:rsidRDefault="00000000" w:rsidP="006F4106">
      <w:pPr>
        <w:pStyle w:val="1"/>
        <w:rPr>
          <w:rFonts w:cs="Times New Roman"/>
          <w:color w:val="000000" w:themeColor="text1"/>
          <w:szCs w:val="24"/>
        </w:rPr>
      </w:pPr>
      <m:oMathPara>
        <m:oMath>
          <m:sSub>
            <m:sSubPr>
              <m:ctrlPr>
                <w:rPr>
                  <w:rFonts w:ascii="Cambria Math" w:hAnsi="Cambria Math"/>
                </w:rPr>
              </m:ctrlPr>
            </m:sSubPr>
            <m:e>
              <m:r>
                <w:rPr>
                  <w:rFonts w:ascii="Cambria Math" w:hAnsi="Cambria Math"/>
                </w:rPr>
                <m:t>E</m:t>
              </m:r>
            </m:e>
            <m:sub>
              <m:r>
                <m:rPr>
                  <m:sty m:val="p"/>
                </m:rPr>
                <w:rPr>
                  <w:rFonts w:ascii="Cambria Math" w:hAnsi="Cambria Math"/>
                </w:rPr>
                <m:t>A</m:t>
              </m:r>
            </m:sub>
          </m:sSub>
          <m:r>
            <w:rPr>
              <w:rFonts w:ascii="Cambria Math" w:hAnsi="Cambria Math"/>
            </w:rPr>
            <m:t>=</m:t>
          </m:r>
          <m:sSub>
            <m:sSubPr>
              <m:ctrlPr>
                <w:rPr>
                  <w:rFonts w:ascii="Cambria Math" w:hAnsi="Cambria Math"/>
                </w:rPr>
              </m:ctrlPr>
            </m:sSubPr>
            <m:e>
              <m:r>
                <w:rPr>
                  <w:rFonts w:ascii="Cambria Math" w:hAnsi="Cambria Math"/>
                </w:rPr>
                <m:t>E</m:t>
              </m:r>
            </m:e>
            <m:sub>
              <m:r>
                <m:rPr>
                  <m:sty m:val="p"/>
                </m:rPr>
                <w:rPr>
                  <w:rFonts w:ascii="Cambria Math" w:hAnsi="Cambria Math"/>
                </w:rPr>
                <m:t>slab+molecule</m:t>
              </m:r>
            </m:sub>
          </m:sSub>
          <m:r>
            <w:rPr>
              <w:rFonts w:ascii="Cambria Math" w:eastAsia="微软雅黑" w:hAnsi="Cambria Math" w:cs="微软雅黑" w:hint="eastAsia"/>
            </w:rPr>
            <m:t>-</m:t>
          </m:r>
          <m:sSub>
            <m:sSubPr>
              <m:ctrlPr>
                <w:rPr>
                  <w:rFonts w:ascii="Cambria Math" w:hAnsi="Cambria Math"/>
                </w:rPr>
              </m:ctrlPr>
            </m:sSubPr>
            <m:e>
              <m:r>
                <w:rPr>
                  <w:rFonts w:ascii="Cambria Math" w:hAnsi="Cambria Math"/>
                </w:rPr>
                <m:t>E</m:t>
              </m:r>
            </m:e>
            <m:sub>
              <m:r>
                <m:rPr>
                  <m:sty m:val="p"/>
                </m:rPr>
                <w:rPr>
                  <w:rFonts w:ascii="Cambria Math" w:hAnsi="Cambria Math"/>
                </w:rPr>
                <m:t>slab</m:t>
              </m:r>
            </m:sub>
          </m:sSub>
          <m:r>
            <w:rPr>
              <w:rFonts w:ascii="Cambria Math" w:eastAsia="微软雅黑" w:hAnsi="Cambria Math" w:cs="微软雅黑" w:hint="eastAsia"/>
            </w:rPr>
            <m:t>-</m:t>
          </m:r>
          <m:sSub>
            <m:sSubPr>
              <m:ctrlPr>
                <w:rPr>
                  <w:rFonts w:ascii="Cambria Math" w:hAnsi="Cambria Math"/>
                </w:rPr>
              </m:ctrlPr>
            </m:sSubPr>
            <m:e>
              <m:r>
                <w:rPr>
                  <w:rFonts w:ascii="Cambria Math" w:hAnsi="Cambria Math"/>
                </w:rPr>
                <m:t>E</m:t>
              </m:r>
            </m:e>
            <m:sub>
              <m:r>
                <m:rPr>
                  <m:sty m:val="p"/>
                </m:rPr>
                <w:rPr>
                  <w:rFonts w:ascii="Cambria Math" w:hAnsi="Cambria Math"/>
                </w:rPr>
                <m:t>molecule</m:t>
              </m:r>
            </m:sub>
          </m:sSub>
        </m:oMath>
      </m:oMathPara>
    </w:p>
    <w:p w14:paraId="3D0C3D45" w14:textId="77777777" w:rsidR="006F4106" w:rsidRDefault="0001676B" w:rsidP="006F4106">
      <w:pPr>
        <w:pStyle w:val="1"/>
      </w:pPr>
      <w:r>
        <w:t xml:space="preserve">where </w:t>
      </w:r>
      <w:r>
        <w:rPr>
          <w:i/>
          <w:iCs/>
        </w:rPr>
        <w:t>E</w:t>
      </w:r>
      <w:r>
        <w:rPr>
          <w:rFonts w:hint="eastAsia"/>
          <w:vertAlign w:val="subscript"/>
        </w:rPr>
        <w:t>slab+molecule</w:t>
      </w:r>
      <w:r>
        <w:rPr>
          <w:rFonts w:hint="eastAsia"/>
        </w:rPr>
        <w:t xml:space="preserve"> </w:t>
      </w:r>
      <w:r>
        <w:t xml:space="preserve">is the total energy of the adsorbed system, </w:t>
      </w:r>
      <w:r>
        <w:rPr>
          <w:i/>
          <w:iCs/>
        </w:rPr>
        <w:t>E</w:t>
      </w:r>
      <w:r>
        <w:rPr>
          <w:rFonts w:hint="eastAsia"/>
          <w:vertAlign w:val="subscript"/>
        </w:rPr>
        <w:t>slab</w:t>
      </w:r>
      <w:r>
        <w:t xml:space="preserve"> is the energy of the relaxed defective slab, and </w:t>
      </w:r>
      <w:r>
        <w:rPr>
          <w:i/>
          <w:iCs/>
        </w:rPr>
        <w:t>E</w:t>
      </w:r>
      <w:r>
        <w:rPr>
          <w:rFonts w:hint="eastAsia"/>
          <w:vertAlign w:val="subscript"/>
        </w:rPr>
        <w:t>molecule</w:t>
      </w:r>
      <w:r>
        <w:t xml:space="preserve"> is </w:t>
      </w:r>
      <w:r>
        <w:rPr>
          <w:rFonts w:hint="eastAsia"/>
        </w:rPr>
        <w:t>that</w:t>
      </w:r>
      <w:r>
        <w:t xml:space="preserve"> of the isolated molecule. A more negative </w:t>
      </w:r>
      <w:r>
        <w:rPr>
          <w:i/>
          <w:iCs/>
        </w:rPr>
        <w:t>E</w:t>
      </w:r>
      <w:r>
        <w:rPr>
          <w:rFonts w:hint="eastAsia"/>
          <w:vertAlign w:val="subscript"/>
        </w:rPr>
        <w:t>A</w:t>
      </w:r>
      <w:r>
        <w:t xml:space="preserve"> indicates stronger adsorption.</w:t>
      </w:r>
      <w:r w:rsidR="006F4106">
        <w:rPr>
          <w:rFonts w:hint="eastAsia"/>
        </w:rPr>
        <w:t xml:space="preserve"> </w:t>
      </w:r>
    </w:p>
    <w:p w14:paraId="6E028923" w14:textId="1865048A" w:rsidR="004F4618" w:rsidRPr="004F4618" w:rsidRDefault="006F4106" w:rsidP="006F4106">
      <w:pPr>
        <w:pStyle w:val="1"/>
        <w:rPr>
          <w:lang w:val="de-DE"/>
        </w:rPr>
      </w:pPr>
      <w:r>
        <w:rPr>
          <w:rFonts w:hint="eastAsia"/>
          <w:lang w:val="de-DE"/>
        </w:rPr>
        <w:t xml:space="preserve">S2 </w:t>
      </w:r>
      <w:r w:rsidR="0001676B">
        <w:rPr>
          <w:rFonts w:hint="eastAsia"/>
          <w:lang w:val="de-DE"/>
        </w:rPr>
        <w:t>Supplementary Figures</w:t>
      </w:r>
    </w:p>
    <w:p w14:paraId="17E89101" w14:textId="77777777" w:rsidR="004F4618" w:rsidRPr="004F4618" w:rsidRDefault="0001676B" w:rsidP="001427AA">
      <w:pPr>
        <w:adjustRightInd w:val="0"/>
        <w:snapToGrid w:val="0"/>
        <w:spacing w:beforeLines="50" w:before="156" w:afterLines="50" w:after="156"/>
        <w:jc w:val="center"/>
        <w:rPr>
          <w:rFonts w:ascii="Times New Roman" w:eastAsia="宋体" w:hAnsi="Times New Roman" w:cs="Times New Roman"/>
          <w:bCs/>
          <w:sz w:val="24"/>
          <w:szCs w:val="24"/>
          <w:lang w:bidi="ar"/>
        </w:rPr>
      </w:pPr>
      <w:r>
        <w:rPr>
          <w:rFonts w:ascii="Times New Roman" w:eastAsia="宋体" w:hAnsi="Times New Roman" w:cs="Times New Roman" w:hint="eastAsia"/>
          <w:bCs/>
          <w:noProof/>
          <w:sz w:val="24"/>
          <w:szCs w:val="24"/>
          <w:lang w:bidi="ar"/>
        </w:rPr>
        <w:drawing>
          <wp:inline distT="0" distB="0" distL="114300" distR="114300" wp14:anchorId="210C55A4" wp14:editId="3F21F516">
            <wp:extent cx="4968240" cy="2292350"/>
            <wp:effectExtent l="0" t="0" r="3810" b="12700"/>
            <wp:docPr id="4" name="图片 4" descr="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示意图"/>
                    <pic:cNvPicPr>
                      <a:picLocks noChangeAspect="1"/>
                    </pic:cNvPicPr>
                  </pic:nvPicPr>
                  <pic:blipFill>
                    <a:blip r:embed="rId11"/>
                    <a:stretch>
                      <a:fillRect/>
                    </a:stretch>
                  </pic:blipFill>
                  <pic:spPr>
                    <a:xfrm>
                      <a:off x="0" y="0"/>
                      <a:ext cx="4968240" cy="2292350"/>
                    </a:xfrm>
                    <a:prstGeom prst="rect">
                      <a:avLst/>
                    </a:prstGeom>
                  </pic:spPr>
                </pic:pic>
              </a:graphicData>
            </a:graphic>
          </wp:inline>
        </w:drawing>
      </w:r>
    </w:p>
    <w:p w14:paraId="032CC44F" w14:textId="363F2A5D" w:rsidR="004F4618" w:rsidRPr="004F4618" w:rsidRDefault="0001676B" w:rsidP="006F4106">
      <w:pPr>
        <w:pStyle w:val="1"/>
      </w:pPr>
      <w:r w:rsidRPr="0001676B">
        <w:rPr>
          <w:b/>
        </w:rPr>
        <w:t>Fig. S1</w:t>
      </w:r>
      <w:r w:rsidRPr="0001676B">
        <w:t xml:space="preserve"> Schematic of the energy bands at the PVK/ETL interface based on the dipole effect</w:t>
      </w:r>
    </w:p>
    <w:p w14:paraId="6773C72A" w14:textId="77777777" w:rsidR="004F4618" w:rsidRPr="004F4618" w:rsidRDefault="004F4618" w:rsidP="001427AA">
      <w:pPr>
        <w:pStyle w:val="af4"/>
        <w:adjustRightInd w:val="0"/>
        <w:snapToGrid w:val="0"/>
        <w:spacing w:before="156" w:afterLines="50" w:after="156"/>
        <w:jc w:val="both"/>
        <w:rPr>
          <w:b w:val="0"/>
          <w:bCs/>
          <w:sz w:val="21"/>
          <w:szCs w:val="21"/>
        </w:rPr>
      </w:pPr>
    </w:p>
    <w:p w14:paraId="78B0D116" w14:textId="77777777" w:rsidR="004F4618" w:rsidRPr="004F4618" w:rsidRDefault="0001676B" w:rsidP="001427AA">
      <w:pPr>
        <w:pStyle w:val="af4"/>
        <w:adjustRightInd w:val="0"/>
        <w:snapToGrid w:val="0"/>
        <w:spacing w:before="156" w:afterLines="50" w:after="156"/>
        <w:rPr>
          <w:b w:val="0"/>
          <w:bCs/>
          <w:sz w:val="21"/>
          <w:szCs w:val="21"/>
        </w:rPr>
      </w:pPr>
      <w:r w:rsidRPr="0001676B">
        <w:rPr>
          <w:b w:val="0"/>
          <w:bCs/>
          <w:noProof/>
          <w:sz w:val="21"/>
          <w:szCs w:val="21"/>
        </w:rPr>
        <w:drawing>
          <wp:inline distT="0" distB="0" distL="114300" distR="114300" wp14:anchorId="7BD50D40" wp14:editId="40740CF5">
            <wp:extent cx="4968240" cy="2112645"/>
            <wp:effectExtent l="0" t="0" r="3810" b="1905"/>
            <wp:docPr id="12" name="图片 12" descr="E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ESP"/>
                    <pic:cNvPicPr>
                      <a:picLocks noChangeAspect="1"/>
                    </pic:cNvPicPr>
                  </pic:nvPicPr>
                  <pic:blipFill>
                    <a:blip r:embed="rId12"/>
                    <a:stretch>
                      <a:fillRect/>
                    </a:stretch>
                  </pic:blipFill>
                  <pic:spPr>
                    <a:xfrm>
                      <a:off x="0" y="0"/>
                      <a:ext cx="4968240" cy="2112645"/>
                    </a:xfrm>
                    <a:prstGeom prst="rect">
                      <a:avLst/>
                    </a:prstGeom>
                  </pic:spPr>
                </pic:pic>
              </a:graphicData>
            </a:graphic>
          </wp:inline>
        </w:drawing>
      </w:r>
    </w:p>
    <w:p w14:paraId="154C9D3A" w14:textId="30491331" w:rsidR="004F4618" w:rsidRPr="006F4106" w:rsidRDefault="0001676B" w:rsidP="001427AA">
      <w:pPr>
        <w:pStyle w:val="af4"/>
        <w:adjustRightInd w:val="0"/>
        <w:snapToGrid w:val="0"/>
        <w:spacing w:before="156" w:afterLines="50" w:after="156"/>
        <w:jc w:val="both"/>
        <w:rPr>
          <w:rFonts w:eastAsiaTheme="minorEastAsia" w:hint="eastAsia"/>
          <w:b w:val="0"/>
          <w:bCs/>
        </w:rPr>
      </w:pPr>
      <w:r w:rsidRPr="006F4106">
        <w:rPr>
          <w:rFonts w:eastAsia="Times New Roman"/>
          <w:bCs/>
        </w:rPr>
        <w:t>Fig. S2</w:t>
      </w:r>
      <w:r w:rsidRPr="006F4106">
        <w:rPr>
          <w:rFonts w:eastAsia="Times New Roman"/>
          <w:b w:val="0"/>
          <w:bCs/>
        </w:rPr>
        <w:t xml:space="preserve"> ESP images and molecular structures of CHD, ACHA, and ACH</w:t>
      </w:r>
      <w:r w:rsidRPr="006F4106">
        <w:rPr>
          <w:rFonts w:eastAsia="Times New Roman"/>
          <w:b w:val="0"/>
          <w:bCs/>
          <w:vertAlign w:val="superscript"/>
        </w:rPr>
        <w:t>+</w:t>
      </w:r>
      <w:r w:rsidRPr="006F4106">
        <w:rPr>
          <w:rFonts w:eastAsia="Times New Roman"/>
          <w:b w:val="0"/>
          <w:bCs/>
        </w:rPr>
        <w:t xml:space="preserve"> cation</w:t>
      </w:r>
    </w:p>
    <w:p w14:paraId="37387B8F" w14:textId="77777777" w:rsidR="004F4618" w:rsidRPr="004F4618" w:rsidRDefault="004F4618" w:rsidP="001427AA">
      <w:pPr>
        <w:pStyle w:val="af4"/>
        <w:adjustRightInd w:val="0"/>
        <w:snapToGrid w:val="0"/>
        <w:spacing w:before="156" w:afterLines="50" w:after="156"/>
        <w:jc w:val="both"/>
        <w:rPr>
          <w:rFonts w:eastAsia="Times New Roman"/>
          <w:b w:val="0"/>
          <w:bCs/>
          <w:sz w:val="21"/>
          <w:szCs w:val="21"/>
        </w:rPr>
      </w:pPr>
    </w:p>
    <w:p w14:paraId="5EE64559" w14:textId="77777777" w:rsidR="004F4618" w:rsidRPr="004F4618" w:rsidRDefault="0001676B" w:rsidP="001427AA">
      <w:pPr>
        <w:pStyle w:val="af4"/>
        <w:adjustRightInd w:val="0"/>
        <w:snapToGrid w:val="0"/>
        <w:spacing w:before="156" w:afterLines="50" w:after="156"/>
        <w:rPr>
          <w:b w:val="0"/>
          <w:bCs/>
          <w:sz w:val="21"/>
          <w:szCs w:val="21"/>
        </w:rPr>
      </w:pPr>
      <w:r w:rsidRPr="0001676B">
        <w:rPr>
          <w:b w:val="0"/>
          <w:bCs/>
          <w:noProof/>
          <w:sz w:val="21"/>
          <w:szCs w:val="21"/>
        </w:rPr>
        <w:drawing>
          <wp:inline distT="0" distB="0" distL="114300" distR="114300" wp14:anchorId="03ABCEC1" wp14:editId="73293DFF">
            <wp:extent cx="2953385" cy="2160270"/>
            <wp:effectExtent l="0" t="0" r="18415" b="11430"/>
            <wp:docPr id="34" name="图片 34" descr="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F1"/>
                    <pic:cNvPicPr>
                      <a:picLocks noChangeAspect="1"/>
                    </pic:cNvPicPr>
                  </pic:nvPicPr>
                  <pic:blipFill>
                    <a:blip r:embed="rId13"/>
                    <a:stretch>
                      <a:fillRect/>
                    </a:stretch>
                  </pic:blipFill>
                  <pic:spPr>
                    <a:xfrm>
                      <a:off x="0" y="0"/>
                      <a:ext cx="2953385" cy="2160270"/>
                    </a:xfrm>
                    <a:prstGeom prst="rect">
                      <a:avLst/>
                    </a:prstGeom>
                  </pic:spPr>
                </pic:pic>
              </a:graphicData>
            </a:graphic>
          </wp:inline>
        </w:drawing>
      </w:r>
    </w:p>
    <w:p w14:paraId="587663FF" w14:textId="021A9337" w:rsidR="004F4618" w:rsidRDefault="0001676B" w:rsidP="001427AA">
      <w:pPr>
        <w:pStyle w:val="af4"/>
        <w:adjustRightInd w:val="0"/>
        <w:snapToGrid w:val="0"/>
        <w:spacing w:before="156" w:afterLines="50" w:after="156"/>
        <w:jc w:val="both"/>
        <w:rPr>
          <w:rFonts w:eastAsiaTheme="minorEastAsia"/>
          <w:b w:val="0"/>
        </w:rPr>
      </w:pPr>
      <w:r w:rsidRPr="00B1716D">
        <w:rPr>
          <w:rFonts w:eastAsia="Times New Roman"/>
          <w:bCs/>
        </w:rPr>
        <w:t xml:space="preserve">Fig. S3 </w:t>
      </w:r>
      <w:r w:rsidRPr="00B1716D">
        <w:rPr>
          <w:rFonts w:eastAsia="Times New Roman"/>
          <w:b w:val="0"/>
        </w:rPr>
        <w:t xml:space="preserve">The </w:t>
      </w:r>
      <w:r w:rsidRPr="00B1716D">
        <w:rPr>
          <w:rFonts w:eastAsia="Times New Roman"/>
          <w:b w:val="0"/>
          <w:i/>
          <w:iCs/>
        </w:rPr>
        <w:t>J-V</w:t>
      </w:r>
      <w:r w:rsidRPr="00B1716D">
        <w:rPr>
          <w:rFonts w:eastAsia="Times New Roman"/>
          <w:b w:val="0"/>
        </w:rPr>
        <w:t xml:space="preserve"> curves of the devices treated with different molecules</w:t>
      </w:r>
    </w:p>
    <w:p w14:paraId="2C06E4EB" w14:textId="77777777" w:rsidR="00550F38" w:rsidRDefault="00550F38" w:rsidP="001427AA">
      <w:pPr>
        <w:pStyle w:val="af4"/>
        <w:adjustRightInd w:val="0"/>
        <w:snapToGrid w:val="0"/>
        <w:spacing w:before="156" w:afterLines="50" w:after="156"/>
        <w:jc w:val="both"/>
        <w:rPr>
          <w:rFonts w:eastAsiaTheme="minorEastAsia"/>
          <w:b w:val="0"/>
        </w:rPr>
      </w:pPr>
    </w:p>
    <w:p w14:paraId="621BCDCC" w14:textId="77777777" w:rsidR="00550F38" w:rsidRPr="00550F38" w:rsidRDefault="00550F38" w:rsidP="001427AA">
      <w:pPr>
        <w:pStyle w:val="af4"/>
        <w:adjustRightInd w:val="0"/>
        <w:snapToGrid w:val="0"/>
        <w:spacing w:before="156" w:afterLines="50" w:after="156"/>
        <w:jc w:val="both"/>
        <w:rPr>
          <w:rFonts w:eastAsiaTheme="minorEastAsia" w:hint="eastAsia"/>
          <w:b w:val="0"/>
        </w:rPr>
      </w:pPr>
    </w:p>
    <w:p w14:paraId="4B3BD7CD" w14:textId="77777777" w:rsidR="004F4618" w:rsidRPr="00B1716D" w:rsidRDefault="0001676B" w:rsidP="001427AA">
      <w:pPr>
        <w:pStyle w:val="af4"/>
        <w:adjustRightInd w:val="0"/>
        <w:snapToGrid w:val="0"/>
        <w:spacing w:before="156" w:afterLines="50" w:after="156"/>
        <w:rPr>
          <w:rFonts w:eastAsia="Times New Roman"/>
          <w:b w:val="0"/>
          <w:bCs/>
        </w:rPr>
      </w:pPr>
      <w:r w:rsidRPr="00B1716D">
        <w:rPr>
          <w:rFonts w:eastAsia="Times New Roman"/>
          <w:b w:val="0"/>
          <w:bCs/>
          <w:noProof/>
        </w:rPr>
        <w:drawing>
          <wp:inline distT="0" distB="0" distL="114300" distR="114300" wp14:anchorId="12F386BA" wp14:editId="03A65552">
            <wp:extent cx="4968240" cy="3677285"/>
            <wp:effectExtent l="0" t="0" r="3810" b="18415"/>
            <wp:docPr id="25" name="图片 25" descr="X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XST"/>
                    <pic:cNvPicPr>
                      <a:picLocks noChangeAspect="1"/>
                    </pic:cNvPicPr>
                  </pic:nvPicPr>
                  <pic:blipFill>
                    <a:blip r:embed="rId14"/>
                    <a:stretch>
                      <a:fillRect/>
                    </a:stretch>
                  </pic:blipFill>
                  <pic:spPr>
                    <a:xfrm>
                      <a:off x="0" y="0"/>
                      <a:ext cx="4968240" cy="3677285"/>
                    </a:xfrm>
                    <a:prstGeom prst="rect">
                      <a:avLst/>
                    </a:prstGeom>
                  </pic:spPr>
                </pic:pic>
              </a:graphicData>
            </a:graphic>
          </wp:inline>
        </w:drawing>
      </w:r>
    </w:p>
    <w:p w14:paraId="1A7DA5AB" w14:textId="508E64AB" w:rsidR="004F4618" w:rsidRPr="00550F38" w:rsidRDefault="0001676B" w:rsidP="001427AA">
      <w:pPr>
        <w:pStyle w:val="af4"/>
        <w:adjustRightInd w:val="0"/>
        <w:snapToGrid w:val="0"/>
        <w:spacing w:before="156" w:afterLines="50" w:after="156"/>
        <w:jc w:val="both"/>
        <w:rPr>
          <w:rFonts w:eastAsiaTheme="minorEastAsia" w:hint="eastAsia"/>
          <w:b w:val="0"/>
          <w:bCs/>
        </w:rPr>
      </w:pPr>
      <w:r w:rsidRPr="00B1716D">
        <w:rPr>
          <w:rFonts w:eastAsia="Times New Roman"/>
          <w:bCs/>
        </w:rPr>
        <w:t>Fig</w:t>
      </w:r>
      <w:r w:rsidRPr="00B1716D">
        <w:rPr>
          <w:bCs/>
        </w:rPr>
        <w:t>.</w:t>
      </w:r>
      <w:r w:rsidRPr="00B1716D">
        <w:rPr>
          <w:rFonts w:eastAsia="Times New Roman"/>
          <w:bCs/>
        </w:rPr>
        <w:t xml:space="preserve"> S4</w:t>
      </w:r>
      <w:r w:rsidRPr="00B1716D">
        <w:rPr>
          <w:rFonts w:eastAsia="Times New Roman"/>
        </w:rPr>
        <w:t xml:space="preserve"> </w:t>
      </w:r>
      <w:r w:rsidRPr="00B1716D">
        <w:rPr>
          <w:rFonts w:eastAsia="Times New Roman"/>
          <w:b w:val="0"/>
          <w:bCs/>
        </w:rPr>
        <w:t>The statistics distribution of photovoltaic parameters obtained from J-V measurements for the devices treated with different molecules</w:t>
      </w:r>
    </w:p>
    <w:p w14:paraId="61494EEF" w14:textId="77777777" w:rsidR="004F4618" w:rsidRPr="00B1716D" w:rsidRDefault="004F4618" w:rsidP="001427AA">
      <w:pPr>
        <w:pStyle w:val="af4"/>
        <w:adjustRightInd w:val="0"/>
        <w:snapToGrid w:val="0"/>
        <w:spacing w:before="156" w:afterLines="50" w:after="156"/>
        <w:jc w:val="both"/>
        <w:rPr>
          <w:rFonts w:eastAsia="Times New Roman"/>
          <w:b w:val="0"/>
          <w:bCs/>
        </w:rPr>
      </w:pPr>
    </w:p>
    <w:p w14:paraId="2647B70F" w14:textId="77777777" w:rsidR="00644C4B" w:rsidRDefault="00644C4B" w:rsidP="001427AA">
      <w:pPr>
        <w:pStyle w:val="af4"/>
        <w:adjustRightInd w:val="0"/>
        <w:snapToGrid w:val="0"/>
        <w:spacing w:before="156" w:afterLines="50" w:after="156"/>
        <w:rPr>
          <w:rFonts w:eastAsiaTheme="minorEastAsia"/>
          <w:b w:val="0"/>
          <w:bCs/>
        </w:rPr>
      </w:pPr>
    </w:p>
    <w:p w14:paraId="36BF2C0A" w14:textId="77777777" w:rsidR="00644C4B" w:rsidRDefault="00644C4B" w:rsidP="001427AA">
      <w:pPr>
        <w:pStyle w:val="af4"/>
        <w:adjustRightInd w:val="0"/>
        <w:snapToGrid w:val="0"/>
        <w:spacing w:before="156" w:afterLines="50" w:after="156"/>
        <w:rPr>
          <w:rFonts w:eastAsiaTheme="minorEastAsia"/>
          <w:b w:val="0"/>
          <w:bCs/>
        </w:rPr>
      </w:pPr>
    </w:p>
    <w:p w14:paraId="019731DC" w14:textId="77777777" w:rsidR="00644C4B" w:rsidRDefault="00644C4B" w:rsidP="001427AA">
      <w:pPr>
        <w:pStyle w:val="af4"/>
        <w:adjustRightInd w:val="0"/>
        <w:snapToGrid w:val="0"/>
        <w:spacing w:before="156" w:afterLines="50" w:after="156"/>
        <w:rPr>
          <w:rFonts w:eastAsiaTheme="minorEastAsia"/>
          <w:b w:val="0"/>
          <w:bCs/>
        </w:rPr>
      </w:pPr>
    </w:p>
    <w:p w14:paraId="317EA124" w14:textId="77777777" w:rsidR="00644C4B" w:rsidRDefault="00644C4B" w:rsidP="001427AA">
      <w:pPr>
        <w:pStyle w:val="af4"/>
        <w:adjustRightInd w:val="0"/>
        <w:snapToGrid w:val="0"/>
        <w:spacing w:before="156" w:afterLines="50" w:after="156"/>
        <w:rPr>
          <w:rFonts w:eastAsiaTheme="minorEastAsia"/>
          <w:b w:val="0"/>
          <w:bCs/>
        </w:rPr>
      </w:pPr>
    </w:p>
    <w:p w14:paraId="1C751D52" w14:textId="77777777" w:rsidR="00644C4B" w:rsidRDefault="00644C4B" w:rsidP="001427AA">
      <w:pPr>
        <w:pStyle w:val="af4"/>
        <w:adjustRightInd w:val="0"/>
        <w:snapToGrid w:val="0"/>
        <w:spacing w:before="156" w:afterLines="50" w:after="156"/>
        <w:rPr>
          <w:rFonts w:eastAsiaTheme="minorEastAsia"/>
          <w:b w:val="0"/>
          <w:bCs/>
        </w:rPr>
      </w:pPr>
    </w:p>
    <w:p w14:paraId="1AFE85E7" w14:textId="77777777" w:rsidR="00644C4B" w:rsidRDefault="00644C4B" w:rsidP="001427AA">
      <w:pPr>
        <w:pStyle w:val="af4"/>
        <w:adjustRightInd w:val="0"/>
        <w:snapToGrid w:val="0"/>
        <w:spacing w:before="156" w:afterLines="50" w:after="156"/>
        <w:rPr>
          <w:rFonts w:eastAsiaTheme="minorEastAsia"/>
          <w:b w:val="0"/>
          <w:bCs/>
        </w:rPr>
      </w:pPr>
    </w:p>
    <w:p w14:paraId="6D1C72E9" w14:textId="53F28C55" w:rsidR="004F4618" w:rsidRPr="00B1716D" w:rsidRDefault="0001676B" w:rsidP="001427AA">
      <w:pPr>
        <w:pStyle w:val="af4"/>
        <w:adjustRightInd w:val="0"/>
        <w:snapToGrid w:val="0"/>
        <w:spacing w:before="156" w:afterLines="50" w:after="156"/>
        <w:rPr>
          <w:rFonts w:eastAsia="Times New Roman"/>
          <w:b w:val="0"/>
          <w:bCs/>
        </w:rPr>
      </w:pPr>
      <w:r w:rsidRPr="00B1716D">
        <w:rPr>
          <w:rFonts w:eastAsia="Times New Roman"/>
          <w:b w:val="0"/>
          <w:bCs/>
          <w:noProof/>
        </w:rPr>
        <w:drawing>
          <wp:inline distT="0" distB="0" distL="114300" distR="114300" wp14:anchorId="25CB637F" wp14:editId="7FF8B78B">
            <wp:extent cx="4968240" cy="1819910"/>
            <wp:effectExtent l="0" t="0" r="3810" b="8890"/>
            <wp:docPr id="26" name="图片 26" descr="PLQ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PLQY_1"/>
                    <pic:cNvPicPr>
                      <a:picLocks noChangeAspect="1"/>
                    </pic:cNvPicPr>
                  </pic:nvPicPr>
                  <pic:blipFill>
                    <a:blip r:embed="rId15"/>
                    <a:stretch>
                      <a:fillRect/>
                    </a:stretch>
                  </pic:blipFill>
                  <pic:spPr>
                    <a:xfrm>
                      <a:off x="0" y="0"/>
                      <a:ext cx="4968240" cy="1819910"/>
                    </a:xfrm>
                    <a:prstGeom prst="rect">
                      <a:avLst/>
                    </a:prstGeom>
                  </pic:spPr>
                </pic:pic>
              </a:graphicData>
            </a:graphic>
          </wp:inline>
        </w:drawing>
      </w:r>
    </w:p>
    <w:p w14:paraId="5212F7AE" w14:textId="5FB3059E" w:rsidR="004F4618" w:rsidRDefault="0001676B" w:rsidP="001427AA">
      <w:pPr>
        <w:pStyle w:val="af4"/>
        <w:adjustRightInd w:val="0"/>
        <w:snapToGrid w:val="0"/>
        <w:spacing w:before="156" w:afterLines="50" w:after="156"/>
        <w:jc w:val="both"/>
        <w:rPr>
          <w:rFonts w:eastAsiaTheme="minorEastAsia"/>
          <w:b w:val="0"/>
          <w:bCs/>
        </w:rPr>
      </w:pPr>
      <w:r w:rsidRPr="00B1716D">
        <w:rPr>
          <w:rFonts w:eastAsia="Times New Roman"/>
          <w:bCs/>
        </w:rPr>
        <w:t>Fig</w:t>
      </w:r>
      <w:r w:rsidRPr="00B1716D">
        <w:rPr>
          <w:bCs/>
        </w:rPr>
        <w:t>.</w:t>
      </w:r>
      <w:r w:rsidRPr="00B1716D">
        <w:rPr>
          <w:rFonts w:eastAsia="Times New Roman"/>
          <w:bCs/>
        </w:rPr>
        <w:t xml:space="preserve"> S5</w:t>
      </w:r>
      <w:r w:rsidRPr="00B1716D">
        <w:rPr>
          <w:rFonts w:eastAsia="Times New Roman"/>
        </w:rPr>
        <w:t xml:space="preserve"> </w:t>
      </w:r>
      <w:r w:rsidRPr="00B1716D">
        <w:rPr>
          <w:rFonts w:eastAsia="Times New Roman"/>
          <w:b w:val="0"/>
          <w:bCs/>
        </w:rPr>
        <w:t>(</w:t>
      </w:r>
      <w:r w:rsidRPr="00644C4B">
        <w:rPr>
          <w:rFonts w:eastAsia="Times New Roman"/>
        </w:rPr>
        <w:t>a</w:t>
      </w:r>
      <w:r w:rsidRPr="00B1716D">
        <w:rPr>
          <w:rFonts w:eastAsia="Times New Roman"/>
          <w:b w:val="0"/>
          <w:bCs/>
        </w:rPr>
        <w:t>) PLQY values of different samples based on the Glass/PVK/</w:t>
      </w:r>
      <w:r w:rsidRPr="00B1716D">
        <w:rPr>
          <w:b w:val="0"/>
          <w:bCs/>
        </w:rPr>
        <w:t>ETL</w:t>
      </w:r>
      <w:r w:rsidRPr="00B1716D">
        <w:rPr>
          <w:rFonts w:eastAsia="Times New Roman"/>
          <w:b w:val="0"/>
          <w:bCs/>
        </w:rPr>
        <w:t xml:space="preserve"> structure. (</w:t>
      </w:r>
      <w:r w:rsidRPr="00644C4B">
        <w:rPr>
          <w:rFonts w:eastAsia="Times New Roman"/>
        </w:rPr>
        <w:t>b</w:t>
      </w:r>
      <w:r w:rsidRPr="00B1716D">
        <w:rPr>
          <w:rFonts w:eastAsia="Times New Roman"/>
          <w:b w:val="0"/>
          <w:bCs/>
        </w:rPr>
        <w:t>) The calculated V</w:t>
      </w:r>
      <w:r w:rsidRPr="00B1716D">
        <w:rPr>
          <w:rFonts w:eastAsia="Times New Roman"/>
          <w:b w:val="0"/>
          <w:bCs/>
          <w:vertAlign w:val="subscript"/>
        </w:rPr>
        <w:t>OC</w:t>
      </w:r>
      <w:r w:rsidRPr="00B1716D">
        <w:rPr>
          <w:rFonts w:eastAsia="Times New Roman"/>
          <w:b w:val="0"/>
          <w:bCs/>
        </w:rPr>
        <w:t xml:space="preserve"> non-radiation recombination loss values of different samples based on the Glass/PVK/</w:t>
      </w:r>
      <w:r w:rsidRPr="00B1716D">
        <w:rPr>
          <w:b w:val="0"/>
          <w:bCs/>
        </w:rPr>
        <w:t>ETL</w:t>
      </w:r>
      <w:r w:rsidRPr="00B1716D">
        <w:rPr>
          <w:rFonts w:eastAsia="Times New Roman"/>
          <w:b w:val="0"/>
          <w:bCs/>
        </w:rPr>
        <w:t xml:space="preserve"> structure</w:t>
      </w:r>
    </w:p>
    <w:p w14:paraId="578FCF14" w14:textId="77777777" w:rsidR="00644C4B" w:rsidRDefault="00644C4B" w:rsidP="001427AA">
      <w:pPr>
        <w:pStyle w:val="af4"/>
        <w:adjustRightInd w:val="0"/>
        <w:snapToGrid w:val="0"/>
        <w:spacing w:before="156" w:afterLines="50" w:after="156"/>
        <w:jc w:val="both"/>
        <w:rPr>
          <w:rFonts w:eastAsiaTheme="minorEastAsia"/>
          <w:b w:val="0"/>
          <w:bCs/>
        </w:rPr>
      </w:pPr>
    </w:p>
    <w:p w14:paraId="28ED20A7" w14:textId="77777777" w:rsidR="00644C4B" w:rsidRPr="00644C4B" w:rsidRDefault="00644C4B" w:rsidP="001427AA">
      <w:pPr>
        <w:pStyle w:val="af4"/>
        <w:adjustRightInd w:val="0"/>
        <w:snapToGrid w:val="0"/>
        <w:spacing w:before="156" w:afterLines="50" w:after="156"/>
        <w:jc w:val="both"/>
        <w:rPr>
          <w:rFonts w:eastAsiaTheme="minorEastAsia" w:hint="eastAsia"/>
        </w:rPr>
      </w:pPr>
    </w:p>
    <w:p w14:paraId="78F35427" w14:textId="77777777" w:rsidR="004F4618" w:rsidRPr="00B1716D" w:rsidRDefault="0001676B" w:rsidP="001427AA">
      <w:pPr>
        <w:adjustRightInd w:val="0"/>
        <w:snapToGrid w:val="0"/>
        <w:spacing w:beforeLines="50" w:before="156" w:afterLines="50" w:after="156"/>
        <w:jc w:val="center"/>
        <w:rPr>
          <w:rFonts w:ascii="Times New Roman" w:eastAsia="Times New Roman" w:hAnsi="Times New Roman" w:cs="Times New Roman"/>
          <w:bCs/>
          <w:sz w:val="24"/>
          <w:szCs w:val="24"/>
        </w:rPr>
      </w:pPr>
      <w:r w:rsidRPr="00B1716D">
        <w:rPr>
          <w:rFonts w:ascii="Times New Roman" w:eastAsia="宋体" w:hAnsi="Times New Roman" w:cs="Times New Roman"/>
          <w:noProof/>
          <w:sz w:val="24"/>
          <w:szCs w:val="24"/>
        </w:rPr>
        <w:drawing>
          <wp:inline distT="0" distB="0" distL="114300" distR="114300" wp14:anchorId="5FB8E5BD" wp14:editId="79E34AD0">
            <wp:extent cx="5524500" cy="2762250"/>
            <wp:effectExtent l="0" t="0" r="0" b="0"/>
            <wp:docPr id="32" name="图片 32" descr="IRI-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IRI-2_1"/>
                    <pic:cNvPicPr>
                      <a:picLocks noChangeAspect="1"/>
                    </pic:cNvPicPr>
                  </pic:nvPicPr>
                  <pic:blipFill>
                    <a:blip r:embed="rId16"/>
                    <a:stretch>
                      <a:fillRect/>
                    </a:stretch>
                  </pic:blipFill>
                  <pic:spPr>
                    <a:xfrm>
                      <a:off x="0" y="0"/>
                      <a:ext cx="5524500" cy="2762250"/>
                    </a:xfrm>
                    <a:prstGeom prst="rect">
                      <a:avLst/>
                    </a:prstGeom>
                  </pic:spPr>
                </pic:pic>
              </a:graphicData>
            </a:graphic>
          </wp:inline>
        </w:drawing>
      </w:r>
    </w:p>
    <w:p w14:paraId="01D2DFC4" w14:textId="26C2F9D8" w:rsidR="004F4618" w:rsidRPr="00B1716D" w:rsidRDefault="0001676B" w:rsidP="001427AA">
      <w:pPr>
        <w:adjustRightInd w:val="0"/>
        <w:snapToGrid w:val="0"/>
        <w:spacing w:beforeLines="50" w:before="156" w:afterLines="50" w:after="156"/>
        <w:rPr>
          <w:rFonts w:ascii="Times New Roman" w:eastAsia="宋体" w:hAnsi="Times New Roman" w:cs="Times New Roman"/>
          <w:bCs/>
          <w:sz w:val="24"/>
          <w:szCs w:val="24"/>
          <w14:ligatures w14:val="none"/>
        </w:rPr>
      </w:pPr>
      <w:r w:rsidRPr="00B1716D">
        <w:rPr>
          <w:rFonts w:ascii="Times New Roman" w:eastAsia="Times New Roman" w:hAnsi="Times New Roman" w:cs="Times New Roman"/>
          <w:b/>
          <w:sz w:val="24"/>
          <w:szCs w:val="24"/>
          <w14:ligatures w14:val="none"/>
        </w:rPr>
        <w:t>Fig. S</w:t>
      </w:r>
      <w:r w:rsidRPr="00B1716D">
        <w:rPr>
          <w:rFonts w:ascii="Times New Roman" w:eastAsia="宋体" w:hAnsi="Times New Roman" w:cs="Times New Roman"/>
          <w:b/>
          <w:sz w:val="24"/>
          <w:szCs w:val="24"/>
          <w14:ligatures w14:val="none"/>
        </w:rPr>
        <w:t>6</w:t>
      </w:r>
      <w:r w:rsidRPr="00B1716D">
        <w:rPr>
          <w:rFonts w:ascii="Times New Roman" w:eastAsia="Times New Roman" w:hAnsi="Times New Roman" w:cs="Times New Roman"/>
          <w:b/>
          <w:sz w:val="24"/>
          <w:szCs w:val="24"/>
          <w14:ligatures w14:val="none"/>
        </w:rPr>
        <w:t xml:space="preserve"> </w:t>
      </w:r>
      <w:r w:rsidRPr="00B1716D">
        <w:rPr>
          <w:rFonts w:ascii="Times New Roman" w:eastAsia="Times New Roman" w:hAnsi="Times New Roman" w:cs="Times New Roman"/>
          <w:bCs/>
          <w:sz w:val="24"/>
          <w:szCs w:val="24"/>
          <w14:ligatures w14:val="none"/>
        </w:rPr>
        <w:t>The IRI image</w:t>
      </w:r>
      <w:r w:rsidRPr="00B1716D">
        <w:rPr>
          <w:rFonts w:ascii="Times New Roman" w:eastAsia="宋体" w:hAnsi="Times New Roman" w:cs="Times New Roman"/>
          <w:bCs/>
          <w:sz w:val="24"/>
          <w:szCs w:val="24"/>
          <w14:ligatures w14:val="none"/>
        </w:rPr>
        <w:t>s</w:t>
      </w:r>
      <w:r w:rsidRPr="00B1716D">
        <w:rPr>
          <w:rFonts w:ascii="Times New Roman" w:eastAsia="Times New Roman" w:hAnsi="Times New Roman" w:cs="Times New Roman"/>
          <w:bCs/>
          <w:sz w:val="24"/>
          <w:szCs w:val="24"/>
          <w14:ligatures w14:val="none"/>
        </w:rPr>
        <w:t xml:space="preserve"> of the interactions between the ACH</w:t>
      </w:r>
      <w:r w:rsidRPr="00B1716D">
        <w:rPr>
          <w:rFonts w:ascii="Times New Roman" w:eastAsia="Times New Roman" w:hAnsi="Times New Roman" w:cs="Times New Roman"/>
          <w:bCs/>
          <w:sz w:val="24"/>
          <w:szCs w:val="24"/>
          <w:vertAlign w:val="superscript"/>
          <w14:ligatures w14:val="none"/>
        </w:rPr>
        <w:t>+</w:t>
      </w:r>
      <w:r w:rsidRPr="00B1716D">
        <w:rPr>
          <w:rFonts w:ascii="Times New Roman" w:eastAsia="Times New Roman" w:hAnsi="Times New Roman" w:cs="Times New Roman"/>
          <w:bCs/>
          <w:sz w:val="24"/>
          <w:szCs w:val="24"/>
          <w14:ligatures w14:val="none"/>
        </w:rPr>
        <w:t xml:space="preserve"> cation and FA</w:t>
      </w:r>
      <w:r w:rsidRPr="00B1716D">
        <w:rPr>
          <w:rFonts w:ascii="Times New Roman" w:eastAsia="Times New Roman" w:hAnsi="Times New Roman" w:cs="Times New Roman"/>
          <w:bCs/>
          <w:sz w:val="24"/>
          <w:szCs w:val="24"/>
          <w:vertAlign w:val="superscript"/>
          <w14:ligatures w14:val="none"/>
        </w:rPr>
        <w:t>+</w:t>
      </w:r>
      <w:r w:rsidRPr="00B1716D">
        <w:rPr>
          <w:rFonts w:ascii="Times New Roman" w:eastAsia="Times New Roman" w:hAnsi="Times New Roman" w:cs="Times New Roman"/>
          <w:bCs/>
          <w:sz w:val="24"/>
          <w:szCs w:val="24"/>
          <w14:ligatures w14:val="none"/>
        </w:rPr>
        <w:t xml:space="preserve"> cations.</w:t>
      </w:r>
      <w:r w:rsidRPr="00B1716D">
        <w:rPr>
          <w:rFonts w:ascii="Times New Roman" w:eastAsia="宋体" w:hAnsi="Times New Roman" w:cs="Times New Roman"/>
          <w:bCs/>
          <w:sz w:val="24"/>
          <w:szCs w:val="24"/>
          <w14:ligatures w14:val="none"/>
        </w:rPr>
        <w:t xml:space="preserve"> The structures of the ACH</w:t>
      </w:r>
      <w:r w:rsidRPr="00B1716D">
        <w:rPr>
          <w:rFonts w:ascii="Times New Roman" w:eastAsia="Times New Roman" w:hAnsi="Times New Roman" w:cs="Times New Roman"/>
          <w:bCs/>
          <w:sz w:val="24"/>
          <w:szCs w:val="24"/>
          <w:vertAlign w:val="superscript"/>
          <w14:ligatures w14:val="none"/>
        </w:rPr>
        <w:t>+</w:t>
      </w:r>
      <w:r w:rsidRPr="00B1716D">
        <w:rPr>
          <w:rFonts w:ascii="Times New Roman" w:eastAsia="宋体" w:hAnsi="Times New Roman" w:cs="Times New Roman"/>
          <w:bCs/>
          <w:sz w:val="24"/>
          <w:szCs w:val="24"/>
          <w14:ligatures w14:val="none"/>
        </w:rPr>
        <w:t>-FA</w:t>
      </w:r>
      <w:r w:rsidRPr="00B1716D">
        <w:rPr>
          <w:rFonts w:ascii="Times New Roman" w:eastAsia="Times New Roman" w:hAnsi="Times New Roman" w:cs="Times New Roman"/>
          <w:bCs/>
          <w:sz w:val="24"/>
          <w:szCs w:val="24"/>
          <w:vertAlign w:val="superscript"/>
          <w14:ligatures w14:val="none"/>
        </w:rPr>
        <w:t>+</w:t>
      </w:r>
      <w:r w:rsidRPr="00B1716D">
        <w:rPr>
          <w:rFonts w:ascii="Times New Roman" w:eastAsia="宋体" w:hAnsi="Times New Roman" w:cs="Times New Roman"/>
          <w:bCs/>
          <w:sz w:val="24"/>
          <w:szCs w:val="24"/>
          <w14:ligatures w14:val="none"/>
        </w:rPr>
        <w:t xml:space="preserve"> bimolecular models were further optimized to elucidate the respective contributions of the two functional groups in ACH</w:t>
      </w:r>
      <w:r w:rsidRPr="00B1716D">
        <w:rPr>
          <w:rFonts w:ascii="Times New Roman" w:eastAsia="Times New Roman" w:hAnsi="Times New Roman" w:cs="Times New Roman"/>
          <w:bCs/>
          <w:sz w:val="24"/>
          <w:szCs w:val="24"/>
          <w:vertAlign w:val="superscript"/>
          <w14:ligatures w14:val="none"/>
        </w:rPr>
        <w:t>+</w:t>
      </w:r>
      <w:r w:rsidRPr="00B1716D">
        <w:rPr>
          <w:rFonts w:ascii="Times New Roman" w:eastAsia="宋体" w:hAnsi="Times New Roman" w:cs="Times New Roman"/>
          <w:bCs/>
          <w:sz w:val="24"/>
          <w:szCs w:val="24"/>
          <w14:ligatures w14:val="none"/>
        </w:rPr>
        <w:t xml:space="preserve"> to their interactions with FA</w:t>
      </w:r>
      <w:r w:rsidRPr="00B1716D">
        <w:rPr>
          <w:rFonts w:ascii="Times New Roman" w:eastAsia="Times New Roman" w:hAnsi="Times New Roman" w:cs="Times New Roman"/>
          <w:bCs/>
          <w:sz w:val="24"/>
          <w:szCs w:val="24"/>
          <w:vertAlign w:val="superscript"/>
          <w14:ligatures w14:val="none"/>
        </w:rPr>
        <w:t>+</w:t>
      </w:r>
      <w:r w:rsidRPr="00B1716D">
        <w:rPr>
          <w:rFonts w:ascii="Times New Roman" w:eastAsia="宋体" w:hAnsi="Times New Roman" w:cs="Times New Roman"/>
          <w:bCs/>
          <w:sz w:val="24"/>
          <w:szCs w:val="24"/>
          <w14:ligatures w14:val="none"/>
        </w:rPr>
        <w:t>. The resulting interatomic distances and interaction energies were annotated</w:t>
      </w:r>
    </w:p>
    <w:p w14:paraId="11DF220C" w14:textId="77777777" w:rsidR="004F4618" w:rsidRPr="00B1716D" w:rsidRDefault="004F4618" w:rsidP="001427AA">
      <w:pPr>
        <w:adjustRightInd w:val="0"/>
        <w:snapToGrid w:val="0"/>
        <w:spacing w:beforeLines="50" w:before="156" w:afterLines="50" w:after="156"/>
        <w:rPr>
          <w:rFonts w:ascii="Times New Roman" w:eastAsia="宋体" w:hAnsi="Times New Roman" w:cs="Times New Roman"/>
          <w:bCs/>
          <w:sz w:val="24"/>
          <w:szCs w:val="24"/>
        </w:rPr>
      </w:pPr>
    </w:p>
    <w:p w14:paraId="37325F74"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bCs/>
          <w:sz w:val="24"/>
          <w:szCs w:val="24"/>
        </w:rPr>
      </w:pPr>
      <w:r w:rsidRPr="00B1716D">
        <w:rPr>
          <w:rFonts w:ascii="Times New Roman" w:eastAsia="宋体" w:hAnsi="Times New Roman" w:cs="Times New Roman"/>
          <w:bCs/>
          <w:noProof/>
          <w:sz w:val="24"/>
          <w:szCs w:val="24"/>
        </w:rPr>
        <w:drawing>
          <wp:inline distT="0" distB="0" distL="114300" distR="114300" wp14:anchorId="196C8E17" wp14:editId="6F03F1A8">
            <wp:extent cx="4968240" cy="2484120"/>
            <wp:effectExtent l="0" t="0" r="3810" b="11430"/>
            <wp:docPr id="35" name="图片 35" descr="IRI-2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IRI-2_2"/>
                    <pic:cNvPicPr>
                      <a:picLocks noChangeAspect="1"/>
                    </pic:cNvPicPr>
                  </pic:nvPicPr>
                  <pic:blipFill>
                    <a:blip r:embed="rId17"/>
                    <a:stretch>
                      <a:fillRect/>
                    </a:stretch>
                  </pic:blipFill>
                  <pic:spPr>
                    <a:xfrm>
                      <a:off x="0" y="0"/>
                      <a:ext cx="4968240" cy="2484120"/>
                    </a:xfrm>
                    <a:prstGeom prst="rect">
                      <a:avLst/>
                    </a:prstGeom>
                  </pic:spPr>
                </pic:pic>
              </a:graphicData>
            </a:graphic>
          </wp:inline>
        </w:drawing>
      </w:r>
    </w:p>
    <w:p w14:paraId="5A09D012" w14:textId="1FB9F664" w:rsidR="004F4618" w:rsidRPr="00B1716D" w:rsidRDefault="0001676B" w:rsidP="001427AA">
      <w:pPr>
        <w:adjustRightInd w:val="0"/>
        <w:snapToGrid w:val="0"/>
        <w:spacing w:beforeLines="50" w:before="156" w:afterLines="50" w:after="156"/>
        <w:rPr>
          <w:rFonts w:ascii="Times New Roman" w:eastAsia="Times New Roman" w:hAnsi="Times New Roman" w:cs="Times New Roman"/>
          <w:bCs/>
          <w:sz w:val="24"/>
          <w:szCs w:val="24"/>
          <w:lang w:bidi="ar"/>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7</w:t>
      </w:r>
      <w:r w:rsidRPr="00B1716D">
        <w:rPr>
          <w:rFonts w:ascii="Times New Roman" w:eastAsia="Times New Roman" w:hAnsi="Times New Roman" w:cs="Times New Roman"/>
          <w:bCs/>
          <w:sz w:val="24"/>
          <w:szCs w:val="24"/>
        </w:rPr>
        <w:t xml:space="preserve"> </w:t>
      </w:r>
      <w:r w:rsidRPr="00B1716D">
        <w:rPr>
          <w:rFonts w:ascii="Times New Roman" w:eastAsia="Times New Roman" w:hAnsi="Times New Roman" w:cs="Times New Roman"/>
          <w:bCs/>
          <w:sz w:val="24"/>
          <w:szCs w:val="24"/>
          <w14:ligatures w14:val="none"/>
        </w:rPr>
        <w:t>The IRI image</w:t>
      </w:r>
      <w:r w:rsidRPr="00B1716D">
        <w:rPr>
          <w:rFonts w:ascii="Times New Roman" w:eastAsia="宋体" w:hAnsi="Times New Roman" w:cs="Times New Roman"/>
          <w:bCs/>
          <w:sz w:val="24"/>
          <w:szCs w:val="24"/>
          <w14:ligatures w14:val="none"/>
        </w:rPr>
        <w:t>s</w:t>
      </w:r>
      <w:r w:rsidRPr="00B1716D">
        <w:rPr>
          <w:rFonts w:ascii="Times New Roman" w:eastAsia="Times New Roman" w:hAnsi="Times New Roman" w:cs="Times New Roman"/>
          <w:bCs/>
          <w:sz w:val="24"/>
          <w:szCs w:val="24"/>
          <w14:ligatures w14:val="none"/>
        </w:rPr>
        <w:t xml:space="preserve"> of the interactions between the ACH</w:t>
      </w:r>
      <w:r w:rsidRPr="00B1716D">
        <w:rPr>
          <w:rFonts w:ascii="Times New Roman" w:eastAsia="Times New Roman" w:hAnsi="Times New Roman" w:cs="Times New Roman"/>
          <w:bCs/>
          <w:sz w:val="24"/>
          <w:szCs w:val="24"/>
          <w:vertAlign w:val="superscript"/>
          <w14:ligatures w14:val="none"/>
        </w:rPr>
        <w:t>+</w:t>
      </w:r>
      <w:r w:rsidRPr="00B1716D">
        <w:rPr>
          <w:rFonts w:ascii="Times New Roman" w:eastAsia="Times New Roman" w:hAnsi="Times New Roman" w:cs="Times New Roman"/>
          <w:bCs/>
          <w:sz w:val="24"/>
          <w:szCs w:val="24"/>
          <w14:ligatures w14:val="none"/>
        </w:rPr>
        <w:t xml:space="preserve"> cation and PbI</w:t>
      </w:r>
      <w:r w:rsidRPr="00B1716D">
        <w:rPr>
          <w:rFonts w:ascii="Times New Roman" w:eastAsia="Times New Roman" w:hAnsi="Times New Roman" w:cs="Times New Roman"/>
          <w:bCs/>
          <w:sz w:val="24"/>
          <w:szCs w:val="24"/>
          <w:vertAlign w:val="subscript"/>
          <w14:ligatures w14:val="none"/>
        </w:rPr>
        <w:t>2</w:t>
      </w:r>
      <w:r w:rsidRPr="00B1716D">
        <w:rPr>
          <w:rFonts w:ascii="Times New Roman" w:eastAsia="Times New Roman" w:hAnsi="Times New Roman" w:cs="Times New Roman"/>
          <w:bCs/>
          <w:sz w:val="24"/>
          <w:szCs w:val="24"/>
          <w14:ligatures w14:val="none"/>
        </w:rPr>
        <w:t xml:space="preserve">. </w:t>
      </w:r>
      <w:r w:rsidRPr="00B1716D">
        <w:rPr>
          <w:rFonts w:ascii="Times New Roman" w:eastAsia="宋体" w:hAnsi="Times New Roman" w:cs="Times New Roman"/>
          <w:bCs/>
          <w:sz w:val="24"/>
          <w:szCs w:val="24"/>
          <w14:ligatures w14:val="none"/>
        </w:rPr>
        <w:t>The structures of the ACH</w:t>
      </w:r>
      <w:r w:rsidRPr="00B1716D">
        <w:rPr>
          <w:rFonts w:ascii="Times New Roman" w:eastAsia="Times New Roman" w:hAnsi="Times New Roman" w:cs="Times New Roman"/>
          <w:bCs/>
          <w:sz w:val="24"/>
          <w:szCs w:val="24"/>
          <w:vertAlign w:val="superscript"/>
          <w14:ligatures w14:val="none"/>
        </w:rPr>
        <w:t>+</w:t>
      </w:r>
      <w:r w:rsidRPr="00B1716D">
        <w:rPr>
          <w:rFonts w:ascii="Times New Roman" w:eastAsia="宋体" w:hAnsi="Times New Roman" w:cs="Times New Roman"/>
          <w:bCs/>
          <w:sz w:val="24"/>
          <w:szCs w:val="24"/>
          <w14:ligatures w14:val="none"/>
        </w:rPr>
        <w:t>-</w:t>
      </w:r>
      <w:r w:rsidRPr="00B1716D">
        <w:rPr>
          <w:rFonts w:ascii="Times New Roman" w:eastAsia="Times New Roman" w:hAnsi="Times New Roman" w:cs="Times New Roman"/>
          <w:bCs/>
          <w:sz w:val="24"/>
          <w:szCs w:val="24"/>
          <w14:ligatures w14:val="none"/>
        </w:rPr>
        <w:t>PbI</w:t>
      </w:r>
      <w:r w:rsidRPr="00B1716D">
        <w:rPr>
          <w:rFonts w:ascii="Times New Roman" w:eastAsia="Times New Roman" w:hAnsi="Times New Roman" w:cs="Times New Roman"/>
          <w:bCs/>
          <w:sz w:val="24"/>
          <w:szCs w:val="24"/>
          <w:vertAlign w:val="subscript"/>
          <w14:ligatures w14:val="none"/>
        </w:rPr>
        <w:t>2</w:t>
      </w:r>
      <w:r w:rsidRPr="00B1716D">
        <w:rPr>
          <w:rFonts w:ascii="Times New Roman" w:eastAsia="宋体" w:hAnsi="Times New Roman" w:cs="Times New Roman"/>
          <w:bCs/>
          <w:sz w:val="24"/>
          <w:szCs w:val="24"/>
          <w14:ligatures w14:val="none"/>
        </w:rPr>
        <w:t xml:space="preserve"> bimolecular models were further optimized to elucidate the respective contributions of the two functional groups in ACH</w:t>
      </w:r>
      <w:r w:rsidRPr="00B1716D">
        <w:rPr>
          <w:rFonts w:ascii="Times New Roman" w:eastAsia="Times New Roman" w:hAnsi="Times New Roman" w:cs="Times New Roman"/>
          <w:bCs/>
          <w:sz w:val="24"/>
          <w:szCs w:val="24"/>
          <w:vertAlign w:val="superscript"/>
          <w14:ligatures w14:val="none"/>
        </w:rPr>
        <w:t>+</w:t>
      </w:r>
      <w:r w:rsidRPr="00B1716D">
        <w:rPr>
          <w:rFonts w:ascii="Times New Roman" w:eastAsia="宋体" w:hAnsi="Times New Roman" w:cs="Times New Roman"/>
          <w:bCs/>
          <w:sz w:val="24"/>
          <w:szCs w:val="24"/>
          <w14:ligatures w14:val="none"/>
        </w:rPr>
        <w:t xml:space="preserve"> to their interactions with </w:t>
      </w:r>
      <w:r w:rsidRPr="00B1716D">
        <w:rPr>
          <w:rFonts w:ascii="Times New Roman" w:eastAsia="Times New Roman" w:hAnsi="Times New Roman" w:cs="Times New Roman"/>
          <w:bCs/>
          <w:sz w:val="24"/>
          <w:szCs w:val="24"/>
          <w14:ligatures w14:val="none"/>
        </w:rPr>
        <w:t>PbI</w:t>
      </w:r>
      <w:r w:rsidRPr="00B1716D">
        <w:rPr>
          <w:rFonts w:ascii="Times New Roman" w:eastAsia="Times New Roman" w:hAnsi="Times New Roman" w:cs="Times New Roman"/>
          <w:bCs/>
          <w:sz w:val="24"/>
          <w:szCs w:val="24"/>
          <w:vertAlign w:val="subscript"/>
          <w14:ligatures w14:val="none"/>
        </w:rPr>
        <w:t>2</w:t>
      </w:r>
      <w:r w:rsidRPr="00B1716D">
        <w:rPr>
          <w:rFonts w:ascii="Times New Roman" w:eastAsia="宋体" w:hAnsi="Times New Roman" w:cs="Times New Roman"/>
          <w:bCs/>
          <w:sz w:val="24"/>
          <w:szCs w:val="24"/>
          <w14:ligatures w14:val="none"/>
        </w:rPr>
        <w:t>. The resulting interatomic distances and interaction energies were annotated</w:t>
      </w:r>
    </w:p>
    <w:p w14:paraId="5EE1A601"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bCs/>
          <w:sz w:val="24"/>
          <w:szCs w:val="24"/>
          <w:lang w:bidi="ar"/>
        </w:rPr>
      </w:pPr>
      <w:r w:rsidRPr="00B1716D">
        <w:rPr>
          <w:rFonts w:ascii="Times New Roman" w:eastAsia="宋体" w:hAnsi="Times New Roman" w:cs="Times New Roman"/>
          <w:bCs/>
          <w:noProof/>
          <w:sz w:val="24"/>
          <w:szCs w:val="24"/>
          <w:lang w:bidi="ar"/>
        </w:rPr>
        <w:drawing>
          <wp:inline distT="0" distB="0" distL="114300" distR="114300" wp14:anchorId="63012765" wp14:editId="62263674">
            <wp:extent cx="2933700" cy="2484120"/>
            <wp:effectExtent l="0" t="0" r="0" b="11430"/>
            <wp:docPr id="40" name="图片 40" descr="IRI-2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IRI-2_3-1"/>
                    <pic:cNvPicPr>
                      <a:picLocks noChangeAspect="1"/>
                    </pic:cNvPicPr>
                  </pic:nvPicPr>
                  <pic:blipFill>
                    <a:blip r:embed="rId18"/>
                    <a:stretch>
                      <a:fillRect/>
                    </a:stretch>
                  </pic:blipFill>
                  <pic:spPr>
                    <a:xfrm>
                      <a:off x="0" y="0"/>
                      <a:ext cx="2933700" cy="2484120"/>
                    </a:xfrm>
                    <a:prstGeom prst="rect">
                      <a:avLst/>
                    </a:prstGeom>
                  </pic:spPr>
                </pic:pic>
              </a:graphicData>
            </a:graphic>
          </wp:inline>
        </w:drawing>
      </w:r>
    </w:p>
    <w:p w14:paraId="4EE2C2EA" w14:textId="3C2E124D" w:rsidR="004F4618" w:rsidRPr="00B1716D" w:rsidRDefault="0001676B" w:rsidP="001427AA">
      <w:pPr>
        <w:adjustRightInd w:val="0"/>
        <w:snapToGrid w:val="0"/>
        <w:spacing w:beforeLines="50" w:before="156" w:afterLines="50" w:after="156"/>
        <w:rPr>
          <w:rFonts w:ascii="Times New Roman" w:eastAsia="宋体" w:hAnsi="Times New Roman" w:cs="Times New Roman"/>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8</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bCs/>
          <w:sz w:val="24"/>
          <w:szCs w:val="24"/>
        </w:rPr>
        <w:t>The IRI image of the interactions between the ACH</w:t>
      </w:r>
      <w:r w:rsidRPr="00B1716D">
        <w:rPr>
          <w:rFonts w:ascii="Times New Roman" w:eastAsia="Times New Roman" w:hAnsi="Times New Roman" w:cs="Times New Roman"/>
          <w:bCs/>
          <w:sz w:val="24"/>
          <w:szCs w:val="24"/>
          <w:vertAlign w:val="superscript"/>
        </w:rPr>
        <w:t>+</w:t>
      </w:r>
      <w:r w:rsidRPr="00B1716D">
        <w:rPr>
          <w:rFonts w:ascii="Times New Roman" w:eastAsia="Times New Roman" w:hAnsi="Times New Roman" w:cs="Times New Roman"/>
          <w:bCs/>
          <w:sz w:val="24"/>
          <w:szCs w:val="24"/>
        </w:rPr>
        <w:t xml:space="preserve"> cation and Pb</w:t>
      </w:r>
      <w:r w:rsidRPr="00B1716D">
        <w:rPr>
          <w:rFonts w:ascii="Times New Roman" w:eastAsia="Times New Roman" w:hAnsi="Times New Roman" w:cs="Times New Roman"/>
          <w:bCs/>
          <w:sz w:val="24"/>
          <w:szCs w:val="24"/>
          <w:vertAlign w:val="superscript"/>
        </w:rPr>
        <w:t>2+</w:t>
      </w:r>
      <w:r w:rsidRPr="00B1716D">
        <w:rPr>
          <w:rFonts w:ascii="Times New Roman" w:eastAsia="Times New Roman" w:hAnsi="Times New Roman" w:cs="Times New Roman"/>
          <w:bCs/>
          <w:sz w:val="24"/>
          <w:szCs w:val="24"/>
        </w:rPr>
        <w:t xml:space="preserve"> ion.</w:t>
      </w:r>
      <w:r w:rsidRPr="00B1716D">
        <w:rPr>
          <w:rFonts w:ascii="Times New Roman" w:eastAsia="宋体" w:hAnsi="Times New Roman" w:cs="Times New Roman"/>
          <w:bCs/>
          <w:sz w:val="24"/>
          <w:szCs w:val="24"/>
        </w:rPr>
        <w:t xml:space="preserve"> The resulting interatomic distances and interaction energies were annotated</w:t>
      </w:r>
    </w:p>
    <w:p w14:paraId="6C5C6478"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bCs/>
          <w:sz w:val="24"/>
          <w:szCs w:val="24"/>
        </w:rPr>
      </w:pPr>
    </w:p>
    <w:p w14:paraId="745ADEDF" w14:textId="77777777" w:rsidR="004F4618" w:rsidRPr="00B1716D" w:rsidRDefault="0001676B" w:rsidP="001427AA">
      <w:pPr>
        <w:pStyle w:val="af4"/>
        <w:adjustRightInd w:val="0"/>
        <w:snapToGrid w:val="0"/>
        <w:spacing w:before="156" w:afterLines="50" w:after="156"/>
        <w:rPr>
          <w:rFonts w:eastAsia="Times New Roman"/>
          <w:b w:val="0"/>
          <w:bCs/>
        </w:rPr>
      </w:pPr>
      <w:r w:rsidRPr="00B1716D">
        <w:rPr>
          <w:rFonts w:eastAsia="Times New Roman"/>
          <w:b w:val="0"/>
          <w:bCs/>
          <w:noProof/>
        </w:rPr>
        <w:drawing>
          <wp:inline distT="0" distB="0" distL="114300" distR="114300" wp14:anchorId="4B1E55CD" wp14:editId="7AAD370F">
            <wp:extent cx="4968240" cy="1463675"/>
            <wp:effectExtent l="0" t="0" r="3810" b="3175"/>
            <wp:docPr id="27" name="图片 27" descr="DFT-R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DFT-R1 -"/>
                    <pic:cNvPicPr>
                      <a:picLocks noChangeAspect="1"/>
                    </pic:cNvPicPr>
                  </pic:nvPicPr>
                  <pic:blipFill>
                    <a:blip r:embed="rId19"/>
                    <a:stretch>
                      <a:fillRect/>
                    </a:stretch>
                  </pic:blipFill>
                  <pic:spPr>
                    <a:xfrm>
                      <a:off x="0" y="0"/>
                      <a:ext cx="4968240" cy="1463675"/>
                    </a:xfrm>
                    <a:prstGeom prst="rect">
                      <a:avLst/>
                    </a:prstGeom>
                  </pic:spPr>
                </pic:pic>
              </a:graphicData>
            </a:graphic>
          </wp:inline>
        </w:drawing>
      </w:r>
    </w:p>
    <w:p w14:paraId="711827E7" w14:textId="4E80E1BF" w:rsidR="004F4618" w:rsidRPr="00644C4B" w:rsidRDefault="0001676B" w:rsidP="001427AA">
      <w:pPr>
        <w:pStyle w:val="af4"/>
        <w:adjustRightInd w:val="0"/>
        <w:snapToGrid w:val="0"/>
        <w:spacing w:before="156" w:afterLines="50" w:after="156"/>
        <w:jc w:val="both"/>
        <w:rPr>
          <w:rFonts w:eastAsiaTheme="minorEastAsia" w:hint="eastAsia"/>
        </w:rPr>
      </w:pPr>
      <w:r w:rsidRPr="00B1716D">
        <w:rPr>
          <w:rFonts w:eastAsia="Times New Roman"/>
          <w:bCs/>
        </w:rPr>
        <w:t>Fig. S</w:t>
      </w:r>
      <w:r w:rsidRPr="00B1716D">
        <w:rPr>
          <w:bCs/>
        </w:rPr>
        <w:t>9</w:t>
      </w:r>
      <w:r w:rsidRPr="00B1716D">
        <w:rPr>
          <w:rFonts w:eastAsia="Times New Roman"/>
        </w:rPr>
        <w:t xml:space="preserve"> </w:t>
      </w:r>
      <w:r w:rsidRPr="00B1716D">
        <w:rPr>
          <w:rFonts w:eastAsia="Times New Roman"/>
          <w:b w:val="0"/>
          <w:bCs/>
        </w:rPr>
        <w:t>Bond lengths of the Pb</w:t>
      </w:r>
      <w:r w:rsidRPr="00B1716D">
        <w:rPr>
          <w:rFonts w:eastAsia="Times New Roman"/>
          <w:b w:val="0"/>
          <w:bCs/>
          <w:color w:val="000000"/>
          <w:lang w:bidi="ar"/>
        </w:rPr>
        <w:t>−</w:t>
      </w:r>
      <w:r w:rsidRPr="00B1716D">
        <w:rPr>
          <w:rFonts w:eastAsia="Times New Roman"/>
          <w:b w:val="0"/>
          <w:bCs/>
        </w:rPr>
        <w:t>O bonds corresponding to the ACH</w:t>
      </w:r>
      <w:r w:rsidRPr="00B1716D">
        <w:rPr>
          <w:rFonts w:eastAsia="Times New Roman"/>
          <w:b w:val="0"/>
          <w:bCs/>
          <w:vertAlign w:val="superscript"/>
        </w:rPr>
        <w:t>+</w:t>
      </w:r>
      <w:r w:rsidRPr="00B1716D">
        <w:rPr>
          <w:rFonts w:eastAsia="Times New Roman"/>
          <w:b w:val="0"/>
          <w:bCs/>
        </w:rPr>
        <w:t xml:space="preserve"> cation adsorbed on the perovskite surface at different orientations</w:t>
      </w:r>
    </w:p>
    <w:p w14:paraId="46BFAF92"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b/>
          <w:sz w:val="24"/>
          <w:szCs w:val="24"/>
        </w:rPr>
      </w:pPr>
    </w:p>
    <w:p w14:paraId="3F410C3D"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b/>
          <w:sz w:val="24"/>
          <w:szCs w:val="24"/>
        </w:rPr>
      </w:pPr>
      <w:r w:rsidRPr="00B1716D">
        <w:rPr>
          <w:rFonts w:ascii="Times New Roman" w:eastAsia="宋体" w:hAnsi="Times New Roman" w:cs="Times New Roman"/>
          <w:b/>
          <w:noProof/>
          <w:sz w:val="24"/>
          <w:szCs w:val="24"/>
        </w:rPr>
        <w:drawing>
          <wp:inline distT="0" distB="0" distL="114300" distR="114300" wp14:anchorId="3CD14E3C" wp14:editId="26BB4E07">
            <wp:extent cx="4968240" cy="1727200"/>
            <wp:effectExtent l="0" t="0" r="3810" b="6350"/>
            <wp:docPr id="45" name="图片 45" descr="1-DFT-CD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1-DFT-CDD_1"/>
                    <pic:cNvPicPr>
                      <a:picLocks noChangeAspect="1"/>
                    </pic:cNvPicPr>
                  </pic:nvPicPr>
                  <pic:blipFill>
                    <a:blip r:embed="rId20"/>
                    <a:stretch>
                      <a:fillRect/>
                    </a:stretch>
                  </pic:blipFill>
                  <pic:spPr>
                    <a:xfrm>
                      <a:off x="0" y="0"/>
                      <a:ext cx="4968240" cy="1727200"/>
                    </a:xfrm>
                    <a:prstGeom prst="rect">
                      <a:avLst/>
                    </a:prstGeom>
                  </pic:spPr>
                </pic:pic>
              </a:graphicData>
            </a:graphic>
          </wp:inline>
        </w:drawing>
      </w:r>
    </w:p>
    <w:p w14:paraId="5A8CB995" w14:textId="41614B0E" w:rsidR="004F4618" w:rsidRPr="00644C4B" w:rsidRDefault="0001676B" w:rsidP="001427AA">
      <w:pPr>
        <w:adjustRightInd w:val="0"/>
        <w:snapToGrid w:val="0"/>
        <w:spacing w:beforeLines="50" w:before="156" w:afterLines="50" w:after="156"/>
        <w:rPr>
          <w:rFonts w:ascii="Times New Roman" w:hAnsi="Times New Roman" w:cs="Times New Roman" w:hint="eastAsia"/>
          <w:b/>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10</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bCs/>
          <w:sz w:val="24"/>
          <w:szCs w:val="24"/>
        </w:rPr>
        <w:t xml:space="preserve">Theoretical model of </w:t>
      </w:r>
      <w:r w:rsidRPr="00B1716D">
        <w:rPr>
          <w:rFonts w:ascii="Times New Roman" w:eastAsia="宋体" w:hAnsi="Times New Roman" w:cs="Times New Roman"/>
          <w:bCs/>
          <w:sz w:val="24"/>
          <w:szCs w:val="24"/>
        </w:rPr>
        <w:t xml:space="preserve">the </w:t>
      </w:r>
      <w:r w:rsidRPr="00B1716D">
        <w:rPr>
          <w:rFonts w:ascii="Times New Roman" w:eastAsia="Times New Roman" w:hAnsi="Times New Roman" w:cs="Times New Roman"/>
          <w:bCs/>
          <w:sz w:val="24"/>
          <w:szCs w:val="24"/>
        </w:rPr>
        <w:t>ACH</w:t>
      </w:r>
      <w:r w:rsidRPr="00B1716D">
        <w:rPr>
          <w:rFonts w:ascii="Times New Roman" w:eastAsia="Times New Roman" w:hAnsi="Times New Roman" w:cs="Times New Roman"/>
          <w:bCs/>
          <w:sz w:val="24"/>
          <w:szCs w:val="24"/>
          <w:vertAlign w:val="superscript"/>
        </w:rPr>
        <w:t>+</w:t>
      </w:r>
      <w:r w:rsidRPr="00B1716D">
        <w:rPr>
          <w:rFonts w:ascii="Times New Roman" w:eastAsia="Times New Roman" w:hAnsi="Times New Roman" w:cs="Times New Roman"/>
          <w:bCs/>
          <w:sz w:val="24"/>
          <w:szCs w:val="24"/>
        </w:rPr>
        <w:t xml:space="preserve"> cation adsorbed on</w:t>
      </w:r>
      <w:r w:rsidRPr="00B1716D">
        <w:rPr>
          <w:rFonts w:ascii="Times New Roman" w:eastAsia="宋体" w:hAnsi="Times New Roman" w:cs="Times New Roman"/>
          <w:bCs/>
          <w:sz w:val="24"/>
          <w:szCs w:val="24"/>
        </w:rPr>
        <w:t xml:space="preserve"> the</w:t>
      </w:r>
      <w:r w:rsidRPr="00B1716D">
        <w:rPr>
          <w:rFonts w:ascii="Times New Roman" w:eastAsia="Times New Roman" w:hAnsi="Times New Roman" w:cs="Times New Roman"/>
          <w:bCs/>
          <w:sz w:val="24"/>
          <w:szCs w:val="24"/>
        </w:rPr>
        <w:t xml:space="preserve"> FAI</w:t>
      </w:r>
      <w:r w:rsidRPr="00B1716D">
        <w:rPr>
          <w:rFonts w:ascii="Times New Roman" w:eastAsia="宋体" w:hAnsi="Times New Roman" w:cs="Times New Roman"/>
          <w:bCs/>
          <w:sz w:val="24"/>
          <w:szCs w:val="24"/>
        </w:rPr>
        <w:t>-</w:t>
      </w:r>
      <w:r w:rsidRPr="00B1716D">
        <w:rPr>
          <w:rFonts w:ascii="Times New Roman" w:eastAsia="Times New Roman" w:hAnsi="Times New Roman" w:cs="Times New Roman"/>
          <w:bCs/>
          <w:sz w:val="24"/>
          <w:szCs w:val="24"/>
        </w:rPr>
        <w:t>terminat</w:t>
      </w:r>
      <w:r w:rsidRPr="00B1716D">
        <w:rPr>
          <w:rFonts w:ascii="Times New Roman" w:eastAsia="宋体" w:hAnsi="Times New Roman" w:cs="Times New Roman"/>
          <w:bCs/>
          <w:sz w:val="24"/>
          <w:szCs w:val="24"/>
        </w:rPr>
        <w:t>ed</w:t>
      </w:r>
      <w:r w:rsidRPr="00B1716D">
        <w:rPr>
          <w:rFonts w:ascii="Times New Roman" w:eastAsia="Times New Roman" w:hAnsi="Times New Roman" w:cs="Times New Roman"/>
          <w:bCs/>
          <w:sz w:val="24"/>
          <w:szCs w:val="24"/>
        </w:rPr>
        <w:t xml:space="preserve"> perovskite surface</w:t>
      </w:r>
    </w:p>
    <w:p w14:paraId="373A6D6B"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b/>
          <w:sz w:val="24"/>
          <w:szCs w:val="24"/>
        </w:rPr>
      </w:pPr>
      <w:r w:rsidRPr="00B1716D">
        <w:rPr>
          <w:rFonts w:ascii="Times New Roman" w:eastAsia="宋体" w:hAnsi="Times New Roman" w:cs="Times New Roman"/>
          <w:b/>
          <w:noProof/>
          <w:sz w:val="24"/>
          <w:szCs w:val="24"/>
        </w:rPr>
        <w:drawing>
          <wp:inline distT="0" distB="0" distL="114300" distR="114300" wp14:anchorId="278627ED" wp14:editId="2EAC656A">
            <wp:extent cx="4968240" cy="1727835"/>
            <wp:effectExtent l="0" t="0" r="3810" b="5715"/>
            <wp:docPr id="46" name="图片 46" descr="1-DFT-CDD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1-DFT-CDD_2"/>
                    <pic:cNvPicPr>
                      <a:picLocks noChangeAspect="1"/>
                    </pic:cNvPicPr>
                  </pic:nvPicPr>
                  <pic:blipFill>
                    <a:blip r:embed="rId21"/>
                    <a:stretch>
                      <a:fillRect/>
                    </a:stretch>
                  </pic:blipFill>
                  <pic:spPr>
                    <a:xfrm>
                      <a:off x="0" y="0"/>
                      <a:ext cx="4968240" cy="1727835"/>
                    </a:xfrm>
                    <a:prstGeom prst="rect">
                      <a:avLst/>
                    </a:prstGeom>
                  </pic:spPr>
                </pic:pic>
              </a:graphicData>
            </a:graphic>
          </wp:inline>
        </w:drawing>
      </w:r>
    </w:p>
    <w:p w14:paraId="0D82A9B6" w14:textId="47EDF004" w:rsidR="004F4618" w:rsidRPr="00B1716D" w:rsidRDefault="0001676B" w:rsidP="001427AA">
      <w:pPr>
        <w:adjustRightInd w:val="0"/>
        <w:snapToGrid w:val="0"/>
        <w:spacing w:beforeLines="50" w:before="156" w:afterLines="50" w:after="156"/>
        <w:rPr>
          <w:rFonts w:ascii="Times New Roman" w:eastAsia="Times New Roman" w:hAnsi="Times New Roman" w:cs="Times New Roman"/>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 xml:space="preserve">11 </w:t>
      </w:r>
      <w:r w:rsidRPr="00B1716D">
        <w:rPr>
          <w:rFonts w:ascii="Times New Roman" w:eastAsia="宋体" w:hAnsi="Times New Roman" w:cs="Times New Roman"/>
          <w:bCs/>
          <w:sz w:val="24"/>
          <w:szCs w:val="24"/>
        </w:rPr>
        <w:t>Differential charge density for the theoretical model of ACH</w:t>
      </w:r>
      <w:r w:rsidRPr="00B1716D">
        <w:rPr>
          <w:rFonts w:ascii="Times New Roman" w:eastAsia="宋体" w:hAnsi="Times New Roman" w:cs="Times New Roman"/>
          <w:bCs/>
          <w:sz w:val="24"/>
          <w:szCs w:val="24"/>
          <w:vertAlign w:val="superscript"/>
        </w:rPr>
        <w:t>+</w:t>
      </w:r>
      <w:r w:rsidRPr="00B1716D">
        <w:rPr>
          <w:rFonts w:ascii="Times New Roman" w:eastAsia="宋体" w:hAnsi="Times New Roman" w:cs="Times New Roman"/>
          <w:bCs/>
          <w:sz w:val="24"/>
          <w:szCs w:val="24"/>
        </w:rPr>
        <w:t xml:space="preserve"> cation adsorbed on the FAI-terminated perovskite surface</w:t>
      </w:r>
    </w:p>
    <w:p w14:paraId="68B55E4B" w14:textId="77777777" w:rsidR="004F4618" w:rsidRPr="00B1716D" w:rsidRDefault="004F4618" w:rsidP="001427AA">
      <w:pPr>
        <w:adjustRightInd w:val="0"/>
        <w:snapToGrid w:val="0"/>
        <w:spacing w:beforeLines="50" w:before="156" w:afterLines="50" w:after="156"/>
        <w:rPr>
          <w:rFonts w:ascii="Times New Roman" w:eastAsia="宋体" w:hAnsi="Times New Roman" w:cs="Times New Roman"/>
          <w:b/>
          <w:sz w:val="24"/>
          <w:szCs w:val="24"/>
        </w:rPr>
      </w:pPr>
    </w:p>
    <w:p w14:paraId="456062A8"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b/>
          <w:sz w:val="24"/>
          <w:szCs w:val="24"/>
        </w:rPr>
      </w:pPr>
      <w:r w:rsidRPr="00B1716D">
        <w:rPr>
          <w:rFonts w:ascii="Times New Roman" w:eastAsia="宋体" w:hAnsi="Times New Roman" w:cs="Times New Roman"/>
          <w:b/>
          <w:noProof/>
          <w:sz w:val="24"/>
          <w:szCs w:val="24"/>
        </w:rPr>
        <w:drawing>
          <wp:inline distT="0" distB="0" distL="114300" distR="114300" wp14:anchorId="51B69EA4" wp14:editId="66C1AA3A">
            <wp:extent cx="4968240" cy="1727835"/>
            <wp:effectExtent l="0" t="0" r="3810" b="5715"/>
            <wp:docPr id="47" name="图片 47" descr="2-DFT-CD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DFT-CDD_1"/>
                    <pic:cNvPicPr>
                      <a:picLocks noChangeAspect="1"/>
                    </pic:cNvPicPr>
                  </pic:nvPicPr>
                  <pic:blipFill>
                    <a:blip r:embed="rId22"/>
                    <a:stretch>
                      <a:fillRect/>
                    </a:stretch>
                  </pic:blipFill>
                  <pic:spPr>
                    <a:xfrm>
                      <a:off x="0" y="0"/>
                      <a:ext cx="4968240" cy="1727835"/>
                    </a:xfrm>
                    <a:prstGeom prst="rect">
                      <a:avLst/>
                    </a:prstGeom>
                  </pic:spPr>
                </pic:pic>
              </a:graphicData>
            </a:graphic>
          </wp:inline>
        </w:drawing>
      </w:r>
    </w:p>
    <w:p w14:paraId="59F25350" w14:textId="0E1DB31B" w:rsidR="004F4618" w:rsidRPr="00644C4B" w:rsidRDefault="0001676B" w:rsidP="001427AA">
      <w:pPr>
        <w:adjustRightInd w:val="0"/>
        <w:snapToGrid w:val="0"/>
        <w:spacing w:beforeLines="50" w:before="156" w:afterLines="50" w:after="156"/>
        <w:rPr>
          <w:rFonts w:ascii="Times New Roman" w:hAnsi="Times New Roman" w:cs="Times New Roman" w:hint="eastAsia"/>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12</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bCs/>
          <w:sz w:val="24"/>
          <w:szCs w:val="24"/>
        </w:rPr>
        <w:t xml:space="preserve">Theoretical model of </w:t>
      </w:r>
      <w:r w:rsidRPr="00B1716D">
        <w:rPr>
          <w:rFonts w:ascii="Times New Roman" w:eastAsia="宋体" w:hAnsi="Times New Roman" w:cs="Times New Roman"/>
          <w:bCs/>
          <w:sz w:val="24"/>
          <w:szCs w:val="24"/>
        </w:rPr>
        <w:t xml:space="preserve">the </w:t>
      </w:r>
      <w:r w:rsidRPr="00B1716D">
        <w:rPr>
          <w:rFonts w:ascii="Times New Roman" w:eastAsia="Times New Roman" w:hAnsi="Times New Roman" w:cs="Times New Roman"/>
          <w:bCs/>
          <w:sz w:val="24"/>
          <w:szCs w:val="24"/>
        </w:rPr>
        <w:t>ACH</w:t>
      </w:r>
      <w:r w:rsidRPr="00B1716D">
        <w:rPr>
          <w:rFonts w:ascii="Times New Roman" w:eastAsia="Times New Roman" w:hAnsi="Times New Roman" w:cs="Times New Roman"/>
          <w:bCs/>
          <w:sz w:val="24"/>
          <w:szCs w:val="24"/>
          <w:vertAlign w:val="superscript"/>
        </w:rPr>
        <w:t>+</w:t>
      </w:r>
      <w:r w:rsidRPr="00B1716D">
        <w:rPr>
          <w:rFonts w:ascii="Times New Roman" w:eastAsia="Times New Roman" w:hAnsi="Times New Roman" w:cs="Times New Roman"/>
          <w:bCs/>
          <w:sz w:val="24"/>
          <w:szCs w:val="24"/>
        </w:rPr>
        <w:t xml:space="preserve"> cation adsorbed on</w:t>
      </w:r>
      <w:r w:rsidRPr="00B1716D">
        <w:rPr>
          <w:rFonts w:ascii="Times New Roman" w:eastAsia="宋体" w:hAnsi="Times New Roman" w:cs="Times New Roman"/>
          <w:bCs/>
          <w:sz w:val="24"/>
          <w:szCs w:val="24"/>
        </w:rPr>
        <w:t xml:space="preserve"> the</w:t>
      </w:r>
      <w:r w:rsidRPr="00B1716D">
        <w:rPr>
          <w:rFonts w:ascii="Times New Roman" w:eastAsia="Times New Roman" w:hAnsi="Times New Roman" w:cs="Times New Roman"/>
          <w:bCs/>
          <w:sz w:val="24"/>
          <w:szCs w:val="24"/>
        </w:rPr>
        <w:t xml:space="preserve"> mixed</w:t>
      </w:r>
      <w:r w:rsidRPr="00B1716D">
        <w:rPr>
          <w:rFonts w:ascii="Times New Roman" w:eastAsia="宋体" w:hAnsi="Times New Roman" w:cs="Times New Roman"/>
          <w:bCs/>
          <w:sz w:val="24"/>
          <w:szCs w:val="24"/>
        </w:rPr>
        <w:t>-</w:t>
      </w:r>
      <w:r w:rsidRPr="00B1716D">
        <w:rPr>
          <w:rFonts w:ascii="Times New Roman" w:eastAsia="Times New Roman" w:hAnsi="Times New Roman" w:cs="Times New Roman"/>
          <w:bCs/>
          <w:sz w:val="24"/>
          <w:szCs w:val="24"/>
        </w:rPr>
        <w:t>terminat</w:t>
      </w:r>
      <w:r w:rsidRPr="00B1716D">
        <w:rPr>
          <w:rFonts w:ascii="Times New Roman" w:eastAsia="宋体" w:hAnsi="Times New Roman" w:cs="Times New Roman"/>
          <w:bCs/>
          <w:sz w:val="24"/>
          <w:szCs w:val="24"/>
        </w:rPr>
        <w:t>ed</w:t>
      </w:r>
      <w:r w:rsidRPr="00B1716D">
        <w:rPr>
          <w:rFonts w:ascii="Times New Roman" w:eastAsia="Times New Roman" w:hAnsi="Times New Roman" w:cs="Times New Roman"/>
          <w:bCs/>
          <w:sz w:val="24"/>
          <w:szCs w:val="24"/>
        </w:rPr>
        <w:t xml:space="preserve"> perovskite surface</w:t>
      </w:r>
    </w:p>
    <w:p w14:paraId="40731C19"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bCs/>
          <w:sz w:val="24"/>
          <w:szCs w:val="24"/>
        </w:rPr>
      </w:pPr>
    </w:p>
    <w:p w14:paraId="60C3242E" w14:textId="77777777" w:rsidR="004F4618" w:rsidRPr="00B1716D" w:rsidRDefault="0001676B" w:rsidP="001427AA">
      <w:pPr>
        <w:adjustRightInd w:val="0"/>
        <w:snapToGrid w:val="0"/>
        <w:spacing w:beforeLines="50" w:before="156" w:afterLines="50" w:after="156"/>
        <w:jc w:val="center"/>
        <w:rPr>
          <w:rFonts w:ascii="Times New Roman" w:eastAsia="Times New Roman" w:hAnsi="Times New Roman" w:cs="Times New Roman"/>
          <w:b/>
          <w:sz w:val="24"/>
          <w:szCs w:val="24"/>
        </w:rPr>
      </w:pPr>
      <w:r w:rsidRPr="00B1716D">
        <w:rPr>
          <w:rFonts w:ascii="Times New Roman" w:eastAsia="宋体" w:hAnsi="Times New Roman" w:cs="Times New Roman"/>
          <w:bCs/>
          <w:noProof/>
          <w:sz w:val="24"/>
          <w:szCs w:val="24"/>
        </w:rPr>
        <w:drawing>
          <wp:inline distT="0" distB="0" distL="114300" distR="114300" wp14:anchorId="63028082" wp14:editId="2F623CC2">
            <wp:extent cx="4968240" cy="1727835"/>
            <wp:effectExtent l="0" t="0" r="3810" b="5715"/>
            <wp:docPr id="48" name="图片 48" descr="2-DFT-CDD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DFT-CDD_2"/>
                    <pic:cNvPicPr>
                      <a:picLocks noChangeAspect="1"/>
                    </pic:cNvPicPr>
                  </pic:nvPicPr>
                  <pic:blipFill>
                    <a:blip r:embed="rId23"/>
                    <a:stretch>
                      <a:fillRect/>
                    </a:stretch>
                  </pic:blipFill>
                  <pic:spPr>
                    <a:xfrm>
                      <a:off x="0" y="0"/>
                      <a:ext cx="4968240" cy="1727835"/>
                    </a:xfrm>
                    <a:prstGeom prst="rect">
                      <a:avLst/>
                    </a:prstGeom>
                  </pic:spPr>
                </pic:pic>
              </a:graphicData>
            </a:graphic>
          </wp:inline>
        </w:drawing>
      </w:r>
    </w:p>
    <w:p w14:paraId="49F092FE" w14:textId="246CCAA2" w:rsidR="004F4618" w:rsidRDefault="0001676B" w:rsidP="001427AA">
      <w:pPr>
        <w:adjustRightInd w:val="0"/>
        <w:snapToGrid w:val="0"/>
        <w:spacing w:beforeLines="50" w:before="156" w:afterLines="50" w:after="156"/>
        <w:rPr>
          <w:rFonts w:ascii="Times New Roman" w:eastAsia="宋体" w:hAnsi="Times New Roman" w:cs="Times New Roman"/>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 xml:space="preserve">13 </w:t>
      </w:r>
      <w:r w:rsidRPr="00B1716D">
        <w:rPr>
          <w:rFonts w:ascii="Times New Roman" w:eastAsia="宋体" w:hAnsi="Times New Roman" w:cs="Times New Roman"/>
          <w:bCs/>
          <w:sz w:val="24"/>
          <w:szCs w:val="24"/>
        </w:rPr>
        <w:t>Differential charge density for the theoretical model of ACH</w:t>
      </w:r>
      <w:r w:rsidRPr="00B1716D">
        <w:rPr>
          <w:rFonts w:ascii="Times New Roman" w:eastAsia="宋体" w:hAnsi="Times New Roman" w:cs="Times New Roman"/>
          <w:bCs/>
          <w:sz w:val="24"/>
          <w:szCs w:val="24"/>
          <w:vertAlign w:val="superscript"/>
        </w:rPr>
        <w:t>+</w:t>
      </w:r>
      <w:r w:rsidRPr="00B1716D">
        <w:rPr>
          <w:rFonts w:ascii="Times New Roman" w:eastAsia="宋体" w:hAnsi="Times New Roman" w:cs="Times New Roman"/>
          <w:bCs/>
          <w:sz w:val="24"/>
          <w:szCs w:val="24"/>
        </w:rPr>
        <w:t xml:space="preserve"> cation adsorbed on the </w:t>
      </w:r>
      <w:r w:rsidRPr="00B1716D">
        <w:rPr>
          <w:rFonts w:ascii="Times New Roman" w:eastAsia="Times New Roman" w:hAnsi="Times New Roman" w:cs="Times New Roman"/>
          <w:bCs/>
          <w:sz w:val="24"/>
          <w:szCs w:val="24"/>
        </w:rPr>
        <w:t>mixed</w:t>
      </w:r>
      <w:r w:rsidRPr="00B1716D">
        <w:rPr>
          <w:rFonts w:ascii="Times New Roman" w:eastAsia="宋体" w:hAnsi="Times New Roman" w:cs="Times New Roman"/>
          <w:bCs/>
          <w:sz w:val="24"/>
          <w:szCs w:val="24"/>
        </w:rPr>
        <w:t>-</w:t>
      </w:r>
      <w:r w:rsidRPr="00B1716D">
        <w:rPr>
          <w:rFonts w:ascii="Times New Roman" w:eastAsia="Times New Roman" w:hAnsi="Times New Roman" w:cs="Times New Roman"/>
          <w:bCs/>
          <w:sz w:val="24"/>
          <w:szCs w:val="24"/>
        </w:rPr>
        <w:t>terminat</w:t>
      </w:r>
      <w:r w:rsidRPr="00B1716D">
        <w:rPr>
          <w:rFonts w:ascii="Times New Roman" w:eastAsia="宋体" w:hAnsi="Times New Roman" w:cs="Times New Roman"/>
          <w:bCs/>
          <w:sz w:val="24"/>
          <w:szCs w:val="24"/>
        </w:rPr>
        <w:t>ed perovskite surface</w:t>
      </w:r>
    </w:p>
    <w:p w14:paraId="66FD3A91" w14:textId="77777777" w:rsidR="00644C4B" w:rsidRDefault="00644C4B" w:rsidP="001427AA">
      <w:pPr>
        <w:adjustRightInd w:val="0"/>
        <w:snapToGrid w:val="0"/>
        <w:spacing w:beforeLines="50" w:before="156" w:afterLines="50" w:after="156"/>
        <w:rPr>
          <w:rFonts w:ascii="Times New Roman" w:eastAsia="宋体" w:hAnsi="Times New Roman" w:cs="Times New Roman"/>
          <w:bCs/>
          <w:sz w:val="24"/>
          <w:szCs w:val="24"/>
        </w:rPr>
      </w:pPr>
    </w:p>
    <w:p w14:paraId="317A8E89" w14:textId="77777777" w:rsidR="00644C4B" w:rsidRPr="00B1716D" w:rsidRDefault="00644C4B" w:rsidP="001427AA">
      <w:pPr>
        <w:adjustRightInd w:val="0"/>
        <w:snapToGrid w:val="0"/>
        <w:spacing w:beforeLines="50" w:before="156" w:afterLines="50" w:after="156"/>
        <w:rPr>
          <w:rFonts w:ascii="Times New Roman" w:eastAsia="Times New Roman" w:hAnsi="Times New Roman" w:cs="Times New Roman" w:hint="eastAsia"/>
          <w:bCs/>
          <w:sz w:val="24"/>
          <w:szCs w:val="24"/>
        </w:rPr>
      </w:pPr>
    </w:p>
    <w:p w14:paraId="2407020D" w14:textId="77777777" w:rsidR="004F4618" w:rsidRPr="00B1716D" w:rsidRDefault="0001676B" w:rsidP="001427AA">
      <w:pPr>
        <w:pStyle w:val="af4"/>
        <w:adjustRightInd w:val="0"/>
        <w:snapToGrid w:val="0"/>
        <w:spacing w:before="156" w:afterLines="50" w:after="156"/>
        <w:rPr>
          <w:rFonts w:eastAsia="Times New Roman"/>
          <w:b w:val="0"/>
          <w:bCs/>
        </w:rPr>
      </w:pPr>
      <w:r w:rsidRPr="00B1716D">
        <w:rPr>
          <w:rFonts w:eastAsia="Times New Roman"/>
          <w:b w:val="0"/>
          <w:bCs/>
          <w:noProof/>
        </w:rPr>
        <w:drawing>
          <wp:inline distT="0" distB="0" distL="114300" distR="114300" wp14:anchorId="58A07650" wp14:editId="73B63027">
            <wp:extent cx="4968240" cy="1766570"/>
            <wp:effectExtent l="0" t="0" r="3810" b="5080"/>
            <wp:docPr id="1" name="图片 1" descr="F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S9"/>
                    <pic:cNvPicPr>
                      <a:picLocks noChangeAspect="1"/>
                    </pic:cNvPicPr>
                  </pic:nvPicPr>
                  <pic:blipFill>
                    <a:blip r:embed="rId24"/>
                    <a:stretch>
                      <a:fillRect/>
                    </a:stretch>
                  </pic:blipFill>
                  <pic:spPr>
                    <a:xfrm>
                      <a:off x="0" y="0"/>
                      <a:ext cx="4968240" cy="1766570"/>
                    </a:xfrm>
                    <a:prstGeom prst="rect">
                      <a:avLst/>
                    </a:prstGeom>
                  </pic:spPr>
                </pic:pic>
              </a:graphicData>
            </a:graphic>
          </wp:inline>
        </w:drawing>
      </w:r>
    </w:p>
    <w:p w14:paraId="15241B3B" w14:textId="7CA668B0" w:rsidR="004F4618" w:rsidRDefault="0001676B" w:rsidP="001427AA">
      <w:pPr>
        <w:pStyle w:val="af4"/>
        <w:adjustRightInd w:val="0"/>
        <w:snapToGrid w:val="0"/>
        <w:spacing w:before="156" w:afterLines="50" w:after="156"/>
        <w:jc w:val="both"/>
        <w:rPr>
          <w:rFonts w:eastAsiaTheme="minorEastAsia"/>
          <w:b w:val="0"/>
          <w:bCs/>
        </w:rPr>
      </w:pPr>
      <w:r w:rsidRPr="00B1716D">
        <w:rPr>
          <w:rFonts w:eastAsia="Times New Roman"/>
          <w:bCs/>
        </w:rPr>
        <w:t>Fig. S</w:t>
      </w:r>
      <w:r w:rsidRPr="00B1716D">
        <w:rPr>
          <w:bCs/>
        </w:rPr>
        <w:t>14</w:t>
      </w:r>
      <w:r w:rsidRPr="00B1716D">
        <w:rPr>
          <w:rFonts w:eastAsia="Times New Roman"/>
          <w:b w:val="0"/>
          <w:bCs/>
        </w:rPr>
        <w:t xml:space="preserve"> AR-XPS N 1s and C 1s spectra of the perovskite film as a function of electron take-off angles of 0°, 30°, and 60°</w:t>
      </w:r>
    </w:p>
    <w:p w14:paraId="31946384" w14:textId="77777777" w:rsidR="00644C4B" w:rsidRPr="00644C4B" w:rsidRDefault="00644C4B" w:rsidP="001427AA">
      <w:pPr>
        <w:pStyle w:val="af4"/>
        <w:adjustRightInd w:val="0"/>
        <w:snapToGrid w:val="0"/>
        <w:spacing w:before="156" w:afterLines="50" w:after="156"/>
        <w:jc w:val="both"/>
        <w:rPr>
          <w:rFonts w:eastAsiaTheme="minorEastAsia" w:hint="eastAsia"/>
          <w:b w:val="0"/>
          <w:bCs/>
        </w:rPr>
      </w:pPr>
    </w:p>
    <w:p w14:paraId="25355A10"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bCs/>
          <w:sz w:val="24"/>
          <w:szCs w:val="24"/>
        </w:rPr>
      </w:pPr>
    </w:p>
    <w:p w14:paraId="6E7CFD98" w14:textId="77777777" w:rsidR="004F4618" w:rsidRPr="00B1716D" w:rsidRDefault="0001676B" w:rsidP="001427AA">
      <w:pPr>
        <w:pStyle w:val="af4"/>
        <w:adjustRightInd w:val="0"/>
        <w:snapToGrid w:val="0"/>
        <w:spacing w:before="156" w:afterLines="50" w:after="156"/>
        <w:rPr>
          <w:rFonts w:eastAsia="Times New Roman"/>
          <w:b w:val="0"/>
          <w:bCs/>
        </w:rPr>
      </w:pPr>
      <w:r w:rsidRPr="00B1716D">
        <w:rPr>
          <w:rFonts w:eastAsia="Times New Roman"/>
          <w:b w:val="0"/>
          <w:bCs/>
          <w:noProof/>
        </w:rPr>
        <w:drawing>
          <wp:inline distT="0" distB="0" distL="114300" distR="114300" wp14:anchorId="397E5A51" wp14:editId="583B3D94">
            <wp:extent cx="4968240" cy="1584325"/>
            <wp:effectExtent l="0" t="0" r="3810" b="6350"/>
            <wp:docPr id="33" name="图片 33" descr="AR-XP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AR-XPS-2"/>
                    <pic:cNvPicPr>
                      <a:picLocks noChangeAspect="1"/>
                    </pic:cNvPicPr>
                  </pic:nvPicPr>
                  <pic:blipFill>
                    <a:blip r:embed="rId25"/>
                    <a:stretch>
                      <a:fillRect/>
                    </a:stretch>
                  </pic:blipFill>
                  <pic:spPr>
                    <a:xfrm>
                      <a:off x="0" y="0"/>
                      <a:ext cx="4968240" cy="1584325"/>
                    </a:xfrm>
                    <a:prstGeom prst="rect">
                      <a:avLst/>
                    </a:prstGeom>
                  </pic:spPr>
                </pic:pic>
              </a:graphicData>
            </a:graphic>
          </wp:inline>
        </w:drawing>
      </w:r>
    </w:p>
    <w:p w14:paraId="0EF123D0" w14:textId="170B1EDA" w:rsidR="004F4618" w:rsidRPr="00644C4B" w:rsidRDefault="0001676B" w:rsidP="001427AA">
      <w:pPr>
        <w:pStyle w:val="af4"/>
        <w:adjustRightInd w:val="0"/>
        <w:snapToGrid w:val="0"/>
        <w:spacing w:before="156" w:afterLines="50" w:after="156"/>
        <w:jc w:val="both"/>
        <w:rPr>
          <w:rFonts w:eastAsiaTheme="minorEastAsia" w:hint="eastAsia"/>
          <w:b w:val="0"/>
          <w:bCs/>
        </w:rPr>
      </w:pPr>
      <w:r w:rsidRPr="00B1716D">
        <w:rPr>
          <w:rFonts w:eastAsia="Times New Roman"/>
          <w:bCs/>
        </w:rPr>
        <w:t>Fig. S</w:t>
      </w:r>
      <w:r w:rsidRPr="00B1716D">
        <w:rPr>
          <w:bCs/>
        </w:rPr>
        <w:t>15</w:t>
      </w:r>
      <w:r w:rsidRPr="00B1716D">
        <w:rPr>
          <w:rFonts w:eastAsia="Times New Roman"/>
          <w:b w:val="0"/>
          <w:bCs/>
        </w:rPr>
        <w:t xml:space="preserve"> C</w:t>
      </w:r>
      <w:r w:rsidRPr="00B1716D">
        <w:rPr>
          <w:rFonts w:eastAsia="Times New Roman"/>
          <w:b w:val="0"/>
          <w:bCs/>
          <w:color w:val="000000"/>
          <w:lang w:bidi="ar"/>
        </w:rPr>
        <w:t>−</w:t>
      </w:r>
      <w:r w:rsidRPr="00B1716D">
        <w:rPr>
          <w:rFonts w:eastAsia="Times New Roman"/>
          <w:b w:val="0"/>
          <w:bCs/>
        </w:rPr>
        <w:t>N to FA N ratios, C</w:t>
      </w:r>
      <w:r w:rsidRPr="00B1716D">
        <w:rPr>
          <w:rFonts w:eastAsia="Times New Roman"/>
          <w:b w:val="0"/>
          <w:bCs/>
          <w:color w:val="000000"/>
          <w:lang w:bidi="ar"/>
        </w:rPr>
        <w:t>−</w:t>
      </w:r>
      <w:r w:rsidRPr="00B1716D">
        <w:rPr>
          <w:rFonts w:eastAsia="Times New Roman"/>
          <w:b w:val="0"/>
          <w:bCs/>
        </w:rPr>
        <w:t>N/C=N to C</w:t>
      </w:r>
      <w:r w:rsidRPr="00B1716D">
        <w:rPr>
          <w:rFonts w:eastAsia="Times New Roman"/>
          <w:b w:val="0"/>
          <w:bCs/>
          <w:color w:val="000000"/>
          <w:lang w:bidi="ar"/>
        </w:rPr>
        <w:t>−</w:t>
      </w:r>
      <w:r w:rsidRPr="00B1716D">
        <w:rPr>
          <w:rFonts w:eastAsia="Times New Roman"/>
          <w:b w:val="0"/>
          <w:bCs/>
        </w:rPr>
        <w:t>C C ratios, and C=O to C</w:t>
      </w:r>
      <w:r w:rsidRPr="00B1716D">
        <w:rPr>
          <w:rFonts w:eastAsia="Times New Roman"/>
          <w:b w:val="0"/>
          <w:bCs/>
          <w:color w:val="000000"/>
          <w:lang w:bidi="ar"/>
        </w:rPr>
        <w:t>−</w:t>
      </w:r>
      <w:r w:rsidRPr="00B1716D">
        <w:rPr>
          <w:rFonts w:eastAsia="Times New Roman"/>
          <w:b w:val="0"/>
          <w:bCs/>
        </w:rPr>
        <w:t>C C ratios for the perovskite film at electron take-off angles of 0°, 30°, and 60°</w:t>
      </w:r>
    </w:p>
    <w:p w14:paraId="53F79344" w14:textId="77777777" w:rsidR="004F4618" w:rsidRPr="00B1716D" w:rsidRDefault="004F4618" w:rsidP="001427AA">
      <w:pPr>
        <w:pStyle w:val="af4"/>
        <w:adjustRightInd w:val="0"/>
        <w:snapToGrid w:val="0"/>
        <w:spacing w:before="156" w:afterLines="50" w:after="156"/>
        <w:jc w:val="both"/>
        <w:rPr>
          <w:rFonts w:eastAsia="Times New Roman"/>
          <w:b w:val="0"/>
          <w:bCs/>
        </w:rPr>
      </w:pPr>
    </w:p>
    <w:p w14:paraId="40476EC5" w14:textId="77777777" w:rsidR="004F4618" w:rsidRPr="00B1716D" w:rsidRDefault="0001676B" w:rsidP="001427AA">
      <w:pPr>
        <w:adjustRightInd w:val="0"/>
        <w:snapToGrid w:val="0"/>
        <w:spacing w:beforeLines="50" w:before="156" w:afterLines="50" w:after="156"/>
        <w:jc w:val="center"/>
        <w:rPr>
          <w:rFonts w:ascii="Times New Roman" w:eastAsia="Times New Roman" w:hAnsi="Times New Roman" w:cs="Times New Roman"/>
          <w:sz w:val="24"/>
          <w:szCs w:val="24"/>
        </w:rPr>
      </w:pPr>
      <w:r w:rsidRPr="00B1716D">
        <w:rPr>
          <w:rFonts w:ascii="Times New Roman" w:eastAsia="Times New Roman" w:hAnsi="Times New Roman" w:cs="Times New Roman"/>
          <w:noProof/>
          <w:sz w:val="24"/>
          <w:szCs w:val="24"/>
        </w:rPr>
        <w:drawing>
          <wp:inline distT="0" distB="0" distL="114300" distR="114300" wp14:anchorId="38ECF192" wp14:editId="2F7C8D08">
            <wp:extent cx="2880995" cy="2160270"/>
            <wp:effectExtent l="0" t="0" r="14605" b="11430"/>
            <wp:docPr id="6" name="图片 6" descr="S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SF-5"/>
                    <pic:cNvPicPr>
                      <a:picLocks noChangeAspect="1"/>
                    </pic:cNvPicPr>
                  </pic:nvPicPr>
                  <pic:blipFill>
                    <a:blip r:embed="rId26"/>
                    <a:stretch>
                      <a:fillRect/>
                    </a:stretch>
                  </pic:blipFill>
                  <pic:spPr>
                    <a:xfrm>
                      <a:off x="0" y="0"/>
                      <a:ext cx="2880995" cy="2160270"/>
                    </a:xfrm>
                    <a:prstGeom prst="rect">
                      <a:avLst/>
                    </a:prstGeom>
                  </pic:spPr>
                </pic:pic>
              </a:graphicData>
            </a:graphic>
          </wp:inline>
        </w:drawing>
      </w:r>
    </w:p>
    <w:p w14:paraId="0BD4B236" w14:textId="24BA920D" w:rsidR="004F4618" w:rsidRDefault="0001676B" w:rsidP="001427AA">
      <w:pPr>
        <w:adjustRightInd w:val="0"/>
        <w:snapToGrid w:val="0"/>
        <w:spacing w:beforeLines="50" w:before="156" w:afterLines="50" w:after="156"/>
        <w:rPr>
          <w:rFonts w:ascii="Times New Roman" w:hAnsi="Times New Roman" w:cs="Times New Roman"/>
          <w:bCs/>
          <w:sz w:val="24"/>
          <w:szCs w:val="24"/>
        </w:rPr>
      </w:pPr>
      <w:r w:rsidRPr="00B1716D">
        <w:rPr>
          <w:rFonts w:ascii="Times New Roman" w:eastAsia="Times New Roman" w:hAnsi="Times New Roman" w:cs="Times New Roman"/>
          <w:b/>
          <w:sz w:val="24"/>
          <w:szCs w:val="24"/>
        </w:rPr>
        <w:t>Fig. S1</w:t>
      </w:r>
      <w:r w:rsidRPr="00B1716D">
        <w:rPr>
          <w:rFonts w:ascii="Times New Roman" w:eastAsia="宋体" w:hAnsi="Times New Roman" w:cs="Times New Roman"/>
          <w:b/>
          <w:sz w:val="24"/>
          <w:szCs w:val="24"/>
        </w:rPr>
        <w:t>6</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bCs/>
          <w:sz w:val="24"/>
          <w:szCs w:val="24"/>
        </w:rPr>
        <w:t>Full XPS spectra of pristine and ACHCl-treated perovskite films</w:t>
      </w:r>
    </w:p>
    <w:p w14:paraId="20D8291A" w14:textId="77777777" w:rsidR="00644C4B" w:rsidRPr="00644C4B" w:rsidRDefault="00644C4B" w:rsidP="001427AA">
      <w:pPr>
        <w:adjustRightInd w:val="0"/>
        <w:snapToGrid w:val="0"/>
        <w:spacing w:beforeLines="50" w:before="156" w:afterLines="50" w:after="156"/>
        <w:rPr>
          <w:rFonts w:ascii="Times New Roman" w:hAnsi="Times New Roman" w:cs="Times New Roman" w:hint="eastAsia"/>
          <w:bCs/>
          <w:sz w:val="24"/>
          <w:szCs w:val="24"/>
        </w:rPr>
      </w:pPr>
    </w:p>
    <w:p w14:paraId="2A1B0982" w14:textId="77777777" w:rsidR="004F4618" w:rsidRPr="00B1716D" w:rsidRDefault="0001676B" w:rsidP="001427AA">
      <w:pPr>
        <w:adjustRightInd w:val="0"/>
        <w:snapToGrid w:val="0"/>
        <w:spacing w:beforeLines="50" w:before="156" w:afterLines="50" w:after="156"/>
        <w:jc w:val="center"/>
        <w:rPr>
          <w:rFonts w:ascii="Times New Roman" w:eastAsia="Times New Roman" w:hAnsi="Times New Roman" w:cs="Times New Roman"/>
          <w:sz w:val="24"/>
          <w:szCs w:val="24"/>
        </w:rPr>
      </w:pPr>
      <w:r w:rsidRPr="00B1716D">
        <w:rPr>
          <w:rFonts w:ascii="Times New Roman" w:eastAsia="Times New Roman" w:hAnsi="Times New Roman" w:cs="Times New Roman"/>
          <w:noProof/>
          <w:sz w:val="24"/>
          <w:szCs w:val="24"/>
        </w:rPr>
        <w:drawing>
          <wp:inline distT="0" distB="0" distL="114300" distR="114300" wp14:anchorId="09F47BBB" wp14:editId="5DA8CAE5">
            <wp:extent cx="2879725" cy="2160270"/>
            <wp:effectExtent l="0" t="0" r="6350" b="1905"/>
            <wp:docPr id="7" name="图片 7" descr="S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SF-6"/>
                    <pic:cNvPicPr>
                      <a:picLocks noChangeAspect="1"/>
                    </pic:cNvPicPr>
                  </pic:nvPicPr>
                  <pic:blipFill>
                    <a:blip r:embed="rId27"/>
                    <a:stretch>
                      <a:fillRect/>
                    </a:stretch>
                  </pic:blipFill>
                  <pic:spPr>
                    <a:xfrm>
                      <a:off x="0" y="0"/>
                      <a:ext cx="2879725" cy="2160270"/>
                    </a:xfrm>
                    <a:prstGeom prst="rect">
                      <a:avLst/>
                    </a:prstGeom>
                  </pic:spPr>
                </pic:pic>
              </a:graphicData>
            </a:graphic>
          </wp:inline>
        </w:drawing>
      </w:r>
    </w:p>
    <w:p w14:paraId="7D655A31" w14:textId="1FAD9D51" w:rsidR="004F4618" w:rsidRPr="00644C4B" w:rsidRDefault="0001676B" w:rsidP="001427AA">
      <w:pPr>
        <w:adjustRightInd w:val="0"/>
        <w:snapToGrid w:val="0"/>
        <w:spacing w:beforeLines="50" w:before="156" w:afterLines="50" w:after="156"/>
        <w:rPr>
          <w:rFonts w:ascii="Times New Roman" w:hAnsi="Times New Roman" w:cs="Times New Roman" w:hint="eastAsia"/>
          <w:bCs/>
          <w:sz w:val="24"/>
          <w:szCs w:val="24"/>
        </w:rPr>
      </w:pPr>
      <w:r w:rsidRPr="00B1716D">
        <w:rPr>
          <w:rFonts w:ascii="Times New Roman" w:eastAsia="Times New Roman" w:hAnsi="Times New Roman" w:cs="Times New Roman"/>
          <w:b/>
          <w:sz w:val="24"/>
          <w:szCs w:val="24"/>
        </w:rPr>
        <w:t>Fig. S1</w:t>
      </w:r>
      <w:r w:rsidRPr="00B1716D">
        <w:rPr>
          <w:rFonts w:ascii="Times New Roman" w:eastAsia="宋体" w:hAnsi="Times New Roman" w:cs="Times New Roman"/>
          <w:b/>
          <w:sz w:val="24"/>
          <w:szCs w:val="24"/>
        </w:rPr>
        <w:t>7</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bCs/>
          <w:sz w:val="24"/>
          <w:szCs w:val="24"/>
        </w:rPr>
        <w:t>XPS spectra of N 1s for pristine and ACHCl-treated perovskite films</w:t>
      </w:r>
    </w:p>
    <w:p w14:paraId="3441F9F8"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sz w:val="24"/>
          <w:szCs w:val="24"/>
        </w:rPr>
      </w:pPr>
    </w:p>
    <w:p w14:paraId="6BF67FED" w14:textId="77777777" w:rsidR="004F4618" w:rsidRPr="00B1716D" w:rsidRDefault="0001676B" w:rsidP="001427AA">
      <w:pPr>
        <w:adjustRightInd w:val="0"/>
        <w:snapToGrid w:val="0"/>
        <w:spacing w:beforeLines="50" w:before="156" w:afterLines="50" w:after="156"/>
        <w:jc w:val="center"/>
        <w:rPr>
          <w:rFonts w:ascii="Times New Roman" w:eastAsia="Times New Roman" w:hAnsi="Times New Roman" w:cs="Times New Roman"/>
          <w:sz w:val="24"/>
          <w:szCs w:val="24"/>
        </w:rPr>
      </w:pPr>
      <w:r w:rsidRPr="00B1716D">
        <w:rPr>
          <w:rFonts w:ascii="Times New Roman" w:eastAsia="Times New Roman" w:hAnsi="Times New Roman" w:cs="Times New Roman"/>
          <w:noProof/>
          <w:sz w:val="24"/>
          <w:szCs w:val="24"/>
        </w:rPr>
        <w:drawing>
          <wp:inline distT="0" distB="0" distL="114300" distR="114300" wp14:anchorId="171BED19" wp14:editId="782C7C48">
            <wp:extent cx="2879725" cy="2160270"/>
            <wp:effectExtent l="0" t="0" r="15875" b="11430"/>
            <wp:docPr id="43" name="图片 43" descr="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F1"/>
                    <pic:cNvPicPr>
                      <a:picLocks noChangeAspect="1"/>
                    </pic:cNvPicPr>
                  </pic:nvPicPr>
                  <pic:blipFill>
                    <a:blip r:embed="rId28"/>
                    <a:stretch>
                      <a:fillRect/>
                    </a:stretch>
                  </pic:blipFill>
                  <pic:spPr>
                    <a:xfrm>
                      <a:off x="0" y="0"/>
                      <a:ext cx="2879725" cy="2160270"/>
                    </a:xfrm>
                    <a:prstGeom prst="rect">
                      <a:avLst/>
                    </a:prstGeom>
                  </pic:spPr>
                </pic:pic>
              </a:graphicData>
            </a:graphic>
          </wp:inline>
        </w:drawing>
      </w:r>
    </w:p>
    <w:p w14:paraId="2DBD27D4" w14:textId="62790238" w:rsidR="004F4618" w:rsidRPr="00644C4B" w:rsidRDefault="0001676B" w:rsidP="001427AA">
      <w:pPr>
        <w:adjustRightInd w:val="0"/>
        <w:snapToGrid w:val="0"/>
        <w:spacing w:beforeLines="50" w:before="156" w:afterLines="50" w:after="156"/>
        <w:rPr>
          <w:rFonts w:ascii="Times New Roman" w:hAnsi="Times New Roman" w:cs="Times New Roman" w:hint="eastAsia"/>
          <w:bCs/>
          <w:sz w:val="24"/>
          <w:szCs w:val="24"/>
        </w:rPr>
      </w:pPr>
      <w:r w:rsidRPr="00B1716D">
        <w:rPr>
          <w:rFonts w:ascii="Times New Roman" w:eastAsia="Times New Roman" w:hAnsi="Times New Roman" w:cs="Times New Roman"/>
          <w:b/>
          <w:sz w:val="24"/>
          <w:szCs w:val="24"/>
        </w:rPr>
        <w:t>Fig. S1</w:t>
      </w:r>
      <w:r w:rsidRPr="00B1716D">
        <w:rPr>
          <w:rFonts w:ascii="Times New Roman" w:eastAsia="宋体" w:hAnsi="Times New Roman" w:cs="Times New Roman"/>
          <w:b/>
          <w:sz w:val="24"/>
          <w:szCs w:val="24"/>
        </w:rPr>
        <w:t>8</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bCs/>
          <w:sz w:val="24"/>
          <w:szCs w:val="24"/>
        </w:rPr>
        <w:t>XPS spectra of C 1s for pristine and ACHCl-treated perovskite films</w:t>
      </w:r>
    </w:p>
    <w:p w14:paraId="4CADBD31"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bCs/>
          <w:sz w:val="24"/>
          <w:szCs w:val="24"/>
        </w:rPr>
      </w:pPr>
    </w:p>
    <w:p w14:paraId="6D37D14C"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sz w:val="24"/>
          <w:szCs w:val="24"/>
        </w:rPr>
      </w:pPr>
      <w:r w:rsidRPr="00B1716D">
        <w:rPr>
          <w:rFonts w:ascii="Times New Roman" w:eastAsia="宋体" w:hAnsi="Times New Roman" w:cs="Times New Roman"/>
          <w:noProof/>
          <w:sz w:val="24"/>
          <w:szCs w:val="24"/>
        </w:rPr>
        <w:drawing>
          <wp:inline distT="0" distB="0" distL="114300" distR="114300" wp14:anchorId="78CB0027" wp14:editId="1F7F7808">
            <wp:extent cx="2952750" cy="2160270"/>
            <wp:effectExtent l="0" t="0" r="0" b="11430"/>
            <wp:docPr id="49" name="图片 49" descr="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F2"/>
                    <pic:cNvPicPr>
                      <a:picLocks noChangeAspect="1"/>
                    </pic:cNvPicPr>
                  </pic:nvPicPr>
                  <pic:blipFill>
                    <a:blip r:embed="rId29"/>
                    <a:stretch>
                      <a:fillRect/>
                    </a:stretch>
                  </pic:blipFill>
                  <pic:spPr>
                    <a:xfrm>
                      <a:off x="0" y="0"/>
                      <a:ext cx="2952750" cy="2160270"/>
                    </a:xfrm>
                    <a:prstGeom prst="rect">
                      <a:avLst/>
                    </a:prstGeom>
                  </pic:spPr>
                </pic:pic>
              </a:graphicData>
            </a:graphic>
          </wp:inline>
        </w:drawing>
      </w:r>
    </w:p>
    <w:p w14:paraId="771F0A34" w14:textId="5756F75C" w:rsidR="004F4618" w:rsidRDefault="0001676B" w:rsidP="001427AA">
      <w:pPr>
        <w:adjustRightInd w:val="0"/>
        <w:snapToGrid w:val="0"/>
        <w:spacing w:beforeLines="50" w:before="156" w:afterLines="50" w:after="156"/>
        <w:rPr>
          <w:rFonts w:ascii="Times New Roman" w:hAnsi="Times New Roman" w:cs="Times New Roman"/>
          <w:sz w:val="24"/>
          <w:szCs w:val="24"/>
        </w:rPr>
      </w:pPr>
      <w:r w:rsidRPr="00B1716D">
        <w:rPr>
          <w:rFonts w:ascii="Times New Roman" w:eastAsia="Times New Roman" w:hAnsi="Times New Roman" w:cs="Times New Roman"/>
          <w:b/>
          <w:bCs/>
          <w:sz w:val="24"/>
          <w:szCs w:val="24"/>
        </w:rPr>
        <w:t>Fig</w:t>
      </w:r>
      <w:r w:rsidRPr="00B1716D">
        <w:rPr>
          <w:rFonts w:ascii="Times New Roman" w:eastAsia="宋体" w:hAnsi="Times New Roman" w:cs="Times New Roman"/>
          <w:b/>
          <w:bCs/>
          <w:sz w:val="24"/>
          <w:szCs w:val="24"/>
        </w:rPr>
        <w:t>.</w:t>
      </w:r>
      <w:r w:rsidRPr="00B1716D">
        <w:rPr>
          <w:rFonts w:ascii="Times New Roman" w:eastAsia="Times New Roman" w:hAnsi="Times New Roman" w:cs="Times New Roman"/>
          <w:b/>
          <w:bCs/>
          <w:sz w:val="24"/>
          <w:szCs w:val="24"/>
        </w:rPr>
        <w:t xml:space="preserve"> S</w:t>
      </w:r>
      <w:r w:rsidRPr="00B1716D">
        <w:rPr>
          <w:rFonts w:ascii="Times New Roman" w:eastAsia="宋体" w:hAnsi="Times New Roman" w:cs="Times New Roman"/>
          <w:b/>
          <w:bCs/>
          <w:sz w:val="24"/>
          <w:szCs w:val="24"/>
        </w:rPr>
        <w:t>19</w:t>
      </w:r>
      <w:r w:rsidRPr="00B1716D">
        <w:rPr>
          <w:rFonts w:ascii="Times New Roman" w:eastAsia="Times New Roman" w:hAnsi="Times New Roman" w:cs="Times New Roman"/>
          <w:sz w:val="24"/>
          <w:szCs w:val="24"/>
        </w:rPr>
        <w:t xml:space="preserve"> </w:t>
      </w:r>
      <w:r w:rsidRPr="00B1716D">
        <w:rPr>
          <w:rFonts w:ascii="Times New Roman" w:eastAsia="Times New Roman" w:hAnsi="Times New Roman" w:cs="Times New Roman"/>
          <w:sz w:val="24"/>
          <w:szCs w:val="24"/>
          <w:vertAlign w:val="superscript"/>
        </w:rPr>
        <w:t>1</w:t>
      </w:r>
      <w:r w:rsidRPr="00B1716D">
        <w:rPr>
          <w:rFonts w:ascii="Times New Roman" w:eastAsia="宋体" w:hAnsi="Times New Roman" w:cs="Times New Roman"/>
          <w:sz w:val="24"/>
          <w:szCs w:val="24"/>
        </w:rPr>
        <w:t>H</w:t>
      </w:r>
      <w:r w:rsidRPr="00B1716D">
        <w:rPr>
          <w:rFonts w:ascii="Times New Roman" w:eastAsia="Times New Roman" w:hAnsi="Times New Roman" w:cs="Times New Roman"/>
          <w:sz w:val="24"/>
          <w:szCs w:val="24"/>
        </w:rPr>
        <w:t xml:space="preserve"> NMR spectra of FAI, ACHCl + FAI, and ACHCl in DMSO-d</w:t>
      </w:r>
      <w:r w:rsidRPr="00B1716D">
        <w:rPr>
          <w:rFonts w:ascii="Times New Roman" w:eastAsia="Times New Roman" w:hAnsi="Times New Roman" w:cs="Times New Roman"/>
          <w:sz w:val="24"/>
          <w:szCs w:val="24"/>
          <w:vertAlign w:val="subscript"/>
        </w:rPr>
        <w:t>6</w:t>
      </w:r>
      <w:r w:rsidRPr="00B1716D">
        <w:rPr>
          <w:rFonts w:ascii="Times New Roman" w:eastAsia="Times New Roman" w:hAnsi="Times New Roman" w:cs="Times New Roman"/>
          <w:sz w:val="24"/>
          <w:szCs w:val="24"/>
        </w:rPr>
        <w:t xml:space="preserve"> solution</w:t>
      </w:r>
    </w:p>
    <w:p w14:paraId="77628FFA" w14:textId="77777777" w:rsidR="00644C4B" w:rsidRPr="00644C4B" w:rsidRDefault="00644C4B" w:rsidP="001427AA">
      <w:pPr>
        <w:adjustRightInd w:val="0"/>
        <w:snapToGrid w:val="0"/>
        <w:spacing w:beforeLines="50" w:before="156" w:afterLines="50" w:after="156"/>
        <w:rPr>
          <w:rFonts w:ascii="Times New Roman" w:hAnsi="Times New Roman" w:cs="Times New Roman" w:hint="eastAsia"/>
          <w:sz w:val="24"/>
          <w:szCs w:val="24"/>
        </w:rPr>
      </w:pPr>
    </w:p>
    <w:p w14:paraId="6D283E91" w14:textId="77777777" w:rsidR="004F4618" w:rsidRPr="00B1716D" w:rsidRDefault="0001676B" w:rsidP="001427AA">
      <w:pPr>
        <w:adjustRightInd w:val="0"/>
        <w:snapToGrid w:val="0"/>
        <w:spacing w:beforeLines="50" w:before="156" w:afterLines="50" w:after="156"/>
        <w:jc w:val="center"/>
        <w:rPr>
          <w:rFonts w:ascii="Times New Roman" w:eastAsia="Times New Roman" w:hAnsi="Times New Roman" w:cs="Times New Roman"/>
          <w:sz w:val="24"/>
          <w:szCs w:val="24"/>
        </w:rPr>
      </w:pPr>
      <w:r w:rsidRPr="00B1716D">
        <w:rPr>
          <w:rFonts w:ascii="Times New Roman" w:eastAsia="Times New Roman" w:hAnsi="Times New Roman" w:cs="Times New Roman"/>
          <w:noProof/>
          <w:sz w:val="24"/>
          <w:szCs w:val="24"/>
        </w:rPr>
        <w:drawing>
          <wp:inline distT="0" distB="0" distL="114300" distR="114300" wp14:anchorId="72F0ABA2" wp14:editId="6CB60F8D">
            <wp:extent cx="2591435" cy="2160270"/>
            <wp:effectExtent l="0" t="0" r="18415" b="11430"/>
            <wp:docPr id="8" name="图片 8" descr="数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数码"/>
                    <pic:cNvPicPr>
                      <a:picLocks noChangeAspect="1"/>
                    </pic:cNvPicPr>
                  </pic:nvPicPr>
                  <pic:blipFill>
                    <a:blip r:embed="rId30"/>
                    <a:stretch>
                      <a:fillRect/>
                    </a:stretch>
                  </pic:blipFill>
                  <pic:spPr>
                    <a:xfrm>
                      <a:off x="0" y="0"/>
                      <a:ext cx="2591435" cy="2160270"/>
                    </a:xfrm>
                    <a:prstGeom prst="rect">
                      <a:avLst/>
                    </a:prstGeom>
                  </pic:spPr>
                </pic:pic>
              </a:graphicData>
            </a:graphic>
          </wp:inline>
        </w:drawing>
      </w:r>
    </w:p>
    <w:p w14:paraId="49A7566B" w14:textId="1B3A5A4A" w:rsidR="004F4618" w:rsidRPr="00644C4B" w:rsidRDefault="0001676B" w:rsidP="001427AA">
      <w:pPr>
        <w:adjustRightInd w:val="0"/>
        <w:snapToGrid w:val="0"/>
        <w:spacing w:beforeLines="50" w:before="156" w:afterLines="50" w:after="156"/>
        <w:rPr>
          <w:rFonts w:ascii="Times New Roman" w:hAnsi="Times New Roman" w:cs="Times New Roman" w:hint="eastAsia"/>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20</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bCs/>
          <w:sz w:val="24"/>
          <w:szCs w:val="24"/>
        </w:rPr>
        <w:t>The digital photos of PbI</w:t>
      </w:r>
      <w:r w:rsidRPr="00B1716D">
        <w:rPr>
          <w:rFonts w:ascii="Times New Roman" w:eastAsia="Times New Roman" w:hAnsi="Times New Roman" w:cs="Times New Roman"/>
          <w:bCs/>
          <w:sz w:val="24"/>
          <w:szCs w:val="24"/>
          <w:vertAlign w:val="subscript"/>
        </w:rPr>
        <w:t>2</w:t>
      </w:r>
      <w:r w:rsidRPr="00B1716D">
        <w:rPr>
          <w:rFonts w:ascii="Times New Roman" w:eastAsia="Times New Roman" w:hAnsi="Times New Roman" w:cs="Times New Roman"/>
          <w:bCs/>
          <w:sz w:val="24"/>
          <w:szCs w:val="24"/>
        </w:rPr>
        <w:t xml:space="preserve"> and PbI</w:t>
      </w:r>
      <w:r w:rsidRPr="00B1716D">
        <w:rPr>
          <w:rFonts w:ascii="Times New Roman" w:eastAsia="Times New Roman" w:hAnsi="Times New Roman" w:cs="Times New Roman"/>
          <w:bCs/>
          <w:sz w:val="24"/>
          <w:szCs w:val="24"/>
          <w:vertAlign w:val="subscript"/>
        </w:rPr>
        <w:t>2</w:t>
      </w:r>
      <w:r w:rsidRPr="00B1716D">
        <w:rPr>
          <w:rFonts w:ascii="Times New Roman" w:eastAsia="Times New Roman" w:hAnsi="Times New Roman" w:cs="Times New Roman"/>
          <w:bCs/>
          <w:sz w:val="24"/>
          <w:szCs w:val="24"/>
        </w:rPr>
        <w:t xml:space="preserve">+ACHCl in mixed solution of </w:t>
      </w:r>
      <w:proofErr w:type="gramStart"/>
      <w:r w:rsidRPr="00B1716D">
        <w:rPr>
          <w:rFonts w:ascii="Times New Roman" w:eastAsia="Times New Roman" w:hAnsi="Times New Roman" w:cs="Times New Roman"/>
          <w:bCs/>
          <w:sz w:val="24"/>
          <w:szCs w:val="24"/>
        </w:rPr>
        <w:t>DMF:DMSO</w:t>
      </w:r>
      <w:proofErr w:type="gramEnd"/>
      <w:r w:rsidRPr="00B1716D">
        <w:rPr>
          <w:rFonts w:ascii="Times New Roman" w:eastAsia="Times New Roman" w:hAnsi="Times New Roman" w:cs="Times New Roman"/>
          <w:bCs/>
          <w:sz w:val="24"/>
          <w:szCs w:val="24"/>
        </w:rPr>
        <w:t xml:space="preserve"> (</w:t>
      </w:r>
      <w:bookmarkStart w:id="3" w:name="_Hlk207182651"/>
      <w:r w:rsidRPr="00B1716D">
        <w:rPr>
          <w:rFonts w:ascii="Times New Roman" w:eastAsia="Times New Roman" w:hAnsi="Times New Roman" w:cs="Times New Roman"/>
          <w:bCs/>
          <w:sz w:val="24"/>
          <w:szCs w:val="24"/>
        </w:rPr>
        <w:t>vol. ratio,</w:t>
      </w:r>
      <w:bookmarkEnd w:id="3"/>
      <w:r w:rsidRPr="00B1716D">
        <w:rPr>
          <w:rFonts w:ascii="Times New Roman" w:eastAsia="Times New Roman" w:hAnsi="Times New Roman" w:cs="Times New Roman"/>
          <w:bCs/>
          <w:sz w:val="24"/>
          <w:szCs w:val="24"/>
        </w:rPr>
        <w:t xml:space="preserve"> 9:1)</w:t>
      </w:r>
    </w:p>
    <w:p w14:paraId="33AB1D57"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sz w:val="24"/>
          <w:szCs w:val="24"/>
        </w:rPr>
      </w:pPr>
    </w:p>
    <w:p w14:paraId="51C0FCB1" w14:textId="77777777" w:rsidR="004F4618" w:rsidRPr="00B1716D" w:rsidRDefault="0001676B" w:rsidP="001427AA">
      <w:pPr>
        <w:pStyle w:val="af4"/>
        <w:adjustRightInd w:val="0"/>
        <w:snapToGrid w:val="0"/>
        <w:spacing w:before="156" w:afterLines="50" w:after="156"/>
        <w:rPr>
          <w:rFonts w:eastAsia="Times New Roman"/>
        </w:rPr>
      </w:pPr>
      <w:r w:rsidRPr="00B1716D">
        <w:rPr>
          <w:rFonts w:eastAsia="Times New Roman"/>
          <w:noProof/>
        </w:rPr>
        <w:drawing>
          <wp:inline distT="0" distB="0" distL="114300" distR="114300" wp14:anchorId="00F1A914" wp14:editId="2EEA4717">
            <wp:extent cx="2879725" cy="2160270"/>
            <wp:effectExtent l="0" t="0" r="6350" b="1905"/>
            <wp:docPr id="9" name="图片 9" descr="F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FS-8"/>
                    <pic:cNvPicPr>
                      <a:picLocks noChangeAspect="1"/>
                    </pic:cNvPicPr>
                  </pic:nvPicPr>
                  <pic:blipFill>
                    <a:blip r:embed="rId31"/>
                    <a:stretch>
                      <a:fillRect/>
                    </a:stretch>
                  </pic:blipFill>
                  <pic:spPr>
                    <a:xfrm>
                      <a:off x="0" y="0"/>
                      <a:ext cx="2879725" cy="2160270"/>
                    </a:xfrm>
                    <a:prstGeom prst="rect">
                      <a:avLst/>
                    </a:prstGeom>
                  </pic:spPr>
                </pic:pic>
              </a:graphicData>
            </a:graphic>
          </wp:inline>
        </w:drawing>
      </w:r>
    </w:p>
    <w:p w14:paraId="00AD61AF" w14:textId="28A69516" w:rsidR="004F4618" w:rsidRPr="00644C4B" w:rsidRDefault="0001676B" w:rsidP="001427AA">
      <w:pPr>
        <w:adjustRightInd w:val="0"/>
        <w:snapToGrid w:val="0"/>
        <w:spacing w:beforeLines="50" w:before="156" w:afterLines="50" w:after="156"/>
        <w:rPr>
          <w:rFonts w:ascii="Times New Roman" w:hAnsi="Times New Roman" w:cs="Times New Roman" w:hint="eastAsia"/>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21</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bCs/>
          <w:sz w:val="24"/>
          <w:szCs w:val="24"/>
        </w:rPr>
        <w:t>XRD patterns of perovskite films modified with different ACHCl concentrations</w:t>
      </w:r>
    </w:p>
    <w:p w14:paraId="168922DC"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bCs/>
          <w:sz w:val="24"/>
          <w:szCs w:val="24"/>
        </w:rPr>
      </w:pPr>
    </w:p>
    <w:p w14:paraId="11DD8015"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bCs/>
          <w:sz w:val="24"/>
          <w:szCs w:val="24"/>
          <w:lang w:bidi="ar"/>
        </w:rPr>
      </w:pPr>
      <w:r w:rsidRPr="00B1716D">
        <w:rPr>
          <w:rFonts w:ascii="Times New Roman" w:eastAsia="宋体" w:hAnsi="Times New Roman" w:cs="Times New Roman"/>
          <w:bCs/>
          <w:noProof/>
          <w:sz w:val="24"/>
          <w:szCs w:val="24"/>
          <w:lang w:bidi="ar"/>
        </w:rPr>
        <w:drawing>
          <wp:inline distT="0" distB="0" distL="114300" distR="114300" wp14:anchorId="0186D450" wp14:editId="659F64C8">
            <wp:extent cx="4968240" cy="1932940"/>
            <wp:effectExtent l="0" t="0" r="3810" b="10160"/>
            <wp:docPr id="5" name="图片 5" descr="Pseudocolor map of XRD-R1_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Pseudocolor map of XRD-R1_1副本"/>
                    <pic:cNvPicPr>
                      <a:picLocks noChangeAspect="1"/>
                    </pic:cNvPicPr>
                  </pic:nvPicPr>
                  <pic:blipFill>
                    <a:blip r:embed="rId32"/>
                    <a:stretch>
                      <a:fillRect/>
                    </a:stretch>
                  </pic:blipFill>
                  <pic:spPr>
                    <a:xfrm>
                      <a:off x="0" y="0"/>
                      <a:ext cx="4968240" cy="1932940"/>
                    </a:xfrm>
                    <a:prstGeom prst="rect">
                      <a:avLst/>
                    </a:prstGeom>
                  </pic:spPr>
                </pic:pic>
              </a:graphicData>
            </a:graphic>
          </wp:inline>
        </w:drawing>
      </w:r>
    </w:p>
    <w:p w14:paraId="5942991A" w14:textId="19B23C6B" w:rsidR="004F4618" w:rsidRDefault="0001676B" w:rsidP="001427AA">
      <w:pPr>
        <w:adjustRightInd w:val="0"/>
        <w:snapToGrid w:val="0"/>
        <w:spacing w:beforeLines="50" w:before="156" w:afterLines="50" w:after="156"/>
        <w:rPr>
          <w:rFonts w:ascii="Times New Roman" w:hAnsi="Times New Roman" w:cs="Times New Roman"/>
          <w:bCs/>
          <w:sz w:val="24"/>
          <w:szCs w:val="24"/>
          <w:lang w:bidi="ar"/>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22</w:t>
      </w:r>
      <w:r w:rsidRPr="00B1716D">
        <w:rPr>
          <w:rFonts w:ascii="Times New Roman" w:eastAsia="Times New Roman" w:hAnsi="Times New Roman" w:cs="Times New Roman"/>
          <w:bCs/>
          <w:sz w:val="24"/>
          <w:szCs w:val="24"/>
          <w:lang w:bidi="ar"/>
        </w:rPr>
        <w:t xml:space="preserve"> Pseudocolor map of (100)</w:t>
      </w:r>
      <w:r w:rsidRPr="00B1716D">
        <w:rPr>
          <w:rFonts w:ascii="Times New Roman" w:eastAsia="宋体" w:hAnsi="Times New Roman" w:cs="Times New Roman"/>
          <w:bCs/>
          <w:sz w:val="24"/>
          <w:szCs w:val="24"/>
          <w:lang w:bidi="ar"/>
        </w:rPr>
        <w:t xml:space="preserve"> and (200)</w:t>
      </w:r>
      <w:r w:rsidRPr="00B1716D">
        <w:rPr>
          <w:rFonts w:ascii="Times New Roman" w:eastAsia="Times New Roman" w:hAnsi="Times New Roman" w:cs="Times New Roman"/>
          <w:bCs/>
          <w:sz w:val="24"/>
          <w:szCs w:val="24"/>
          <w:lang w:bidi="ar"/>
        </w:rPr>
        <w:t xml:space="preserve"> crystalline plane diffraction peaks for the perovskite films modified with different ACHCl concentrations</w:t>
      </w:r>
    </w:p>
    <w:p w14:paraId="42C8EC4F" w14:textId="77777777" w:rsidR="00644C4B" w:rsidRPr="00644C4B" w:rsidRDefault="00644C4B" w:rsidP="001427AA">
      <w:pPr>
        <w:adjustRightInd w:val="0"/>
        <w:snapToGrid w:val="0"/>
        <w:spacing w:beforeLines="50" w:before="156" w:afterLines="50" w:after="156"/>
        <w:rPr>
          <w:rFonts w:ascii="Times New Roman" w:hAnsi="Times New Roman" w:cs="Times New Roman" w:hint="eastAsia"/>
          <w:bCs/>
          <w:sz w:val="24"/>
          <w:szCs w:val="24"/>
          <w:lang w:bidi="ar"/>
        </w:rPr>
      </w:pPr>
    </w:p>
    <w:p w14:paraId="57D117A2"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bCs/>
          <w:sz w:val="24"/>
          <w:szCs w:val="24"/>
          <w:lang w:bidi="ar"/>
        </w:rPr>
      </w:pPr>
      <w:r w:rsidRPr="00B1716D">
        <w:rPr>
          <w:rFonts w:ascii="Times New Roman" w:eastAsia="宋体" w:hAnsi="Times New Roman" w:cs="Times New Roman"/>
          <w:bCs/>
          <w:noProof/>
          <w:sz w:val="24"/>
          <w:szCs w:val="24"/>
          <w:lang w:bidi="ar"/>
        </w:rPr>
        <w:drawing>
          <wp:inline distT="0" distB="0" distL="114300" distR="114300" wp14:anchorId="090C879E" wp14:editId="5A220179">
            <wp:extent cx="4968240" cy="1585595"/>
            <wp:effectExtent l="0" t="0" r="3810" b="14605"/>
            <wp:docPr id="37" name="图片 37" descr="EDS-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EDS-R1"/>
                    <pic:cNvPicPr>
                      <a:picLocks noChangeAspect="1"/>
                    </pic:cNvPicPr>
                  </pic:nvPicPr>
                  <pic:blipFill>
                    <a:blip r:embed="rId33"/>
                    <a:stretch>
                      <a:fillRect/>
                    </a:stretch>
                  </pic:blipFill>
                  <pic:spPr>
                    <a:xfrm>
                      <a:off x="0" y="0"/>
                      <a:ext cx="4968240" cy="1585595"/>
                    </a:xfrm>
                    <a:prstGeom prst="rect">
                      <a:avLst/>
                    </a:prstGeom>
                  </pic:spPr>
                </pic:pic>
              </a:graphicData>
            </a:graphic>
          </wp:inline>
        </w:drawing>
      </w:r>
    </w:p>
    <w:p w14:paraId="766171C3" w14:textId="311E7994" w:rsidR="004F4618" w:rsidRPr="00644C4B" w:rsidRDefault="0001676B" w:rsidP="001427AA">
      <w:pPr>
        <w:adjustRightInd w:val="0"/>
        <w:snapToGrid w:val="0"/>
        <w:spacing w:beforeLines="50" w:before="156" w:afterLines="50" w:after="156"/>
        <w:rPr>
          <w:rFonts w:ascii="Times New Roman" w:hAnsi="Times New Roman" w:cs="Times New Roman" w:hint="eastAsia"/>
          <w:bCs/>
          <w:sz w:val="24"/>
          <w:szCs w:val="24"/>
          <w:lang w:bidi="ar"/>
        </w:rPr>
      </w:pPr>
      <w:r w:rsidRPr="00B1716D">
        <w:rPr>
          <w:rFonts w:ascii="Times New Roman" w:eastAsia="Times New Roman" w:hAnsi="Times New Roman" w:cs="Times New Roman"/>
          <w:b/>
          <w:sz w:val="24"/>
          <w:szCs w:val="24"/>
          <w:lang w:bidi="ar"/>
        </w:rPr>
        <w:t>Fig</w:t>
      </w:r>
      <w:r w:rsidRPr="00B1716D">
        <w:rPr>
          <w:rFonts w:ascii="Times New Roman" w:eastAsia="宋体" w:hAnsi="Times New Roman" w:cs="Times New Roman"/>
          <w:b/>
          <w:sz w:val="24"/>
          <w:szCs w:val="24"/>
          <w:lang w:bidi="ar"/>
        </w:rPr>
        <w:t>.</w:t>
      </w:r>
      <w:r w:rsidRPr="00B1716D">
        <w:rPr>
          <w:rFonts w:ascii="Times New Roman" w:eastAsia="Times New Roman" w:hAnsi="Times New Roman" w:cs="Times New Roman"/>
          <w:b/>
          <w:sz w:val="24"/>
          <w:szCs w:val="24"/>
          <w:lang w:bidi="ar"/>
        </w:rPr>
        <w:t xml:space="preserve"> S2</w:t>
      </w:r>
      <w:r w:rsidRPr="00B1716D">
        <w:rPr>
          <w:rFonts w:ascii="Times New Roman" w:eastAsia="宋体" w:hAnsi="Times New Roman" w:cs="Times New Roman"/>
          <w:b/>
          <w:sz w:val="24"/>
          <w:szCs w:val="24"/>
          <w:lang w:bidi="ar"/>
        </w:rPr>
        <w:t>3</w:t>
      </w:r>
      <w:r w:rsidRPr="00B1716D">
        <w:rPr>
          <w:rFonts w:ascii="Times New Roman" w:eastAsia="Times New Roman" w:hAnsi="Times New Roman" w:cs="Times New Roman"/>
          <w:bCs/>
          <w:sz w:val="24"/>
          <w:szCs w:val="24"/>
          <w:lang w:bidi="ar"/>
        </w:rPr>
        <w:t xml:space="preserve"> Cross-sectional SEM image of the ACHCl-treated perovskite film and the corresponding EDS elemental mapping of Cl</w:t>
      </w:r>
    </w:p>
    <w:p w14:paraId="13562DEB"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bCs/>
          <w:sz w:val="24"/>
          <w:szCs w:val="24"/>
          <w:lang w:bidi="ar"/>
        </w:rPr>
      </w:pPr>
    </w:p>
    <w:p w14:paraId="7AEE5996" w14:textId="77777777" w:rsidR="004F4618" w:rsidRPr="00B1716D" w:rsidRDefault="0001676B" w:rsidP="001427AA">
      <w:pPr>
        <w:adjustRightInd w:val="0"/>
        <w:snapToGrid w:val="0"/>
        <w:spacing w:beforeLines="50" w:before="156" w:afterLines="50" w:after="156"/>
        <w:jc w:val="center"/>
        <w:rPr>
          <w:rFonts w:ascii="Times New Roman" w:eastAsia="Times New Roman" w:hAnsi="Times New Roman" w:cs="Times New Roman"/>
          <w:bCs/>
          <w:sz w:val="24"/>
          <w:szCs w:val="24"/>
          <w:lang w:bidi="ar"/>
        </w:rPr>
      </w:pPr>
      <w:r w:rsidRPr="00B1716D">
        <w:rPr>
          <w:rFonts w:ascii="Times New Roman" w:eastAsia="Times New Roman" w:hAnsi="Times New Roman" w:cs="Times New Roman"/>
          <w:bCs/>
          <w:noProof/>
          <w:sz w:val="24"/>
          <w:szCs w:val="24"/>
          <w:lang w:bidi="ar"/>
        </w:rPr>
        <w:drawing>
          <wp:inline distT="0" distB="0" distL="114300" distR="114300" wp14:anchorId="70671AA5" wp14:editId="70E9F327">
            <wp:extent cx="2879725" cy="2160270"/>
            <wp:effectExtent l="0" t="0" r="15875" b="11430"/>
            <wp:docPr id="18" name="图片 18" descr="FS-1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FS-10-A"/>
                    <pic:cNvPicPr>
                      <a:picLocks noChangeAspect="1"/>
                    </pic:cNvPicPr>
                  </pic:nvPicPr>
                  <pic:blipFill>
                    <a:blip r:embed="rId34"/>
                    <a:stretch>
                      <a:fillRect/>
                    </a:stretch>
                  </pic:blipFill>
                  <pic:spPr>
                    <a:xfrm>
                      <a:off x="0" y="0"/>
                      <a:ext cx="2879725" cy="2160270"/>
                    </a:xfrm>
                    <a:prstGeom prst="rect">
                      <a:avLst/>
                    </a:prstGeom>
                  </pic:spPr>
                </pic:pic>
              </a:graphicData>
            </a:graphic>
          </wp:inline>
        </w:drawing>
      </w:r>
    </w:p>
    <w:p w14:paraId="1BCF5624" w14:textId="792AE54C" w:rsidR="004F4618" w:rsidRPr="00644C4B" w:rsidRDefault="0001676B" w:rsidP="001427AA">
      <w:pPr>
        <w:adjustRightInd w:val="0"/>
        <w:snapToGrid w:val="0"/>
        <w:spacing w:beforeLines="50" w:before="156" w:afterLines="50" w:after="156"/>
        <w:rPr>
          <w:rFonts w:ascii="Times New Roman" w:hAnsi="Times New Roman" w:cs="Times New Roman" w:hint="eastAsia"/>
          <w:bCs/>
          <w:sz w:val="24"/>
          <w:szCs w:val="24"/>
          <w:lang w:bidi="ar"/>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24</w:t>
      </w:r>
      <w:r w:rsidRPr="00B1716D">
        <w:rPr>
          <w:rFonts w:ascii="Times New Roman" w:eastAsia="Times New Roman" w:hAnsi="Times New Roman" w:cs="Times New Roman"/>
          <w:bCs/>
          <w:sz w:val="24"/>
          <w:szCs w:val="24"/>
          <w:lang w:bidi="ar"/>
        </w:rPr>
        <w:t xml:space="preserve"> UV-</w:t>
      </w:r>
      <w:proofErr w:type="gramStart"/>
      <w:r w:rsidRPr="00B1716D">
        <w:rPr>
          <w:rFonts w:ascii="Times New Roman" w:eastAsia="Times New Roman" w:hAnsi="Times New Roman" w:cs="Times New Roman"/>
          <w:bCs/>
          <w:sz w:val="24"/>
          <w:szCs w:val="24"/>
          <w:lang w:bidi="ar"/>
        </w:rPr>
        <w:t>Vis</w:t>
      </w:r>
      <w:proofErr w:type="gramEnd"/>
      <w:r w:rsidRPr="00B1716D">
        <w:rPr>
          <w:rFonts w:ascii="Times New Roman" w:eastAsia="Times New Roman" w:hAnsi="Times New Roman" w:cs="Times New Roman"/>
          <w:bCs/>
          <w:sz w:val="24"/>
          <w:szCs w:val="24"/>
          <w:lang w:bidi="ar"/>
        </w:rPr>
        <w:t xml:space="preserve"> absorption spectra of </w:t>
      </w:r>
      <w:r w:rsidRPr="00B1716D">
        <w:rPr>
          <w:rFonts w:ascii="Times New Roman" w:eastAsia="Times New Roman" w:hAnsi="Times New Roman" w:cs="Times New Roman"/>
          <w:bCs/>
          <w:sz w:val="24"/>
          <w:szCs w:val="24"/>
        </w:rPr>
        <w:t>perovskite films at different ACHCl concentrations</w:t>
      </w:r>
    </w:p>
    <w:p w14:paraId="7C28708D"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bCs/>
          <w:sz w:val="24"/>
          <w:szCs w:val="24"/>
          <w:lang w:bidi="ar"/>
        </w:rPr>
      </w:pPr>
    </w:p>
    <w:p w14:paraId="28B941D8" w14:textId="77777777" w:rsidR="00644C4B" w:rsidRDefault="00644C4B" w:rsidP="001427AA">
      <w:pPr>
        <w:adjustRightInd w:val="0"/>
        <w:snapToGrid w:val="0"/>
        <w:spacing w:beforeLines="50" w:before="156" w:afterLines="50" w:after="156"/>
        <w:jc w:val="center"/>
        <w:rPr>
          <w:rFonts w:ascii="Times New Roman" w:eastAsia="宋体" w:hAnsi="Times New Roman" w:cs="Times New Roman"/>
          <w:bCs/>
          <w:sz w:val="24"/>
          <w:szCs w:val="24"/>
          <w:lang w:bidi="ar"/>
        </w:rPr>
      </w:pPr>
    </w:p>
    <w:p w14:paraId="6A1F7938" w14:textId="77777777" w:rsidR="00644C4B" w:rsidRDefault="00644C4B" w:rsidP="001427AA">
      <w:pPr>
        <w:adjustRightInd w:val="0"/>
        <w:snapToGrid w:val="0"/>
        <w:spacing w:beforeLines="50" w:before="156" w:afterLines="50" w:after="156"/>
        <w:jc w:val="center"/>
        <w:rPr>
          <w:rFonts w:ascii="Times New Roman" w:eastAsia="宋体" w:hAnsi="Times New Roman" w:cs="Times New Roman"/>
          <w:bCs/>
          <w:sz w:val="24"/>
          <w:szCs w:val="24"/>
          <w:lang w:bidi="ar"/>
        </w:rPr>
      </w:pPr>
    </w:p>
    <w:p w14:paraId="7343331E" w14:textId="77777777" w:rsidR="00644C4B" w:rsidRDefault="00644C4B" w:rsidP="001427AA">
      <w:pPr>
        <w:adjustRightInd w:val="0"/>
        <w:snapToGrid w:val="0"/>
        <w:spacing w:beforeLines="50" w:before="156" w:afterLines="50" w:after="156"/>
        <w:jc w:val="center"/>
        <w:rPr>
          <w:rFonts w:ascii="Times New Roman" w:eastAsia="宋体" w:hAnsi="Times New Roman" w:cs="Times New Roman"/>
          <w:bCs/>
          <w:sz w:val="24"/>
          <w:szCs w:val="24"/>
          <w:lang w:bidi="ar"/>
        </w:rPr>
      </w:pPr>
    </w:p>
    <w:p w14:paraId="305FBFD6" w14:textId="77777777" w:rsidR="00644C4B" w:rsidRDefault="00644C4B" w:rsidP="001427AA">
      <w:pPr>
        <w:adjustRightInd w:val="0"/>
        <w:snapToGrid w:val="0"/>
        <w:spacing w:beforeLines="50" w:before="156" w:afterLines="50" w:after="156"/>
        <w:jc w:val="center"/>
        <w:rPr>
          <w:rFonts w:ascii="Times New Roman" w:eastAsia="宋体" w:hAnsi="Times New Roman" w:cs="Times New Roman"/>
          <w:bCs/>
          <w:sz w:val="24"/>
          <w:szCs w:val="24"/>
          <w:lang w:bidi="ar"/>
        </w:rPr>
      </w:pPr>
    </w:p>
    <w:p w14:paraId="6CCAE080" w14:textId="740CF6AA"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bCs/>
          <w:sz w:val="24"/>
          <w:szCs w:val="24"/>
          <w:lang w:bidi="ar"/>
        </w:rPr>
      </w:pPr>
      <w:r w:rsidRPr="00B1716D">
        <w:rPr>
          <w:rFonts w:ascii="Times New Roman" w:eastAsia="宋体" w:hAnsi="Times New Roman" w:cs="Times New Roman"/>
          <w:bCs/>
          <w:noProof/>
          <w:sz w:val="24"/>
          <w:szCs w:val="24"/>
          <w:lang w:bidi="ar"/>
        </w:rPr>
        <w:drawing>
          <wp:inline distT="0" distB="0" distL="114300" distR="114300" wp14:anchorId="546911B4" wp14:editId="392238CD">
            <wp:extent cx="2879725" cy="2160270"/>
            <wp:effectExtent l="0" t="0" r="15875" b="11430"/>
            <wp:docPr id="10" name="图片 10" descr="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F1"/>
                    <pic:cNvPicPr>
                      <a:picLocks noChangeAspect="1"/>
                    </pic:cNvPicPr>
                  </pic:nvPicPr>
                  <pic:blipFill>
                    <a:blip r:embed="rId35"/>
                    <a:stretch>
                      <a:fillRect/>
                    </a:stretch>
                  </pic:blipFill>
                  <pic:spPr>
                    <a:xfrm>
                      <a:off x="0" y="0"/>
                      <a:ext cx="2879725" cy="2160270"/>
                    </a:xfrm>
                    <a:prstGeom prst="rect">
                      <a:avLst/>
                    </a:prstGeom>
                  </pic:spPr>
                </pic:pic>
              </a:graphicData>
            </a:graphic>
          </wp:inline>
        </w:drawing>
      </w:r>
    </w:p>
    <w:p w14:paraId="0B207190" w14:textId="7DABA033" w:rsidR="004F4618" w:rsidRDefault="0001676B" w:rsidP="001427AA">
      <w:pPr>
        <w:adjustRightInd w:val="0"/>
        <w:snapToGrid w:val="0"/>
        <w:spacing w:beforeLines="50" w:before="156" w:afterLines="50" w:after="156"/>
        <w:rPr>
          <w:rFonts w:ascii="Times New Roman" w:hAnsi="Times New Roman" w:cs="Times New Roman"/>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25</w:t>
      </w:r>
      <w:r w:rsidRPr="00B1716D">
        <w:rPr>
          <w:rFonts w:ascii="Times New Roman" w:eastAsia="Times New Roman" w:hAnsi="Times New Roman" w:cs="Times New Roman"/>
          <w:bCs/>
          <w:sz w:val="24"/>
          <w:szCs w:val="24"/>
          <w:lang w:bidi="ar"/>
        </w:rPr>
        <w:t xml:space="preserve"> Tauc plots of </w:t>
      </w:r>
      <w:r w:rsidRPr="00B1716D">
        <w:rPr>
          <w:rFonts w:ascii="Times New Roman" w:eastAsia="Times New Roman" w:hAnsi="Times New Roman" w:cs="Times New Roman"/>
          <w:bCs/>
          <w:sz w:val="24"/>
          <w:szCs w:val="24"/>
        </w:rPr>
        <w:t>perovskite films at different ACHCl concentrations</w:t>
      </w:r>
    </w:p>
    <w:p w14:paraId="32825AEB" w14:textId="77777777" w:rsidR="00644C4B" w:rsidRPr="00644C4B" w:rsidRDefault="00644C4B" w:rsidP="001427AA">
      <w:pPr>
        <w:adjustRightInd w:val="0"/>
        <w:snapToGrid w:val="0"/>
        <w:spacing w:beforeLines="50" w:before="156" w:afterLines="50" w:after="156"/>
        <w:rPr>
          <w:rFonts w:ascii="Times New Roman" w:hAnsi="Times New Roman" w:cs="Times New Roman" w:hint="eastAsia"/>
          <w:bCs/>
          <w:sz w:val="24"/>
          <w:szCs w:val="24"/>
          <w:lang w:bidi="ar"/>
        </w:rPr>
      </w:pPr>
    </w:p>
    <w:p w14:paraId="3F6BB383" w14:textId="77777777" w:rsidR="00644C4B" w:rsidRPr="00644C4B" w:rsidRDefault="00644C4B" w:rsidP="001427AA">
      <w:pPr>
        <w:adjustRightInd w:val="0"/>
        <w:snapToGrid w:val="0"/>
        <w:spacing w:beforeLines="50" w:before="156" w:afterLines="50" w:after="156"/>
        <w:rPr>
          <w:rFonts w:ascii="Times New Roman" w:hAnsi="Times New Roman" w:cs="Times New Roman" w:hint="eastAsia"/>
          <w:bCs/>
          <w:sz w:val="24"/>
          <w:szCs w:val="24"/>
          <w:lang w:bidi="ar"/>
        </w:rPr>
      </w:pPr>
    </w:p>
    <w:p w14:paraId="0D9E2915"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sz w:val="24"/>
          <w:szCs w:val="24"/>
        </w:rPr>
      </w:pPr>
      <w:r w:rsidRPr="00B1716D">
        <w:rPr>
          <w:rFonts w:ascii="Times New Roman" w:eastAsia="宋体" w:hAnsi="Times New Roman" w:cs="Times New Roman"/>
          <w:noProof/>
          <w:sz w:val="24"/>
          <w:szCs w:val="24"/>
        </w:rPr>
        <w:drawing>
          <wp:inline distT="0" distB="0" distL="114300" distR="114300" wp14:anchorId="6CAD9DC7" wp14:editId="23D4E357">
            <wp:extent cx="5400040" cy="2547620"/>
            <wp:effectExtent l="0" t="0" r="10160" b="5080"/>
            <wp:docPr id="28" name="图片 28" descr="FS-26-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FS-26-R1"/>
                    <pic:cNvPicPr>
                      <a:picLocks noChangeAspect="1"/>
                    </pic:cNvPicPr>
                  </pic:nvPicPr>
                  <pic:blipFill>
                    <a:blip r:embed="rId36"/>
                    <a:stretch>
                      <a:fillRect/>
                    </a:stretch>
                  </pic:blipFill>
                  <pic:spPr>
                    <a:xfrm>
                      <a:off x="0" y="0"/>
                      <a:ext cx="5400040" cy="2547620"/>
                    </a:xfrm>
                    <a:prstGeom prst="rect">
                      <a:avLst/>
                    </a:prstGeom>
                  </pic:spPr>
                </pic:pic>
              </a:graphicData>
            </a:graphic>
          </wp:inline>
        </w:drawing>
      </w:r>
    </w:p>
    <w:p w14:paraId="56D21F99" w14:textId="21D28C3F" w:rsidR="004F4618" w:rsidRPr="00644C4B" w:rsidRDefault="0001676B" w:rsidP="001427AA">
      <w:pPr>
        <w:adjustRightInd w:val="0"/>
        <w:snapToGrid w:val="0"/>
        <w:spacing w:beforeLines="50" w:before="156" w:afterLines="50" w:after="156"/>
        <w:rPr>
          <w:rFonts w:ascii="Times New Roman" w:hAnsi="Times New Roman" w:cs="Times New Roman" w:hint="eastAsia"/>
          <w:bCs/>
          <w:sz w:val="24"/>
          <w:szCs w:val="24"/>
          <w:lang w:bidi="ar"/>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26</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i/>
          <w:iCs/>
          <w:sz w:val="24"/>
          <w:szCs w:val="24"/>
        </w:rPr>
        <w:t>E</w:t>
      </w:r>
      <w:r w:rsidRPr="00B1716D">
        <w:rPr>
          <w:rFonts w:ascii="Times New Roman" w:eastAsia="Times New Roman" w:hAnsi="Times New Roman" w:cs="Times New Roman"/>
          <w:i/>
          <w:iCs/>
          <w:sz w:val="24"/>
          <w:szCs w:val="24"/>
          <w:vertAlign w:val="subscript"/>
        </w:rPr>
        <w:t>U</w:t>
      </w:r>
      <w:r w:rsidRPr="00B1716D">
        <w:rPr>
          <w:rFonts w:ascii="Times New Roman" w:eastAsia="Times New Roman" w:hAnsi="Times New Roman" w:cs="Times New Roman"/>
          <w:sz w:val="24"/>
          <w:szCs w:val="24"/>
        </w:rPr>
        <w:t xml:space="preserve"> of </w:t>
      </w:r>
      <w:r w:rsidRPr="00B1716D">
        <w:rPr>
          <w:rFonts w:ascii="Times New Roman" w:eastAsia="Times New Roman" w:hAnsi="Times New Roman" w:cs="Times New Roman"/>
          <w:bCs/>
          <w:sz w:val="24"/>
          <w:szCs w:val="24"/>
        </w:rPr>
        <w:t>perovskite films at different ACHCl concentrations</w:t>
      </w:r>
    </w:p>
    <w:p w14:paraId="561327CB"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bCs/>
          <w:sz w:val="24"/>
          <w:szCs w:val="24"/>
          <w:lang w:bidi="ar"/>
        </w:rPr>
      </w:pPr>
    </w:p>
    <w:p w14:paraId="37DF9CD0" w14:textId="77777777" w:rsidR="004F4618" w:rsidRPr="00B1716D" w:rsidRDefault="0001676B" w:rsidP="001427AA">
      <w:pPr>
        <w:adjustRightInd w:val="0"/>
        <w:snapToGrid w:val="0"/>
        <w:spacing w:beforeLines="50" w:before="156" w:afterLines="50" w:after="156"/>
        <w:jc w:val="center"/>
        <w:rPr>
          <w:rFonts w:ascii="Times New Roman" w:eastAsia="Times New Roman" w:hAnsi="Times New Roman" w:cs="Times New Roman"/>
          <w:sz w:val="24"/>
          <w:szCs w:val="24"/>
        </w:rPr>
      </w:pPr>
      <w:r w:rsidRPr="00B1716D">
        <w:rPr>
          <w:rFonts w:ascii="Times New Roman" w:eastAsia="Times New Roman" w:hAnsi="Times New Roman" w:cs="Times New Roman"/>
          <w:noProof/>
          <w:sz w:val="24"/>
          <w:szCs w:val="24"/>
        </w:rPr>
        <w:drawing>
          <wp:inline distT="0" distB="0" distL="114300" distR="114300" wp14:anchorId="791648AD" wp14:editId="3D709A1B">
            <wp:extent cx="4968240" cy="3724910"/>
            <wp:effectExtent l="0" t="0" r="3810" b="8890"/>
            <wp:docPr id="30" name="图片 30" descr="F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F_2"/>
                    <pic:cNvPicPr>
                      <a:picLocks noChangeAspect="1"/>
                    </pic:cNvPicPr>
                  </pic:nvPicPr>
                  <pic:blipFill>
                    <a:blip r:embed="rId37"/>
                    <a:stretch>
                      <a:fillRect/>
                    </a:stretch>
                  </pic:blipFill>
                  <pic:spPr>
                    <a:xfrm>
                      <a:off x="0" y="0"/>
                      <a:ext cx="4968240" cy="3724910"/>
                    </a:xfrm>
                    <a:prstGeom prst="rect">
                      <a:avLst/>
                    </a:prstGeom>
                  </pic:spPr>
                </pic:pic>
              </a:graphicData>
            </a:graphic>
          </wp:inline>
        </w:drawing>
      </w:r>
    </w:p>
    <w:p w14:paraId="58DB0D84" w14:textId="644F33C1" w:rsidR="004F4618" w:rsidRPr="00644C4B" w:rsidRDefault="0001676B" w:rsidP="001427AA">
      <w:pPr>
        <w:adjustRightInd w:val="0"/>
        <w:snapToGrid w:val="0"/>
        <w:spacing w:beforeLines="50" w:before="156" w:afterLines="50" w:after="156"/>
        <w:rPr>
          <w:rFonts w:ascii="Times New Roman" w:hAnsi="Times New Roman" w:cs="Times New Roman" w:hint="eastAsia"/>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27</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sz w:val="24"/>
          <w:szCs w:val="24"/>
        </w:rPr>
        <w:t xml:space="preserve">The statistics distribution of photovoltaic parameters obtained from </w:t>
      </w:r>
      <w:r w:rsidRPr="00B1716D">
        <w:rPr>
          <w:rFonts w:ascii="Times New Roman" w:eastAsia="Times New Roman" w:hAnsi="Times New Roman" w:cs="Times New Roman"/>
          <w:i/>
          <w:iCs/>
          <w:sz w:val="24"/>
          <w:szCs w:val="24"/>
        </w:rPr>
        <w:t>J-V</w:t>
      </w:r>
      <w:r w:rsidRPr="00B1716D">
        <w:rPr>
          <w:rFonts w:ascii="Times New Roman" w:eastAsia="Times New Roman" w:hAnsi="Times New Roman" w:cs="Times New Roman"/>
          <w:sz w:val="24"/>
          <w:szCs w:val="24"/>
        </w:rPr>
        <w:t xml:space="preserve"> measurements for the devices treated with different ACHCl concentrations</w:t>
      </w:r>
    </w:p>
    <w:p w14:paraId="7E090956" w14:textId="77777777" w:rsidR="004F4618" w:rsidRPr="00B1716D" w:rsidRDefault="0001676B" w:rsidP="001427AA">
      <w:pPr>
        <w:adjustRightInd w:val="0"/>
        <w:snapToGrid w:val="0"/>
        <w:spacing w:beforeLines="50" w:before="156" w:afterLines="50" w:after="156"/>
        <w:jc w:val="center"/>
        <w:rPr>
          <w:rFonts w:ascii="Times New Roman" w:eastAsia="Times New Roman" w:hAnsi="Times New Roman" w:cs="Times New Roman"/>
          <w:sz w:val="24"/>
          <w:szCs w:val="24"/>
        </w:rPr>
      </w:pPr>
      <w:r w:rsidRPr="00B1716D">
        <w:rPr>
          <w:rFonts w:ascii="Times New Roman" w:eastAsia="Times New Roman" w:hAnsi="Times New Roman" w:cs="Times New Roman"/>
          <w:noProof/>
          <w:sz w:val="24"/>
          <w:szCs w:val="24"/>
        </w:rPr>
        <w:drawing>
          <wp:inline distT="0" distB="0" distL="114300" distR="114300" wp14:anchorId="7C580D6E" wp14:editId="74A01C75">
            <wp:extent cx="4968240" cy="1641475"/>
            <wp:effectExtent l="0" t="0" r="3810" b="6350"/>
            <wp:docPr id="14" name="图片 14" descr="FS-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FS-12"/>
                    <pic:cNvPicPr>
                      <a:picLocks noChangeAspect="1"/>
                    </pic:cNvPicPr>
                  </pic:nvPicPr>
                  <pic:blipFill>
                    <a:blip r:embed="rId38"/>
                    <a:stretch>
                      <a:fillRect/>
                    </a:stretch>
                  </pic:blipFill>
                  <pic:spPr>
                    <a:xfrm>
                      <a:off x="0" y="0"/>
                      <a:ext cx="4968240" cy="1641475"/>
                    </a:xfrm>
                    <a:prstGeom prst="rect">
                      <a:avLst/>
                    </a:prstGeom>
                  </pic:spPr>
                </pic:pic>
              </a:graphicData>
            </a:graphic>
          </wp:inline>
        </w:drawing>
      </w:r>
    </w:p>
    <w:p w14:paraId="3BCFA5C6" w14:textId="78D02C00" w:rsidR="004F4618" w:rsidRDefault="0001676B" w:rsidP="001427AA">
      <w:pPr>
        <w:adjustRightInd w:val="0"/>
        <w:snapToGrid w:val="0"/>
        <w:spacing w:beforeLines="50" w:before="156" w:afterLines="50" w:after="156"/>
        <w:rPr>
          <w:rFonts w:ascii="Times New Roman" w:hAnsi="Times New Roman" w:cs="Times New Roman"/>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28</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bCs/>
          <w:sz w:val="24"/>
          <w:szCs w:val="24"/>
        </w:rPr>
        <w:t>SEM images</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sz w:val="24"/>
          <w:szCs w:val="24"/>
        </w:rPr>
        <w:t xml:space="preserve">of pristine and ACHCl-treated </w:t>
      </w:r>
      <w:r w:rsidRPr="00B1716D">
        <w:rPr>
          <w:rFonts w:ascii="Times New Roman" w:eastAsia="Times New Roman" w:hAnsi="Times New Roman" w:cs="Times New Roman"/>
          <w:bCs/>
          <w:sz w:val="24"/>
          <w:szCs w:val="24"/>
        </w:rPr>
        <w:t>perovskite films</w:t>
      </w:r>
    </w:p>
    <w:p w14:paraId="6519E613" w14:textId="77777777" w:rsidR="00644C4B" w:rsidRPr="00644C4B" w:rsidRDefault="00644C4B" w:rsidP="001427AA">
      <w:pPr>
        <w:adjustRightInd w:val="0"/>
        <w:snapToGrid w:val="0"/>
        <w:spacing w:beforeLines="50" w:before="156" w:afterLines="50" w:after="156"/>
        <w:rPr>
          <w:rFonts w:ascii="Times New Roman" w:hAnsi="Times New Roman" w:cs="Times New Roman" w:hint="eastAsia"/>
          <w:b/>
          <w:sz w:val="24"/>
          <w:szCs w:val="24"/>
        </w:rPr>
      </w:pPr>
    </w:p>
    <w:p w14:paraId="23B91D55"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b/>
          <w:sz w:val="24"/>
          <w:szCs w:val="24"/>
        </w:rPr>
      </w:pPr>
      <w:r w:rsidRPr="00B1716D">
        <w:rPr>
          <w:rFonts w:ascii="Times New Roman" w:eastAsia="宋体" w:hAnsi="Times New Roman" w:cs="Times New Roman"/>
          <w:b/>
          <w:noProof/>
          <w:sz w:val="24"/>
          <w:szCs w:val="24"/>
        </w:rPr>
        <w:drawing>
          <wp:inline distT="0" distB="0" distL="114300" distR="114300" wp14:anchorId="2A5F846B" wp14:editId="2AE37F87">
            <wp:extent cx="4968240" cy="1823085"/>
            <wp:effectExtent l="0" t="0" r="3810" b="5715"/>
            <wp:docPr id="3" name="图片 3" descr="FS-29-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S-29-R1"/>
                    <pic:cNvPicPr>
                      <a:picLocks noChangeAspect="1"/>
                    </pic:cNvPicPr>
                  </pic:nvPicPr>
                  <pic:blipFill>
                    <a:blip r:embed="rId39"/>
                    <a:stretch>
                      <a:fillRect/>
                    </a:stretch>
                  </pic:blipFill>
                  <pic:spPr>
                    <a:xfrm>
                      <a:off x="0" y="0"/>
                      <a:ext cx="4968240" cy="1823085"/>
                    </a:xfrm>
                    <a:prstGeom prst="rect">
                      <a:avLst/>
                    </a:prstGeom>
                  </pic:spPr>
                </pic:pic>
              </a:graphicData>
            </a:graphic>
          </wp:inline>
        </w:drawing>
      </w:r>
    </w:p>
    <w:p w14:paraId="15625698" w14:textId="653503EB" w:rsidR="004F4618" w:rsidRPr="00B1716D" w:rsidRDefault="0001676B" w:rsidP="001427AA">
      <w:pPr>
        <w:adjustRightInd w:val="0"/>
        <w:snapToGrid w:val="0"/>
        <w:spacing w:beforeLines="50" w:before="156" w:afterLines="50" w:after="156"/>
        <w:rPr>
          <w:rFonts w:ascii="Times New Roman" w:eastAsia="宋体" w:hAnsi="Times New Roman" w:cs="Times New Roman"/>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 xml:space="preserve">29 </w:t>
      </w:r>
      <w:r w:rsidRPr="00B1716D">
        <w:rPr>
          <w:rFonts w:ascii="Times New Roman" w:eastAsia="宋体" w:hAnsi="Times New Roman" w:cs="Times New Roman"/>
          <w:bCs/>
          <w:sz w:val="24"/>
          <w:szCs w:val="24"/>
        </w:rPr>
        <w:t>The SCLC curves of pristine and ACHCl-treated electron-only devices</w:t>
      </w:r>
    </w:p>
    <w:p w14:paraId="78A0BC23" w14:textId="77777777" w:rsidR="004F4618" w:rsidRPr="00B1716D" w:rsidRDefault="004F4618" w:rsidP="001427AA">
      <w:pPr>
        <w:adjustRightInd w:val="0"/>
        <w:snapToGrid w:val="0"/>
        <w:spacing w:beforeLines="50" w:before="156" w:afterLines="50" w:after="156"/>
        <w:rPr>
          <w:rFonts w:ascii="Times New Roman" w:eastAsia="宋体" w:hAnsi="Times New Roman" w:cs="Times New Roman"/>
          <w:bCs/>
          <w:sz w:val="24"/>
          <w:szCs w:val="24"/>
        </w:rPr>
      </w:pPr>
    </w:p>
    <w:p w14:paraId="4BD6019A"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bCs/>
          <w:sz w:val="24"/>
          <w:szCs w:val="24"/>
        </w:rPr>
      </w:pPr>
      <w:r w:rsidRPr="00B1716D">
        <w:rPr>
          <w:rFonts w:ascii="Times New Roman" w:eastAsia="宋体" w:hAnsi="Times New Roman" w:cs="Times New Roman"/>
          <w:bCs/>
          <w:noProof/>
          <w:sz w:val="24"/>
          <w:szCs w:val="24"/>
        </w:rPr>
        <w:drawing>
          <wp:inline distT="0" distB="0" distL="114300" distR="114300" wp14:anchorId="016E8F45" wp14:editId="580AA186">
            <wp:extent cx="2952750" cy="2160270"/>
            <wp:effectExtent l="0" t="0" r="0" b="11430"/>
            <wp:docPr id="29" name="图片 29" descr="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F2"/>
                    <pic:cNvPicPr>
                      <a:picLocks noChangeAspect="1"/>
                    </pic:cNvPicPr>
                  </pic:nvPicPr>
                  <pic:blipFill>
                    <a:blip r:embed="rId40"/>
                    <a:stretch>
                      <a:fillRect/>
                    </a:stretch>
                  </pic:blipFill>
                  <pic:spPr>
                    <a:xfrm>
                      <a:off x="0" y="0"/>
                      <a:ext cx="2952750" cy="2160270"/>
                    </a:xfrm>
                    <a:prstGeom prst="rect">
                      <a:avLst/>
                    </a:prstGeom>
                  </pic:spPr>
                </pic:pic>
              </a:graphicData>
            </a:graphic>
          </wp:inline>
        </w:drawing>
      </w:r>
    </w:p>
    <w:p w14:paraId="160168FF" w14:textId="2D9C5E57" w:rsidR="004F4618" w:rsidRDefault="0001676B" w:rsidP="001427AA">
      <w:pPr>
        <w:adjustRightInd w:val="0"/>
        <w:snapToGrid w:val="0"/>
        <w:spacing w:beforeLines="50" w:before="156" w:afterLines="50" w:after="156"/>
        <w:rPr>
          <w:rFonts w:ascii="Times New Roman" w:hAnsi="Times New Roman" w:cs="Times New Roman"/>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30</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bCs/>
          <w:sz w:val="24"/>
          <w:szCs w:val="24"/>
        </w:rPr>
        <w:t>J</w:t>
      </w:r>
      <w:r w:rsidRPr="00B1716D">
        <w:rPr>
          <w:rFonts w:ascii="Times New Roman" w:eastAsia="Times New Roman" w:hAnsi="Times New Roman" w:cs="Times New Roman"/>
          <w:bCs/>
          <w:sz w:val="24"/>
          <w:szCs w:val="24"/>
          <w:vertAlign w:val="superscript"/>
        </w:rPr>
        <w:t>1/2</w:t>
      </w:r>
      <w:r w:rsidRPr="00B1716D">
        <w:rPr>
          <w:rFonts w:ascii="Times New Roman" w:eastAsia="宋体" w:hAnsi="Times New Roman" w:cs="Times New Roman"/>
          <w:bCs/>
          <w:sz w:val="24"/>
          <w:szCs w:val="24"/>
        </w:rPr>
        <w:t>-</w:t>
      </w:r>
      <w:r w:rsidRPr="00B1716D">
        <w:rPr>
          <w:rFonts w:ascii="Times New Roman" w:eastAsia="Times New Roman" w:hAnsi="Times New Roman" w:cs="Times New Roman"/>
          <w:bCs/>
          <w:sz w:val="24"/>
          <w:szCs w:val="24"/>
        </w:rPr>
        <w:t xml:space="preserve">V plots </w:t>
      </w:r>
      <w:r w:rsidRPr="00B1716D">
        <w:rPr>
          <w:rFonts w:ascii="Times New Roman" w:eastAsia="宋体" w:hAnsi="Times New Roman" w:cs="Times New Roman"/>
          <w:bCs/>
          <w:sz w:val="24"/>
          <w:szCs w:val="24"/>
        </w:rPr>
        <w:t>o</w:t>
      </w:r>
      <w:r w:rsidRPr="00B1716D">
        <w:rPr>
          <w:rFonts w:ascii="Times New Roman" w:eastAsia="Times New Roman" w:hAnsi="Times New Roman" w:cs="Times New Roman"/>
          <w:bCs/>
          <w:sz w:val="24"/>
          <w:szCs w:val="24"/>
        </w:rPr>
        <w:t>f pristine and ACHCl-treated the electron-only</w:t>
      </w:r>
      <w:r w:rsidRPr="00B1716D">
        <w:rPr>
          <w:rFonts w:ascii="Times New Roman" w:eastAsia="宋体" w:hAnsi="Times New Roman" w:cs="Times New Roman"/>
          <w:bCs/>
          <w:sz w:val="24"/>
          <w:szCs w:val="24"/>
        </w:rPr>
        <w:t xml:space="preserve"> </w:t>
      </w:r>
      <w:r w:rsidRPr="00B1716D">
        <w:rPr>
          <w:rFonts w:ascii="Times New Roman" w:eastAsia="Times New Roman" w:hAnsi="Times New Roman" w:cs="Times New Roman"/>
          <w:bCs/>
          <w:sz w:val="24"/>
          <w:szCs w:val="24"/>
        </w:rPr>
        <w:t>devices</w:t>
      </w:r>
    </w:p>
    <w:p w14:paraId="2BB70ADE" w14:textId="77777777" w:rsidR="00644C4B" w:rsidRPr="00644C4B" w:rsidRDefault="00644C4B" w:rsidP="001427AA">
      <w:pPr>
        <w:adjustRightInd w:val="0"/>
        <w:snapToGrid w:val="0"/>
        <w:spacing w:beforeLines="50" w:before="156" w:afterLines="50" w:after="156"/>
        <w:rPr>
          <w:rFonts w:ascii="Times New Roman" w:hAnsi="Times New Roman" w:cs="Times New Roman" w:hint="eastAsia"/>
          <w:bCs/>
          <w:sz w:val="24"/>
          <w:szCs w:val="24"/>
        </w:rPr>
      </w:pPr>
    </w:p>
    <w:p w14:paraId="73CD189A"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b/>
          <w:sz w:val="24"/>
          <w:szCs w:val="24"/>
        </w:rPr>
      </w:pPr>
      <w:r w:rsidRPr="00B1716D">
        <w:rPr>
          <w:rFonts w:ascii="Times New Roman" w:eastAsia="宋体" w:hAnsi="Times New Roman" w:cs="Times New Roman"/>
          <w:b/>
          <w:noProof/>
          <w:sz w:val="24"/>
          <w:szCs w:val="24"/>
        </w:rPr>
        <w:drawing>
          <wp:inline distT="0" distB="0" distL="114300" distR="114300" wp14:anchorId="4F3AE536" wp14:editId="57AB0C7B">
            <wp:extent cx="4968240" cy="1783715"/>
            <wp:effectExtent l="0" t="0" r="3810" b="6985"/>
            <wp:docPr id="19" name="图片 19" descr="PL-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PL-R1"/>
                    <pic:cNvPicPr>
                      <a:picLocks noChangeAspect="1"/>
                    </pic:cNvPicPr>
                  </pic:nvPicPr>
                  <pic:blipFill>
                    <a:blip r:embed="rId41"/>
                    <a:stretch>
                      <a:fillRect/>
                    </a:stretch>
                  </pic:blipFill>
                  <pic:spPr>
                    <a:xfrm>
                      <a:off x="0" y="0"/>
                      <a:ext cx="4968240" cy="1783715"/>
                    </a:xfrm>
                    <a:prstGeom prst="rect">
                      <a:avLst/>
                    </a:prstGeom>
                  </pic:spPr>
                </pic:pic>
              </a:graphicData>
            </a:graphic>
          </wp:inline>
        </w:drawing>
      </w:r>
    </w:p>
    <w:p w14:paraId="0ED4B75A" w14:textId="2828AF68" w:rsidR="004F4618" w:rsidRPr="00B1716D" w:rsidRDefault="0001676B" w:rsidP="001427AA">
      <w:pPr>
        <w:adjustRightInd w:val="0"/>
        <w:snapToGrid w:val="0"/>
        <w:spacing w:beforeLines="50" w:before="156" w:afterLines="50" w:after="156"/>
        <w:rPr>
          <w:rFonts w:ascii="Times New Roman" w:eastAsia="宋体" w:hAnsi="Times New Roman" w:cs="Times New Roman"/>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 xml:space="preserve">31 </w:t>
      </w:r>
      <w:r w:rsidRPr="00B1716D">
        <w:rPr>
          <w:rFonts w:ascii="Times New Roman" w:eastAsia="宋体" w:hAnsi="Times New Roman" w:cs="Times New Roman"/>
          <w:bCs/>
          <w:sz w:val="24"/>
          <w:szCs w:val="24"/>
        </w:rPr>
        <w:t>PL spectra of the pristine and ACHCl-treated perovskite films recorded at different illumination times under continuous one-sun irradiation</w:t>
      </w:r>
    </w:p>
    <w:p w14:paraId="118AA8B4" w14:textId="77777777" w:rsidR="004F4618" w:rsidRPr="00B1716D" w:rsidRDefault="004F4618" w:rsidP="001427AA">
      <w:pPr>
        <w:adjustRightInd w:val="0"/>
        <w:snapToGrid w:val="0"/>
        <w:spacing w:beforeLines="50" w:before="156" w:afterLines="50" w:after="156"/>
        <w:rPr>
          <w:rFonts w:ascii="Times New Roman" w:eastAsia="宋体" w:hAnsi="Times New Roman" w:cs="Times New Roman"/>
          <w:bCs/>
          <w:sz w:val="24"/>
          <w:szCs w:val="24"/>
        </w:rPr>
      </w:pPr>
    </w:p>
    <w:p w14:paraId="56D4C807" w14:textId="77777777" w:rsidR="004F4618" w:rsidRPr="00B1716D" w:rsidRDefault="0001676B" w:rsidP="001427AA">
      <w:pPr>
        <w:adjustRightInd w:val="0"/>
        <w:snapToGrid w:val="0"/>
        <w:spacing w:beforeLines="50" w:before="156" w:afterLines="50" w:after="156"/>
        <w:jc w:val="center"/>
        <w:rPr>
          <w:rFonts w:ascii="Times New Roman" w:eastAsia="宋体" w:hAnsi="Times New Roman" w:cs="Times New Roman"/>
          <w:b/>
          <w:sz w:val="24"/>
          <w:szCs w:val="24"/>
        </w:rPr>
      </w:pPr>
      <w:r w:rsidRPr="00B1716D">
        <w:rPr>
          <w:rFonts w:ascii="Times New Roman" w:eastAsia="宋体" w:hAnsi="Times New Roman" w:cs="Times New Roman"/>
          <w:b/>
          <w:noProof/>
          <w:sz w:val="24"/>
          <w:szCs w:val="24"/>
        </w:rPr>
        <w:drawing>
          <wp:inline distT="0" distB="0" distL="114300" distR="114300" wp14:anchorId="18E7230B" wp14:editId="773C197F">
            <wp:extent cx="2952750" cy="2160270"/>
            <wp:effectExtent l="0" t="0" r="0" b="11430"/>
            <wp:docPr id="13" name="图片 13" descr="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F2"/>
                    <pic:cNvPicPr>
                      <a:picLocks noChangeAspect="1"/>
                    </pic:cNvPicPr>
                  </pic:nvPicPr>
                  <pic:blipFill>
                    <a:blip r:embed="rId42"/>
                    <a:stretch>
                      <a:fillRect/>
                    </a:stretch>
                  </pic:blipFill>
                  <pic:spPr>
                    <a:xfrm>
                      <a:off x="0" y="0"/>
                      <a:ext cx="2952750" cy="2160270"/>
                    </a:xfrm>
                    <a:prstGeom prst="rect">
                      <a:avLst/>
                    </a:prstGeom>
                  </pic:spPr>
                </pic:pic>
              </a:graphicData>
            </a:graphic>
          </wp:inline>
        </w:drawing>
      </w:r>
    </w:p>
    <w:p w14:paraId="7E2CFE70" w14:textId="3BDDEA92" w:rsidR="004F4618" w:rsidRPr="00B1716D" w:rsidRDefault="0001676B" w:rsidP="001427AA">
      <w:pPr>
        <w:adjustRightInd w:val="0"/>
        <w:snapToGrid w:val="0"/>
        <w:spacing w:beforeLines="50" w:before="156" w:afterLines="50" w:after="156"/>
        <w:rPr>
          <w:rFonts w:ascii="Times New Roman" w:eastAsia="宋体" w:hAnsi="Times New Roman" w:cs="Times New Roman"/>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 xml:space="preserve">32 </w:t>
      </w:r>
      <w:r w:rsidRPr="00B1716D">
        <w:rPr>
          <w:rFonts w:ascii="Times New Roman" w:eastAsia="宋体" w:hAnsi="Times New Roman" w:cs="Times New Roman"/>
          <w:bCs/>
          <w:sz w:val="24"/>
          <w:szCs w:val="24"/>
        </w:rPr>
        <w:t>Temperature-dependent conductivity measurements of pristine and ACHCl-treated devices with an ITO/PVK/Ag structure</w:t>
      </w:r>
    </w:p>
    <w:p w14:paraId="1F2A1CD4" w14:textId="77777777" w:rsidR="004F4618" w:rsidRPr="00B1716D" w:rsidRDefault="004F4618" w:rsidP="001427AA">
      <w:pPr>
        <w:adjustRightInd w:val="0"/>
        <w:snapToGrid w:val="0"/>
        <w:spacing w:beforeLines="50" w:before="156" w:afterLines="50" w:after="156"/>
        <w:rPr>
          <w:rFonts w:ascii="Times New Roman" w:eastAsia="宋体" w:hAnsi="Times New Roman" w:cs="Times New Roman"/>
          <w:bCs/>
          <w:sz w:val="24"/>
          <w:szCs w:val="24"/>
        </w:rPr>
      </w:pPr>
    </w:p>
    <w:p w14:paraId="0A20616D" w14:textId="77777777" w:rsidR="004F4618" w:rsidRPr="00B1716D" w:rsidRDefault="0001676B" w:rsidP="001427AA">
      <w:pPr>
        <w:pStyle w:val="af4"/>
        <w:adjustRightInd w:val="0"/>
        <w:snapToGrid w:val="0"/>
        <w:spacing w:before="156" w:afterLines="50" w:after="156"/>
        <w:rPr>
          <w:rFonts w:eastAsia="Times New Roman"/>
        </w:rPr>
      </w:pPr>
      <w:r w:rsidRPr="00B1716D">
        <w:rPr>
          <w:rFonts w:eastAsia="Times New Roman"/>
          <w:noProof/>
        </w:rPr>
        <w:drawing>
          <wp:inline distT="0" distB="0" distL="114300" distR="114300" wp14:anchorId="5FC5C4A9" wp14:editId="52B4A573">
            <wp:extent cx="2952750" cy="2160270"/>
            <wp:effectExtent l="0" t="0" r="0" b="1905"/>
            <wp:docPr id="15" name="图片 15" descr="FS-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FS-13"/>
                    <pic:cNvPicPr>
                      <a:picLocks noChangeAspect="1"/>
                    </pic:cNvPicPr>
                  </pic:nvPicPr>
                  <pic:blipFill>
                    <a:blip r:embed="rId43"/>
                    <a:stretch>
                      <a:fillRect/>
                    </a:stretch>
                  </pic:blipFill>
                  <pic:spPr>
                    <a:xfrm>
                      <a:off x="0" y="0"/>
                      <a:ext cx="2952750" cy="2160270"/>
                    </a:xfrm>
                    <a:prstGeom prst="rect">
                      <a:avLst/>
                    </a:prstGeom>
                  </pic:spPr>
                </pic:pic>
              </a:graphicData>
            </a:graphic>
          </wp:inline>
        </w:drawing>
      </w:r>
    </w:p>
    <w:p w14:paraId="0050FDAE" w14:textId="4B7CA8F2" w:rsidR="004F4618" w:rsidRDefault="0001676B" w:rsidP="001427AA">
      <w:pPr>
        <w:adjustRightInd w:val="0"/>
        <w:snapToGrid w:val="0"/>
        <w:spacing w:beforeLines="50" w:before="156" w:afterLines="50" w:after="156"/>
        <w:rPr>
          <w:rFonts w:ascii="Times New Roman" w:hAnsi="Times New Roman" w:cs="Times New Roman"/>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33</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bCs/>
          <w:sz w:val="24"/>
          <w:szCs w:val="24"/>
        </w:rPr>
        <w:t>Differential lifetimes of</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sz w:val="24"/>
          <w:szCs w:val="24"/>
        </w:rPr>
        <w:t xml:space="preserve">pristine and ACHCl-treated </w:t>
      </w:r>
      <w:r w:rsidRPr="00B1716D">
        <w:rPr>
          <w:rFonts w:ascii="Times New Roman" w:eastAsia="Times New Roman" w:hAnsi="Times New Roman" w:cs="Times New Roman"/>
          <w:bCs/>
          <w:sz w:val="24"/>
          <w:szCs w:val="24"/>
        </w:rPr>
        <w:t>perovskite films</w:t>
      </w:r>
    </w:p>
    <w:p w14:paraId="6DEBEF9D" w14:textId="77777777" w:rsidR="00644C4B" w:rsidRPr="00644C4B" w:rsidRDefault="00644C4B" w:rsidP="001427AA">
      <w:pPr>
        <w:adjustRightInd w:val="0"/>
        <w:snapToGrid w:val="0"/>
        <w:spacing w:beforeLines="50" w:before="156" w:afterLines="50" w:after="156"/>
        <w:rPr>
          <w:rFonts w:ascii="Times New Roman" w:hAnsi="Times New Roman" w:cs="Times New Roman" w:hint="eastAsia"/>
          <w:bCs/>
          <w:sz w:val="24"/>
          <w:szCs w:val="24"/>
        </w:rPr>
      </w:pPr>
    </w:p>
    <w:p w14:paraId="04F59C27" w14:textId="77777777" w:rsidR="004F4618" w:rsidRPr="00B1716D" w:rsidRDefault="0001676B" w:rsidP="001427AA">
      <w:pPr>
        <w:adjustRightInd w:val="0"/>
        <w:snapToGrid w:val="0"/>
        <w:spacing w:beforeLines="50" w:before="156" w:afterLines="50" w:after="156"/>
        <w:jc w:val="center"/>
        <w:rPr>
          <w:rFonts w:ascii="Times New Roman" w:eastAsia="Times New Roman" w:hAnsi="Times New Roman" w:cs="Times New Roman"/>
          <w:bCs/>
          <w:sz w:val="24"/>
          <w:szCs w:val="24"/>
        </w:rPr>
      </w:pPr>
      <w:r w:rsidRPr="00B1716D">
        <w:rPr>
          <w:rFonts w:ascii="Times New Roman" w:eastAsia="Times New Roman" w:hAnsi="Times New Roman" w:cs="Times New Roman"/>
          <w:bCs/>
          <w:noProof/>
          <w:sz w:val="24"/>
          <w:szCs w:val="24"/>
        </w:rPr>
        <w:drawing>
          <wp:inline distT="0" distB="0" distL="114300" distR="114300" wp14:anchorId="17825416" wp14:editId="3C9C494B">
            <wp:extent cx="2877820" cy="2160270"/>
            <wp:effectExtent l="0" t="0" r="8255" b="1905"/>
            <wp:docPr id="21" name="图片 21" descr="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F2"/>
                    <pic:cNvPicPr>
                      <a:picLocks noChangeAspect="1"/>
                    </pic:cNvPicPr>
                  </pic:nvPicPr>
                  <pic:blipFill>
                    <a:blip r:embed="rId44"/>
                    <a:stretch>
                      <a:fillRect/>
                    </a:stretch>
                  </pic:blipFill>
                  <pic:spPr>
                    <a:xfrm>
                      <a:off x="0" y="0"/>
                      <a:ext cx="2877820" cy="2160270"/>
                    </a:xfrm>
                    <a:prstGeom prst="rect">
                      <a:avLst/>
                    </a:prstGeom>
                  </pic:spPr>
                </pic:pic>
              </a:graphicData>
            </a:graphic>
          </wp:inline>
        </w:drawing>
      </w:r>
    </w:p>
    <w:p w14:paraId="4E090C4E" w14:textId="0F545E10" w:rsidR="004F4618" w:rsidRPr="00644C4B" w:rsidRDefault="0001676B" w:rsidP="001427AA">
      <w:pPr>
        <w:adjustRightInd w:val="0"/>
        <w:snapToGrid w:val="0"/>
        <w:spacing w:beforeLines="50" w:before="156" w:afterLines="50" w:after="156"/>
        <w:rPr>
          <w:rFonts w:ascii="Times New Roman" w:hAnsi="Times New Roman" w:cs="Times New Roman" w:hint="eastAsia"/>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34</w:t>
      </w:r>
      <w:r w:rsidRPr="00B1716D">
        <w:rPr>
          <w:rFonts w:ascii="Times New Roman" w:eastAsia="Times New Roman" w:hAnsi="Times New Roman" w:cs="Times New Roman"/>
          <w:b/>
          <w:sz w:val="24"/>
          <w:szCs w:val="24"/>
        </w:rPr>
        <w:t xml:space="preserve"> </w:t>
      </w:r>
      <w:r w:rsidRPr="00B1716D">
        <w:rPr>
          <w:rFonts w:ascii="Times New Roman" w:eastAsia="Times New Roman" w:hAnsi="Times New Roman" w:cs="Times New Roman"/>
          <w:bCs/>
          <w:i/>
          <w:iCs/>
          <w:sz w:val="24"/>
          <w:szCs w:val="24"/>
        </w:rPr>
        <w:t>J</w:t>
      </w:r>
      <w:r w:rsidRPr="00B1716D">
        <w:rPr>
          <w:rFonts w:ascii="Times New Roman" w:eastAsia="Times New Roman" w:hAnsi="Times New Roman" w:cs="Times New Roman"/>
          <w:bCs/>
          <w:i/>
          <w:iCs/>
          <w:sz w:val="24"/>
          <w:szCs w:val="24"/>
          <w:vertAlign w:val="subscript"/>
        </w:rPr>
        <w:t>S</w:t>
      </w:r>
      <w:r w:rsidRPr="00B1716D">
        <w:rPr>
          <w:rFonts w:ascii="Times New Roman" w:eastAsia="Times New Roman" w:hAnsi="Times New Roman" w:cs="Times New Roman"/>
          <w:i/>
          <w:iCs/>
          <w:sz w:val="24"/>
          <w:szCs w:val="24"/>
          <w:vertAlign w:val="subscript"/>
        </w:rPr>
        <w:t>C</w:t>
      </w:r>
      <w:r w:rsidRPr="00B1716D">
        <w:rPr>
          <w:rFonts w:ascii="Times New Roman" w:eastAsia="Times New Roman" w:hAnsi="Times New Roman" w:cs="Times New Roman"/>
          <w:sz w:val="24"/>
          <w:szCs w:val="24"/>
        </w:rPr>
        <w:t xml:space="preserve"> versus light intensity curves</w:t>
      </w:r>
      <w:r w:rsidRPr="00B1716D">
        <w:rPr>
          <w:rFonts w:ascii="Times New Roman" w:eastAsia="Times New Roman" w:hAnsi="Times New Roman" w:cs="Times New Roman"/>
          <w:bCs/>
          <w:sz w:val="24"/>
          <w:szCs w:val="24"/>
        </w:rPr>
        <w:t xml:space="preserve"> for the </w:t>
      </w:r>
      <w:r w:rsidRPr="00B1716D">
        <w:rPr>
          <w:rFonts w:ascii="Times New Roman" w:eastAsia="Times New Roman" w:hAnsi="Times New Roman" w:cs="Times New Roman"/>
          <w:sz w:val="24"/>
          <w:szCs w:val="24"/>
        </w:rPr>
        <w:t>pristine and ACHCl-treated device</w:t>
      </w:r>
      <w:r w:rsidRPr="00B1716D">
        <w:rPr>
          <w:rFonts w:ascii="Times New Roman" w:eastAsia="Times New Roman" w:hAnsi="Times New Roman" w:cs="Times New Roman"/>
          <w:bCs/>
          <w:sz w:val="24"/>
          <w:szCs w:val="24"/>
        </w:rPr>
        <w:t>s</w:t>
      </w:r>
    </w:p>
    <w:p w14:paraId="4C29DB3C"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bCs/>
          <w:sz w:val="24"/>
          <w:szCs w:val="24"/>
        </w:rPr>
      </w:pPr>
    </w:p>
    <w:p w14:paraId="4A141B2B" w14:textId="77777777" w:rsidR="004F4618" w:rsidRPr="00B1716D" w:rsidRDefault="0001676B" w:rsidP="001427AA">
      <w:pPr>
        <w:pStyle w:val="af4"/>
        <w:adjustRightInd w:val="0"/>
        <w:snapToGrid w:val="0"/>
        <w:spacing w:before="156" w:afterLines="50" w:after="156"/>
        <w:rPr>
          <w:rFonts w:eastAsia="Times New Roman"/>
        </w:rPr>
      </w:pPr>
      <w:r w:rsidRPr="00B1716D">
        <w:rPr>
          <w:rFonts w:eastAsia="Times New Roman"/>
          <w:noProof/>
        </w:rPr>
        <w:drawing>
          <wp:inline distT="0" distB="0" distL="114300" distR="114300" wp14:anchorId="2A009A2E" wp14:editId="26C70875">
            <wp:extent cx="2951480" cy="2160270"/>
            <wp:effectExtent l="0" t="0" r="1270" b="1905"/>
            <wp:docPr id="16" name="图片 16" descr="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1"/>
                    <pic:cNvPicPr>
                      <a:picLocks noChangeAspect="1"/>
                    </pic:cNvPicPr>
                  </pic:nvPicPr>
                  <pic:blipFill>
                    <a:blip r:embed="rId45"/>
                    <a:stretch>
                      <a:fillRect/>
                    </a:stretch>
                  </pic:blipFill>
                  <pic:spPr>
                    <a:xfrm>
                      <a:off x="0" y="0"/>
                      <a:ext cx="2951480" cy="2160270"/>
                    </a:xfrm>
                    <a:prstGeom prst="rect">
                      <a:avLst/>
                    </a:prstGeom>
                  </pic:spPr>
                </pic:pic>
              </a:graphicData>
            </a:graphic>
          </wp:inline>
        </w:drawing>
      </w:r>
    </w:p>
    <w:p w14:paraId="768D606E" w14:textId="32A94163" w:rsidR="004F4618" w:rsidRPr="00644C4B" w:rsidRDefault="0001676B" w:rsidP="001427AA">
      <w:pPr>
        <w:adjustRightInd w:val="0"/>
        <w:snapToGrid w:val="0"/>
        <w:spacing w:beforeLines="50" w:before="156" w:afterLines="50" w:after="156"/>
        <w:rPr>
          <w:rFonts w:ascii="Times New Roman" w:hAnsi="Times New Roman" w:cs="Times New Roman" w:hint="eastAsia"/>
          <w:bCs/>
          <w:sz w:val="24"/>
          <w:szCs w:val="24"/>
        </w:rPr>
      </w:pPr>
      <w:r w:rsidRPr="00B1716D">
        <w:rPr>
          <w:rFonts w:ascii="Times New Roman" w:eastAsia="Times New Roman" w:hAnsi="Times New Roman" w:cs="Times New Roman"/>
          <w:b/>
          <w:sz w:val="24"/>
          <w:szCs w:val="24"/>
        </w:rPr>
        <w:t>Fig. S</w:t>
      </w:r>
      <w:r w:rsidRPr="00B1716D">
        <w:rPr>
          <w:rFonts w:ascii="Times New Roman" w:eastAsia="宋体" w:hAnsi="Times New Roman" w:cs="Times New Roman"/>
          <w:b/>
          <w:sz w:val="24"/>
          <w:szCs w:val="24"/>
        </w:rPr>
        <w:t xml:space="preserve">35 </w:t>
      </w:r>
      <w:r w:rsidRPr="00B1716D">
        <w:rPr>
          <w:rFonts w:ascii="Times New Roman" w:eastAsia="Times New Roman" w:hAnsi="Times New Roman" w:cs="Times New Roman"/>
          <w:bCs/>
          <w:sz w:val="24"/>
          <w:szCs w:val="24"/>
        </w:rPr>
        <w:t xml:space="preserve">TPC curves of the </w:t>
      </w:r>
      <w:r w:rsidRPr="00B1716D">
        <w:rPr>
          <w:rFonts w:ascii="Times New Roman" w:eastAsia="Times New Roman" w:hAnsi="Times New Roman" w:cs="Times New Roman"/>
          <w:sz w:val="24"/>
          <w:szCs w:val="24"/>
        </w:rPr>
        <w:t>pristine and ACHCl-treated device</w:t>
      </w:r>
      <w:r w:rsidRPr="00B1716D">
        <w:rPr>
          <w:rFonts w:ascii="Times New Roman" w:eastAsia="Times New Roman" w:hAnsi="Times New Roman" w:cs="Times New Roman"/>
          <w:bCs/>
          <w:sz w:val="24"/>
          <w:szCs w:val="24"/>
        </w:rPr>
        <w:t>s</w:t>
      </w:r>
    </w:p>
    <w:p w14:paraId="28B95A38" w14:textId="77777777" w:rsidR="004F4618" w:rsidRPr="00B1716D" w:rsidRDefault="004F4618" w:rsidP="001427AA">
      <w:pPr>
        <w:adjustRightInd w:val="0"/>
        <w:snapToGrid w:val="0"/>
        <w:spacing w:beforeLines="50" w:before="156" w:afterLines="50" w:after="156"/>
        <w:rPr>
          <w:rFonts w:ascii="Times New Roman" w:eastAsia="Times New Roman" w:hAnsi="Times New Roman" w:cs="Times New Roman"/>
          <w:bCs/>
          <w:sz w:val="24"/>
          <w:szCs w:val="24"/>
        </w:rPr>
      </w:pPr>
    </w:p>
    <w:p w14:paraId="0CC2F1BD" w14:textId="77777777" w:rsidR="004F4618" w:rsidRPr="00B1716D" w:rsidRDefault="0001676B" w:rsidP="001427AA">
      <w:pPr>
        <w:pStyle w:val="ab"/>
        <w:adjustRightInd w:val="0"/>
        <w:snapToGrid w:val="0"/>
        <w:spacing w:beforeLines="50" w:before="156" w:afterLines="50" w:after="156"/>
        <w:jc w:val="center"/>
        <w:rPr>
          <w:rFonts w:ascii="Times New Roman" w:eastAsia="Times New Roman" w:hAnsi="Times New Roman" w:cs="Times New Roman"/>
          <w:b/>
          <w:szCs w:val="24"/>
          <w:lang w:bidi="ar"/>
        </w:rPr>
      </w:pPr>
      <w:r w:rsidRPr="00B1716D">
        <w:rPr>
          <w:rFonts w:ascii="Times New Roman" w:eastAsia="Times New Roman" w:hAnsi="Times New Roman" w:cs="Times New Roman"/>
          <w:b/>
          <w:noProof/>
          <w:szCs w:val="24"/>
          <w:lang w:bidi="ar"/>
        </w:rPr>
        <w:drawing>
          <wp:inline distT="0" distB="0" distL="114300" distR="114300" wp14:anchorId="2F6DFCC3" wp14:editId="32DB6BE5">
            <wp:extent cx="2877820" cy="2160270"/>
            <wp:effectExtent l="0" t="0" r="17780" b="11430"/>
            <wp:docPr id="17" name="图片 17" descr="FS-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FS-16"/>
                    <pic:cNvPicPr>
                      <a:picLocks noChangeAspect="1"/>
                    </pic:cNvPicPr>
                  </pic:nvPicPr>
                  <pic:blipFill>
                    <a:blip r:embed="rId46"/>
                    <a:stretch>
                      <a:fillRect/>
                    </a:stretch>
                  </pic:blipFill>
                  <pic:spPr>
                    <a:xfrm>
                      <a:off x="0" y="0"/>
                      <a:ext cx="2877820" cy="2160270"/>
                    </a:xfrm>
                    <a:prstGeom prst="rect">
                      <a:avLst/>
                    </a:prstGeom>
                  </pic:spPr>
                </pic:pic>
              </a:graphicData>
            </a:graphic>
          </wp:inline>
        </w:drawing>
      </w:r>
    </w:p>
    <w:p w14:paraId="4E300A87" w14:textId="223E47F0" w:rsidR="004F4618" w:rsidRPr="00644C4B" w:rsidRDefault="0001676B" w:rsidP="001427AA">
      <w:pPr>
        <w:pStyle w:val="af4"/>
        <w:adjustRightInd w:val="0"/>
        <w:snapToGrid w:val="0"/>
        <w:spacing w:before="156" w:afterLines="50" w:after="156"/>
        <w:jc w:val="both"/>
        <w:rPr>
          <w:rFonts w:eastAsiaTheme="minorEastAsia" w:hint="eastAsia"/>
          <w:b w:val="0"/>
        </w:rPr>
      </w:pPr>
      <w:r w:rsidRPr="00B1716D">
        <w:rPr>
          <w:rFonts w:eastAsia="Times New Roman"/>
        </w:rPr>
        <w:t>Fig. S</w:t>
      </w:r>
      <w:r w:rsidRPr="00B1716D">
        <w:t>36</w:t>
      </w:r>
      <w:r w:rsidRPr="00B1716D">
        <w:rPr>
          <w:rFonts w:eastAsia="Times New Roman"/>
        </w:rPr>
        <w:t xml:space="preserve"> </w:t>
      </w:r>
      <w:r w:rsidRPr="00B1716D">
        <w:rPr>
          <w:rFonts w:eastAsia="Times New Roman"/>
          <w:b w:val="0"/>
          <w:bCs/>
        </w:rPr>
        <w:t>C-V curves</w:t>
      </w:r>
      <w:r w:rsidRPr="00B1716D">
        <w:rPr>
          <w:rFonts w:eastAsia="Times New Roman"/>
          <w:bCs/>
        </w:rPr>
        <w:t xml:space="preserve"> </w:t>
      </w:r>
      <w:r w:rsidRPr="00B1716D">
        <w:rPr>
          <w:rFonts w:eastAsia="Times New Roman"/>
          <w:b w:val="0"/>
        </w:rPr>
        <w:t>of the pristine and ACHCl-treated devices</w:t>
      </w:r>
    </w:p>
    <w:p w14:paraId="2410B28A" w14:textId="77777777" w:rsidR="004F4618" w:rsidRPr="00B1716D" w:rsidRDefault="004F4618" w:rsidP="001427AA">
      <w:pPr>
        <w:pStyle w:val="af4"/>
        <w:adjustRightInd w:val="0"/>
        <w:snapToGrid w:val="0"/>
        <w:spacing w:before="156" w:afterLines="50" w:after="156"/>
        <w:jc w:val="both"/>
        <w:rPr>
          <w:rFonts w:eastAsia="Times New Roman"/>
          <w:b w:val="0"/>
          <w:bCs/>
        </w:rPr>
      </w:pPr>
    </w:p>
    <w:p w14:paraId="5EA300A9" w14:textId="77777777" w:rsidR="004F4618" w:rsidRPr="00B1716D" w:rsidRDefault="0001676B" w:rsidP="001427AA">
      <w:pPr>
        <w:pStyle w:val="af4"/>
        <w:adjustRightInd w:val="0"/>
        <w:snapToGrid w:val="0"/>
        <w:spacing w:before="156" w:afterLines="50" w:after="156"/>
        <w:rPr>
          <w:rFonts w:eastAsia="Times New Roman"/>
          <w:b w:val="0"/>
          <w:bCs/>
        </w:rPr>
      </w:pPr>
      <w:r w:rsidRPr="00B1716D">
        <w:rPr>
          <w:rFonts w:eastAsia="Times New Roman"/>
          <w:b w:val="0"/>
          <w:bCs/>
          <w:noProof/>
        </w:rPr>
        <w:drawing>
          <wp:inline distT="0" distB="0" distL="114300" distR="114300" wp14:anchorId="297FED8B" wp14:editId="1B80AF8D">
            <wp:extent cx="3456940" cy="2160270"/>
            <wp:effectExtent l="0" t="0" r="10160" b="11430"/>
            <wp:docPr id="23" name="图片 23" descr="F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F5-C"/>
                    <pic:cNvPicPr>
                      <a:picLocks noChangeAspect="1"/>
                    </pic:cNvPicPr>
                  </pic:nvPicPr>
                  <pic:blipFill>
                    <a:blip r:embed="rId47"/>
                    <a:stretch>
                      <a:fillRect/>
                    </a:stretch>
                  </pic:blipFill>
                  <pic:spPr>
                    <a:xfrm>
                      <a:off x="0" y="0"/>
                      <a:ext cx="3456940" cy="2160270"/>
                    </a:xfrm>
                    <a:prstGeom prst="rect">
                      <a:avLst/>
                    </a:prstGeom>
                  </pic:spPr>
                </pic:pic>
              </a:graphicData>
            </a:graphic>
          </wp:inline>
        </w:drawing>
      </w:r>
    </w:p>
    <w:p w14:paraId="485DBFCE" w14:textId="4A5A74EA" w:rsidR="004F4618" w:rsidRPr="00644C4B" w:rsidRDefault="0001676B" w:rsidP="001427AA">
      <w:pPr>
        <w:pStyle w:val="af4"/>
        <w:adjustRightInd w:val="0"/>
        <w:snapToGrid w:val="0"/>
        <w:spacing w:before="156" w:afterLines="50" w:after="156"/>
        <w:jc w:val="both"/>
        <w:rPr>
          <w:rFonts w:eastAsiaTheme="minorEastAsia" w:hint="eastAsia"/>
          <w:b w:val="0"/>
        </w:rPr>
      </w:pPr>
      <w:r w:rsidRPr="00B1716D">
        <w:rPr>
          <w:rFonts w:eastAsia="Times New Roman"/>
        </w:rPr>
        <w:t>Fig. S</w:t>
      </w:r>
      <w:r w:rsidRPr="00B1716D">
        <w:t>37</w:t>
      </w:r>
      <w:r w:rsidRPr="00B1716D">
        <w:rPr>
          <w:rFonts w:eastAsia="Times New Roman"/>
        </w:rPr>
        <w:t xml:space="preserve"> </w:t>
      </w:r>
      <w:r w:rsidRPr="00B1716D">
        <w:rPr>
          <w:rFonts w:eastAsia="Times New Roman"/>
          <w:b w:val="0"/>
          <w:bCs/>
        </w:rPr>
        <w:t xml:space="preserve">IPCE spectra and integrated </w:t>
      </w:r>
      <w:r w:rsidRPr="00B1716D">
        <w:rPr>
          <w:rFonts w:eastAsia="Times New Roman"/>
          <w:b w:val="0"/>
          <w:bCs/>
          <w:i/>
          <w:iCs/>
        </w:rPr>
        <w:t>J</w:t>
      </w:r>
      <w:r w:rsidRPr="00B1716D">
        <w:rPr>
          <w:rFonts w:eastAsia="Times New Roman"/>
          <w:b w:val="0"/>
          <w:bCs/>
          <w:i/>
          <w:iCs/>
          <w:vertAlign w:val="subscript"/>
        </w:rPr>
        <w:t>SC</w:t>
      </w:r>
      <w:r w:rsidRPr="00B1716D">
        <w:rPr>
          <w:rFonts w:eastAsia="Times New Roman"/>
          <w:b w:val="0"/>
          <w:bCs/>
        </w:rPr>
        <w:t xml:space="preserve"> curves</w:t>
      </w:r>
      <w:r w:rsidRPr="00B1716D">
        <w:rPr>
          <w:rFonts w:eastAsia="Times New Roman"/>
          <w:bCs/>
        </w:rPr>
        <w:t xml:space="preserve"> </w:t>
      </w:r>
      <w:r w:rsidRPr="00B1716D">
        <w:rPr>
          <w:rFonts w:eastAsia="Times New Roman"/>
          <w:b w:val="0"/>
        </w:rPr>
        <w:t>of the pristine and ACHCl-treated devices</w:t>
      </w:r>
    </w:p>
    <w:p w14:paraId="4F9413A8" w14:textId="77777777" w:rsidR="004F4618" w:rsidRPr="00B1716D" w:rsidRDefault="004F4618" w:rsidP="001427AA">
      <w:pPr>
        <w:pStyle w:val="af4"/>
        <w:adjustRightInd w:val="0"/>
        <w:snapToGrid w:val="0"/>
        <w:spacing w:before="156" w:afterLines="50" w:after="156"/>
        <w:jc w:val="both"/>
        <w:rPr>
          <w:rFonts w:eastAsia="Times New Roman"/>
          <w:b w:val="0"/>
          <w:bCs/>
        </w:rPr>
      </w:pPr>
    </w:p>
    <w:p w14:paraId="1931BE68" w14:textId="77777777" w:rsidR="004F4618" w:rsidRPr="00B1716D" w:rsidRDefault="0001676B" w:rsidP="001427AA">
      <w:pPr>
        <w:pStyle w:val="af4"/>
        <w:adjustRightInd w:val="0"/>
        <w:snapToGrid w:val="0"/>
        <w:spacing w:before="156" w:afterLines="50" w:after="156"/>
        <w:rPr>
          <w:rFonts w:eastAsia="Times New Roman"/>
          <w:b w:val="0"/>
          <w:bCs/>
        </w:rPr>
      </w:pPr>
      <w:r w:rsidRPr="00B1716D">
        <w:rPr>
          <w:rFonts w:eastAsia="Times New Roman"/>
          <w:b w:val="0"/>
          <w:bCs/>
          <w:noProof/>
        </w:rPr>
        <w:drawing>
          <wp:inline distT="0" distB="0" distL="114300" distR="114300" wp14:anchorId="4F4C4EA8" wp14:editId="784C2051">
            <wp:extent cx="2952750" cy="2160270"/>
            <wp:effectExtent l="0" t="0" r="0" b="11430"/>
            <wp:docPr id="2" name="图片 2" descr="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8"/>
                    <pic:cNvPicPr>
                      <a:picLocks noChangeAspect="1"/>
                    </pic:cNvPicPr>
                  </pic:nvPicPr>
                  <pic:blipFill>
                    <a:blip r:embed="rId48"/>
                    <a:stretch>
                      <a:fillRect/>
                    </a:stretch>
                  </pic:blipFill>
                  <pic:spPr>
                    <a:xfrm>
                      <a:off x="0" y="0"/>
                      <a:ext cx="2952750" cy="2160270"/>
                    </a:xfrm>
                    <a:prstGeom prst="rect">
                      <a:avLst/>
                    </a:prstGeom>
                  </pic:spPr>
                </pic:pic>
              </a:graphicData>
            </a:graphic>
          </wp:inline>
        </w:drawing>
      </w:r>
    </w:p>
    <w:p w14:paraId="6E4D3D31" w14:textId="0B440DBA" w:rsidR="004F4618" w:rsidRPr="00644C4B" w:rsidRDefault="0001676B" w:rsidP="001427AA">
      <w:pPr>
        <w:pStyle w:val="ab"/>
        <w:adjustRightInd w:val="0"/>
        <w:snapToGrid w:val="0"/>
        <w:spacing w:beforeLines="50" w:before="156" w:afterLines="50" w:after="156"/>
        <w:rPr>
          <w:rFonts w:ascii="Times New Roman" w:hAnsi="Times New Roman" w:cs="Times New Roman" w:hint="eastAsia"/>
          <w:bCs/>
          <w:szCs w:val="24"/>
          <w:lang w:bidi="ar"/>
        </w:rPr>
      </w:pPr>
      <w:r w:rsidRPr="00B1716D">
        <w:rPr>
          <w:rFonts w:ascii="Times New Roman" w:eastAsia="Times New Roman" w:hAnsi="Times New Roman" w:cs="Times New Roman"/>
          <w:b/>
          <w:szCs w:val="24"/>
        </w:rPr>
        <w:t>Fig. S</w:t>
      </w:r>
      <w:r w:rsidRPr="00B1716D">
        <w:rPr>
          <w:rFonts w:ascii="Times New Roman" w:eastAsia="宋体" w:hAnsi="Times New Roman" w:cs="Times New Roman"/>
          <w:b/>
          <w:szCs w:val="24"/>
        </w:rPr>
        <w:t>38</w:t>
      </w:r>
      <w:r w:rsidRPr="00B1716D">
        <w:rPr>
          <w:rFonts w:ascii="Times New Roman" w:eastAsia="Times New Roman" w:hAnsi="Times New Roman" w:cs="Times New Roman"/>
          <w:b/>
          <w:szCs w:val="24"/>
        </w:rPr>
        <w:t xml:space="preserve"> </w:t>
      </w:r>
      <w:r w:rsidRPr="00B1716D">
        <w:rPr>
          <w:rFonts w:ascii="Times New Roman" w:eastAsia="Times New Roman" w:hAnsi="Times New Roman" w:cs="Times New Roman"/>
          <w:szCs w:val="24"/>
        </w:rPr>
        <w:t>The steady-state output PCE of the pristine and ACHCl-treated devices</w:t>
      </w:r>
    </w:p>
    <w:p w14:paraId="24317CF6" w14:textId="77777777" w:rsidR="004F4618" w:rsidRPr="00B1716D" w:rsidRDefault="004F4618" w:rsidP="001427AA">
      <w:pPr>
        <w:pStyle w:val="ab"/>
        <w:adjustRightInd w:val="0"/>
        <w:snapToGrid w:val="0"/>
        <w:spacing w:beforeLines="50" w:before="156" w:afterLines="50" w:after="156"/>
        <w:rPr>
          <w:rFonts w:ascii="Times New Roman" w:eastAsia="宋体" w:hAnsi="Times New Roman" w:cs="Times New Roman"/>
          <w:bCs/>
          <w:szCs w:val="24"/>
          <w:lang w:bidi="ar"/>
        </w:rPr>
      </w:pPr>
    </w:p>
    <w:p w14:paraId="4ED81D6F" w14:textId="77777777" w:rsidR="004F4618" w:rsidRPr="00B1716D" w:rsidRDefault="0001676B" w:rsidP="001427AA">
      <w:pPr>
        <w:pStyle w:val="ab"/>
        <w:adjustRightInd w:val="0"/>
        <w:snapToGrid w:val="0"/>
        <w:spacing w:beforeLines="50" w:before="156" w:afterLines="50" w:after="156"/>
        <w:jc w:val="center"/>
        <w:rPr>
          <w:rFonts w:ascii="Times New Roman" w:eastAsia="宋体" w:hAnsi="Times New Roman" w:cs="Times New Roman"/>
          <w:bCs/>
          <w:szCs w:val="24"/>
          <w:lang w:bidi="ar"/>
        </w:rPr>
      </w:pPr>
      <w:r w:rsidRPr="00B1716D">
        <w:rPr>
          <w:rFonts w:ascii="Times New Roman" w:eastAsia="宋体" w:hAnsi="Times New Roman" w:cs="Times New Roman"/>
          <w:bCs/>
          <w:noProof/>
          <w:szCs w:val="24"/>
          <w:lang w:bidi="ar"/>
        </w:rPr>
        <w:drawing>
          <wp:inline distT="0" distB="0" distL="114300" distR="114300" wp14:anchorId="68BA992A" wp14:editId="5974FE49">
            <wp:extent cx="2877820" cy="2160270"/>
            <wp:effectExtent l="0" t="0" r="17780" b="11430"/>
            <wp:docPr id="36" name="图片 36" descr="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F2"/>
                    <pic:cNvPicPr>
                      <a:picLocks noChangeAspect="1"/>
                    </pic:cNvPicPr>
                  </pic:nvPicPr>
                  <pic:blipFill>
                    <a:blip r:embed="rId49"/>
                    <a:stretch>
                      <a:fillRect/>
                    </a:stretch>
                  </pic:blipFill>
                  <pic:spPr>
                    <a:xfrm>
                      <a:off x="0" y="0"/>
                      <a:ext cx="2877820" cy="2160270"/>
                    </a:xfrm>
                    <a:prstGeom prst="rect">
                      <a:avLst/>
                    </a:prstGeom>
                  </pic:spPr>
                </pic:pic>
              </a:graphicData>
            </a:graphic>
          </wp:inline>
        </w:drawing>
      </w:r>
    </w:p>
    <w:p w14:paraId="6DA4E9CA" w14:textId="4CCF4E71" w:rsidR="004F4618" w:rsidRPr="00B1716D" w:rsidRDefault="0001676B" w:rsidP="001427AA">
      <w:pPr>
        <w:pStyle w:val="ab"/>
        <w:adjustRightInd w:val="0"/>
        <w:snapToGrid w:val="0"/>
        <w:spacing w:beforeLines="50" w:before="156" w:afterLines="50" w:after="156"/>
        <w:rPr>
          <w:rFonts w:ascii="Times New Roman" w:eastAsia="宋体" w:hAnsi="Times New Roman" w:cs="Times New Roman"/>
          <w:bCs/>
          <w:szCs w:val="24"/>
        </w:rPr>
      </w:pPr>
      <w:r w:rsidRPr="00B1716D">
        <w:rPr>
          <w:rFonts w:ascii="Times New Roman" w:eastAsia="Times New Roman" w:hAnsi="Times New Roman" w:cs="Times New Roman"/>
          <w:b/>
          <w:szCs w:val="24"/>
        </w:rPr>
        <w:t>Fig</w:t>
      </w:r>
      <w:r w:rsidRPr="00B1716D">
        <w:rPr>
          <w:rFonts w:ascii="Times New Roman" w:eastAsia="宋体" w:hAnsi="Times New Roman" w:cs="Times New Roman"/>
          <w:b/>
          <w:szCs w:val="24"/>
        </w:rPr>
        <w:t>.</w:t>
      </w:r>
      <w:r w:rsidRPr="00B1716D">
        <w:rPr>
          <w:rFonts w:ascii="Times New Roman" w:eastAsia="Times New Roman" w:hAnsi="Times New Roman" w:cs="Times New Roman"/>
          <w:b/>
          <w:szCs w:val="24"/>
        </w:rPr>
        <w:t xml:space="preserve"> S3</w:t>
      </w:r>
      <w:r w:rsidRPr="00B1716D">
        <w:rPr>
          <w:rFonts w:ascii="Times New Roman" w:eastAsia="宋体" w:hAnsi="Times New Roman" w:cs="Times New Roman"/>
          <w:b/>
          <w:szCs w:val="24"/>
        </w:rPr>
        <w:t>9</w:t>
      </w:r>
      <w:r w:rsidRPr="00B1716D">
        <w:rPr>
          <w:rFonts w:ascii="Times New Roman" w:eastAsia="Times New Roman" w:hAnsi="Times New Roman" w:cs="Times New Roman"/>
          <w:b/>
          <w:szCs w:val="24"/>
        </w:rPr>
        <w:t xml:space="preserve"> </w:t>
      </w:r>
      <w:r w:rsidRPr="00B1716D">
        <w:rPr>
          <w:rFonts w:ascii="Times New Roman" w:eastAsia="Times New Roman" w:hAnsi="Times New Roman" w:cs="Times New Roman"/>
          <w:bCs/>
          <w:szCs w:val="24"/>
        </w:rPr>
        <w:t>The thermal stability</w:t>
      </w:r>
      <w:r w:rsidRPr="00B1716D">
        <w:rPr>
          <w:rFonts w:ascii="Times New Roman" w:eastAsia="宋体" w:hAnsi="Times New Roman" w:cs="Times New Roman"/>
          <w:bCs/>
          <w:szCs w:val="24"/>
        </w:rPr>
        <w:t xml:space="preserve"> </w:t>
      </w:r>
      <w:r w:rsidRPr="00B1716D">
        <w:rPr>
          <w:rFonts w:ascii="Times New Roman" w:eastAsia="Times New Roman" w:hAnsi="Times New Roman" w:cs="Times New Roman"/>
          <w:bCs/>
          <w:szCs w:val="24"/>
          <w:lang w:bidi="ar"/>
        </w:rPr>
        <w:t xml:space="preserve">of the </w:t>
      </w:r>
      <w:r w:rsidRPr="00B1716D">
        <w:rPr>
          <w:rFonts w:ascii="Times New Roman" w:eastAsia="Times New Roman" w:hAnsi="Times New Roman" w:cs="Times New Roman"/>
          <w:szCs w:val="24"/>
        </w:rPr>
        <w:t>pristine and ACHCl-treated</w:t>
      </w:r>
      <w:r w:rsidRPr="00B1716D">
        <w:rPr>
          <w:rFonts w:ascii="Times New Roman" w:eastAsia="Times New Roman" w:hAnsi="Times New Roman" w:cs="Times New Roman"/>
          <w:bCs/>
          <w:szCs w:val="24"/>
        </w:rPr>
        <w:t xml:space="preserve"> devices under heating at 85°C in air</w:t>
      </w:r>
    </w:p>
    <w:p w14:paraId="6AA9D959" w14:textId="77777777" w:rsidR="004F4618" w:rsidRPr="00B1716D" w:rsidRDefault="004F4618" w:rsidP="001427AA">
      <w:pPr>
        <w:pStyle w:val="ab"/>
        <w:adjustRightInd w:val="0"/>
        <w:snapToGrid w:val="0"/>
        <w:spacing w:beforeLines="50" w:before="156" w:afterLines="50" w:after="156"/>
        <w:jc w:val="center"/>
        <w:rPr>
          <w:rFonts w:ascii="Times New Roman" w:eastAsia="宋体" w:hAnsi="Times New Roman" w:cs="Times New Roman"/>
          <w:bCs/>
          <w:szCs w:val="24"/>
          <w:lang w:bidi="ar"/>
        </w:rPr>
      </w:pPr>
    </w:p>
    <w:p w14:paraId="681837AA" w14:textId="77777777" w:rsidR="004F4618" w:rsidRPr="00B1716D" w:rsidRDefault="0001676B" w:rsidP="001427AA">
      <w:pPr>
        <w:pStyle w:val="ab"/>
        <w:adjustRightInd w:val="0"/>
        <w:snapToGrid w:val="0"/>
        <w:spacing w:beforeLines="50" w:before="156" w:afterLines="50" w:after="156"/>
        <w:jc w:val="center"/>
        <w:rPr>
          <w:rFonts w:ascii="Times New Roman" w:eastAsia="宋体" w:hAnsi="Times New Roman" w:cs="Times New Roman"/>
          <w:bCs/>
          <w:szCs w:val="24"/>
          <w:lang w:bidi="ar"/>
        </w:rPr>
      </w:pPr>
      <w:r w:rsidRPr="00B1716D">
        <w:rPr>
          <w:rFonts w:ascii="Times New Roman" w:eastAsia="宋体" w:hAnsi="Times New Roman" w:cs="Times New Roman"/>
          <w:bCs/>
          <w:noProof/>
          <w:szCs w:val="24"/>
          <w:lang w:bidi="ar"/>
        </w:rPr>
        <w:drawing>
          <wp:inline distT="0" distB="0" distL="114300" distR="114300" wp14:anchorId="6D89DC49" wp14:editId="5A1457B1">
            <wp:extent cx="2877820" cy="2160270"/>
            <wp:effectExtent l="0" t="0" r="17780" b="11430"/>
            <wp:docPr id="50" name="图片 50" descr="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F3"/>
                    <pic:cNvPicPr>
                      <a:picLocks noChangeAspect="1"/>
                    </pic:cNvPicPr>
                  </pic:nvPicPr>
                  <pic:blipFill>
                    <a:blip r:embed="rId50"/>
                    <a:stretch>
                      <a:fillRect/>
                    </a:stretch>
                  </pic:blipFill>
                  <pic:spPr>
                    <a:xfrm>
                      <a:off x="0" y="0"/>
                      <a:ext cx="2877820" cy="2160270"/>
                    </a:xfrm>
                    <a:prstGeom prst="rect">
                      <a:avLst/>
                    </a:prstGeom>
                  </pic:spPr>
                </pic:pic>
              </a:graphicData>
            </a:graphic>
          </wp:inline>
        </w:drawing>
      </w:r>
    </w:p>
    <w:p w14:paraId="4EF9FE7E" w14:textId="480135E5" w:rsidR="004F4618" w:rsidRPr="00B1716D" w:rsidRDefault="0001676B" w:rsidP="001427AA">
      <w:pPr>
        <w:pStyle w:val="ab"/>
        <w:adjustRightInd w:val="0"/>
        <w:snapToGrid w:val="0"/>
        <w:spacing w:beforeLines="50" w:before="156" w:afterLines="50" w:after="156"/>
        <w:rPr>
          <w:rFonts w:ascii="Times New Roman" w:eastAsia="Times New Roman" w:hAnsi="Times New Roman" w:cs="Times New Roman"/>
          <w:bCs/>
          <w:szCs w:val="24"/>
        </w:rPr>
      </w:pPr>
      <w:r w:rsidRPr="00B1716D">
        <w:rPr>
          <w:rFonts w:ascii="Times New Roman" w:eastAsia="Times New Roman" w:hAnsi="Times New Roman" w:cs="Times New Roman"/>
          <w:b/>
          <w:szCs w:val="24"/>
        </w:rPr>
        <w:t>Fig</w:t>
      </w:r>
      <w:r w:rsidRPr="00B1716D">
        <w:rPr>
          <w:rFonts w:ascii="Times New Roman" w:eastAsia="宋体" w:hAnsi="Times New Roman" w:cs="Times New Roman"/>
          <w:b/>
          <w:szCs w:val="24"/>
        </w:rPr>
        <w:t>.</w:t>
      </w:r>
      <w:r w:rsidRPr="00B1716D">
        <w:rPr>
          <w:rFonts w:ascii="Times New Roman" w:eastAsia="Times New Roman" w:hAnsi="Times New Roman" w:cs="Times New Roman"/>
          <w:b/>
          <w:szCs w:val="24"/>
        </w:rPr>
        <w:t xml:space="preserve"> S</w:t>
      </w:r>
      <w:r w:rsidRPr="00B1716D">
        <w:rPr>
          <w:rFonts w:ascii="Times New Roman" w:eastAsia="宋体" w:hAnsi="Times New Roman" w:cs="Times New Roman"/>
          <w:b/>
          <w:szCs w:val="24"/>
        </w:rPr>
        <w:t>40</w:t>
      </w:r>
      <w:r w:rsidRPr="00B1716D">
        <w:rPr>
          <w:rFonts w:ascii="Times New Roman" w:eastAsia="Times New Roman" w:hAnsi="Times New Roman" w:cs="Times New Roman"/>
          <w:b/>
          <w:szCs w:val="24"/>
        </w:rPr>
        <w:t xml:space="preserve"> </w:t>
      </w:r>
      <w:r w:rsidRPr="00B1716D">
        <w:rPr>
          <w:rFonts w:ascii="Times New Roman" w:eastAsia="宋体" w:hAnsi="Times New Roman" w:cs="Times New Roman"/>
          <w:bCs/>
          <w:szCs w:val="24"/>
        </w:rPr>
        <w:t xml:space="preserve">The </w:t>
      </w:r>
      <w:r w:rsidRPr="00B1716D">
        <w:rPr>
          <w:rFonts w:ascii="Times New Roman" w:eastAsia="Times New Roman" w:hAnsi="Times New Roman" w:cs="Times New Roman"/>
          <w:bCs/>
          <w:szCs w:val="24"/>
        </w:rPr>
        <w:t>U</w:t>
      </w:r>
      <w:r w:rsidRPr="00B1716D">
        <w:rPr>
          <w:rFonts w:ascii="Times New Roman" w:eastAsia="宋体" w:hAnsi="Times New Roman" w:cs="Times New Roman"/>
          <w:bCs/>
          <w:szCs w:val="24"/>
        </w:rPr>
        <w:t>V</w:t>
      </w:r>
      <w:r w:rsidRPr="00B1716D">
        <w:rPr>
          <w:rFonts w:ascii="Times New Roman" w:eastAsia="Times New Roman" w:hAnsi="Times New Roman" w:cs="Times New Roman"/>
          <w:bCs/>
          <w:szCs w:val="24"/>
        </w:rPr>
        <w:t xml:space="preserve">-light stability of the pristine and ACHCl-treated devices under 365 nm UV </w:t>
      </w:r>
      <w:r w:rsidRPr="00B1716D">
        <w:rPr>
          <w:rFonts w:ascii="Times New Roman" w:eastAsia="宋体" w:hAnsi="Times New Roman" w:cs="Times New Roman"/>
          <w:bCs/>
          <w:szCs w:val="24"/>
        </w:rPr>
        <w:t>irradiation</w:t>
      </w:r>
      <w:r w:rsidRPr="00B1716D">
        <w:rPr>
          <w:rFonts w:ascii="Times New Roman" w:eastAsia="Times New Roman" w:hAnsi="Times New Roman" w:cs="Times New Roman"/>
          <w:bCs/>
          <w:szCs w:val="24"/>
        </w:rPr>
        <w:t xml:space="preserve"> (</w:t>
      </w:r>
      <w:r w:rsidRPr="00B1716D">
        <w:rPr>
          <w:rFonts w:ascii="Times New Roman" w:eastAsia="宋体" w:hAnsi="Times New Roman" w:cs="Times New Roman"/>
          <w:bCs/>
          <w:szCs w:val="24"/>
        </w:rPr>
        <w:t xml:space="preserve">20 </w:t>
      </w:r>
      <w:r w:rsidRPr="00B1716D">
        <w:rPr>
          <w:rFonts w:ascii="Times New Roman" w:eastAsia="Times New Roman" w:hAnsi="Times New Roman" w:cs="Times New Roman"/>
          <w:bCs/>
          <w:szCs w:val="24"/>
        </w:rPr>
        <w:t>mW∙cm</w:t>
      </w:r>
      <w:r w:rsidRPr="00B1716D">
        <w:rPr>
          <w:rFonts w:ascii="Times New Roman" w:eastAsia="Times New Roman" w:hAnsi="Times New Roman" w:cs="Times New Roman"/>
          <w:bCs/>
          <w:szCs w:val="24"/>
          <w:vertAlign w:val="superscript"/>
        </w:rPr>
        <w:t>−2</w:t>
      </w:r>
      <w:r w:rsidRPr="00B1716D">
        <w:rPr>
          <w:rFonts w:ascii="Times New Roman" w:eastAsia="Times New Roman" w:hAnsi="Times New Roman" w:cs="Times New Roman"/>
          <w:bCs/>
          <w:szCs w:val="24"/>
        </w:rPr>
        <w:t xml:space="preserve">) </w:t>
      </w:r>
      <w:r w:rsidRPr="00B1716D">
        <w:rPr>
          <w:rFonts w:ascii="Times New Roman" w:eastAsia="宋体" w:hAnsi="Times New Roman" w:cs="Times New Roman"/>
          <w:bCs/>
          <w:szCs w:val="24"/>
        </w:rPr>
        <w:t xml:space="preserve">from the glass side </w:t>
      </w:r>
      <w:r w:rsidRPr="00B1716D">
        <w:rPr>
          <w:rFonts w:ascii="Times New Roman" w:eastAsia="Times New Roman" w:hAnsi="Times New Roman" w:cs="Times New Roman"/>
          <w:bCs/>
          <w:szCs w:val="24"/>
        </w:rPr>
        <w:t>in</w:t>
      </w:r>
      <w:r w:rsidRPr="00B1716D">
        <w:rPr>
          <w:rFonts w:ascii="Times New Roman" w:eastAsia="宋体" w:hAnsi="Times New Roman" w:cs="Times New Roman"/>
          <w:bCs/>
          <w:szCs w:val="24"/>
        </w:rPr>
        <w:t xml:space="preserve"> air</w:t>
      </w:r>
    </w:p>
    <w:p w14:paraId="67A504C2" w14:textId="77777777" w:rsidR="004F4618" w:rsidRPr="00B1716D" w:rsidRDefault="004F4618" w:rsidP="001427AA">
      <w:pPr>
        <w:pStyle w:val="ab"/>
        <w:adjustRightInd w:val="0"/>
        <w:snapToGrid w:val="0"/>
        <w:spacing w:beforeLines="50" w:before="156" w:afterLines="50" w:after="156"/>
        <w:rPr>
          <w:rFonts w:ascii="Times New Roman" w:eastAsia="Times New Roman" w:hAnsi="Times New Roman" w:cs="Times New Roman"/>
          <w:bCs/>
          <w:szCs w:val="24"/>
          <w:lang w:bidi="ar"/>
        </w:rPr>
      </w:pPr>
    </w:p>
    <w:p w14:paraId="6544198D" w14:textId="77777777" w:rsidR="004F4618" w:rsidRPr="00B1716D" w:rsidRDefault="0001676B" w:rsidP="001427AA">
      <w:pPr>
        <w:pStyle w:val="ab"/>
        <w:adjustRightInd w:val="0"/>
        <w:snapToGrid w:val="0"/>
        <w:spacing w:beforeLines="50" w:before="156" w:afterLines="50" w:after="156"/>
        <w:jc w:val="center"/>
        <w:rPr>
          <w:rFonts w:ascii="Times New Roman" w:eastAsia="Times New Roman" w:hAnsi="Times New Roman" w:cs="Times New Roman"/>
          <w:bCs/>
          <w:szCs w:val="24"/>
          <w:lang w:bidi="ar"/>
        </w:rPr>
      </w:pPr>
      <w:r w:rsidRPr="00B1716D">
        <w:rPr>
          <w:rFonts w:ascii="Times New Roman" w:eastAsia="Times New Roman" w:hAnsi="Times New Roman" w:cs="Times New Roman"/>
          <w:bCs/>
          <w:noProof/>
          <w:szCs w:val="24"/>
          <w:lang w:bidi="ar"/>
        </w:rPr>
        <w:drawing>
          <wp:inline distT="0" distB="0" distL="114300" distR="114300" wp14:anchorId="6AF1104D" wp14:editId="5227C098">
            <wp:extent cx="4968240" cy="1821180"/>
            <wp:effectExtent l="0" t="0" r="3810" b="7620"/>
            <wp:docPr id="22" name="图片 22" descr="FS-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FS-19"/>
                    <pic:cNvPicPr>
                      <a:picLocks noChangeAspect="1"/>
                    </pic:cNvPicPr>
                  </pic:nvPicPr>
                  <pic:blipFill>
                    <a:blip r:embed="rId51"/>
                    <a:stretch>
                      <a:fillRect/>
                    </a:stretch>
                  </pic:blipFill>
                  <pic:spPr>
                    <a:xfrm>
                      <a:off x="0" y="0"/>
                      <a:ext cx="4968240" cy="1821180"/>
                    </a:xfrm>
                    <a:prstGeom prst="rect">
                      <a:avLst/>
                    </a:prstGeom>
                  </pic:spPr>
                </pic:pic>
              </a:graphicData>
            </a:graphic>
          </wp:inline>
        </w:drawing>
      </w:r>
    </w:p>
    <w:p w14:paraId="7234205E" w14:textId="717D5ACB" w:rsidR="004F4618" w:rsidRPr="00644C4B" w:rsidRDefault="0001676B" w:rsidP="001427AA">
      <w:pPr>
        <w:pStyle w:val="ab"/>
        <w:adjustRightInd w:val="0"/>
        <w:snapToGrid w:val="0"/>
        <w:spacing w:beforeLines="50" w:before="156" w:afterLines="50" w:after="156"/>
        <w:rPr>
          <w:rFonts w:ascii="Times New Roman" w:hAnsi="Times New Roman" w:cs="Times New Roman" w:hint="eastAsia"/>
          <w:bCs/>
          <w:szCs w:val="24"/>
          <w:lang w:bidi="ar"/>
        </w:rPr>
      </w:pPr>
      <w:r w:rsidRPr="00B1716D">
        <w:rPr>
          <w:rFonts w:ascii="Times New Roman" w:eastAsia="Times New Roman" w:hAnsi="Times New Roman" w:cs="Times New Roman"/>
          <w:b/>
          <w:szCs w:val="24"/>
        </w:rPr>
        <w:t>Fig. S</w:t>
      </w:r>
      <w:r w:rsidRPr="00B1716D">
        <w:rPr>
          <w:rFonts w:ascii="Times New Roman" w:eastAsia="宋体" w:hAnsi="Times New Roman" w:cs="Times New Roman"/>
          <w:b/>
          <w:szCs w:val="24"/>
        </w:rPr>
        <w:t>41</w:t>
      </w:r>
      <w:r w:rsidRPr="00B1716D">
        <w:rPr>
          <w:rFonts w:ascii="Times New Roman" w:eastAsia="Times New Roman" w:hAnsi="Times New Roman" w:cs="Times New Roman"/>
          <w:b/>
          <w:szCs w:val="24"/>
        </w:rPr>
        <w:t xml:space="preserve"> </w:t>
      </w:r>
      <w:r w:rsidRPr="00B1716D">
        <w:rPr>
          <w:rFonts w:ascii="Times New Roman" w:eastAsia="Times New Roman" w:hAnsi="Times New Roman" w:cs="Times New Roman"/>
          <w:bCs/>
          <w:szCs w:val="24"/>
          <w:lang w:bidi="ar"/>
        </w:rPr>
        <w:t xml:space="preserve">XRD pattern evolutions of the </w:t>
      </w:r>
      <w:r w:rsidRPr="00B1716D">
        <w:rPr>
          <w:rFonts w:ascii="Times New Roman" w:eastAsia="Times New Roman" w:hAnsi="Times New Roman" w:cs="Times New Roman"/>
          <w:szCs w:val="24"/>
        </w:rPr>
        <w:t xml:space="preserve">pristine and ACHCl-treated </w:t>
      </w:r>
      <w:r w:rsidRPr="00B1716D">
        <w:rPr>
          <w:rFonts w:ascii="Times New Roman" w:eastAsia="Times New Roman" w:hAnsi="Times New Roman" w:cs="Times New Roman"/>
          <w:bCs/>
          <w:szCs w:val="24"/>
          <w:lang w:bidi="ar"/>
        </w:rPr>
        <w:t>perovskite films (~60% RH)</w:t>
      </w:r>
    </w:p>
    <w:p w14:paraId="54CAB96C" w14:textId="77777777" w:rsidR="004F4618" w:rsidRPr="00B1716D" w:rsidRDefault="004F4618" w:rsidP="001427AA">
      <w:pPr>
        <w:pStyle w:val="ab"/>
        <w:adjustRightInd w:val="0"/>
        <w:snapToGrid w:val="0"/>
        <w:spacing w:beforeLines="50" w:before="156" w:afterLines="50" w:after="156"/>
        <w:rPr>
          <w:rFonts w:ascii="Times New Roman" w:eastAsia="Times New Roman" w:hAnsi="Times New Roman" w:cs="Times New Roman"/>
          <w:bCs/>
          <w:szCs w:val="24"/>
          <w:lang w:bidi="ar"/>
        </w:rPr>
      </w:pPr>
    </w:p>
    <w:p w14:paraId="0BC5CD24" w14:textId="77777777" w:rsidR="004F4618" w:rsidRPr="00B1716D" w:rsidRDefault="0001676B" w:rsidP="001427AA">
      <w:pPr>
        <w:pStyle w:val="ab"/>
        <w:adjustRightInd w:val="0"/>
        <w:snapToGrid w:val="0"/>
        <w:spacing w:beforeLines="50" w:before="156" w:afterLines="50" w:after="156"/>
        <w:jc w:val="center"/>
        <w:rPr>
          <w:rFonts w:ascii="Times New Roman" w:eastAsia="Times New Roman" w:hAnsi="Times New Roman" w:cs="Times New Roman"/>
          <w:bCs/>
          <w:szCs w:val="24"/>
          <w:lang w:bidi="ar"/>
        </w:rPr>
      </w:pPr>
      <w:r w:rsidRPr="00B1716D">
        <w:rPr>
          <w:rFonts w:ascii="Times New Roman" w:eastAsia="Times New Roman" w:hAnsi="Times New Roman" w:cs="Times New Roman"/>
          <w:bCs/>
          <w:noProof/>
          <w:szCs w:val="24"/>
          <w:lang w:bidi="ar"/>
        </w:rPr>
        <w:drawing>
          <wp:inline distT="0" distB="0" distL="114300" distR="114300" wp14:anchorId="731A1582" wp14:editId="25F564C6">
            <wp:extent cx="2991485" cy="2160270"/>
            <wp:effectExtent l="0" t="0" r="8890" b="1905"/>
            <wp:docPr id="20" name="图片 20" descr="FS-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FS-20"/>
                    <pic:cNvPicPr>
                      <a:picLocks noChangeAspect="1"/>
                    </pic:cNvPicPr>
                  </pic:nvPicPr>
                  <pic:blipFill>
                    <a:blip r:embed="rId52"/>
                    <a:stretch>
                      <a:fillRect/>
                    </a:stretch>
                  </pic:blipFill>
                  <pic:spPr>
                    <a:xfrm>
                      <a:off x="0" y="0"/>
                      <a:ext cx="2991485" cy="2160270"/>
                    </a:xfrm>
                    <a:prstGeom prst="rect">
                      <a:avLst/>
                    </a:prstGeom>
                  </pic:spPr>
                </pic:pic>
              </a:graphicData>
            </a:graphic>
          </wp:inline>
        </w:drawing>
      </w:r>
    </w:p>
    <w:p w14:paraId="5D1C2FE8" w14:textId="71111E52" w:rsidR="004F4618" w:rsidRPr="00644C4B" w:rsidRDefault="0001676B" w:rsidP="001427AA">
      <w:pPr>
        <w:pStyle w:val="ab"/>
        <w:adjustRightInd w:val="0"/>
        <w:snapToGrid w:val="0"/>
        <w:spacing w:beforeLines="50" w:before="156" w:afterLines="50" w:after="156"/>
        <w:rPr>
          <w:rFonts w:ascii="Times New Roman" w:hAnsi="Times New Roman" w:cs="Times New Roman" w:hint="eastAsia"/>
          <w:bCs/>
          <w:szCs w:val="24"/>
          <w:lang w:bidi="ar"/>
        </w:rPr>
      </w:pPr>
      <w:r w:rsidRPr="00B1716D">
        <w:rPr>
          <w:rFonts w:ascii="Times New Roman" w:eastAsia="Times New Roman" w:hAnsi="Times New Roman" w:cs="Times New Roman"/>
          <w:b/>
          <w:szCs w:val="24"/>
        </w:rPr>
        <w:t>Fig. S</w:t>
      </w:r>
      <w:r w:rsidRPr="00B1716D">
        <w:rPr>
          <w:rFonts w:ascii="Times New Roman" w:eastAsia="宋体" w:hAnsi="Times New Roman" w:cs="Times New Roman"/>
          <w:b/>
          <w:szCs w:val="24"/>
        </w:rPr>
        <w:t>42</w:t>
      </w:r>
      <w:r w:rsidRPr="00B1716D">
        <w:rPr>
          <w:rFonts w:ascii="Times New Roman" w:eastAsia="Times New Roman" w:hAnsi="Times New Roman" w:cs="Times New Roman"/>
          <w:b/>
          <w:szCs w:val="24"/>
        </w:rPr>
        <w:t xml:space="preserve"> </w:t>
      </w:r>
      <w:r w:rsidRPr="00B1716D">
        <w:rPr>
          <w:rFonts w:ascii="Times New Roman" w:eastAsia="Times New Roman" w:hAnsi="Times New Roman" w:cs="Times New Roman"/>
          <w:bCs/>
          <w:szCs w:val="24"/>
        </w:rPr>
        <w:t>Water</w:t>
      </w:r>
      <w:r w:rsidRPr="00B1716D">
        <w:rPr>
          <w:rFonts w:ascii="Times New Roman" w:eastAsia="Times New Roman" w:hAnsi="Times New Roman" w:cs="Times New Roman"/>
          <w:b/>
          <w:szCs w:val="24"/>
        </w:rPr>
        <w:t xml:space="preserve"> </w:t>
      </w:r>
      <w:r w:rsidRPr="00B1716D">
        <w:rPr>
          <w:rFonts w:ascii="Times New Roman" w:eastAsia="Times New Roman" w:hAnsi="Times New Roman" w:cs="Times New Roman"/>
          <w:szCs w:val="24"/>
        </w:rPr>
        <w:t xml:space="preserve">contact angle of the pristine and ACHCl-treated </w:t>
      </w:r>
      <w:r w:rsidRPr="00B1716D">
        <w:rPr>
          <w:rFonts w:ascii="Times New Roman" w:eastAsia="Times New Roman" w:hAnsi="Times New Roman" w:cs="Times New Roman"/>
          <w:bCs/>
          <w:szCs w:val="24"/>
          <w:lang w:bidi="ar"/>
        </w:rPr>
        <w:t>perovskite films</w:t>
      </w:r>
    </w:p>
    <w:p w14:paraId="4B8D04BF" w14:textId="17AE8173" w:rsidR="004F4618" w:rsidRPr="004F4618" w:rsidRDefault="00644C4B" w:rsidP="00644C4B">
      <w:pPr>
        <w:widowControl/>
        <w:spacing w:beforeLines="50" w:before="156" w:afterLines="50" w:after="156"/>
        <w:jc w:val="left"/>
        <w:rPr>
          <w:rFonts w:ascii="Times New Roman" w:eastAsia="等线" w:hAnsi="Times New Roman" w:cs="Times New Roman"/>
          <w:b/>
          <w:kern w:val="0"/>
          <w:sz w:val="28"/>
          <w:szCs w:val="28"/>
          <w:lang w:val="de-DE"/>
        </w:rPr>
      </w:pPr>
      <w:r w:rsidRPr="00644C4B">
        <w:rPr>
          <w:rFonts w:ascii="Times New Roman" w:hAnsi="Times New Roman" w:cs="Times New Roman" w:hint="eastAsia"/>
          <w:b/>
          <w:sz w:val="28"/>
          <w:szCs w:val="28"/>
          <w:lang w:bidi="ar"/>
        </w:rPr>
        <w:t xml:space="preserve">S3 </w:t>
      </w:r>
      <w:r w:rsidR="0001676B">
        <w:rPr>
          <w:rFonts w:ascii="Times New Roman" w:eastAsia="等线" w:hAnsi="Times New Roman" w:cs="Times New Roman" w:hint="eastAsia"/>
          <w:b/>
          <w:kern w:val="0"/>
          <w:sz w:val="28"/>
          <w:szCs w:val="28"/>
          <w:lang w:val="de-DE"/>
        </w:rPr>
        <w:t>Supplementary Tables</w:t>
      </w:r>
    </w:p>
    <w:p w14:paraId="32025C84" w14:textId="1EC2E0DE" w:rsidR="00C65842" w:rsidRDefault="0001676B" w:rsidP="001427AA">
      <w:pPr>
        <w:adjustRightInd w:val="0"/>
        <w:snapToGrid w:val="0"/>
        <w:spacing w:beforeLines="50" w:before="156" w:afterLines="50" w:after="156"/>
        <w:jc w:val="left"/>
        <w:rPr>
          <w:rFonts w:ascii="Times New Roman" w:eastAsia="宋体" w:hAnsi="Times New Roman" w:cs="Times New Roman"/>
          <w:b/>
          <w:bCs/>
          <w:color w:val="000000"/>
          <w:sz w:val="24"/>
          <w:szCs w:val="24"/>
          <w14:ligatures w14:val="none"/>
        </w:rPr>
      </w:pPr>
      <w:r>
        <w:rPr>
          <w:rFonts w:ascii="Times New Roman" w:eastAsia="宋体" w:hAnsi="Times New Roman" w:cs="Times New Roman" w:hint="eastAsia"/>
          <w:b/>
          <w:bCs/>
          <w:color w:val="000000"/>
          <w:sz w:val="24"/>
          <w:szCs w:val="24"/>
          <w14:ligatures w14:val="none"/>
        </w:rPr>
        <w:t xml:space="preserve">Table S1 </w:t>
      </w:r>
      <w:r>
        <w:rPr>
          <w:rFonts w:ascii="Times New Roman" w:eastAsia="宋体" w:hAnsi="Times New Roman" w:cs="Times New Roman" w:hint="eastAsia"/>
          <w:color w:val="000000"/>
          <w:sz w:val="24"/>
          <w:szCs w:val="24"/>
          <w14:ligatures w14:val="none"/>
        </w:rPr>
        <w:t>Photovoltaic data of devices treated with different molecules</w:t>
      </w:r>
    </w:p>
    <w:tbl>
      <w:tblPr>
        <w:tblW w:w="4996" w:type="pct"/>
        <w:tblCellMar>
          <w:left w:w="0" w:type="dxa"/>
          <w:right w:w="0" w:type="dxa"/>
        </w:tblCellMar>
        <w:tblLook w:val="04A0" w:firstRow="1" w:lastRow="0" w:firstColumn="1" w:lastColumn="0" w:noHBand="0" w:noVBand="1"/>
      </w:tblPr>
      <w:tblGrid>
        <w:gridCol w:w="1789"/>
        <w:gridCol w:w="1485"/>
        <w:gridCol w:w="2552"/>
        <w:gridCol w:w="1701"/>
        <w:gridCol w:w="1492"/>
      </w:tblGrid>
      <w:tr w:rsidR="00C65842" w:rsidRPr="00644C4B" w14:paraId="058D9F1C" w14:textId="77777777" w:rsidTr="00644C4B">
        <w:trPr>
          <w:trHeight w:val="397"/>
        </w:trPr>
        <w:tc>
          <w:tcPr>
            <w:tcW w:w="992"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1FA4057A"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Device</w:t>
            </w:r>
          </w:p>
        </w:tc>
        <w:tc>
          <w:tcPr>
            <w:tcW w:w="823"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7272E4C5" w14:textId="77777777" w:rsidR="00C65842" w:rsidRPr="00644C4B" w:rsidRDefault="0001676B" w:rsidP="00644C4B">
            <w:pPr>
              <w:pStyle w:val="1"/>
              <w:spacing w:beforeLines="0" w:before="0" w:afterLines="0" w:after="0"/>
              <w:rPr>
                <w:sz w:val="21"/>
                <w:szCs w:val="21"/>
                <w:lang w:bidi="ar"/>
              </w:rPr>
            </w:pPr>
            <w:r w:rsidRPr="00644C4B">
              <w:rPr>
                <w:i/>
                <w:iCs/>
                <w:sz w:val="21"/>
                <w:szCs w:val="21"/>
                <w:lang w:bidi="ar"/>
              </w:rPr>
              <w:t>V</w:t>
            </w:r>
            <w:r w:rsidRPr="00644C4B">
              <w:rPr>
                <w:rFonts w:hint="eastAsia"/>
                <w:i/>
                <w:iCs/>
                <w:sz w:val="21"/>
                <w:szCs w:val="21"/>
                <w:vertAlign w:val="subscript"/>
                <w:lang w:bidi="ar"/>
              </w:rPr>
              <w:t>OC</w:t>
            </w:r>
            <w:r w:rsidRPr="00644C4B">
              <w:rPr>
                <w:sz w:val="21"/>
                <w:szCs w:val="21"/>
                <w:vertAlign w:val="subscript"/>
                <w:lang w:bidi="ar"/>
              </w:rPr>
              <w:t xml:space="preserve"> </w:t>
            </w:r>
            <w:r w:rsidRPr="00644C4B">
              <w:rPr>
                <w:sz w:val="21"/>
                <w:szCs w:val="21"/>
                <w:lang w:bidi="ar"/>
              </w:rPr>
              <w:t>(V)</w:t>
            </w:r>
          </w:p>
        </w:tc>
        <w:tc>
          <w:tcPr>
            <w:tcW w:w="1415"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3CBF5666" w14:textId="77777777" w:rsidR="00C65842" w:rsidRPr="00644C4B" w:rsidRDefault="0001676B" w:rsidP="00644C4B">
            <w:pPr>
              <w:pStyle w:val="1"/>
              <w:spacing w:beforeLines="0" w:before="0" w:afterLines="0" w:after="0"/>
              <w:rPr>
                <w:sz w:val="21"/>
                <w:szCs w:val="21"/>
                <w:lang w:bidi="ar"/>
              </w:rPr>
            </w:pPr>
            <w:r w:rsidRPr="00644C4B">
              <w:rPr>
                <w:i/>
                <w:iCs/>
                <w:sz w:val="21"/>
                <w:szCs w:val="21"/>
                <w:lang w:bidi="ar"/>
              </w:rPr>
              <w:t>J</w:t>
            </w:r>
            <w:r w:rsidRPr="00644C4B">
              <w:rPr>
                <w:rFonts w:hint="eastAsia"/>
                <w:i/>
                <w:iCs/>
                <w:sz w:val="21"/>
                <w:szCs w:val="21"/>
                <w:vertAlign w:val="subscript"/>
                <w:lang w:bidi="ar"/>
              </w:rPr>
              <w:t>SC</w:t>
            </w:r>
            <w:r w:rsidRPr="00644C4B">
              <w:rPr>
                <w:sz w:val="21"/>
                <w:szCs w:val="21"/>
                <w:vertAlign w:val="subscript"/>
                <w:lang w:bidi="ar"/>
              </w:rPr>
              <w:t xml:space="preserve"> </w:t>
            </w:r>
            <w:r w:rsidRPr="00644C4B">
              <w:rPr>
                <w:sz w:val="21"/>
                <w:szCs w:val="21"/>
                <w:lang w:bidi="ar"/>
              </w:rPr>
              <w:t>(mA∙cm</w:t>
            </w:r>
            <w:r w:rsidRPr="00644C4B">
              <w:rPr>
                <w:rFonts w:ascii="微软雅黑" w:eastAsia="微软雅黑" w:hAnsi="微软雅黑" w:cs="微软雅黑" w:hint="eastAsia"/>
                <w:sz w:val="21"/>
                <w:szCs w:val="21"/>
                <w:vertAlign w:val="superscript"/>
                <w:lang w:bidi="ar"/>
              </w:rPr>
              <w:t>−</w:t>
            </w:r>
            <w:r w:rsidRPr="00644C4B">
              <w:rPr>
                <w:sz w:val="21"/>
                <w:szCs w:val="21"/>
                <w:vertAlign w:val="superscript"/>
                <w:lang w:bidi="ar"/>
              </w:rPr>
              <w:t>2</w:t>
            </w:r>
            <w:r w:rsidRPr="00644C4B">
              <w:rPr>
                <w:sz w:val="21"/>
                <w:szCs w:val="21"/>
                <w:lang w:bidi="ar"/>
              </w:rPr>
              <w:t>)</w:t>
            </w:r>
          </w:p>
        </w:tc>
        <w:tc>
          <w:tcPr>
            <w:tcW w:w="943"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13625236"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FF (%)</w:t>
            </w:r>
          </w:p>
        </w:tc>
        <w:tc>
          <w:tcPr>
            <w:tcW w:w="827"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3DF89C36"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PCE (%)</w:t>
            </w:r>
          </w:p>
        </w:tc>
      </w:tr>
      <w:tr w:rsidR="00C65842" w:rsidRPr="00644C4B" w14:paraId="40B4CFDA" w14:textId="77777777" w:rsidTr="00644C4B">
        <w:trPr>
          <w:trHeight w:val="397"/>
        </w:trPr>
        <w:tc>
          <w:tcPr>
            <w:tcW w:w="992" w:type="pct"/>
            <w:tcBorders>
              <w:top w:val="single" w:sz="12" w:space="0" w:color="auto"/>
              <w:left w:val="nil"/>
              <w:bottom w:val="nil"/>
              <w:right w:val="nil"/>
            </w:tcBorders>
            <w:tcMar>
              <w:top w:w="52" w:type="dxa"/>
              <w:left w:w="105" w:type="dxa"/>
              <w:bottom w:w="52" w:type="dxa"/>
              <w:right w:w="105" w:type="dxa"/>
            </w:tcMar>
            <w:vAlign w:val="center"/>
          </w:tcPr>
          <w:p w14:paraId="251DA055"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Pristine</w:t>
            </w:r>
          </w:p>
        </w:tc>
        <w:tc>
          <w:tcPr>
            <w:tcW w:w="823" w:type="pct"/>
            <w:tcBorders>
              <w:top w:val="single" w:sz="12" w:space="0" w:color="auto"/>
              <w:left w:val="nil"/>
              <w:bottom w:val="nil"/>
              <w:right w:val="nil"/>
            </w:tcBorders>
            <w:tcMar>
              <w:top w:w="122" w:type="dxa"/>
              <w:left w:w="245" w:type="dxa"/>
              <w:bottom w:w="122" w:type="dxa"/>
              <w:right w:w="245" w:type="dxa"/>
            </w:tcMar>
            <w:vAlign w:val="center"/>
          </w:tcPr>
          <w:p w14:paraId="7C9CA854"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1.147</w:t>
            </w:r>
          </w:p>
        </w:tc>
        <w:tc>
          <w:tcPr>
            <w:tcW w:w="1415" w:type="pct"/>
            <w:tcBorders>
              <w:top w:val="single" w:sz="12" w:space="0" w:color="auto"/>
              <w:left w:val="nil"/>
              <w:bottom w:val="nil"/>
              <w:right w:val="nil"/>
            </w:tcBorders>
            <w:tcMar>
              <w:top w:w="122" w:type="dxa"/>
              <w:left w:w="245" w:type="dxa"/>
              <w:bottom w:w="122" w:type="dxa"/>
              <w:right w:w="245" w:type="dxa"/>
            </w:tcMar>
            <w:vAlign w:val="center"/>
          </w:tcPr>
          <w:p w14:paraId="20F29B59"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25.51</w:t>
            </w:r>
          </w:p>
        </w:tc>
        <w:tc>
          <w:tcPr>
            <w:tcW w:w="943" w:type="pct"/>
            <w:tcBorders>
              <w:top w:val="single" w:sz="12" w:space="0" w:color="auto"/>
              <w:left w:val="nil"/>
              <w:bottom w:val="nil"/>
              <w:right w:val="nil"/>
            </w:tcBorders>
            <w:tcMar>
              <w:top w:w="122" w:type="dxa"/>
              <w:left w:w="245" w:type="dxa"/>
              <w:bottom w:w="122" w:type="dxa"/>
              <w:right w:w="245" w:type="dxa"/>
            </w:tcMar>
            <w:vAlign w:val="center"/>
          </w:tcPr>
          <w:p w14:paraId="163E707D"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80.14</w:t>
            </w:r>
          </w:p>
        </w:tc>
        <w:tc>
          <w:tcPr>
            <w:tcW w:w="827" w:type="pct"/>
            <w:tcBorders>
              <w:top w:val="single" w:sz="12" w:space="0" w:color="auto"/>
              <w:left w:val="nil"/>
              <w:bottom w:val="nil"/>
              <w:right w:val="nil"/>
            </w:tcBorders>
            <w:tcMar>
              <w:top w:w="122" w:type="dxa"/>
              <w:left w:w="245" w:type="dxa"/>
              <w:bottom w:w="122" w:type="dxa"/>
              <w:right w:w="245" w:type="dxa"/>
            </w:tcMar>
            <w:vAlign w:val="center"/>
          </w:tcPr>
          <w:p w14:paraId="746E2600"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23.45</w:t>
            </w:r>
          </w:p>
        </w:tc>
      </w:tr>
      <w:tr w:rsidR="00C65842" w:rsidRPr="00644C4B" w14:paraId="40817B64" w14:textId="77777777" w:rsidTr="00644C4B">
        <w:trPr>
          <w:trHeight w:val="397"/>
        </w:trPr>
        <w:tc>
          <w:tcPr>
            <w:tcW w:w="992" w:type="pct"/>
            <w:tcBorders>
              <w:top w:val="nil"/>
              <w:left w:val="nil"/>
              <w:bottom w:val="nil"/>
              <w:right w:val="nil"/>
            </w:tcBorders>
            <w:vAlign w:val="center"/>
          </w:tcPr>
          <w:p w14:paraId="7396AFCA"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CHD</w:t>
            </w:r>
          </w:p>
        </w:tc>
        <w:tc>
          <w:tcPr>
            <w:tcW w:w="823" w:type="pct"/>
            <w:tcBorders>
              <w:top w:val="nil"/>
              <w:left w:val="nil"/>
              <w:bottom w:val="nil"/>
              <w:right w:val="nil"/>
            </w:tcBorders>
            <w:tcMar>
              <w:top w:w="52" w:type="dxa"/>
              <w:left w:w="105" w:type="dxa"/>
              <w:bottom w:w="52" w:type="dxa"/>
              <w:right w:w="105" w:type="dxa"/>
            </w:tcMar>
            <w:vAlign w:val="center"/>
          </w:tcPr>
          <w:p w14:paraId="76E2D12A"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1.165</w:t>
            </w:r>
          </w:p>
        </w:tc>
        <w:tc>
          <w:tcPr>
            <w:tcW w:w="1415" w:type="pct"/>
            <w:tcBorders>
              <w:top w:val="nil"/>
              <w:left w:val="nil"/>
              <w:bottom w:val="nil"/>
              <w:right w:val="nil"/>
            </w:tcBorders>
            <w:tcMar>
              <w:top w:w="52" w:type="dxa"/>
              <w:left w:w="105" w:type="dxa"/>
              <w:bottom w:w="52" w:type="dxa"/>
              <w:right w:w="105" w:type="dxa"/>
            </w:tcMar>
            <w:vAlign w:val="center"/>
          </w:tcPr>
          <w:p w14:paraId="767F30F7"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25.47</w:t>
            </w:r>
          </w:p>
        </w:tc>
        <w:tc>
          <w:tcPr>
            <w:tcW w:w="943" w:type="pct"/>
            <w:tcBorders>
              <w:top w:val="nil"/>
              <w:left w:val="nil"/>
              <w:bottom w:val="nil"/>
              <w:right w:val="nil"/>
            </w:tcBorders>
            <w:tcMar>
              <w:top w:w="52" w:type="dxa"/>
              <w:left w:w="105" w:type="dxa"/>
              <w:bottom w:w="52" w:type="dxa"/>
              <w:right w:w="105" w:type="dxa"/>
            </w:tcMar>
            <w:vAlign w:val="center"/>
          </w:tcPr>
          <w:p w14:paraId="0886658D"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83.32</w:t>
            </w:r>
          </w:p>
        </w:tc>
        <w:tc>
          <w:tcPr>
            <w:tcW w:w="827" w:type="pct"/>
            <w:tcBorders>
              <w:top w:val="nil"/>
              <w:left w:val="nil"/>
              <w:bottom w:val="nil"/>
              <w:right w:val="nil"/>
            </w:tcBorders>
            <w:tcMar>
              <w:top w:w="52" w:type="dxa"/>
              <w:left w:w="105" w:type="dxa"/>
              <w:bottom w:w="52" w:type="dxa"/>
              <w:right w:w="105" w:type="dxa"/>
            </w:tcMar>
            <w:vAlign w:val="center"/>
          </w:tcPr>
          <w:p w14:paraId="26F28267"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24.72</w:t>
            </w:r>
          </w:p>
        </w:tc>
      </w:tr>
      <w:tr w:rsidR="00C65842" w:rsidRPr="00644C4B" w14:paraId="00E5A97A" w14:textId="77777777" w:rsidTr="00644C4B">
        <w:trPr>
          <w:trHeight w:val="397"/>
        </w:trPr>
        <w:tc>
          <w:tcPr>
            <w:tcW w:w="992" w:type="pct"/>
            <w:tcBorders>
              <w:top w:val="nil"/>
              <w:left w:val="nil"/>
              <w:bottom w:val="nil"/>
              <w:right w:val="nil"/>
            </w:tcBorders>
            <w:tcMar>
              <w:top w:w="52" w:type="dxa"/>
              <w:left w:w="105" w:type="dxa"/>
              <w:bottom w:w="52" w:type="dxa"/>
              <w:right w:w="105" w:type="dxa"/>
            </w:tcMar>
            <w:vAlign w:val="center"/>
          </w:tcPr>
          <w:p w14:paraId="42677A3A"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ACHA</w:t>
            </w:r>
          </w:p>
        </w:tc>
        <w:tc>
          <w:tcPr>
            <w:tcW w:w="823" w:type="pct"/>
            <w:tcBorders>
              <w:top w:val="nil"/>
              <w:left w:val="nil"/>
              <w:bottom w:val="nil"/>
              <w:right w:val="nil"/>
            </w:tcBorders>
            <w:tcMar>
              <w:top w:w="52" w:type="dxa"/>
              <w:left w:w="105" w:type="dxa"/>
              <w:bottom w:w="52" w:type="dxa"/>
              <w:right w:w="105" w:type="dxa"/>
            </w:tcMar>
            <w:vAlign w:val="center"/>
          </w:tcPr>
          <w:p w14:paraId="16C8E72D"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1.178</w:t>
            </w:r>
          </w:p>
        </w:tc>
        <w:tc>
          <w:tcPr>
            <w:tcW w:w="1415" w:type="pct"/>
            <w:tcBorders>
              <w:top w:val="nil"/>
              <w:left w:val="nil"/>
              <w:bottom w:val="nil"/>
              <w:right w:val="nil"/>
            </w:tcBorders>
            <w:tcMar>
              <w:top w:w="52" w:type="dxa"/>
              <w:left w:w="105" w:type="dxa"/>
              <w:bottom w:w="52" w:type="dxa"/>
              <w:right w:w="105" w:type="dxa"/>
            </w:tcMar>
            <w:vAlign w:val="center"/>
          </w:tcPr>
          <w:p w14:paraId="3459769A"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25.50</w:t>
            </w:r>
          </w:p>
        </w:tc>
        <w:tc>
          <w:tcPr>
            <w:tcW w:w="943" w:type="pct"/>
            <w:tcBorders>
              <w:top w:val="nil"/>
              <w:left w:val="nil"/>
              <w:bottom w:val="nil"/>
              <w:right w:val="nil"/>
            </w:tcBorders>
            <w:tcMar>
              <w:top w:w="52" w:type="dxa"/>
              <w:left w:w="105" w:type="dxa"/>
              <w:bottom w:w="52" w:type="dxa"/>
              <w:right w:w="105" w:type="dxa"/>
            </w:tcMar>
            <w:vAlign w:val="center"/>
          </w:tcPr>
          <w:p w14:paraId="6727AFD6"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81.16</w:t>
            </w:r>
          </w:p>
        </w:tc>
        <w:tc>
          <w:tcPr>
            <w:tcW w:w="827" w:type="pct"/>
            <w:tcBorders>
              <w:top w:val="nil"/>
              <w:left w:val="nil"/>
              <w:bottom w:val="nil"/>
              <w:right w:val="nil"/>
            </w:tcBorders>
            <w:tcMar>
              <w:top w:w="52" w:type="dxa"/>
              <w:left w:w="105" w:type="dxa"/>
              <w:bottom w:w="52" w:type="dxa"/>
              <w:right w:w="105" w:type="dxa"/>
            </w:tcMar>
            <w:vAlign w:val="center"/>
          </w:tcPr>
          <w:p w14:paraId="78917FED"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24.38</w:t>
            </w:r>
          </w:p>
        </w:tc>
      </w:tr>
      <w:tr w:rsidR="00C65842" w:rsidRPr="00644C4B" w14:paraId="070D0673" w14:textId="77777777" w:rsidTr="00644C4B">
        <w:trPr>
          <w:trHeight w:val="397"/>
        </w:trPr>
        <w:tc>
          <w:tcPr>
            <w:tcW w:w="992" w:type="pct"/>
            <w:tcBorders>
              <w:top w:val="nil"/>
              <w:left w:val="nil"/>
              <w:bottom w:val="single" w:sz="12" w:space="0" w:color="auto"/>
              <w:right w:val="nil"/>
            </w:tcBorders>
            <w:vAlign w:val="center"/>
          </w:tcPr>
          <w:p w14:paraId="05A362E6"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ACHCl</w:t>
            </w:r>
          </w:p>
        </w:tc>
        <w:tc>
          <w:tcPr>
            <w:tcW w:w="823" w:type="pct"/>
            <w:tcBorders>
              <w:top w:val="nil"/>
              <w:left w:val="nil"/>
              <w:bottom w:val="single" w:sz="12" w:space="0" w:color="auto"/>
              <w:right w:val="nil"/>
            </w:tcBorders>
            <w:tcMar>
              <w:top w:w="122" w:type="dxa"/>
              <w:left w:w="245" w:type="dxa"/>
              <w:bottom w:w="122" w:type="dxa"/>
              <w:right w:w="245" w:type="dxa"/>
            </w:tcMar>
            <w:vAlign w:val="center"/>
          </w:tcPr>
          <w:p w14:paraId="6815C029"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1.190</w:t>
            </w:r>
          </w:p>
        </w:tc>
        <w:tc>
          <w:tcPr>
            <w:tcW w:w="1415" w:type="pct"/>
            <w:tcBorders>
              <w:top w:val="nil"/>
              <w:left w:val="nil"/>
              <w:bottom w:val="single" w:sz="12" w:space="0" w:color="auto"/>
              <w:right w:val="nil"/>
            </w:tcBorders>
            <w:tcMar>
              <w:top w:w="122" w:type="dxa"/>
              <w:left w:w="245" w:type="dxa"/>
              <w:bottom w:w="122" w:type="dxa"/>
              <w:right w:w="245" w:type="dxa"/>
            </w:tcMar>
            <w:vAlign w:val="center"/>
          </w:tcPr>
          <w:p w14:paraId="2579C97C"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25.53</w:t>
            </w:r>
          </w:p>
        </w:tc>
        <w:tc>
          <w:tcPr>
            <w:tcW w:w="943" w:type="pct"/>
            <w:tcBorders>
              <w:top w:val="nil"/>
              <w:left w:val="nil"/>
              <w:bottom w:val="single" w:sz="12" w:space="0" w:color="auto"/>
              <w:right w:val="nil"/>
            </w:tcBorders>
            <w:tcMar>
              <w:top w:w="122" w:type="dxa"/>
              <w:left w:w="245" w:type="dxa"/>
              <w:bottom w:w="122" w:type="dxa"/>
              <w:right w:w="245" w:type="dxa"/>
            </w:tcMar>
            <w:vAlign w:val="center"/>
          </w:tcPr>
          <w:p w14:paraId="4C335371"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84.74</w:t>
            </w:r>
          </w:p>
        </w:tc>
        <w:tc>
          <w:tcPr>
            <w:tcW w:w="827" w:type="pct"/>
            <w:tcBorders>
              <w:top w:val="nil"/>
              <w:left w:val="nil"/>
              <w:bottom w:val="single" w:sz="12" w:space="0" w:color="auto"/>
              <w:right w:val="nil"/>
            </w:tcBorders>
            <w:tcMar>
              <w:top w:w="122" w:type="dxa"/>
              <w:left w:w="245" w:type="dxa"/>
              <w:bottom w:w="122" w:type="dxa"/>
              <w:right w:w="245" w:type="dxa"/>
            </w:tcMar>
            <w:vAlign w:val="center"/>
          </w:tcPr>
          <w:p w14:paraId="6814F522"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25.75</w:t>
            </w:r>
          </w:p>
        </w:tc>
      </w:tr>
    </w:tbl>
    <w:p w14:paraId="7BFBDFE3" w14:textId="77777777" w:rsidR="004F4618" w:rsidRPr="004F4618" w:rsidRDefault="004F4618" w:rsidP="001427AA">
      <w:pPr>
        <w:pStyle w:val="ab"/>
        <w:adjustRightInd w:val="0"/>
        <w:snapToGrid w:val="0"/>
        <w:spacing w:beforeLines="50" w:before="156" w:afterLines="50" w:after="156"/>
        <w:rPr>
          <w:rFonts w:ascii="Times New Roman" w:eastAsia="Times New Roman" w:hAnsi="Times New Roman" w:cs="Times New Roman"/>
          <w:bCs/>
          <w:szCs w:val="24"/>
          <w:lang w:bidi="ar"/>
        </w:rPr>
      </w:pPr>
    </w:p>
    <w:p w14:paraId="09C9F940" w14:textId="1AD040C4" w:rsidR="00C65842" w:rsidRDefault="0001676B" w:rsidP="001427AA">
      <w:pPr>
        <w:adjustRightInd w:val="0"/>
        <w:snapToGrid w:val="0"/>
        <w:spacing w:beforeLines="50" w:before="156" w:afterLines="50" w:after="156"/>
        <w:jc w:val="left"/>
        <w:rPr>
          <w:rFonts w:ascii="Times New Roman" w:eastAsia="宋体" w:hAnsi="Times New Roman" w:cs="Times New Roman"/>
          <w:b/>
          <w:color w:val="000000"/>
          <w:sz w:val="28"/>
          <w:szCs w:val="28"/>
          <w14:ligatures w14:val="none"/>
        </w:rPr>
      </w:pPr>
      <w:r>
        <w:rPr>
          <w:rFonts w:ascii="Times New Roman" w:eastAsia="宋体" w:hAnsi="Times New Roman" w:cs="Times New Roman" w:hint="eastAsia"/>
          <w:b/>
          <w:bCs/>
          <w:color w:val="000000"/>
          <w:sz w:val="24"/>
          <w:szCs w:val="24"/>
          <w14:ligatures w14:val="none"/>
        </w:rPr>
        <w:t xml:space="preserve">Table S2 </w:t>
      </w:r>
      <w:r>
        <w:rPr>
          <w:rFonts w:ascii="Times New Roman" w:eastAsia="宋体" w:hAnsi="Times New Roman" w:cs="Times New Roman" w:hint="eastAsia"/>
          <w:color w:val="000000"/>
          <w:sz w:val="24"/>
          <w:szCs w:val="24"/>
          <w14:ligatures w14:val="none"/>
        </w:rPr>
        <w:t>Statistical data on the photovoltaic data of devices treated with different molecules</w:t>
      </w:r>
    </w:p>
    <w:tbl>
      <w:tblPr>
        <w:tblW w:w="4996" w:type="pct"/>
        <w:tblInd w:w="3" w:type="dxa"/>
        <w:tblCellMar>
          <w:left w:w="0" w:type="dxa"/>
          <w:right w:w="0" w:type="dxa"/>
        </w:tblCellMar>
        <w:tblLook w:val="04A0" w:firstRow="1" w:lastRow="0" w:firstColumn="1" w:lastColumn="0" w:noHBand="0" w:noVBand="1"/>
      </w:tblPr>
      <w:tblGrid>
        <w:gridCol w:w="1698"/>
        <w:gridCol w:w="1843"/>
        <w:gridCol w:w="1984"/>
        <w:gridCol w:w="1703"/>
        <w:gridCol w:w="1791"/>
      </w:tblGrid>
      <w:tr w:rsidR="00C65842" w:rsidRPr="00644C4B" w14:paraId="3AACC049" w14:textId="77777777">
        <w:trPr>
          <w:trHeight w:val="510"/>
        </w:trPr>
        <w:tc>
          <w:tcPr>
            <w:tcW w:w="941"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246BC7AC"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color w:val="000000"/>
                <w:szCs w:val="21"/>
                <w14:ligatures w14:val="none"/>
              </w:rPr>
              <w:t>Device</w:t>
            </w:r>
          </w:p>
        </w:tc>
        <w:tc>
          <w:tcPr>
            <w:tcW w:w="1022"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55D7C688" w14:textId="77777777" w:rsidR="00C65842" w:rsidRPr="00644C4B" w:rsidRDefault="0001676B" w:rsidP="00644C4B">
            <w:pPr>
              <w:pStyle w:val="1"/>
              <w:spacing w:beforeLines="0" w:before="0" w:afterLines="0" w:after="0"/>
              <w:rPr>
                <w:sz w:val="21"/>
                <w:szCs w:val="21"/>
                <w14:ligatures w14:val="none"/>
              </w:rPr>
            </w:pPr>
            <w:r w:rsidRPr="00644C4B">
              <w:rPr>
                <w:i/>
                <w:iCs/>
                <w:sz w:val="21"/>
                <w:szCs w:val="21"/>
                <w:lang w:bidi="ar"/>
              </w:rPr>
              <w:t>V</w:t>
            </w:r>
            <w:r w:rsidRPr="00644C4B">
              <w:rPr>
                <w:rFonts w:hint="eastAsia"/>
                <w:i/>
                <w:iCs/>
                <w:sz w:val="21"/>
                <w:szCs w:val="21"/>
                <w:vertAlign w:val="subscript"/>
                <w:lang w:bidi="ar"/>
              </w:rPr>
              <w:t>OC</w:t>
            </w:r>
            <w:r w:rsidRPr="00644C4B">
              <w:rPr>
                <w:sz w:val="21"/>
                <w:szCs w:val="21"/>
                <w:vertAlign w:val="subscript"/>
                <w:lang w:bidi="ar"/>
              </w:rPr>
              <w:t xml:space="preserve"> </w:t>
            </w:r>
            <w:r w:rsidRPr="00644C4B">
              <w:rPr>
                <w:sz w:val="21"/>
                <w:szCs w:val="21"/>
                <w:lang w:bidi="ar"/>
              </w:rPr>
              <w:t>(V)</w:t>
            </w:r>
          </w:p>
        </w:tc>
        <w:tc>
          <w:tcPr>
            <w:tcW w:w="1100"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51E84053" w14:textId="77777777" w:rsidR="00C65842" w:rsidRPr="00644C4B" w:rsidRDefault="0001676B" w:rsidP="00644C4B">
            <w:pPr>
              <w:pStyle w:val="1"/>
              <w:spacing w:beforeLines="0" w:before="0" w:afterLines="0" w:after="0"/>
              <w:rPr>
                <w:sz w:val="21"/>
                <w:szCs w:val="21"/>
                <w14:ligatures w14:val="none"/>
              </w:rPr>
            </w:pPr>
            <w:r w:rsidRPr="00644C4B">
              <w:rPr>
                <w:i/>
                <w:iCs/>
                <w:sz w:val="21"/>
                <w:szCs w:val="21"/>
                <w:lang w:bidi="ar"/>
              </w:rPr>
              <w:t>J</w:t>
            </w:r>
            <w:r w:rsidRPr="00644C4B">
              <w:rPr>
                <w:rFonts w:hint="eastAsia"/>
                <w:i/>
                <w:iCs/>
                <w:sz w:val="21"/>
                <w:szCs w:val="21"/>
                <w:vertAlign w:val="subscript"/>
                <w:lang w:bidi="ar"/>
              </w:rPr>
              <w:t>SC</w:t>
            </w:r>
            <w:r w:rsidRPr="00644C4B">
              <w:rPr>
                <w:sz w:val="21"/>
                <w:szCs w:val="21"/>
                <w:vertAlign w:val="subscript"/>
                <w:lang w:bidi="ar"/>
              </w:rPr>
              <w:t xml:space="preserve"> </w:t>
            </w:r>
            <w:r w:rsidRPr="00644C4B">
              <w:rPr>
                <w:sz w:val="21"/>
                <w:szCs w:val="21"/>
                <w:lang w:bidi="ar"/>
              </w:rPr>
              <w:t>(mA∙cm</w:t>
            </w:r>
            <w:r w:rsidRPr="00644C4B">
              <w:rPr>
                <w:rFonts w:ascii="微软雅黑" w:eastAsia="微软雅黑" w:hAnsi="微软雅黑" w:cs="微软雅黑" w:hint="eastAsia"/>
                <w:sz w:val="21"/>
                <w:szCs w:val="21"/>
                <w:vertAlign w:val="superscript"/>
                <w:lang w:bidi="ar"/>
              </w:rPr>
              <w:t>−</w:t>
            </w:r>
            <w:r w:rsidRPr="00644C4B">
              <w:rPr>
                <w:sz w:val="21"/>
                <w:szCs w:val="21"/>
                <w:vertAlign w:val="superscript"/>
                <w:lang w:bidi="ar"/>
              </w:rPr>
              <w:t>2</w:t>
            </w:r>
            <w:r w:rsidRPr="00644C4B">
              <w:rPr>
                <w:sz w:val="21"/>
                <w:szCs w:val="21"/>
                <w:lang w:bidi="ar"/>
              </w:rPr>
              <w:t>)</w:t>
            </w:r>
          </w:p>
        </w:tc>
        <w:tc>
          <w:tcPr>
            <w:tcW w:w="944"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55F87FBA"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color w:val="000000"/>
                <w:szCs w:val="21"/>
                <w14:ligatures w14:val="none"/>
              </w:rPr>
              <w:t>FF (%)</w:t>
            </w:r>
          </w:p>
        </w:tc>
        <w:tc>
          <w:tcPr>
            <w:tcW w:w="993"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3948D8AA"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color w:val="000000"/>
                <w:szCs w:val="21"/>
                <w14:ligatures w14:val="none"/>
              </w:rPr>
              <w:t>PCE (%)</w:t>
            </w:r>
          </w:p>
        </w:tc>
      </w:tr>
      <w:tr w:rsidR="00C65842" w:rsidRPr="00644C4B" w14:paraId="655EE2DD" w14:textId="77777777">
        <w:trPr>
          <w:trHeight w:val="510"/>
        </w:trPr>
        <w:tc>
          <w:tcPr>
            <w:tcW w:w="941" w:type="pct"/>
            <w:tcBorders>
              <w:top w:val="single" w:sz="12" w:space="0" w:color="auto"/>
              <w:left w:val="nil"/>
              <w:bottom w:val="nil"/>
              <w:right w:val="nil"/>
            </w:tcBorders>
            <w:tcMar>
              <w:top w:w="52" w:type="dxa"/>
              <w:left w:w="105" w:type="dxa"/>
              <w:bottom w:w="52" w:type="dxa"/>
              <w:right w:w="105" w:type="dxa"/>
            </w:tcMar>
            <w:vAlign w:val="center"/>
          </w:tcPr>
          <w:p w14:paraId="105971C9" w14:textId="77777777" w:rsidR="00C65842" w:rsidRPr="00644C4B" w:rsidRDefault="0001676B" w:rsidP="00644C4B">
            <w:pPr>
              <w:pStyle w:val="1"/>
              <w:spacing w:beforeLines="0" w:before="0" w:afterLines="0" w:after="0"/>
              <w:rPr>
                <w:sz w:val="21"/>
                <w:szCs w:val="21"/>
                <w14:ligatures w14:val="none"/>
              </w:rPr>
            </w:pPr>
            <w:r w:rsidRPr="00644C4B">
              <w:rPr>
                <w:rFonts w:hint="eastAsia"/>
                <w:sz w:val="21"/>
                <w:szCs w:val="21"/>
                <w:lang w:bidi="ar"/>
              </w:rPr>
              <w:t>Pristine</w:t>
            </w:r>
          </w:p>
        </w:tc>
        <w:tc>
          <w:tcPr>
            <w:tcW w:w="1022" w:type="pct"/>
            <w:tcBorders>
              <w:top w:val="single" w:sz="12" w:space="0" w:color="auto"/>
              <w:left w:val="nil"/>
              <w:bottom w:val="nil"/>
              <w:right w:val="nil"/>
            </w:tcBorders>
            <w:tcMar>
              <w:top w:w="122" w:type="dxa"/>
              <w:left w:w="245" w:type="dxa"/>
              <w:bottom w:w="122" w:type="dxa"/>
              <w:right w:w="245" w:type="dxa"/>
            </w:tcMar>
            <w:vAlign w:val="center"/>
          </w:tcPr>
          <w:p w14:paraId="526EE783"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1.126</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0.017</w:t>
            </w:r>
          </w:p>
        </w:tc>
        <w:tc>
          <w:tcPr>
            <w:tcW w:w="1100" w:type="pct"/>
            <w:tcBorders>
              <w:top w:val="single" w:sz="12" w:space="0" w:color="auto"/>
              <w:left w:val="nil"/>
              <w:bottom w:val="nil"/>
              <w:right w:val="nil"/>
            </w:tcBorders>
            <w:tcMar>
              <w:top w:w="122" w:type="dxa"/>
              <w:left w:w="245" w:type="dxa"/>
              <w:bottom w:w="122" w:type="dxa"/>
              <w:right w:w="245" w:type="dxa"/>
            </w:tcMar>
            <w:vAlign w:val="center"/>
          </w:tcPr>
          <w:p w14:paraId="03B46EFA"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25.39</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0.17</w:t>
            </w:r>
          </w:p>
        </w:tc>
        <w:tc>
          <w:tcPr>
            <w:tcW w:w="944" w:type="pct"/>
            <w:tcBorders>
              <w:top w:val="single" w:sz="12" w:space="0" w:color="auto"/>
              <w:left w:val="nil"/>
              <w:bottom w:val="nil"/>
              <w:right w:val="nil"/>
            </w:tcBorders>
            <w:tcMar>
              <w:top w:w="122" w:type="dxa"/>
              <w:left w:w="245" w:type="dxa"/>
              <w:bottom w:w="122" w:type="dxa"/>
              <w:right w:w="245" w:type="dxa"/>
            </w:tcMar>
            <w:vAlign w:val="center"/>
          </w:tcPr>
          <w:p w14:paraId="3C120CE4"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78.91</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0.86</w:t>
            </w:r>
          </w:p>
        </w:tc>
        <w:tc>
          <w:tcPr>
            <w:tcW w:w="993" w:type="pct"/>
            <w:tcBorders>
              <w:top w:val="single" w:sz="12" w:space="0" w:color="auto"/>
              <w:left w:val="nil"/>
              <w:bottom w:val="nil"/>
              <w:right w:val="nil"/>
            </w:tcBorders>
            <w:tcMar>
              <w:top w:w="122" w:type="dxa"/>
              <w:left w:w="245" w:type="dxa"/>
              <w:bottom w:w="122" w:type="dxa"/>
              <w:right w:w="245" w:type="dxa"/>
            </w:tcMar>
            <w:vAlign w:val="center"/>
          </w:tcPr>
          <w:p w14:paraId="1B8556C7"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22.55</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0.51</w:t>
            </w:r>
          </w:p>
        </w:tc>
      </w:tr>
      <w:tr w:rsidR="00C65842" w:rsidRPr="00644C4B" w14:paraId="4920B695" w14:textId="77777777">
        <w:trPr>
          <w:trHeight w:val="510"/>
        </w:trPr>
        <w:tc>
          <w:tcPr>
            <w:tcW w:w="941" w:type="pct"/>
            <w:tcBorders>
              <w:top w:val="nil"/>
              <w:left w:val="nil"/>
              <w:bottom w:val="nil"/>
              <w:right w:val="nil"/>
            </w:tcBorders>
            <w:vAlign w:val="center"/>
          </w:tcPr>
          <w:p w14:paraId="04321892" w14:textId="77777777" w:rsidR="00C65842" w:rsidRPr="00644C4B" w:rsidRDefault="0001676B" w:rsidP="00644C4B">
            <w:pPr>
              <w:pStyle w:val="1"/>
              <w:spacing w:beforeLines="0" w:before="0" w:afterLines="0" w:after="0"/>
              <w:rPr>
                <w:sz w:val="21"/>
                <w:szCs w:val="21"/>
                <w14:ligatures w14:val="none"/>
              </w:rPr>
            </w:pPr>
            <w:r w:rsidRPr="00644C4B">
              <w:rPr>
                <w:rFonts w:hint="eastAsia"/>
                <w:sz w:val="21"/>
                <w:szCs w:val="21"/>
                <w:lang w:bidi="ar"/>
              </w:rPr>
              <w:t>CHD</w:t>
            </w:r>
          </w:p>
        </w:tc>
        <w:tc>
          <w:tcPr>
            <w:tcW w:w="1022" w:type="pct"/>
            <w:tcBorders>
              <w:top w:val="nil"/>
              <w:left w:val="nil"/>
              <w:bottom w:val="nil"/>
              <w:right w:val="nil"/>
            </w:tcBorders>
            <w:tcMar>
              <w:top w:w="52" w:type="dxa"/>
              <w:left w:w="105" w:type="dxa"/>
              <w:bottom w:w="52" w:type="dxa"/>
              <w:right w:w="105" w:type="dxa"/>
            </w:tcMar>
            <w:vAlign w:val="center"/>
          </w:tcPr>
          <w:p w14:paraId="10E55C2E"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1.144</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0.016</w:t>
            </w:r>
          </w:p>
        </w:tc>
        <w:tc>
          <w:tcPr>
            <w:tcW w:w="1100" w:type="pct"/>
            <w:tcBorders>
              <w:top w:val="nil"/>
              <w:left w:val="nil"/>
              <w:bottom w:val="nil"/>
              <w:right w:val="nil"/>
            </w:tcBorders>
            <w:tcMar>
              <w:top w:w="52" w:type="dxa"/>
              <w:left w:w="105" w:type="dxa"/>
              <w:bottom w:w="52" w:type="dxa"/>
              <w:right w:w="105" w:type="dxa"/>
            </w:tcMar>
            <w:vAlign w:val="center"/>
          </w:tcPr>
          <w:p w14:paraId="4A0DFA98"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25.41</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0.18</w:t>
            </w:r>
          </w:p>
        </w:tc>
        <w:tc>
          <w:tcPr>
            <w:tcW w:w="944" w:type="pct"/>
            <w:tcBorders>
              <w:top w:val="nil"/>
              <w:left w:val="nil"/>
              <w:bottom w:val="nil"/>
              <w:right w:val="nil"/>
            </w:tcBorders>
            <w:tcMar>
              <w:top w:w="52" w:type="dxa"/>
              <w:left w:w="105" w:type="dxa"/>
              <w:bottom w:w="52" w:type="dxa"/>
              <w:right w:w="105" w:type="dxa"/>
            </w:tcMar>
            <w:vAlign w:val="center"/>
          </w:tcPr>
          <w:p w14:paraId="155387AA"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82.38</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0.81</w:t>
            </w:r>
          </w:p>
        </w:tc>
        <w:tc>
          <w:tcPr>
            <w:tcW w:w="993" w:type="pct"/>
            <w:tcBorders>
              <w:top w:val="nil"/>
              <w:left w:val="nil"/>
              <w:bottom w:val="nil"/>
              <w:right w:val="nil"/>
            </w:tcBorders>
            <w:tcMar>
              <w:top w:w="52" w:type="dxa"/>
              <w:left w:w="105" w:type="dxa"/>
              <w:bottom w:w="52" w:type="dxa"/>
              <w:right w:w="105" w:type="dxa"/>
            </w:tcMar>
            <w:vAlign w:val="center"/>
          </w:tcPr>
          <w:p w14:paraId="4088548F"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23.92</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0.51</w:t>
            </w:r>
          </w:p>
        </w:tc>
      </w:tr>
      <w:tr w:rsidR="00C65842" w:rsidRPr="00644C4B" w14:paraId="3D9CA343" w14:textId="77777777">
        <w:trPr>
          <w:trHeight w:val="510"/>
        </w:trPr>
        <w:tc>
          <w:tcPr>
            <w:tcW w:w="941" w:type="pct"/>
            <w:tcBorders>
              <w:top w:val="nil"/>
              <w:left w:val="nil"/>
              <w:bottom w:val="nil"/>
              <w:right w:val="nil"/>
            </w:tcBorders>
            <w:vAlign w:val="center"/>
          </w:tcPr>
          <w:p w14:paraId="07095AA8" w14:textId="77777777" w:rsidR="00C65842" w:rsidRPr="00644C4B" w:rsidRDefault="0001676B" w:rsidP="00644C4B">
            <w:pPr>
              <w:pStyle w:val="1"/>
              <w:spacing w:beforeLines="0" w:before="0" w:afterLines="0" w:after="0"/>
              <w:rPr>
                <w:sz w:val="21"/>
                <w:szCs w:val="21"/>
                <w14:ligatures w14:val="none"/>
              </w:rPr>
            </w:pPr>
            <w:r w:rsidRPr="00644C4B">
              <w:rPr>
                <w:rFonts w:hint="eastAsia"/>
                <w:sz w:val="21"/>
                <w:szCs w:val="21"/>
                <w:lang w:bidi="ar"/>
              </w:rPr>
              <w:t>ACHA</w:t>
            </w:r>
          </w:p>
        </w:tc>
        <w:tc>
          <w:tcPr>
            <w:tcW w:w="1022" w:type="pct"/>
            <w:tcBorders>
              <w:top w:val="nil"/>
              <w:left w:val="nil"/>
              <w:bottom w:val="nil"/>
              <w:right w:val="nil"/>
            </w:tcBorders>
            <w:tcMar>
              <w:top w:w="52" w:type="dxa"/>
              <w:left w:w="105" w:type="dxa"/>
              <w:bottom w:w="52" w:type="dxa"/>
              <w:right w:w="105" w:type="dxa"/>
            </w:tcMar>
            <w:vAlign w:val="center"/>
          </w:tcPr>
          <w:p w14:paraId="0CE7A16C"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1.159</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0.014</w:t>
            </w:r>
          </w:p>
        </w:tc>
        <w:tc>
          <w:tcPr>
            <w:tcW w:w="1100" w:type="pct"/>
            <w:tcBorders>
              <w:top w:val="nil"/>
              <w:left w:val="nil"/>
              <w:bottom w:val="nil"/>
              <w:right w:val="nil"/>
            </w:tcBorders>
            <w:tcMar>
              <w:top w:w="52" w:type="dxa"/>
              <w:left w:w="105" w:type="dxa"/>
              <w:bottom w:w="52" w:type="dxa"/>
              <w:right w:w="105" w:type="dxa"/>
            </w:tcMar>
            <w:vAlign w:val="center"/>
          </w:tcPr>
          <w:p w14:paraId="2D285D2A"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25.42</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0.16</w:t>
            </w:r>
          </w:p>
        </w:tc>
        <w:tc>
          <w:tcPr>
            <w:tcW w:w="944" w:type="pct"/>
            <w:tcBorders>
              <w:top w:val="nil"/>
              <w:left w:val="nil"/>
              <w:bottom w:val="nil"/>
              <w:right w:val="nil"/>
            </w:tcBorders>
            <w:tcMar>
              <w:top w:w="52" w:type="dxa"/>
              <w:left w:w="105" w:type="dxa"/>
              <w:bottom w:w="52" w:type="dxa"/>
              <w:right w:w="105" w:type="dxa"/>
            </w:tcMar>
            <w:vAlign w:val="center"/>
          </w:tcPr>
          <w:p w14:paraId="008ADF31"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80.12</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0.84</w:t>
            </w:r>
          </w:p>
        </w:tc>
        <w:tc>
          <w:tcPr>
            <w:tcW w:w="993" w:type="pct"/>
            <w:tcBorders>
              <w:top w:val="nil"/>
              <w:left w:val="nil"/>
              <w:bottom w:val="nil"/>
              <w:right w:val="nil"/>
            </w:tcBorders>
            <w:tcMar>
              <w:top w:w="52" w:type="dxa"/>
              <w:left w:w="105" w:type="dxa"/>
              <w:bottom w:w="52" w:type="dxa"/>
              <w:right w:w="105" w:type="dxa"/>
            </w:tcMar>
            <w:vAlign w:val="center"/>
          </w:tcPr>
          <w:p w14:paraId="6AA1007D"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23.59</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0.49</w:t>
            </w:r>
          </w:p>
        </w:tc>
      </w:tr>
      <w:tr w:rsidR="00C65842" w:rsidRPr="00644C4B" w14:paraId="20E7F511" w14:textId="77777777">
        <w:trPr>
          <w:trHeight w:val="510"/>
        </w:trPr>
        <w:tc>
          <w:tcPr>
            <w:tcW w:w="941" w:type="pct"/>
            <w:tcBorders>
              <w:top w:val="nil"/>
              <w:left w:val="nil"/>
              <w:bottom w:val="single" w:sz="12" w:space="0" w:color="auto"/>
              <w:right w:val="nil"/>
            </w:tcBorders>
            <w:vAlign w:val="center"/>
          </w:tcPr>
          <w:p w14:paraId="3D301D34" w14:textId="77777777" w:rsidR="00C65842" w:rsidRPr="00644C4B" w:rsidRDefault="0001676B" w:rsidP="00644C4B">
            <w:pPr>
              <w:pStyle w:val="1"/>
              <w:spacing w:beforeLines="0" w:before="0" w:afterLines="0" w:after="0"/>
              <w:rPr>
                <w:sz w:val="21"/>
                <w:szCs w:val="21"/>
                <w14:ligatures w14:val="none"/>
              </w:rPr>
            </w:pPr>
            <w:r w:rsidRPr="00644C4B">
              <w:rPr>
                <w:rFonts w:hint="eastAsia"/>
                <w:sz w:val="21"/>
                <w:szCs w:val="21"/>
                <w:lang w:bidi="ar"/>
              </w:rPr>
              <w:t>ACHCl</w:t>
            </w:r>
          </w:p>
        </w:tc>
        <w:tc>
          <w:tcPr>
            <w:tcW w:w="1022" w:type="pct"/>
            <w:tcBorders>
              <w:top w:val="nil"/>
              <w:left w:val="nil"/>
              <w:bottom w:val="single" w:sz="12" w:space="0" w:color="auto"/>
              <w:right w:val="nil"/>
            </w:tcBorders>
            <w:tcMar>
              <w:top w:w="122" w:type="dxa"/>
              <w:left w:w="245" w:type="dxa"/>
              <w:bottom w:w="122" w:type="dxa"/>
              <w:right w:w="245" w:type="dxa"/>
            </w:tcMar>
            <w:vAlign w:val="center"/>
          </w:tcPr>
          <w:p w14:paraId="79DD21E3"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1.178</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0.014</w:t>
            </w:r>
          </w:p>
        </w:tc>
        <w:tc>
          <w:tcPr>
            <w:tcW w:w="1100" w:type="pct"/>
            <w:tcBorders>
              <w:top w:val="nil"/>
              <w:left w:val="nil"/>
              <w:bottom w:val="single" w:sz="12" w:space="0" w:color="auto"/>
              <w:right w:val="nil"/>
            </w:tcBorders>
            <w:tcMar>
              <w:top w:w="122" w:type="dxa"/>
              <w:left w:w="245" w:type="dxa"/>
              <w:bottom w:w="122" w:type="dxa"/>
              <w:right w:w="245" w:type="dxa"/>
            </w:tcMar>
            <w:vAlign w:val="center"/>
          </w:tcPr>
          <w:p w14:paraId="336A050A"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25.42</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0.13</w:t>
            </w:r>
          </w:p>
        </w:tc>
        <w:tc>
          <w:tcPr>
            <w:tcW w:w="944" w:type="pct"/>
            <w:tcBorders>
              <w:top w:val="nil"/>
              <w:left w:val="nil"/>
              <w:bottom w:val="single" w:sz="12" w:space="0" w:color="auto"/>
              <w:right w:val="nil"/>
            </w:tcBorders>
            <w:tcMar>
              <w:top w:w="122" w:type="dxa"/>
              <w:left w:w="245" w:type="dxa"/>
              <w:bottom w:w="122" w:type="dxa"/>
              <w:right w:w="245" w:type="dxa"/>
            </w:tcMar>
            <w:vAlign w:val="center"/>
          </w:tcPr>
          <w:p w14:paraId="055028FA"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83.75</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0.78</w:t>
            </w:r>
          </w:p>
        </w:tc>
        <w:tc>
          <w:tcPr>
            <w:tcW w:w="993" w:type="pct"/>
            <w:tcBorders>
              <w:top w:val="nil"/>
              <w:left w:val="nil"/>
              <w:bottom w:val="single" w:sz="12" w:space="0" w:color="auto"/>
              <w:right w:val="nil"/>
            </w:tcBorders>
            <w:tcMar>
              <w:top w:w="122" w:type="dxa"/>
              <w:left w:w="245" w:type="dxa"/>
              <w:bottom w:w="122" w:type="dxa"/>
              <w:right w:w="245" w:type="dxa"/>
            </w:tcMar>
            <w:vAlign w:val="center"/>
          </w:tcPr>
          <w:p w14:paraId="6F40B836"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25.06</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0.38</w:t>
            </w:r>
          </w:p>
        </w:tc>
      </w:tr>
    </w:tbl>
    <w:p w14:paraId="08C909C5" w14:textId="77777777" w:rsidR="004F4618" w:rsidRDefault="004F4618" w:rsidP="001427AA">
      <w:pPr>
        <w:pStyle w:val="ab"/>
        <w:adjustRightInd w:val="0"/>
        <w:snapToGrid w:val="0"/>
        <w:spacing w:beforeLines="50" w:before="156" w:afterLines="50" w:after="156"/>
        <w:rPr>
          <w:rFonts w:ascii="Times New Roman" w:hAnsi="Times New Roman" w:cs="Times New Roman"/>
          <w:bCs/>
          <w:szCs w:val="24"/>
          <w:lang w:bidi="ar"/>
        </w:rPr>
      </w:pPr>
    </w:p>
    <w:p w14:paraId="372FDF13" w14:textId="77777777" w:rsidR="00644C4B" w:rsidRDefault="00644C4B" w:rsidP="001427AA">
      <w:pPr>
        <w:pStyle w:val="ab"/>
        <w:adjustRightInd w:val="0"/>
        <w:snapToGrid w:val="0"/>
        <w:spacing w:beforeLines="50" w:before="156" w:afterLines="50" w:after="156"/>
        <w:rPr>
          <w:rFonts w:ascii="Times New Roman" w:hAnsi="Times New Roman" w:cs="Times New Roman"/>
          <w:bCs/>
          <w:szCs w:val="24"/>
          <w:lang w:bidi="ar"/>
        </w:rPr>
      </w:pPr>
    </w:p>
    <w:p w14:paraId="4FB34084" w14:textId="77777777" w:rsidR="00644C4B" w:rsidRPr="00644C4B" w:rsidRDefault="00644C4B" w:rsidP="001427AA">
      <w:pPr>
        <w:pStyle w:val="ab"/>
        <w:adjustRightInd w:val="0"/>
        <w:snapToGrid w:val="0"/>
        <w:spacing w:beforeLines="50" w:before="156" w:afterLines="50" w:after="156"/>
        <w:rPr>
          <w:rFonts w:ascii="Times New Roman" w:hAnsi="Times New Roman" w:cs="Times New Roman" w:hint="eastAsia"/>
          <w:bCs/>
          <w:szCs w:val="24"/>
          <w:lang w:bidi="ar"/>
        </w:rPr>
      </w:pPr>
    </w:p>
    <w:p w14:paraId="16EFB6FA" w14:textId="0F6BD39B" w:rsidR="00C65842" w:rsidRDefault="0001676B" w:rsidP="001427AA">
      <w:pPr>
        <w:adjustRightInd w:val="0"/>
        <w:snapToGrid w:val="0"/>
        <w:spacing w:beforeLines="50" w:before="156" w:afterLines="50" w:after="156"/>
        <w:jc w:val="left"/>
        <w:rPr>
          <w:rFonts w:ascii="Times New Roman" w:eastAsia="宋体" w:hAnsi="Times New Roman" w:cs="Times New Roman"/>
          <w:b/>
          <w:color w:val="000000"/>
          <w:sz w:val="28"/>
          <w:szCs w:val="28"/>
          <w14:ligatures w14:val="none"/>
        </w:rPr>
      </w:pPr>
      <w:r>
        <w:rPr>
          <w:rFonts w:ascii="Times New Roman" w:eastAsia="宋体" w:hAnsi="Times New Roman" w:cs="Times New Roman" w:hint="eastAsia"/>
          <w:b/>
          <w:bCs/>
          <w:color w:val="000000"/>
          <w:sz w:val="24"/>
          <w:szCs w:val="24"/>
          <w14:ligatures w14:val="none"/>
        </w:rPr>
        <w:t xml:space="preserve">Table S3 </w:t>
      </w:r>
      <w:r>
        <w:rPr>
          <w:rFonts w:ascii="Times New Roman" w:eastAsia="宋体" w:hAnsi="Times New Roman" w:cs="Times New Roman" w:hint="eastAsia"/>
          <w:color w:val="000000"/>
          <w:sz w:val="24"/>
          <w:szCs w:val="24"/>
          <w14:ligatures w14:val="none"/>
        </w:rPr>
        <w:t>Statistical data on the photovoltaic data of devices at different concentrations</w:t>
      </w:r>
    </w:p>
    <w:tbl>
      <w:tblPr>
        <w:tblW w:w="4996" w:type="pct"/>
        <w:tblInd w:w="3" w:type="dxa"/>
        <w:tblCellMar>
          <w:left w:w="0" w:type="dxa"/>
          <w:right w:w="0" w:type="dxa"/>
        </w:tblCellMar>
        <w:tblLook w:val="04A0" w:firstRow="1" w:lastRow="0" w:firstColumn="1" w:lastColumn="0" w:noHBand="0" w:noVBand="1"/>
      </w:tblPr>
      <w:tblGrid>
        <w:gridCol w:w="1698"/>
        <w:gridCol w:w="1843"/>
        <w:gridCol w:w="1984"/>
        <w:gridCol w:w="1703"/>
        <w:gridCol w:w="1791"/>
      </w:tblGrid>
      <w:tr w:rsidR="00C65842" w:rsidRPr="00644C4B" w14:paraId="14BA4A45" w14:textId="77777777">
        <w:trPr>
          <w:trHeight w:val="510"/>
        </w:trPr>
        <w:tc>
          <w:tcPr>
            <w:tcW w:w="941"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054B52CA"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color w:val="000000"/>
                <w:szCs w:val="21"/>
                <w14:ligatures w14:val="none"/>
              </w:rPr>
              <w:t>Device</w:t>
            </w:r>
          </w:p>
        </w:tc>
        <w:tc>
          <w:tcPr>
            <w:tcW w:w="1022"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35B3CB2D" w14:textId="77777777" w:rsidR="00C65842" w:rsidRPr="00644C4B" w:rsidRDefault="0001676B" w:rsidP="00644C4B">
            <w:pPr>
              <w:pStyle w:val="1"/>
              <w:spacing w:beforeLines="0" w:before="0" w:afterLines="0" w:after="0"/>
              <w:rPr>
                <w:sz w:val="21"/>
                <w:szCs w:val="21"/>
                <w14:ligatures w14:val="none"/>
              </w:rPr>
            </w:pPr>
            <w:r w:rsidRPr="00644C4B">
              <w:rPr>
                <w:i/>
                <w:iCs/>
                <w:sz w:val="21"/>
                <w:szCs w:val="21"/>
                <w:lang w:bidi="ar"/>
              </w:rPr>
              <w:t>V</w:t>
            </w:r>
            <w:r w:rsidRPr="00644C4B">
              <w:rPr>
                <w:rFonts w:hint="eastAsia"/>
                <w:i/>
                <w:iCs/>
                <w:sz w:val="21"/>
                <w:szCs w:val="21"/>
                <w:vertAlign w:val="subscript"/>
                <w:lang w:bidi="ar"/>
              </w:rPr>
              <w:t>OC</w:t>
            </w:r>
            <w:r w:rsidRPr="00644C4B">
              <w:rPr>
                <w:sz w:val="21"/>
                <w:szCs w:val="21"/>
                <w:vertAlign w:val="subscript"/>
                <w:lang w:bidi="ar"/>
              </w:rPr>
              <w:t xml:space="preserve"> </w:t>
            </w:r>
            <w:r w:rsidRPr="00644C4B">
              <w:rPr>
                <w:sz w:val="21"/>
                <w:szCs w:val="21"/>
                <w:lang w:bidi="ar"/>
              </w:rPr>
              <w:t>(V)</w:t>
            </w:r>
          </w:p>
        </w:tc>
        <w:tc>
          <w:tcPr>
            <w:tcW w:w="1100"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4D86553D" w14:textId="77777777" w:rsidR="00C65842" w:rsidRPr="00644C4B" w:rsidRDefault="0001676B" w:rsidP="00644C4B">
            <w:pPr>
              <w:pStyle w:val="1"/>
              <w:spacing w:beforeLines="0" w:before="0" w:afterLines="0" w:after="0"/>
              <w:rPr>
                <w:sz w:val="21"/>
                <w:szCs w:val="21"/>
                <w14:ligatures w14:val="none"/>
              </w:rPr>
            </w:pPr>
            <w:r w:rsidRPr="00644C4B">
              <w:rPr>
                <w:i/>
                <w:iCs/>
                <w:sz w:val="21"/>
                <w:szCs w:val="21"/>
                <w:lang w:bidi="ar"/>
              </w:rPr>
              <w:t>J</w:t>
            </w:r>
            <w:r w:rsidRPr="00644C4B">
              <w:rPr>
                <w:rFonts w:hint="eastAsia"/>
                <w:i/>
                <w:iCs/>
                <w:sz w:val="21"/>
                <w:szCs w:val="21"/>
                <w:vertAlign w:val="subscript"/>
                <w:lang w:bidi="ar"/>
              </w:rPr>
              <w:t>SC</w:t>
            </w:r>
            <w:r w:rsidRPr="00644C4B">
              <w:rPr>
                <w:sz w:val="21"/>
                <w:szCs w:val="21"/>
                <w:vertAlign w:val="subscript"/>
                <w:lang w:bidi="ar"/>
              </w:rPr>
              <w:t xml:space="preserve"> </w:t>
            </w:r>
            <w:r w:rsidRPr="00644C4B">
              <w:rPr>
                <w:sz w:val="21"/>
                <w:szCs w:val="21"/>
                <w:lang w:bidi="ar"/>
              </w:rPr>
              <w:t>(mA∙cm</w:t>
            </w:r>
            <w:r w:rsidRPr="00644C4B">
              <w:rPr>
                <w:rFonts w:ascii="微软雅黑" w:eastAsia="微软雅黑" w:hAnsi="微软雅黑" w:cs="微软雅黑" w:hint="eastAsia"/>
                <w:sz w:val="21"/>
                <w:szCs w:val="21"/>
                <w:vertAlign w:val="superscript"/>
                <w:lang w:bidi="ar"/>
              </w:rPr>
              <w:t>−</w:t>
            </w:r>
            <w:r w:rsidRPr="00644C4B">
              <w:rPr>
                <w:sz w:val="21"/>
                <w:szCs w:val="21"/>
                <w:vertAlign w:val="superscript"/>
                <w:lang w:bidi="ar"/>
              </w:rPr>
              <w:t>2</w:t>
            </w:r>
            <w:r w:rsidRPr="00644C4B">
              <w:rPr>
                <w:sz w:val="21"/>
                <w:szCs w:val="21"/>
                <w:lang w:bidi="ar"/>
              </w:rPr>
              <w:t>)</w:t>
            </w:r>
          </w:p>
        </w:tc>
        <w:tc>
          <w:tcPr>
            <w:tcW w:w="944"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3580E179"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color w:val="000000"/>
                <w:szCs w:val="21"/>
                <w14:ligatures w14:val="none"/>
              </w:rPr>
              <w:t>FF (%)</w:t>
            </w:r>
          </w:p>
        </w:tc>
        <w:tc>
          <w:tcPr>
            <w:tcW w:w="993"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2C56B068"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color w:val="000000"/>
                <w:szCs w:val="21"/>
                <w14:ligatures w14:val="none"/>
              </w:rPr>
              <w:t>PCE (%)</w:t>
            </w:r>
          </w:p>
        </w:tc>
      </w:tr>
      <w:tr w:rsidR="00C65842" w:rsidRPr="00644C4B" w14:paraId="7B3E627E" w14:textId="77777777">
        <w:trPr>
          <w:trHeight w:val="510"/>
        </w:trPr>
        <w:tc>
          <w:tcPr>
            <w:tcW w:w="941" w:type="pct"/>
            <w:tcBorders>
              <w:top w:val="single" w:sz="12" w:space="0" w:color="auto"/>
              <w:left w:val="nil"/>
              <w:bottom w:val="nil"/>
              <w:right w:val="nil"/>
            </w:tcBorders>
            <w:tcMar>
              <w:top w:w="52" w:type="dxa"/>
              <w:left w:w="105" w:type="dxa"/>
              <w:bottom w:w="52" w:type="dxa"/>
              <w:right w:w="105" w:type="dxa"/>
            </w:tcMar>
            <w:vAlign w:val="center"/>
          </w:tcPr>
          <w:p w14:paraId="49BFED4B"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Pristine</w:t>
            </w:r>
          </w:p>
        </w:tc>
        <w:tc>
          <w:tcPr>
            <w:tcW w:w="1022" w:type="pct"/>
            <w:tcBorders>
              <w:top w:val="single" w:sz="12" w:space="0" w:color="auto"/>
              <w:left w:val="nil"/>
              <w:bottom w:val="nil"/>
              <w:right w:val="nil"/>
            </w:tcBorders>
            <w:tcMar>
              <w:top w:w="122" w:type="dxa"/>
              <w:left w:w="245" w:type="dxa"/>
              <w:bottom w:w="122" w:type="dxa"/>
              <w:right w:w="245" w:type="dxa"/>
            </w:tcMar>
            <w:vAlign w:val="center"/>
          </w:tcPr>
          <w:p w14:paraId="62FF20DF"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1.124</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0.016</w:t>
            </w:r>
          </w:p>
        </w:tc>
        <w:tc>
          <w:tcPr>
            <w:tcW w:w="1100" w:type="pct"/>
            <w:tcBorders>
              <w:top w:val="single" w:sz="12" w:space="0" w:color="auto"/>
              <w:left w:val="nil"/>
              <w:bottom w:val="nil"/>
              <w:right w:val="nil"/>
            </w:tcBorders>
            <w:tcMar>
              <w:top w:w="122" w:type="dxa"/>
              <w:left w:w="245" w:type="dxa"/>
              <w:bottom w:w="122" w:type="dxa"/>
              <w:right w:w="245" w:type="dxa"/>
            </w:tcMar>
            <w:vAlign w:val="center"/>
          </w:tcPr>
          <w:p w14:paraId="709D07EA"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25.31</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0.18</w:t>
            </w:r>
          </w:p>
        </w:tc>
        <w:tc>
          <w:tcPr>
            <w:tcW w:w="944" w:type="pct"/>
            <w:tcBorders>
              <w:top w:val="single" w:sz="12" w:space="0" w:color="auto"/>
              <w:left w:val="nil"/>
              <w:bottom w:val="nil"/>
              <w:right w:val="nil"/>
            </w:tcBorders>
            <w:tcMar>
              <w:top w:w="122" w:type="dxa"/>
              <w:left w:w="245" w:type="dxa"/>
              <w:bottom w:w="122" w:type="dxa"/>
              <w:right w:w="245" w:type="dxa"/>
            </w:tcMar>
            <w:vAlign w:val="center"/>
          </w:tcPr>
          <w:p w14:paraId="53459458"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80.26</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0.96</w:t>
            </w:r>
          </w:p>
        </w:tc>
        <w:tc>
          <w:tcPr>
            <w:tcW w:w="993" w:type="pct"/>
            <w:tcBorders>
              <w:top w:val="single" w:sz="12" w:space="0" w:color="auto"/>
              <w:left w:val="nil"/>
              <w:bottom w:val="nil"/>
              <w:right w:val="nil"/>
            </w:tcBorders>
            <w:tcMar>
              <w:top w:w="122" w:type="dxa"/>
              <w:left w:w="245" w:type="dxa"/>
              <w:bottom w:w="122" w:type="dxa"/>
              <w:right w:w="245" w:type="dxa"/>
            </w:tcMar>
            <w:vAlign w:val="center"/>
          </w:tcPr>
          <w:p w14:paraId="2F58C305"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22.84</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0.57</w:t>
            </w:r>
          </w:p>
        </w:tc>
      </w:tr>
      <w:tr w:rsidR="00C65842" w:rsidRPr="00644C4B" w14:paraId="000B82D5" w14:textId="77777777">
        <w:trPr>
          <w:trHeight w:val="510"/>
        </w:trPr>
        <w:tc>
          <w:tcPr>
            <w:tcW w:w="941" w:type="pct"/>
            <w:tcBorders>
              <w:top w:val="nil"/>
              <w:left w:val="nil"/>
              <w:bottom w:val="nil"/>
              <w:right w:val="nil"/>
            </w:tcBorders>
            <w:vAlign w:val="center"/>
          </w:tcPr>
          <w:p w14:paraId="23556726"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 xml:space="preserve">0.5 </w:t>
            </w:r>
            <w:r w:rsidRPr="00644C4B">
              <w:rPr>
                <w:rFonts w:ascii="Times New Roman" w:eastAsia="宋体" w:hAnsi="Times New Roman" w:cs="Times New Roman"/>
                <w:color w:val="000000"/>
                <w:szCs w:val="21"/>
                <w14:ligatures w14:val="none"/>
              </w:rPr>
              <w:t>m</w:t>
            </w:r>
            <w:r w:rsidRPr="00644C4B">
              <w:rPr>
                <w:rFonts w:ascii="Times New Roman" w:eastAsia="宋体" w:hAnsi="Times New Roman" w:cs="Times New Roman" w:hint="eastAsia"/>
                <w:color w:val="000000"/>
                <w:szCs w:val="21"/>
                <w14:ligatures w14:val="none"/>
              </w:rPr>
              <w:t>g</w:t>
            </w:r>
            <w:r w:rsidRPr="00644C4B">
              <w:rPr>
                <w:rFonts w:ascii="Times New Roman" w:eastAsia="宋体" w:hAnsi="Times New Roman" w:cs="Times New Roman"/>
                <w:color w:val="000000"/>
                <w:szCs w:val="21"/>
                <w14:ligatures w14:val="none"/>
              </w:rPr>
              <w:t>∙m</w:t>
            </w:r>
            <w:r w:rsidRPr="00644C4B">
              <w:rPr>
                <w:rFonts w:ascii="Times New Roman" w:eastAsia="宋体" w:hAnsi="Times New Roman" w:cs="Times New Roman" w:hint="eastAsia"/>
                <w:color w:val="000000"/>
                <w:szCs w:val="21"/>
                <w14:ligatures w14:val="none"/>
              </w:rPr>
              <w:t>L</w:t>
            </w:r>
            <w:r w:rsidRPr="00644C4B">
              <w:rPr>
                <w:rFonts w:ascii="Times New Roman" w:eastAsia="宋体" w:hAnsi="Times New Roman" w:cs="Times New Roman"/>
                <w:color w:val="000000"/>
                <w:szCs w:val="21"/>
                <w:vertAlign w:val="superscript"/>
                <w14:ligatures w14:val="none"/>
              </w:rPr>
              <w:t>-</w:t>
            </w:r>
            <w:r w:rsidRPr="00644C4B">
              <w:rPr>
                <w:rFonts w:ascii="Times New Roman" w:eastAsia="宋体" w:hAnsi="Times New Roman" w:cs="Times New Roman" w:hint="eastAsia"/>
                <w:color w:val="000000"/>
                <w:szCs w:val="21"/>
                <w:vertAlign w:val="superscript"/>
                <w14:ligatures w14:val="none"/>
              </w:rPr>
              <w:t>1</w:t>
            </w:r>
          </w:p>
        </w:tc>
        <w:tc>
          <w:tcPr>
            <w:tcW w:w="1022" w:type="pct"/>
            <w:tcBorders>
              <w:top w:val="nil"/>
              <w:left w:val="nil"/>
              <w:bottom w:val="nil"/>
              <w:right w:val="nil"/>
            </w:tcBorders>
            <w:tcMar>
              <w:top w:w="52" w:type="dxa"/>
              <w:left w:w="105" w:type="dxa"/>
              <w:bottom w:w="52" w:type="dxa"/>
              <w:right w:w="105" w:type="dxa"/>
            </w:tcMar>
            <w:vAlign w:val="center"/>
          </w:tcPr>
          <w:p w14:paraId="1E62DB86"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1.145</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0.015</w:t>
            </w:r>
          </w:p>
        </w:tc>
        <w:tc>
          <w:tcPr>
            <w:tcW w:w="1100" w:type="pct"/>
            <w:tcBorders>
              <w:top w:val="nil"/>
              <w:left w:val="nil"/>
              <w:bottom w:val="nil"/>
              <w:right w:val="nil"/>
            </w:tcBorders>
            <w:tcMar>
              <w:top w:w="52" w:type="dxa"/>
              <w:left w:w="105" w:type="dxa"/>
              <w:bottom w:w="52" w:type="dxa"/>
              <w:right w:w="105" w:type="dxa"/>
            </w:tcMar>
            <w:vAlign w:val="center"/>
          </w:tcPr>
          <w:p w14:paraId="518C586E"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25.33</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0.16</w:t>
            </w:r>
          </w:p>
        </w:tc>
        <w:tc>
          <w:tcPr>
            <w:tcW w:w="944" w:type="pct"/>
            <w:tcBorders>
              <w:top w:val="nil"/>
              <w:left w:val="nil"/>
              <w:bottom w:val="nil"/>
              <w:right w:val="nil"/>
            </w:tcBorders>
            <w:tcMar>
              <w:top w:w="52" w:type="dxa"/>
              <w:left w:w="105" w:type="dxa"/>
              <w:bottom w:w="52" w:type="dxa"/>
              <w:right w:w="105" w:type="dxa"/>
            </w:tcMar>
            <w:vAlign w:val="center"/>
          </w:tcPr>
          <w:p w14:paraId="10294902"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81.02</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0.83</w:t>
            </w:r>
          </w:p>
        </w:tc>
        <w:tc>
          <w:tcPr>
            <w:tcW w:w="993" w:type="pct"/>
            <w:tcBorders>
              <w:top w:val="nil"/>
              <w:left w:val="nil"/>
              <w:bottom w:val="nil"/>
              <w:right w:val="nil"/>
            </w:tcBorders>
            <w:tcMar>
              <w:top w:w="52" w:type="dxa"/>
              <w:left w:w="105" w:type="dxa"/>
              <w:bottom w:w="52" w:type="dxa"/>
              <w:right w:w="105" w:type="dxa"/>
            </w:tcMar>
            <w:vAlign w:val="center"/>
          </w:tcPr>
          <w:p w14:paraId="1AE28B6D"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23.50</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0.50</w:t>
            </w:r>
          </w:p>
        </w:tc>
      </w:tr>
      <w:tr w:rsidR="00C65842" w:rsidRPr="00644C4B" w14:paraId="11F91C11" w14:textId="77777777">
        <w:trPr>
          <w:trHeight w:val="510"/>
        </w:trPr>
        <w:tc>
          <w:tcPr>
            <w:tcW w:w="941" w:type="pct"/>
            <w:tcBorders>
              <w:top w:val="nil"/>
              <w:left w:val="nil"/>
              <w:bottom w:val="nil"/>
              <w:right w:val="nil"/>
            </w:tcBorders>
            <w:vAlign w:val="center"/>
          </w:tcPr>
          <w:p w14:paraId="54A6DBA0"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 xml:space="preserve">1.0 </w:t>
            </w:r>
            <w:r w:rsidRPr="00644C4B">
              <w:rPr>
                <w:rFonts w:ascii="Times New Roman" w:eastAsia="宋体" w:hAnsi="Times New Roman" w:cs="Times New Roman"/>
                <w:color w:val="000000"/>
                <w:szCs w:val="21"/>
                <w14:ligatures w14:val="none"/>
              </w:rPr>
              <w:t>m</w:t>
            </w:r>
            <w:r w:rsidRPr="00644C4B">
              <w:rPr>
                <w:rFonts w:ascii="Times New Roman" w:eastAsia="宋体" w:hAnsi="Times New Roman" w:cs="Times New Roman" w:hint="eastAsia"/>
                <w:color w:val="000000"/>
                <w:szCs w:val="21"/>
                <w14:ligatures w14:val="none"/>
              </w:rPr>
              <w:t>g</w:t>
            </w:r>
            <w:r w:rsidRPr="00644C4B">
              <w:rPr>
                <w:rFonts w:ascii="Times New Roman" w:eastAsia="宋体" w:hAnsi="Times New Roman" w:cs="Times New Roman"/>
                <w:color w:val="000000"/>
                <w:szCs w:val="21"/>
                <w14:ligatures w14:val="none"/>
              </w:rPr>
              <w:t>∙m</w:t>
            </w:r>
            <w:r w:rsidRPr="00644C4B">
              <w:rPr>
                <w:rFonts w:ascii="Times New Roman" w:eastAsia="宋体" w:hAnsi="Times New Roman" w:cs="Times New Roman" w:hint="eastAsia"/>
                <w:color w:val="000000"/>
                <w:szCs w:val="21"/>
                <w14:ligatures w14:val="none"/>
              </w:rPr>
              <w:t>L</w:t>
            </w:r>
            <w:r w:rsidRPr="00644C4B">
              <w:rPr>
                <w:rFonts w:ascii="Times New Roman" w:eastAsia="宋体" w:hAnsi="Times New Roman" w:cs="Times New Roman"/>
                <w:color w:val="000000"/>
                <w:szCs w:val="21"/>
                <w:vertAlign w:val="superscript"/>
                <w14:ligatures w14:val="none"/>
              </w:rPr>
              <w:t>-</w:t>
            </w:r>
            <w:r w:rsidRPr="00644C4B">
              <w:rPr>
                <w:rFonts w:ascii="Times New Roman" w:eastAsia="宋体" w:hAnsi="Times New Roman" w:cs="Times New Roman" w:hint="eastAsia"/>
                <w:color w:val="000000"/>
                <w:szCs w:val="21"/>
                <w:vertAlign w:val="superscript"/>
                <w14:ligatures w14:val="none"/>
              </w:rPr>
              <w:t>1</w:t>
            </w:r>
          </w:p>
        </w:tc>
        <w:tc>
          <w:tcPr>
            <w:tcW w:w="1022" w:type="pct"/>
            <w:tcBorders>
              <w:top w:val="nil"/>
              <w:left w:val="nil"/>
              <w:bottom w:val="nil"/>
              <w:right w:val="nil"/>
            </w:tcBorders>
            <w:tcMar>
              <w:top w:w="52" w:type="dxa"/>
              <w:left w:w="105" w:type="dxa"/>
              <w:bottom w:w="52" w:type="dxa"/>
              <w:right w:w="105" w:type="dxa"/>
            </w:tcMar>
            <w:vAlign w:val="center"/>
          </w:tcPr>
          <w:p w14:paraId="20447673"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1.153</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0.013</w:t>
            </w:r>
          </w:p>
        </w:tc>
        <w:tc>
          <w:tcPr>
            <w:tcW w:w="1100" w:type="pct"/>
            <w:tcBorders>
              <w:top w:val="nil"/>
              <w:left w:val="nil"/>
              <w:bottom w:val="nil"/>
              <w:right w:val="nil"/>
            </w:tcBorders>
            <w:tcMar>
              <w:top w:w="52" w:type="dxa"/>
              <w:left w:w="105" w:type="dxa"/>
              <w:bottom w:w="52" w:type="dxa"/>
              <w:right w:w="105" w:type="dxa"/>
            </w:tcMar>
            <w:vAlign w:val="center"/>
          </w:tcPr>
          <w:p w14:paraId="7D80DB69"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25.38</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0.14</w:t>
            </w:r>
          </w:p>
        </w:tc>
        <w:tc>
          <w:tcPr>
            <w:tcW w:w="944" w:type="pct"/>
            <w:tcBorders>
              <w:top w:val="nil"/>
              <w:left w:val="nil"/>
              <w:bottom w:val="nil"/>
              <w:right w:val="nil"/>
            </w:tcBorders>
            <w:tcMar>
              <w:top w:w="52" w:type="dxa"/>
              <w:left w:w="105" w:type="dxa"/>
              <w:bottom w:w="52" w:type="dxa"/>
              <w:right w:w="105" w:type="dxa"/>
            </w:tcMar>
            <w:vAlign w:val="center"/>
          </w:tcPr>
          <w:p w14:paraId="536E4FD7"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82.46</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0.83</w:t>
            </w:r>
          </w:p>
        </w:tc>
        <w:tc>
          <w:tcPr>
            <w:tcW w:w="993" w:type="pct"/>
            <w:tcBorders>
              <w:top w:val="nil"/>
              <w:left w:val="nil"/>
              <w:bottom w:val="nil"/>
              <w:right w:val="nil"/>
            </w:tcBorders>
            <w:tcMar>
              <w:top w:w="52" w:type="dxa"/>
              <w:left w:w="105" w:type="dxa"/>
              <w:bottom w:w="52" w:type="dxa"/>
              <w:right w:w="105" w:type="dxa"/>
            </w:tcMar>
            <w:vAlign w:val="center"/>
          </w:tcPr>
          <w:p w14:paraId="49F9DF52"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24.15</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0.47</w:t>
            </w:r>
          </w:p>
        </w:tc>
      </w:tr>
      <w:tr w:rsidR="00C65842" w:rsidRPr="00644C4B" w14:paraId="6FC1C830" w14:textId="77777777">
        <w:trPr>
          <w:trHeight w:val="510"/>
        </w:trPr>
        <w:tc>
          <w:tcPr>
            <w:tcW w:w="941" w:type="pct"/>
            <w:tcBorders>
              <w:top w:val="nil"/>
              <w:left w:val="nil"/>
              <w:bottom w:val="nil"/>
              <w:right w:val="nil"/>
            </w:tcBorders>
            <w:tcMar>
              <w:top w:w="52" w:type="dxa"/>
              <w:left w:w="105" w:type="dxa"/>
              <w:bottom w:w="52" w:type="dxa"/>
              <w:right w:w="105" w:type="dxa"/>
            </w:tcMar>
            <w:vAlign w:val="center"/>
          </w:tcPr>
          <w:p w14:paraId="1CB67266"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 xml:space="preserve">1.5 </w:t>
            </w:r>
            <w:r w:rsidRPr="00644C4B">
              <w:rPr>
                <w:rFonts w:ascii="Times New Roman" w:eastAsia="宋体" w:hAnsi="Times New Roman" w:cs="Times New Roman"/>
                <w:color w:val="000000"/>
                <w:szCs w:val="21"/>
                <w14:ligatures w14:val="none"/>
              </w:rPr>
              <w:t>m</w:t>
            </w:r>
            <w:r w:rsidRPr="00644C4B">
              <w:rPr>
                <w:rFonts w:ascii="Times New Roman" w:eastAsia="宋体" w:hAnsi="Times New Roman" w:cs="Times New Roman" w:hint="eastAsia"/>
                <w:color w:val="000000"/>
                <w:szCs w:val="21"/>
                <w14:ligatures w14:val="none"/>
              </w:rPr>
              <w:t>g</w:t>
            </w:r>
            <w:r w:rsidRPr="00644C4B">
              <w:rPr>
                <w:rFonts w:ascii="Times New Roman" w:eastAsia="宋体" w:hAnsi="Times New Roman" w:cs="Times New Roman"/>
                <w:color w:val="000000"/>
                <w:szCs w:val="21"/>
                <w14:ligatures w14:val="none"/>
              </w:rPr>
              <w:t>∙m</w:t>
            </w:r>
            <w:r w:rsidRPr="00644C4B">
              <w:rPr>
                <w:rFonts w:ascii="Times New Roman" w:eastAsia="宋体" w:hAnsi="Times New Roman" w:cs="Times New Roman" w:hint="eastAsia"/>
                <w:color w:val="000000"/>
                <w:szCs w:val="21"/>
                <w14:ligatures w14:val="none"/>
              </w:rPr>
              <w:t>L</w:t>
            </w:r>
            <w:r w:rsidRPr="00644C4B">
              <w:rPr>
                <w:rFonts w:ascii="Times New Roman" w:eastAsia="宋体" w:hAnsi="Times New Roman" w:cs="Times New Roman"/>
                <w:color w:val="000000"/>
                <w:szCs w:val="21"/>
                <w:vertAlign w:val="superscript"/>
                <w14:ligatures w14:val="none"/>
              </w:rPr>
              <w:t>-</w:t>
            </w:r>
            <w:r w:rsidRPr="00644C4B">
              <w:rPr>
                <w:rFonts w:ascii="Times New Roman" w:eastAsia="宋体" w:hAnsi="Times New Roman" w:cs="Times New Roman" w:hint="eastAsia"/>
                <w:color w:val="000000"/>
                <w:szCs w:val="21"/>
                <w:vertAlign w:val="superscript"/>
                <w14:ligatures w14:val="none"/>
              </w:rPr>
              <w:t>1</w:t>
            </w:r>
          </w:p>
        </w:tc>
        <w:tc>
          <w:tcPr>
            <w:tcW w:w="1022" w:type="pct"/>
            <w:tcBorders>
              <w:top w:val="nil"/>
              <w:left w:val="nil"/>
              <w:bottom w:val="nil"/>
              <w:right w:val="nil"/>
            </w:tcBorders>
            <w:tcMar>
              <w:top w:w="52" w:type="dxa"/>
              <w:left w:w="105" w:type="dxa"/>
              <w:bottom w:w="52" w:type="dxa"/>
              <w:right w:w="105" w:type="dxa"/>
            </w:tcMar>
            <w:vAlign w:val="center"/>
          </w:tcPr>
          <w:p w14:paraId="1E4F6BB4"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1.171</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0.014</w:t>
            </w:r>
          </w:p>
        </w:tc>
        <w:tc>
          <w:tcPr>
            <w:tcW w:w="1100" w:type="pct"/>
            <w:tcBorders>
              <w:top w:val="nil"/>
              <w:left w:val="nil"/>
              <w:bottom w:val="nil"/>
              <w:right w:val="nil"/>
            </w:tcBorders>
            <w:tcMar>
              <w:top w:w="52" w:type="dxa"/>
              <w:left w:w="105" w:type="dxa"/>
              <w:bottom w:w="52" w:type="dxa"/>
              <w:right w:w="105" w:type="dxa"/>
            </w:tcMar>
            <w:vAlign w:val="center"/>
          </w:tcPr>
          <w:p w14:paraId="67E39827"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25.42</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0.13</w:t>
            </w:r>
          </w:p>
        </w:tc>
        <w:tc>
          <w:tcPr>
            <w:tcW w:w="944" w:type="pct"/>
            <w:tcBorders>
              <w:top w:val="nil"/>
              <w:left w:val="nil"/>
              <w:bottom w:val="nil"/>
              <w:right w:val="nil"/>
            </w:tcBorders>
            <w:tcMar>
              <w:top w:w="52" w:type="dxa"/>
              <w:left w:w="105" w:type="dxa"/>
              <w:bottom w:w="52" w:type="dxa"/>
              <w:right w:w="105" w:type="dxa"/>
            </w:tcMar>
            <w:vAlign w:val="center"/>
          </w:tcPr>
          <w:p w14:paraId="2151001D"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83.52</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0.81</w:t>
            </w:r>
          </w:p>
        </w:tc>
        <w:tc>
          <w:tcPr>
            <w:tcW w:w="993" w:type="pct"/>
            <w:tcBorders>
              <w:top w:val="nil"/>
              <w:left w:val="nil"/>
              <w:bottom w:val="nil"/>
              <w:right w:val="nil"/>
            </w:tcBorders>
            <w:tcMar>
              <w:top w:w="52" w:type="dxa"/>
              <w:left w:w="105" w:type="dxa"/>
              <w:bottom w:w="52" w:type="dxa"/>
              <w:right w:w="105" w:type="dxa"/>
            </w:tcMar>
            <w:vAlign w:val="center"/>
          </w:tcPr>
          <w:p w14:paraId="3B7E1A3F"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24.86</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0.45</w:t>
            </w:r>
          </w:p>
        </w:tc>
      </w:tr>
      <w:tr w:rsidR="00C65842" w:rsidRPr="00644C4B" w14:paraId="4B51FF81" w14:textId="77777777">
        <w:trPr>
          <w:trHeight w:val="510"/>
        </w:trPr>
        <w:tc>
          <w:tcPr>
            <w:tcW w:w="941" w:type="pct"/>
            <w:tcBorders>
              <w:top w:val="nil"/>
              <w:left w:val="nil"/>
              <w:bottom w:val="single" w:sz="12" w:space="0" w:color="auto"/>
              <w:right w:val="nil"/>
            </w:tcBorders>
            <w:vAlign w:val="center"/>
          </w:tcPr>
          <w:p w14:paraId="7829C974"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 xml:space="preserve">2.0 </w:t>
            </w:r>
            <w:r w:rsidRPr="00644C4B">
              <w:rPr>
                <w:rFonts w:ascii="Times New Roman" w:eastAsia="宋体" w:hAnsi="Times New Roman" w:cs="Times New Roman"/>
                <w:color w:val="000000"/>
                <w:szCs w:val="21"/>
                <w14:ligatures w14:val="none"/>
              </w:rPr>
              <w:t>m</w:t>
            </w:r>
            <w:r w:rsidRPr="00644C4B">
              <w:rPr>
                <w:rFonts w:ascii="Times New Roman" w:eastAsia="宋体" w:hAnsi="Times New Roman" w:cs="Times New Roman" w:hint="eastAsia"/>
                <w:color w:val="000000"/>
                <w:szCs w:val="21"/>
                <w14:ligatures w14:val="none"/>
              </w:rPr>
              <w:t>g</w:t>
            </w:r>
            <w:r w:rsidRPr="00644C4B">
              <w:rPr>
                <w:rFonts w:ascii="Times New Roman" w:eastAsia="宋体" w:hAnsi="Times New Roman" w:cs="Times New Roman"/>
                <w:color w:val="000000"/>
                <w:szCs w:val="21"/>
                <w14:ligatures w14:val="none"/>
              </w:rPr>
              <w:t>∙m</w:t>
            </w:r>
            <w:r w:rsidRPr="00644C4B">
              <w:rPr>
                <w:rFonts w:ascii="Times New Roman" w:eastAsia="宋体" w:hAnsi="Times New Roman" w:cs="Times New Roman" w:hint="eastAsia"/>
                <w:color w:val="000000"/>
                <w:szCs w:val="21"/>
                <w14:ligatures w14:val="none"/>
              </w:rPr>
              <w:t>L</w:t>
            </w:r>
            <w:r w:rsidRPr="00644C4B">
              <w:rPr>
                <w:rFonts w:ascii="Times New Roman" w:eastAsia="宋体" w:hAnsi="Times New Roman" w:cs="Times New Roman"/>
                <w:color w:val="000000"/>
                <w:szCs w:val="21"/>
                <w:vertAlign w:val="superscript"/>
                <w14:ligatures w14:val="none"/>
              </w:rPr>
              <w:t>-</w:t>
            </w:r>
            <w:r w:rsidRPr="00644C4B">
              <w:rPr>
                <w:rFonts w:ascii="Times New Roman" w:eastAsia="宋体" w:hAnsi="Times New Roman" w:cs="Times New Roman" w:hint="eastAsia"/>
                <w:color w:val="000000"/>
                <w:szCs w:val="21"/>
                <w:vertAlign w:val="superscript"/>
                <w14:ligatures w14:val="none"/>
              </w:rPr>
              <w:t>1</w:t>
            </w:r>
          </w:p>
        </w:tc>
        <w:tc>
          <w:tcPr>
            <w:tcW w:w="1022" w:type="pct"/>
            <w:tcBorders>
              <w:top w:val="nil"/>
              <w:left w:val="nil"/>
              <w:bottom w:val="single" w:sz="12" w:space="0" w:color="auto"/>
              <w:right w:val="nil"/>
            </w:tcBorders>
            <w:tcMar>
              <w:top w:w="122" w:type="dxa"/>
              <w:left w:w="245" w:type="dxa"/>
              <w:bottom w:w="122" w:type="dxa"/>
              <w:right w:w="245" w:type="dxa"/>
            </w:tcMar>
            <w:vAlign w:val="center"/>
          </w:tcPr>
          <w:p w14:paraId="76225642"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1.152</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0.016</w:t>
            </w:r>
          </w:p>
        </w:tc>
        <w:tc>
          <w:tcPr>
            <w:tcW w:w="1100" w:type="pct"/>
            <w:tcBorders>
              <w:top w:val="nil"/>
              <w:left w:val="nil"/>
              <w:bottom w:val="single" w:sz="12" w:space="0" w:color="auto"/>
              <w:right w:val="nil"/>
            </w:tcBorders>
            <w:tcMar>
              <w:top w:w="122" w:type="dxa"/>
              <w:left w:w="245" w:type="dxa"/>
              <w:bottom w:w="122" w:type="dxa"/>
              <w:right w:w="245" w:type="dxa"/>
            </w:tcMar>
            <w:vAlign w:val="center"/>
          </w:tcPr>
          <w:p w14:paraId="1E540A34"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25.35</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0.14</w:t>
            </w:r>
          </w:p>
        </w:tc>
        <w:tc>
          <w:tcPr>
            <w:tcW w:w="944" w:type="pct"/>
            <w:tcBorders>
              <w:top w:val="nil"/>
              <w:left w:val="nil"/>
              <w:bottom w:val="single" w:sz="12" w:space="0" w:color="auto"/>
              <w:right w:val="nil"/>
            </w:tcBorders>
            <w:tcMar>
              <w:top w:w="122" w:type="dxa"/>
              <w:left w:w="245" w:type="dxa"/>
              <w:bottom w:w="122" w:type="dxa"/>
              <w:right w:w="245" w:type="dxa"/>
            </w:tcMar>
            <w:vAlign w:val="center"/>
          </w:tcPr>
          <w:p w14:paraId="191839D8"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80.71</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0.86</w:t>
            </w:r>
          </w:p>
        </w:tc>
        <w:tc>
          <w:tcPr>
            <w:tcW w:w="993" w:type="pct"/>
            <w:tcBorders>
              <w:top w:val="nil"/>
              <w:left w:val="nil"/>
              <w:bottom w:val="single" w:sz="12" w:space="0" w:color="auto"/>
              <w:right w:val="nil"/>
            </w:tcBorders>
            <w:tcMar>
              <w:top w:w="122" w:type="dxa"/>
              <w:left w:w="245" w:type="dxa"/>
              <w:bottom w:w="122" w:type="dxa"/>
              <w:right w:w="245" w:type="dxa"/>
            </w:tcMar>
            <w:vAlign w:val="center"/>
          </w:tcPr>
          <w:p w14:paraId="516FDBD9"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23.58</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0.49</w:t>
            </w:r>
          </w:p>
        </w:tc>
      </w:tr>
    </w:tbl>
    <w:p w14:paraId="45A045F2" w14:textId="77777777" w:rsidR="004F4618" w:rsidRPr="004F4618" w:rsidRDefault="004F4618" w:rsidP="001427AA">
      <w:pPr>
        <w:pStyle w:val="ab"/>
        <w:adjustRightInd w:val="0"/>
        <w:snapToGrid w:val="0"/>
        <w:spacing w:beforeLines="50" w:before="156" w:afterLines="50" w:after="156"/>
        <w:rPr>
          <w:rFonts w:ascii="Times New Roman" w:hAnsi="Times New Roman" w:cs="Times New Roman"/>
          <w:bCs/>
          <w:szCs w:val="24"/>
          <w:lang w:bidi="ar"/>
        </w:rPr>
      </w:pPr>
    </w:p>
    <w:p w14:paraId="562BD038" w14:textId="6EB361C0" w:rsidR="00C65842" w:rsidRDefault="0001676B" w:rsidP="001427AA">
      <w:pPr>
        <w:adjustRightInd w:val="0"/>
        <w:snapToGrid w:val="0"/>
        <w:spacing w:beforeLines="50" w:before="156" w:afterLines="50" w:after="156"/>
        <w:jc w:val="left"/>
        <w:rPr>
          <w:rFonts w:ascii="Times New Roman" w:eastAsia="宋体" w:hAnsi="Times New Roman" w:cs="Times New Roman"/>
          <w:b/>
          <w:color w:val="000000"/>
          <w:sz w:val="24"/>
          <w:szCs w:val="24"/>
        </w:rPr>
      </w:pPr>
      <w:r>
        <w:rPr>
          <w:rFonts w:ascii="Times New Roman" w:hAnsi="Times New Roman" w:cs="Times New Roman"/>
          <w:b/>
          <w:bCs/>
          <w:color w:val="000000"/>
          <w:sz w:val="24"/>
          <w:szCs w:val="24"/>
          <w:lang w:bidi="ar"/>
        </w:rPr>
        <w:t>Table S</w:t>
      </w:r>
      <w:r>
        <w:rPr>
          <w:rFonts w:ascii="Times New Roman" w:hAnsi="Times New Roman" w:cs="Times New Roman" w:hint="eastAsia"/>
          <w:b/>
          <w:bCs/>
          <w:color w:val="000000"/>
          <w:sz w:val="24"/>
          <w:szCs w:val="24"/>
          <w:lang w:bidi="ar"/>
        </w:rPr>
        <w:t>4</w:t>
      </w:r>
      <w:r>
        <w:rPr>
          <w:rFonts w:ascii="Times New Roman" w:hAnsi="Times New Roman" w:cs="Times New Roman"/>
          <w:color w:val="000000"/>
          <w:sz w:val="24"/>
          <w:szCs w:val="24"/>
          <w:lang w:bidi="ar"/>
        </w:rPr>
        <w:t xml:space="preserve"> Energy level parameters of pristine and ACHCl-treated perovskite</w:t>
      </w:r>
      <w:r>
        <w:rPr>
          <w:rFonts w:ascii="Times New Roman" w:hAnsi="Times New Roman" w:cs="Times New Roman"/>
          <w:bCs/>
          <w:sz w:val="24"/>
          <w:szCs w:val="24"/>
        </w:rPr>
        <w:t xml:space="preserve"> films</w:t>
      </w:r>
    </w:p>
    <w:tbl>
      <w:tblPr>
        <w:tblW w:w="4996" w:type="pct"/>
        <w:jc w:val="center"/>
        <w:tblCellMar>
          <w:left w:w="0" w:type="dxa"/>
          <w:right w:w="0" w:type="dxa"/>
        </w:tblCellMar>
        <w:tblLook w:val="04A0" w:firstRow="1" w:lastRow="0" w:firstColumn="1" w:lastColumn="0" w:noHBand="0" w:noVBand="1"/>
      </w:tblPr>
      <w:tblGrid>
        <w:gridCol w:w="2178"/>
        <w:gridCol w:w="1685"/>
        <w:gridCol w:w="1856"/>
        <w:gridCol w:w="1714"/>
        <w:gridCol w:w="1586"/>
      </w:tblGrid>
      <w:tr w:rsidR="00C65842" w:rsidRPr="00644C4B" w14:paraId="33F99AE2" w14:textId="77777777">
        <w:trPr>
          <w:trHeight w:val="510"/>
          <w:jc w:val="center"/>
        </w:trPr>
        <w:tc>
          <w:tcPr>
            <w:tcW w:w="1207"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69DFC5F0"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Sample</w:t>
            </w:r>
          </w:p>
        </w:tc>
        <w:tc>
          <w:tcPr>
            <w:tcW w:w="934"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48B980F9"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E</w:t>
            </w:r>
            <w:r w:rsidRPr="00644C4B">
              <w:rPr>
                <w:sz w:val="21"/>
                <w:szCs w:val="21"/>
                <w:vertAlign w:val="subscript"/>
                <w:lang w:bidi="ar"/>
              </w:rPr>
              <w:t xml:space="preserve">F </w:t>
            </w:r>
            <w:r w:rsidRPr="00644C4B">
              <w:rPr>
                <w:sz w:val="21"/>
                <w:szCs w:val="21"/>
                <w:lang w:bidi="ar"/>
              </w:rPr>
              <w:t>(eV)</w:t>
            </w:r>
          </w:p>
        </w:tc>
        <w:tc>
          <w:tcPr>
            <w:tcW w:w="1029"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0F95A2CE"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E</w:t>
            </w:r>
            <w:r w:rsidRPr="00644C4B">
              <w:rPr>
                <w:sz w:val="21"/>
                <w:szCs w:val="21"/>
                <w:vertAlign w:val="subscript"/>
                <w:lang w:bidi="ar"/>
              </w:rPr>
              <w:t>VB</w:t>
            </w:r>
            <w:r w:rsidRPr="00644C4B">
              <w:rPr>
                <w:rFonts w:hint="eastAsia"/>
                <w:sz w:val="21"/>
                <w:szCs w:val="21"/>
                <w:vertAlign w:val="subscript"/>
                <w:lang w:bidi="ar"/>
              </w:rPr>
              <w:t xml:space="preserve">M </w:t>
            </w:r>
            <w:r w:rsidRPr="00644C4B">
              <w:rPr>
                <w:sz w:val="21"/>
                <w:szCs w:val="21"/>
                <w:lang w:bidi="ar"/>
              </w:rPr>
              <w:t>(eV)</w:t>
            </w:r>
          </w:p>
        </w:tc>
        <w:tc>
          <w:tcPr>
            <w:tcW w:w="950"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7A938436"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E</w:t>
            </w:r>
            <w:r w:rsidRPr="00644C4B">
              <w:rPr>
                <w:sz w:val="21"/>
                <w:szCs w:val="21"/>
                <w:vertAlign w:val="subscript"/>
                <w:lang w:bidi="ar"/>
              </w:rPr>
              <w:t>CB</w:t>
            </w:r>
            <w:r w:rsidRPr="00644C4B">
              <w:rPr>
                <w:rFonts w:hint="eastAsia"/>
                <w:sz w:val="21"/>
                <w:szCs w:val="21"/>
                <w:vertAlign w:val="subscript"/>
                <w:lang w:bidi="ar"/>
              </w:rPr>
              <w:t xml:space="preserve">M </w:t>
            </w:r>
            <w:r w:rsidRPr="00644C4B">
              <w:rPr>
                <w:sz w:val="21"/>
                <w:szCs w:val="21"/>
                <w:lang w:bidi="ar"/>
              </w:rPr>
              <w:t>(eV)</w:t>
            </w:r>
          </w:p>
        </w:tc>
        <w:tc>
          <w:tcPr>
            <w:tcW w:w="879"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0844017C"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E</w:t>
            </w:r>
            <w:r w:rsidRPr="00644C4B">
              <w:rPr>
                <w:sz w:val="21"/>
                <w:szCs w:val="21"/>
                <w:vertAlign w:val="subscript"/>
                <w:lang w:bidi="ar"/>
              </w:rPr>
              <w:t>g</w:t>
            </w:r>
            <w:r w:rsidRPr="00644C4B">
              <w:rPr>
                <w:rFonts w:hint="eastAsia"/>
                <w:sz w:val="21"/>
                <w:szCs w:val="21"/>
                <w:lang w:bidi="ar"/>
              </w:rPr>
              <w:t xml:space="preserve"> </w:t>
            </w:r>
            <w:r w:rsidRPr="00644C4B">
              <w:rPr>
                <w:sz w:val="21"/>
                <w:szCs w:val="21"/>
                <w:lang w:bidi="ar"/>
              </w:rPr>
              <w:t>(eV)</w:t>
            </w:r>
          </w:p>
        </w:tc>
      </w:tr>
      <w:tr w:rsidR="00C65842" w:rsidRPr="00644C4B" w14:paraId="16CC7C67" w14:textId="77777777">
        <w:trPr>
          <w:trHeight w:val="510"/>
          <w:jc w:val="center"/>
        </w:trPr>
        <w:tc>
          <w:tcPr>
            <w:tcW w:w="1207" w:type="pct"/>
            <w:tcBorders>
              <w:top w:val="single" w:sz="12" w:space="0" w:color="000000"/>
              <w:left w:val="nil"/>
              <w:bottom w:val="nil"/>
              <w:right w:val="nil"/>
            </w:tcBorders>
            <w:tcMar>
              <w:top w:w="72" w:type="dxa"/>
              <w:left w:w="144" w:type="dxa"/>
              <w:bottom w:w="72" w:type="dxa"/>
              <w:right w:w="144" w:type="dxa"/>
            </w:tcMar>
            <w:vAlign w:val="center"/>
          </w:tcPr>
          <w:p w14:paraId="09B7A9B8"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Pristine</w:t>
            </w:r>
          </w:p>
        </w:tc>
        <w:tc>
          <w:tcPr>
            <w:tcW w:w="934" w:type="pct"/>
            <w:tcBorders>
              <w:top w:val="single" w:sz="12" w:space="0" w:color="000000"/>
              <w:left w:val="nil"/>
              <w:bottom w:val="nil"/>
              <w:right w:val="nil"/>
            </w:tcBorders>
            <w:tcMar>
              <w:top w:w="72" w:type="dxa"/>
              <w:left w:w="144" w:type="dxa"/>
              <w:bottom w:w="72" w:type="dxa"/>
              <w:right w:w="144" w:type="dxa"/>
            </w:tcMar>
            <w:vAlign w:val="center"/>
          </w:tcPr>
          <w:p w14:paraId="65F6B49C"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w:t>
            </w:r>
            <w:r w:rsidRPr="00644C4B">
              <w:rPr>
                <w:rFonts w:hint="eastAsia"/>
                <w:sz w:val="21"/>
                <w:szCs w:val="21"/>
                <w:lang w:bidi="ar"/>
              </w:rPr>
              <w:t>4.58</w:t>
            </w:r>
          </w:p>
        </w:tc>
        <w:tc>
          <w:tcPr>
            <w:tcW w:w="1029" w:type="pct"/>
            <w:tcBorders>
              <w:top w:val="single" w:sz="12" w:space="0" w:color="000000"/>
              <w:left w:val="nil"/>
              <w:bottom w:val="nil"/>
              <w:right w:val="nil"/>
            </w:tcBorders>
            <w:tcMar>
              <w:top w:w="72" w:type="dxa"/>
              <w:left w:w="144" w:type="dxa"/>
              <w:bottom w:w="72" w:type="dxa"/>
              <w:right w:w="144" w:type="dxa"/>
            </w:tcMar>
            <w:vAlign w:val="center"/>
          </w:tcPr>
          <w:p w14:paraId="447BAA6D"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w:t>
            </w:r>
            <w:r w:rsidRPr="00644C4B">
              <w:rPr>
                <w:rFonts w:hint="eastAsia"/>
                <w:sz w:val="21"/>
                <w:szCs w:val="21"/>
                <w:lang w:bidi="ar"/>
              </w:rPr>
              <w:t>5.63</w:t>
            </w:r>
          </w:p>
        </w:tc>
        <w:tc>
          <w:tcPr>
            <w:tcW w:w="950" w:type="pct"/>
            <w:tcBorders>
              <w:top w:val="single" w:sz="12" w:space="0" w:color="000000"/>
              <w:left w:val="nil"/>
              <w:bottom w:val="nil"/>
              <w:right w:val="nil"/>
            </w:tcBorders>
            <w:tcMar>
              <w:top w:w="72" w:type="dxa"/>
              <w:left w:w="144" w:type="dxa"/>
              <w:bottom w:w="72" w:type="dxa"/>
              <w:right w:w="144" w:type="dxa"/>
            </w:tcMar>
            <w:vAlign w:val="center"/>
          </w:tcPr>
          <w:p w14:paraId="5745E4B3"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w:t>
            </w:r>
            <w:r w:rsidRPr="00644C4B">
              <w:rPr>
                <w:rFonts w:hint="eastAsia"/>
                <w:sz w:val="21"/>
                <w:szCs w:val="21"/>
                <w:lang w:bidi="ar"/>
              </w:rPr>
              <w:t>4.08</w:t>
            </w:r>
          </w:p>
        </w:tc>
        <w:tc>
          <w:tcPr>
            <w:tcW w:w="879" w:type="pct"/>
            <w:tcBorders>
              <w:top w:val="single" w:sz="12" w:space="0" w:color="000000"/>
              <w:left w:val="nil"/>
              <w:bottom w:val="nil"/>
              <w:right w:val="nil"/>
            </w:tcBorders>
            <w:tcMar>
              <w:top w:w="72" w:type="dxa"/>
              <w:left w:w="144" w:type="dxa"/>
              <w:bottom w:w="72" w:type="dxa"/>
              <w:right w:w="144" w:type="dxa"/>
            </w:tcMar>
            <w:vAlign w:val="center"/>
          </w:tcPr>
          <w:p w14:paraId="2F637D59"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1.55</w:t>
            </w:r>
          </w:p>
        </w:tc>
      </w:tr>
      <w:tr w:rsidR="00C65842" w:rsidRPr="00644C4B" w14:paraId="2700622E" w14:textId="77777777">
        <w:trPr>
          <w:trHeight w:val="510"/>
          <w:jc w:val="center"/>
        </w:trPr>
        <w:tc>
          <w:tcPr>
            <w:tcW w:w="1207" w:type="pct"/>
            <w:tcBorders>
              <w:top w:val="nil"/>
              <w:left w:val="nil"/>
              <w:bottom w:val="single" w:sz="12" w:space="0" w:color="auto"/>
              <w:right w:val="nil"/>
            </w:tcBorders>
            <w:tcMar>
              <w:top w:w="72" w:type="dxa"/>
              <w:left w:w="144" w:type="dxa"/>
              <w:bottom w:w="72" w:type="dxa"/>
              <w:right w:w="144" w:type="dxa"/>
            </w:tcMar>
            <w:vAlign w:val="center"/>
          </w:tcPr>
          <w:p w14:paraId="3DCD3051" w14:textId="77777777" w:rsidR="00C65842" w:rsidRPr="00644C4B" w:rsidRDefault="0001676B" w:rsidP="00644C4B">
            <w:pPr>
              <w:pStyle w:val="1"/>
              <w:spacing w:beforeLines="0" w:before="0" w:afterLines="0" w:after="0"/>
              <w:rPr>
                <w:sz w:val="21"/>
                <w:szCs w:val="21"/>
                <w:vertAlign w:val="subscript"/>
                <w:lang w:bidi="ar"/>
              </w:rPr>
            </w:pPr>
            <w:r w:rsidRPr="00644C4B">
              <w:rPr>
                <w:rFonts w:hint="eastAsia"/>
                <w:sz w:val="21"/>
                <w:szCs w:val="21"/>
                <w:lang w:bidi="ar"/>
              </w:rPr>
              <w:t>ACHCl</w:t>
            </w:r>
          </w:p>
        </w:tc>
        <w:tc>
          <w:tcPr>
            <w:tcW w:w="934" w:type="pct"/>
            <w:tcBorders>
              <w:top w:val="nil"/>
              <w:left w:val="nil"/>
              <w:bottom w:val="single" w:sz="12" w:space="0" w:color="auto"/>
              <w:right w:val="nil"/>
            </w:tcBorders>
            <w:tcMar>
              <w:top w:w="72" w:type="dxa"/>
              <w:left w:w="144" w:type="dxa"/>
              <w:bottom w:w="72" w:type="dxa"/>
              <w:right w:w="144" w:type="dxa"/>
            </w:tcMar>
            <w:vAlign w:val="center"/>
          </w:tcPr>
          <w:p w14:paraId="03C37669"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w:t>
            </w:r>
            <w:r w:rsidRPr="00644C4B">
              <w:rPr>
                <w:rFonts w:hint="eastAsia"/>
                <w:sz w:val="21"/>
                <w:szCs w:val="21"/>
                <w:lang w:bidi="ar"/>
              </w:rPr>
              <w:t>4.40</w:t>
            </w:r>
          </w:p>
        </w:tc>
        <w:tc>
          <w:tcPr>
            <w:tcW w:w="1029" w:type="pct"/>
            <w:tcBorders>
              <w:top w:val="nil"/>
              <w:left w:val="nil"/>
              <w:bottom w:val="single" w:sz="12" w:space="0" w:color="auto"/>
              <w:right w:val="nil"/>
            </w:tcBorders>
            <w:tcMar>
              <w:top w:w="72" w:type="dxa"/>
              <w:left w:w="144" w:type="dxa"/>
              <w:bottom w:w="72" w:type="dxa"/>
              <w:right w:w="144" w:type="dxa"/>
            </w:tcMar>
            <w:vAlign w:val="center"/>
          </w:tcPr>
          <w:p w14:paraId="7CA24B98"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w:t>
            </w:r>
            <w:r w:rsidRPr="00644C4B">
              <w:rPr>
                <w:rFonts w:hint="eastAsia"/>
                <w:sz w:val="21"/>
                <w:szCs w:val="21"/>
                <w:lang w:bidi="ar"/>
              </w:rPr>
              <w:t>5.67</w:t>
            </w:r>
          </w:p>
        </w:tc>
        <w:tc>
          <w:tcPr>
            <w:tcW w:w="950" w:type="pct"/>
            <w:tcBorders>
              <w:top w:val="nil"/>
              <w:left w:val="nil"/>
              <w:bottom w:val="single" w:sz="12" w:space="0" w:color="auto"/>
              <w:right w:val="nil"/>
            </w:tcBorders>
            <w:tcMar>
              <w:top w:w="72" w:type="dxa"/>
              <w:left w:w="144" w:type="dxa"/>
              <w:bottom w:w="72" w:type="dxa"/>
              <w:right w:w="144" w:type="dxa"/>
            </w:tcMar>
            <w:vAlign w:val="center"/>
          </w:tcPr>
          <w:p w14:paraId="793B01EC"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w:t>
            </w:r>
            <w:r w:rsidRPr="00644C4B">
              <w:rPr>
                <w:rFonts w:hint="eastAsia"/>
                <w:sz w:val="21"/>
                <w:szCs w:val="21"/>
                <w:lang w:bidi="ar"/>
              </w:rPr>
              <w:t>4.12</w:t>
            </w:r>
          </w:p>
        </w:tc>
        <w:tc>
          <w:tcPr>
            <w:tcW w:w="879" w:type="pct"/>
            <w:tcBorders>
              <w:top w:val="nil"/>
              <w:left w:val="nil"/>
              <w:bottom w:val="single" w:sz="12" w:space="0" w:color="auto"/>
              <w:right w:val="nil"/>
            </w:tcBorders>
            <w:tcMar>
              <w:top w:w="72" w:type="dxa"/>
              <w:left w:w="144" w:type="dxa"/>
              <w:bottom w:w="72" w:type="dxa"/>
              <w:right w:w="144" w:type="dxa"/>
            </w:tcMar>
            <w:vAlign w:val="center"/>
          </w:tcPr>
          <w:p w14:paraId="67C5B6BD"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1.55</w:t>
            </w:r>
          </w:p>
        </w:tc>
      </w:tr>
    </w:tbl>
    <w:p w14:paraId="30A82982" w14:textId="77777777" w:rsidR="004F4618" w:rsidRPr="004F4618" w:rsidRDefault="004F4618" w:rsidP="001427AA">
      <w:pPr>
        <w:pStyle w:val="ab"/>
        <w:adjustRightInd w:val="0"/>
        <w:snapToGrid w:val="0"/>
        <w:spacing w:beforeLines="50" w:before="156" w:afterLines="50" w:after="156"/>
        <w:rPr>
          <w:rFonts w:ascii="Times New Roman" w:eastAsia="Times New Roman" w:hAnsi="Times New Roman" w:cs="Times New Roman"/>
          <w:bCs/>
          <w:szCs w:val="24"/>
          <w:lang w:bidi="ar"/>
        </w:rPr>
      </w:pPr>
    </w:p>
    <w:p w14:paraId="607A40D2" w14:textId="44BC9A7F" w:rsidR="00C65842" w:rsidRDefault="0001676B" w:rsidP="006F4106">
      <w:pPr>
        <w:pStyle w:val="1"/>
        <w:rPr>
          <w:rFonts w:cs="Times New Roman"/>
          <w:color w:val="000000"/>
          <w:lang w:bidi="ar"/>
        </w:rPr>
      </w:pPr>
      <w:r>
        <w:rPr>
          <w:rFonts w:cs="Times New Roman"/>
          <w:b/>
          <w:bCs/>
          <w:color w:val="000000"/>
          <w:lang w:bidi="ar"/>
        </w:rPr>
        <w:t>Table S</w:t>
      </w:r>
      <w:r>
        <w:rPr>
          <w:rFonts w:cs="Times New Roman" w:hint="eastAsia"/>
          <w:b/>
          <w:bCs/>
          <w:color w:val="000000"/>
          <w:lang w:bidi="ar"/>
        </w:rPr>
        <w:t>5</w:t>
      </w:r>
      <w:r>
        <w:rPr>
          <w:rFonts w:cs="Times New Roman"/>
          <w:color w:val="000000"/>
          <w:lang w:bidi="ar"/>
        </w:rPr>
        <w:t xml:space="preserve"> </w:t>
      </w:r>
      <w:r>
        <w:t xml:space="preserve">Fitting </w:t>
      </w:r>
      <w:r>
        <w:rPr>
          <w:rFonts w:eastAsia="Times New Roman" w:cs="Times New Roman" w:hint="eastAsia"/>
        </w:rPr>
        <w:t>parameters</w:t>
      </w:r>
      <w:r>
        <w:t xml:space="preserve"> </w:t>
      </w:r>
      <w:r>
        <w:rPr>
          <w:rFonts w:hint="eastAsia"/>
        </w:rPr>
        <w:t>for</w:t>
      </w:r>
      <w:r>
        <w:t xml:space="preserve"> the TRPL spectra </w:t>
      </w:r>
      <w:r>
        <w:rPr>
          <w:rFonts w:hint="eastAsia"/>
        </w:rPr>
        <w:t>of samples</w:t>
      </w:r>
      <w:r>
        <w:t xml:space="preserve"> </w:t>
      </w:r>
      <w:r>
        <w:rPr>
          <w:rFonts w:hint="eastAsia"/>
        </w:rPr>
        <w:t>with ITO/PVK structure</w:t>
      </w:r>
    </w:p>
    <w:tbl>
      <w:tblPr>
        <w:tblW w:w="5000" w:type="pct"/>
        <w:jc w:val="center"/>
        <w:tblCellMar>
          <w:left w:w="0" w:type="dxa"/>
          <w:right w:w="0" w:type="dxa"/>
        </w:tblCellMar>
        <w:tblLook w:val="04A0" w:firstRow="1" w:lastRow="0" w:firstColumn="1" w:lastColumn="0" w:noHBand="0" w:noVBand="1"/>
      </w:tblPr>
      <w:tblGrid>
        <w:gridCol w:w="2392"/>
        <w:gridCol w:w="1323"/>
        <w:gridCol w:w="1325"/>
        <w:gridCol w:w="1325"/>
        <w:gridCol w:w="1325"/>
        <w:gridCol w:w="1336"/>
      </w:tblGrid>
      <w:tr w:rsidR="00C65842" w:rsidRPr="00644C4B" w14:paraId="3C4F1B68" w14:textId="77777777">
        <w:trPr>
          <w:trHeight w:val="510"/>
          <w:jc w:val="center"/>
        </w:trPr>
        <w:tc>
          <w:tcPr>
            <w:tcW w:w="1325"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4D15B02D"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Sample</w:t>
            </w:r>
          </w:p>
        </w:tc>
        <w:tc>
          <w:tcPr>
            <w:tcW w:w="733"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541479CD" w14:textId="77777777" w:rsidR="00C65842" w:rsidRPr="00644C4B" w:rsidRDefault="0001676B" w:rsidP="00644C4B">
            <w:pPr>
              <w:pStyle w:val="1"/>
              <w:spacing w:beforeLines="0" w:before="0" w:afterLines="0" w:after="0"/>
              <w:rPr>
                <w:rFonts w:cs="Times New Roman"/>
                <w:sz w:val="21"/>
                <w:szCs w:val="21"/>
                <w:lang w:bidi="ar"/>
              </w:rPr>
            </w:pPr>
            <w:r w:rsidRPr="00644C4B">
              <w:rPr>
                <w:sz w:val="21"/>
                <w:szCs w:val="21"/>
              </w:rPr>
              <w:t>τ</w:t>
            </w:r>
            <w:r w:rsidRPr="00644C4B">
              <w:rPr>
                <w:sz w:val="21"/>
                <w:szCs w:val="21"/>
                <w:vertAlign w:val="subscript"/>
              </w:rPr>
              <w:t>avg</w:t>
            </w:r>
            <w:r w:rsidRPr="00644C4B">
              <w:rPr>
                <w:rFonts w:hint="eastAsia"/>
                <w:sz w:val="21"/>
                <w:szCs w:val="21"/>
              </w:rPr>
              <w:t xml:space="preserve"> </w:t>
            </w:r>
            <w:r w:rsidRPr="00644C4B">
              <w:rPr>
                <w:sz w:val="21"/>
                <w:szCs w:val="21"/>
              </w:rPr>
              <w:t>(ns)</w:t>
            </w:r>
          </w:p>
        </w:tc>
        <w:tc>
          <w:tcPr>
            <w:tcW w:w="734"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309183F1" w14:textId="77777777" w:rsidR="00C65842" w:rsidRPr="00644C4B" w:rsidRDefault="0001676B" w:rsidP="00644C4B">
            <w:pPr>
              <w:pStyle w:val="1"/>
              <w:spacing w:beforeLines="0" w:before="0" w:afterLines="0" w:after="0"/>
              <w:rPr>
                <w:rFonts w:cs="Times New Roman"/>
                <w:sz w:val="21"/>
                <w:szCs w:val="21"/>
                <w:lang w:bidi="ar"/>
              </w:rPr>
            </w:pPr>
            <w:r w:rsidRPr="00644C4B">
              <w:rPr>
                <w:sz w:val="21"/>
                <w:szCs w:val="21"/>
              </w:rPr>
              <w:t>τ</w:t>
            </w:r>
            <w:r w:rsidRPr="00644C4B">
              <w:rPr>
                <w:sz w:val="21"/>
                <w:szCs w:val="21"/>
                <w:vertAlign w:val="subscript"/>
              </w:rPr>
              <w:t>1</w:t>
            </w:r>
            <w:r w:rsidRPr="00644C4B">
              <w:rPr>
                <w:rFonts w:hint="eastAsia"/>
                <w:sz w:val="21"/>
                <w:szCs w:val="21"/>
              </w:rPr>
              <w:t xml:space="preserve"> </w:t>
            </w:r>
            <w:r w:rsidRPr="00644C4B">
              <w:rPr>
                <w:sz w:val="21"/>
                <w:szCs w:val="21"/>
              </w:rPr>
              <w:t>(ns)</w:t>
            </w:r>
          </w:p>
        </w:tc>
        <w:tc>
          <w:tcPr>
            <w:tcW w:w="734"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597F7F8E" w14:textId="77777777" w:rsidR="00C65842" w:rsidRPr="00644C4B" w:rsidRDefault="0001676B" w:rsidP="00644C4B">
            <w:pPr>
              <w:pStyle w:val="1"/>
              <w:spacing w:beforeLines="0" w:before="0" w:afterLines="0" w:after="0"/>
              <w:rPr>
                <w:rFonts w:cs="Times New Roman"/>
                <w:sz w:val="21"/>
                <w:szCs w:val="21"/>
                <w:lang w:bidi="ar"/>
              </w:rPr>
            </w:pPr>
            <w:r w:rsidRPr="00644C4B">
              <w:rPr>
                <w:sz w:val="21"/>
                <w:szCs w:val="21"/>
              </w:rPr>
              <w:t>τ</w:t>
            </w:r>
            <w:r w:rsidRPr="00644C4B">
              <w:rPr>
                <w:rFonts w:hint="eastAsia"/>
                <w:sz w:val="21"/>
                <w:szCs w:val="21"/>
                <w:vertAlign w:val="subscript"/>
              </w:rPr>
              <w:t>2</w:t>
            </w:r>
            <w:r w:rsidRPr="00644C4B">
              <w:rPr>
                <w:rFonts w:hint="eastAsia"/>
                <w:sz w:val="21"/>
                <w:szCs w:val="21"/>
              </w:rPr>
              <w:t xml:space="preserve"> </w:t>
            </w:r>
            <w:r w:rsidRPr="00644C4B">
              <w:rPr>
                <w:sz w:val="21"/>
                <w:szCs w:val="21"/>
              </w:rPr>
              <w:t>(ns)</w:t>
            </w:r>
          </w:p>
        </w:tc>
        <w:tc>
          <w:tcPr>
            <w:tcW w:w="734"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0B4D3D9C" w14:textId="77777777" w:rsidR="00C65842" w:rsidRPr="00644C4B" w:rsidRDefault="0001676B" w:rsidP="00644C4B">
            <w:pPr>
              <w:pStyle w:val="1"/>
              <w:spacing w:beforeLines="0" w:before="0" w:afterLines="0" w:after="0"/>
              <w:rPr>
                <w:rFonts w:cs="Times New Roman"/>
                <w:sz w:val="21"/>
                <w:szCs w:val="21"/>
                <w:lang w:bidi="ar"/>
              </w:rPr>
            </w:pPr>
            <w:r w:rsidRPr="00644C4B">
              <w:rPr>
                <w:sz w:val="21"/>
                <w:szCs w:val="21"/>
              </w:rPr>
              <w:t>A</w:t>
            </w:r>
            <w:r w:rsidRPr="00644C4B">
              <w:rPr>
                <w:sz w:val="21"/>
                <w:szCs w:val="21"/>
                <w:vertAlign w:val="subscript"/>
              </w:rPr>
              <w:t>1</w:t>
            </w:r>
            <w:r w:rsidRPr="00644C4B">
              <w:rPr>
                <w:rFonts w:hint="eastAsia"/>
                <w:sz w:val="21"/>
                <w:szCs w:val="21"/>
              </w:rPr>
              <w:t xml:space="preserve"> </w:t>
            </w:r>
            <w:r w:rsidRPr="00644C4B">
              <w:rPr>
                <w:sz w:val="21"/>
                <w:szCs w:val="21"/>
              </w:rPr>
              <w:t>(%)</w:t>
            </w:r>
          </w:p>
        </w:tc>
        <w:tc>
          <w:tcPr>
            <w:tcW w:w="740"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2D41470A" w14:textId="77777777" w:rsidR="00C65842" w:rsidRPr="00644C4B" w:rsidRDefault="0001676B" w:rsidP="00644C4B">
            <w:pPr>
              <w:pStyle w:val="1"/>
              <w:spacing w:beforeLines="0" w:before="0" w:afterLines="0" w:after="0"/>
              <w:rPr>
                <w:rFonts w:cs="Times New Roman"/>
                <w:sz w:val="21"/>
                <w:szCs w:val="21"/>
                <w:lang w:bidi="ar"/>
              </w:rPr>
            </w:pPr>
            <w:r w:rsidRPr="00644C4B">
              <w:rPr>
                <w:sz w:val="21"/>
                <w:szCs w:val="21"/>
              </w:rPr>
              <w:t>A</w:t>
            </w:r>
            <w:r w:rsidRPr="00644C4B">
              <w:rPr>
                <w:sz w:val="21"/>
                <w:szCs w:val="21"/>
                <w:vertAlign w:val="subscript"/>
              </w:rPr>
              <w:t>2</w:t>
            </w:r>
            <w:r w:rsidRPr="00644C4B">
              <w:rPr>
                <w:rFonts w:hint="eastAsia"/>
                <w:sz w:val="21"/>
                <w:szCs w:val="21"/>
              </w:rPr>
              <w:t xml:space="preserve"> </w:t>
            </w:r>
            <w:r w:rsidRPr="00644C4B">
              <w:rPr>
                <w:sz w:val="21"/>
                <w:szCs w:val="21"/>
              </w:rPr>
              <w:t>(%)</w:t>
            </w:r>
          </w:p>
        </w:tc>
      </w:tr>
      <w:tr w:rsidR="00C65842" w:rsidRPr="00644C4B" w14:paraId="5BC6C6A2" w14:textId="77777777">
        <w:trPr>
          <w:trHeight w:val="510"/>
          <w:jc w:val="center"/>
        </w:trPr>
        <w:tc>
          <w:tcPr>
            <w:tcW w:w="1325" w:type="pct"/>
            <w:tcBorders>
              <w:top w:val="single" w:sz="12" w:space="0" w:color="000000"/>
              <w:left w:val="nil"/>
              <w:bottom w:val="nil"/>
              <w:right w:val="nil"/>
            </w:tcBorders>
            <w:tcMar>
              <w:top w:w="72" w:type="dxa"/>
              <w:left w:w="144" w:type="dxa"/>
              <w:bottom w:w="72" w:type="dxa"/>
              <w:right w:w="144" w:type="dxa"/>
            </w:tcMar>
            <w:vAlign w:val="center"/>
          </w:tcPr>
          <w:p w14:paraId="41DB3747"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Pristine</w:t>
            </w:r>
          </w:p>
        </w:tc>
        <w:tc>
          <w:tcPr>
            <w:tcW w:w="733" w:type="pct"/>
            <w:tcBorders>
              <w:top w:val="single" w:sz="12" w:space="0" w:color="000000"/>
              <w:left w:val="nil"/>
              <w:bottom w:val="nil"/>
              <w:right w:val="nil"/>
            </w:tcBorders>
            <w:tcMar>
              <w:top w:w="72" w:type="dxa"/>
              <w:left w:w="144" w:type="dxa"/>
              <w:bottom w:w="72" w:type="dxa"/>
              <w:right w:w="144" w:type="dxa"/>
            </w:tcMar>
            <w:vAlign w:val="center"/>
          </w:tcPr>
          <w:p w14:paraId="11E4781C"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93.49</w:t>
            </w:r>
          </w:p>
        </w:tc>
        <w:tc>
          <w:tcPr>
            <w:tcW w:w="734" w:type="pct"/>
            <w:tcBorders>
              <w:top w:val="single" w:sz="12" w:space="0" w:color="000000"/>
              <w:left w:val="nil"/>
              <w:bottom w:val="nil"/>
              <w:right w:val="nil"/>
            </w:tcBorders>
            <w:tcMar>
              <w:top w:w="72" w:type="dxa"/>
              <w:left w:w="144" w:type="dxa"/>
              <w:bottom w:w="72" w:type="dxa"/>
              <w:right w:w="144" w:type="dxa"/>
            </w:tcMar>
            <w:vAlign w:val="center"/>
          </w:tcPr>
          <w:p w14:paraId="04E0916F"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10.23</w:t>
            </w:r>
          </w:p>
        </w:tc>
        <w:tc>
          <w:tcPr>
            <w:tcW w:w="734" w:type="pct"/>
            <w:tcBorders>
              <w:top w:val="single" w:sz="12" w:space="0" w:color="000000"/>
              <w:left w:val="nil"/>
              <w:bottom w:val="nil"/>
              <w:right w:val="nil"/>
            </w:tcBorders>
            <w:tcMar>
              <w:top w:w="72" w:type="dxa"/>
              <w:left w:w="144" w:type="dxa"/>
              <w:bottom w:w="72" w:type="dxa"/>
              <w:right w:w="144" w:type="dxa"/>
            </w:tcMar>
            <w:vAlign w:val="center"/>
          </w:tcPr>
          <w:p w14:paraId="3637F8D6"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102.61</w:t>
            </w:r>
          </w:p>
        </w:tc>
        <w:tc>
          <w:tcPr>
            <w:tcW w:w="734" w:type="pct"/>
            <w:tcBorders>
              <w:top w:val="single" w:sz="12" w:space="0" w:color="000000"/>
              <w:left w:val="nil"/>
              <w:bottom w:val="nil"/>
              <w:right w:val="nil"/>
            </w:tcBorders>
            <w:tcMar>
              <w:top w:w="72" w:type="dxa"/>
              <w:left w:w="144" w:type="dxa"/>
              <w:bottom w:w="72" w:type="dxa"/>
              <w:right w:w="144" w:type="dxa"/>
            </w:tcMar>
            <w:vAlign w:val="center"/>
          </w:tcPr>
          <w:p w14:paraId="1C51F559"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52.36</w:t>
            </w:r>
          </w:p>
        </w:tc>
        <w:tc>
          <w:tcPr>
            <w:tcW w:w="740" w:type="pct"/>
            <w:tcBorders>
              <w:top w:val="single" w:sz="12" w:space="0" w:color="000000"/>
              <w:left w:val="nil"/>
              <w:bottom w:val="nil"/>
              <w:right w:val="nil"/>
            </w:tcBorders>
            <w:tcMar>
              <w:top w:w="72" w:type="dxa"/>
              <w:left w:w="144" w:type="dxa"/>
              <w:bottom w:w="72" w:type="dxa"/>
              <w:right w:w="144" w:type="dxa"/>
            </w:tcMar>
            <w:vAlign w:val="center"/>
          </w:tcPr>
          <w:p w14:paraId="0F3E1560"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47.64</w:t>
            </w:r>
          </w:p>
        </w:tc>
      </w:tr>
      <w:tr w:rsidR="00C65842" w:rsidRPr="00644C4B" w14:paraId="21F0A179" w14:textId="77777777">
        <w:trPr>
          <w:trHeight w:val="510"/>
          <w:jc w:val="center"/>
        </w:trPr>
        <w:tc>
          <w:tcPr>
            <w:tcW w:w="1325" w:type="pct"/>
            <w:tcBorders>
              <w:top w:val="nil"/>
              <w:left w:val="nil"/>
              <w:bottom w:val="single" w:sz="12" w:space="0" w:color="auto"/>
              <w:right w:val="nil"/>
            </w:tcBorders>
            <w:tcMar>
              <w:top w:w="72" w:type="dxa"/>
              <w:left w:w="144" w:type="dxa"/>
              <w:bottom w:w="72" w:type="dxa"/>
              <w:right w:w="144" w:type="dxa"/>
            </w:tcMar>
            <w:vAlign w:val="center"/>
          </w:tcPr>
          <w:p w14:paraId="73BF2EFB"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ACHCl</w:t>
            </w:r>
          </w:p>
        </w:tc>
        <w:tc>
          <w:tcPr>
            <w:tcW w:w="733" w:type="pct"/>
            <w:tcBorders>
              <w:top w:val="nil"/>
              <w:left w:val="nil"/>
              <w:bottom w:val="single" w:sz="12" w:space="0" w:color="auto"/>
              <w:right w:val="nil"/>
            </w:tcBorders>
            <w:tcMar>
              <w:top w:w="72" w:type="dxa"/>
              <w:left w:w="144" w:type="dxa"/>
              <w:bottom w:w="72" w:type="dxa"/>
              <w:right w:w="144" w:type="dxa"/>
            </w:tcMar>
            <w:vAlign w:val="center"/>
          </w:tcPr>
          <w:p w14:paraId="087A563D"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156.45</w:t>
            </w:r>
          </w:p>
        </w:tc>
        <w:tc>
          <w:tcPr>
            <w:tcW w:w="734" w:type="pct"/>
            <w:tcBorders>
              <w:top w:val="nil"/>
              <w:left w:val="nil"/>
              <w:bottom w:val="single" w:sz="12" w:space="0" w:color="auto"/>
              <w:right w:val="nil"/>
            </w:tcBorders>
            <w:tcMar>
              <w:top w:w="72" w:type="dxa"/>
              <w:left w:w="144" w:type="dxa"/>
              <w:bottom w:w="72" w:type="dxa"/>
              <w:right w:w="144" w:type="dxa"/>
            </w:tcMar>
            <w:vAlign w:val="center"/>
          </w:tcPr>
          <w:p w14:paraId="584B09CC"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13.40</w:t>
            </w:r>
          </w:p>
        </w:tc>
        <w:tc>
          <w:tcPr>
            <w:tcW w:w="734" w:type="pct"/>
            <w:tcBorders>
              <w:top w:val="nil"/>
              <w:left w:val="nil"/>
              <w:bottom w:val="single" w:sz="12" w:space="0" w:color="auto"/>
              <w:right w:val="nil"/>
            </w:tcBorders>
            <w:tcMar>
              <w:top w:w="72" w:type="dxa"/>
              <w:left w:w="144" w:type="dxa"/>
              <w:bottom w:w="72" w:type="dxa"/>
              <w:right w:w="144" w:type="dxa"/>
            </w:tcMar>
            <w:vAlign w:val="center"/>
          </w:tcPr>
          <w:p w14:paraId="51C3B452"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167.14</w:t>
            </w:r>
          </w:p>
        </w:tc>
        <w:tc>
          <w:tcPr>
            <w:tcW w:w="734" w:type="pct"/>
            <w:tcBorders>
              <w:top w:val="nil"/>
              <w:left w:val="nil"/>
              <w:bottom w:val="single" w:sz="12" w:space="0" w:color="auto"/>
              <w:right w:val="nil"/>
            </w:tcBorders>
            <w:tcMar>
              <w:top w:w="72" w:type="dxa"/>
              <w:left w:w="144" w:type="dxa"/>
              <w:bottom w:w="72" w:type="dxa"/>
              <w:right w:w="144" w:type="dxa"/>
            </w:tcMar>
            <w:vAlign w:val="center"/>
          </w:tcPr>
          <w:p w14:paraId="5BE98621"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48.25</w:t>
            </w:r>
          </w:p>
        </w:tc>
        <w:tc>
          <w:tcPr>
            <w:tcW w:w="740" w:type="pct"/>
            <w:tcBorders>
              <w:top w:val="nil"/>
              <w:left w:val="nil"/>
              <w:bottom w:val="single" w:sz="12" w:space="0" w:color="auto"/>
              <w:right w:val="nil"/>
            </w:tcBorders>
            <w:tcMar>
              <w:top w:w="72" w:type="dxa"/>
              <w:left w:w="144" w:type="dxa"/>
              <w:bottom w:w="72" w:type="dxa"/>
              <w:right w:w="144" w:type="dxa"/>
            </w:tcMar>
            <w:vAlign w:val="center"/>
          </w:tcPr>
          <w:p w14:paraId="28CB7FC0"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51.75</w:t>
            </w:r>
          </w:p>
        </w:tc>
      </w:tr>
    </w:tbl>
    <w:p w14:paraId="3E4D3CD7" w14:textId="77777777" w:rsidR="004F4618" w:rsidRPr="004F4618" w:rsidRDefault="004F4618" w:rsidP="001427AA">
      <w:pPr>
        <w:pStyle w:val="ab"/>
        <w:adjustRightInd w:val="0"/>
        <w:snapToGrid w:val="0"/>
        <w:spacing w:beforeLines="50" w:before="156" w:afterLines="50" w:after="156"/>
        <w:rPr>
          <w:rFonts w:ascii="Times New Roman" w:eastAsia="Times New Roman" w:hAnsi="Times New Roman" w:cs="Times New Roman"/>
          <w:bCs/>
          <w:szCs w:val="24"/>
          <w:lang w:bidi="ar"/>
        </w:rPr>
      </w:pPr>
    </w:p>
    <w:p w14:paraId="779CFCC2" w14:textId="267C887E" w:rsidR="00C65842" w:rsidRDefault="0001676B" w:rsidP="006F4106">
      <w:pPr>
        <w:pStyle w:val="1"/>
        <w:rPr>
          <w:rFonts w:cs="Times New Roman"/>
          <w:color w:val="000000"/>
          <w:lang w:bidi="ar"/>
        </w:rPr>
      </w:pPr>
      <w:r>
        <w:rPr>
          <w:rFonts w:cs="Times New Roman"/>
          <w:b/>
          <w:bCs/>
          <w:color w:val="000000"/>
          <w:lang w:bidi="ar"/>
        </w:rPr>
        <w:t>Table S</w:t>
      </w:r>
      <w:r>
        <w:rPr>
          <w:rFonts w:cs="Times New Roman" w:hint="eastAsia"/>
          <w:b/>
          <w:bCs/>
          <w:color w:val="000000"/>
          <w:lang w:bidi="ar"/>
        </w:rPr>
        <w:t>6</w:t>
      </w:r>
      <w:r>
        <w:rPr>
          <w:rFonts w:cs="Times New Roman"/>
          <w:color w:val="000000"/>
          <w:lang w:bidi="ar"/>
        </w:rPr>
        <w:t xml:space="preserve"> </w:t>
      </w:r>
      <w:r>
        <w:rPr>
          <w:rFonts w:hint="eastAsia"/>
        </w:rPr>
        <w:t>Electrical impedance</w:t>
      </w:r>
      <w:r>
        <w:t xml:space="preserve"> </w:t>
      </w:r>
      <w:r>
        <w:rPr>
          <w:rFonts w:hint="eastAsia"/>
        </w:rPr>
        <w:t>for</w:t>
      </w:r>
      <w:r>
        <w:t xml:space="preserve"> </w:t>
      </w:r>
      <w:r>
        <w:rPr>
          <w:rFonts w:hint="eastAsia"/>
        </w:rPr>
        <w:t>the dark-state impedance spectra</w:t>
      </w:r>
      <w:r>
        <w:t xml:space="preserve"> </w:t>
      </w:r>
      <w:r>
        <w:rPr>
          <w:rFonts w:hint="eastAsia"/>
        </w:rPr>
        <w:t>of different devices</w:t>
      </w:r>
    </w:p>
    <w:tbl>
      <w:tblPr>
        <w:tblW w:w="4999" w:type="pct"/>
        <w:jc w:val="center"/>
        <w:tblCellMar>
          <w:left w:w="0" w:type="dxa"/>
          <w:right w:w="0" w:type="dxa"/>
        </w:tblCellMar>
        <w:tblLook w:val="04A0" w:firstRow="1" w:lastRow="0" w:firstColumn="1" w:lastColumn="0" w:noHBand="0" w:noVBand="1"/>
      </w:tblPr>
      <w:tblGrid>
        <w:gridCol w:w="2390"/>
        <w:gridCol w:w="3315"/>
        <w:gridCol w:w="3319"/>
      </w:tblGrid>
      <w:tr w:rsidR="00C65842" w:rsidRPr="00644C4B" w14:paraId="619CC880" w14:textId="77777777" w:rsidTr="00644C4B">
        <w:trPr>
          <w:trHeight w:val="340"/>
          <w:jc w:val="center"/>
        </w:trPr>
        <w:tc>
          <w:tcPr>
            <w:tcW w:w="1324"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5C9986ED" w14:textId="77777777" w:rsidR="00C65842" w:rsidRPr="00644C4B" w:rsidRDefault="0001676B" w:rsidP="00644C4B">
            <w:pPr>
              <w:adjustRightInd w:val="0"/>
              <w:snapToGrid w:val="0"/>
              <w:jc w:val="center"/>
              <w:rPr>
                <w:rFonts w:ascii="Times New Roman" w:hAnsi="Times New Roman" w:cs="Times New Roman"/>
                <w:color w:val="000000"/>
                <w:szCs w:val="21"/>
                <w:lang w:bidi="ar"/>
              </w:rPr>
            </w:pPr>
            <w:r w:rsidRPr="00644C4B">
              <w:rPr>
                <w:rFonts w:ascii="Times New Roman" w:eastAsia="Times New Roman" w:hAnsi="Times New Roman" w:cs="Times New Roman"/>
                <w:szCs w:val="21"/>
                <w14:ligatures w14:val="none"/>
              </w:rPr>
              <w:t>Device</w:t>
            </w:r>
          </w:p>
        </w:tc>
        <w:tc>
          <w:tcPr>
            <w:tcW w:w="1837"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08DA1408" w14:textId="77777777" w:rsidR="00C65842" w:rsidRPr="00644C4B" w:rsidRDefault="0001676B" w:rsidP="00644C4B">
            <w:pPr>
              <w:adjustRightInd w:val="0"/>
              <w:snapToGrid w:val="0"/>
              <w:jc w:val="center"/>
              <w:rPr>
                <w:rFonts w:ascii="Times New Roman" w:hAnsi="Times New Roman" w:cs="Times New Roman"/>
                <w:color w:val="000000"/>
                <w:szCs w:val="21"/>
                <w:lang w:bidi="ar"/>
              </w:rPr>
            </w:pPr>
            <w:r w:rsidRPr="00644C4B">
              <w:rPr>
                <w:rFonts w:ascii="Times New Roman" w:eastAsia="Times New Roman" w:hAnsi="Times New Roman" w:cs="Times New Roman"/>
                <w:szCs w:val="21"/>
                <w14:ligatures w14:val="none"/>
              </w:rPr>
              <w:t>R</w:t>
            </w:r>
            <w:r w:rsidRPr="00644C4B">
              <w:rPr>
                <w:rFonts w:ascii="Times New Roman" w:eastAsia="Times New Roman" w:hAnsi="Times New Roman" w:cs="Times New Roman"/>
                <w:szCs w:val="21"/>
                <w:vertAlign w:val="subscript"/>
                <w14:ligatures w14:val="none"/>
              </w:rPr>
              <w:t>s</w:t>
            </w:r>
            <w:r w:rsidRPr="00644C4B">
              <w:rPr>
                <w:rFonts w:ascii="Times New Roman" w:eastAsia="Times New Roman" w:hAnsi="Times New Roman" w:cs="Times New Roman"/>
                <w:szCs w:val="21"/>
                <w14:ligatures w14:val="none"/>
              </w:rPr>
              <w:t xml:space="preserve"> (Ω)</w:t>
            </w:r>
          </w:p>
        </w:tc>
        <w:tc>
          <w:tcPr>
            <w:tcW w:w="1839"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313F39E5" w14:textId="77777777" w:rsidR="00C65842" w:rsidRPr="00644C4B" w:rsidRDefault="0001676B" w:rsidP="00644C4B">
            <w:pPr>
              <w:adjustRightInd w:val="0"/>
              <w:snapToGrid w:val="0"/>
              <w:jc w:val="center"/>
              <w:rPr>
                <w:rFonts w:ascii="Times New Roman" w:hAnsi="Times New Roman" w:cs="Times New Roman"/>
                <w:color w:val="000000"/>
                <w:szCs w:val="21"/>
                <w:lang w:bidi="ar"/>
              </w:rPr>
            </w:pPr>
            <w:r w:rsidRPr="00644C4B">
              <w:rPr>
                <w:rFonts w:ascii="Times New Roman" w:eastAsia="Times New Roman" w:hAnsi="Times New Roman" w:cs="Times New Roman"/>
                <w:szCs w:val="21"/>
                <w14:ligatures w14:val="none"/>
              </w:rPr>
              <w:t>R</w:t>
            </w:r>
            <w:r w:rsidRPr="00644C4B">
              <w:rPr>
                <w:rFonts w:ascii="Times New Roman" w:eastAsia="Times New Roman" w:hAnsi="Times New Roman" w:cs="Times New Roman"/>
                <w:szCs w:val="21"/>
                <w:vertAlign w:val="subscript"/>
                <w14:ligatures w14:val="none"/>
              </w:rPr>
              <w:t>rec</w:t>
            </w:r>
            <w:r w:rsidRPr="00644C4B">
              <w:rPr>
                <w:rFonts w:ascii="Times New Roman" w:eastAsia="Times New Roman" w:hAnsi="Times New Roman" w:cs="Times New Roman"/>
                <w:szCs w:val="21"/>
                <w14:ligatures w14:val="none"/>
              </w:rPr>
              <w:t xml:space="preserve"> (Ω)</w:t>
            </w:r>
          </w:p>
        </w:tc>
      </w:tr>
      <w:tr w:rsidR="00C65842" w:rsidRPr="00644C4B" w14:paraId="1342435E" w14:textId="77777777" w:rsidTr="00644C4B">
        <w:trPr>
          <w:trHeight w:val="340"/>
          <w:jc w:val="center"/>
        </w:trPr>
        <w:tc>
          <w:tcPr>
            <w:tcW w:w="1324" w:type="pct"/>
            <w:tcBorders>
              <w:top w:val="single" w:sz="12" w:space="0" w:color="000000"/>
              <w:left w:val="nil"/>
              <w:bottom w:val="nil"/>
              <w:right w:val="nil"/>
            </w:tcBorders>
            <w:tcMar>
              <w:top w:w="72" w:type="dxa"/>
              <w:left w:w="144" w:type="dxa"/>
              <w:bottom w:w="72" w:type="dxa"/>
              <w:right w:w="144" w:type="dxa"/>
            </w:tcMar>
            <w:vAlign w:val="center"/>
          </w:tcPr>
          <w:p w14:paraId="56C4CD2F"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Pristine</w:t>
            </w:r>
          </w:p>
        </w:tc>
        <w:tc>
          <w:tcPr>
            <w:tcW w:w="1837" w:type="pct"/>
            <w:tcBorders>
              <w:top w:val="single" w:sz="12" w:space="0" w:color="000000"/>
              <w:left w:val="nil"/>
              <w:bottom w:val="nil"/>
              <w:right w:val="nil"/>
            </w:tcBorders>
            <w:tcMar>
              <w:top w:w="72" w:type="dxa"/>
              <w:left w:w="144" w:type="dxa"/>
              <w:bottom w:w="72" w:type="dxa"/>
              <w:right w:w="144" w:type="dxa"/>
            </w:tcMar>
            <w:vAlign w:val="center"/>
          </w:tcPr>
          <w:p w14:paraId="5700797C" w14:textId="77777777" w:rsidR="00C65842" w:rsidRPr="00644C4B" w:rsidRDefault="0001676B" w:rsidP="00644C4B">
            <w:pPr>
              <w:adjustRightInd w:val="0"/>
              <w:snapToGrid w:val="0"/>
              <w:jc w:val="center"/>
              <w:rPr>
                <w:rFonts w:ascii="Times New Roman" w:hAnsi="Times New Roman" w:cs="Times New Roman"/>
                <w:color w:val="000000"/>
                <w:szCs w:val="21"/>
                <w:lang w:bidi="ar"/>
              </w:rPr>
            </w:pPr>
            <w:r w:rsidRPr="00644C4B">
              <w:rPr>
                <w:rFonts w:ascii="Times New Roman" w:eastAsia="Times New Roman" w:hAnsi="Times New Roman" w:cs="Times New Roman"/>
                <w:szCs w:val="21"/>
                <w14:ligatures w14:val="none"/>
              </w:rPr>
              <w:t>8.01</w:t>
            </w:r>
          </w:p>
        </w:tc>
        <w:tc>
          <w:tcPr>
            <w:tcW w:w="1839" w:type="pct"/>
            <w:tcBorders>
              <w:top w:val="single" w:sz="12" w:space="0" w:color="000000"/>
              <w:left w:val="nil"/>
              <w:bottom w:val="nil"/>
              <w:right w:val="nil"/>
            </w:tcBorders>
            <w:tcMar>
              <w:top w:w="72" w:type="dxa"/>
              <w:left w:w="144" w:type="dxa"/>
              <w:bottom w:w="72" w:type="dxa"/>
              <w:right w:w="144" w:type="dxa"/>
            </w:tcMar>
            <w:vAlign w:val="center"/>
          </w:tcPr>
          <w:p w14:paraId="48417C16" w14:textId="77777777" w:rsidR="00C65842" w:rsidRPr="00644C4B" w:rsidRDefault="0001676B" w:rsidP="00644C4B">
            <w:pPr>
              <w:adjustRightInd w:val="0"/>
              <w:snapToGrid w:val="0"/>
              <w:jc w:val="center"/>
              <w:rPr>
                <w:rFonts w:ascii="Times New Roman" w:hAnsi="Times New Roman" w:cs="Times New Roman"/>
                <w:color w:val="000000"/>
                <w:szCs w:val="21"/>
                <w:lang w:bidi="ar"/>
              </w:rPr>
            </w:pPr>
            <w:r w:rsidRPr="00644C4B">
              <w:rPr>
                <w:rFonts w:ascii="Times New Roman" w:eastAsia="Times New Roman" w:hAnsi="Times New Roman" w:cs="Times New Roman"/>
                <w:szCs w:val="21"/>
                <w14:ligatures w14:val="none"/>
              </w:rPr>
              <w:t>2281</w:t>
            </w:r>
          </w:p>
        </w:tc>
      </w:tr>
      <w:tr w:rsidR="00C65842" w:rsidRPr="00644C4B" w14:paraId="27936CE2" w14:textId="77777777" w:rsidTr="00644C4B">
        <w:trPr>
          <w:trHeight w:val="340"/>
          <w:jc w:val="center"/>
        </w:trPr>
        <w:tc>
          <w:tcPr>
            <w:tcW w:w="1324" w:type="pct"/>
            <w:tcBorders>
              <w:top w:val="nil"/>
              <w:left w:val="nil"/>
              <w:bottom w:val="single" w:sz="12" w:space="0" w:color="auto"/>
              <w:right w:val="nil"/>
            </w:tcBorders>
            <w:tcMar>
              <w:top w:w="72" w:type="dxa"/>
              <w:left w:w="144" w:type="dxa"/>
              <w:bottom w:w="72" w:type="dxa"/>
              <w:right w:w="144" w:type="dxa"/>
            </w:tcMar>
            <w:vAlign w:val="center"/>
          </w:tcPr>
          <w:p w14:paraId="701F2BC9"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ACHCl</w:t>
            </w:r>
          </w:p>
        </w:tc>
        <w:tc>
          <w:tcPr>
            <w:tcW w:w="1837" w:type="pct"/>
            <w:tcBorders>
              <w:top w:val="nil"/>
              <w:left w:val="nil"/>
              <w:bottom w:val="single" w:sz="12" w:space="0" w:color="auto"/>
              <w:right w:val="nil"/>
            </w:tcBorders>
            <w:tcMar>
              <w:top w:w="72" w:type="dxa"/>
              <w:left w:w="144" w:type="dxa"/>
              <w:bottom w:w="72" w:type="dxa"/>
              <w:right w:w="144" w:type="dxa"/>
            </w:tcMar>
            <w:vAlign w:val="center"/>
          </w:tcPr>
          <w:p w14:paraId="76DFB886" w14:textId="77777777" w:rsidR="00C65842" w:rsidRPr="00644C4B" w:rsidRDefault="0001676B" w:rsidP="00644C4B">
            <w:pPr>
              <w:adjustRightInd w:val="0"/>
              <w:snapToGrid w:val="0"/>
              <w:jc w:val="center"/>
              <w:rPr>
                <w:rFonts w:ascii="Times New Roman" w:hAnsi="Times New Roman" w:cs="Times New Roman"/>
                <w:color w:val="000000"/>
                <w:szCs w:val="21"/>
                <w:lang w:bidi="ar"/>
              </w:rPr>
            </w:pPr>
            <w:r w:rsidRPr="00644C4B">
              <w:rPr>
                <w:rFonts w:ascii="Times New Roman" w:eastAsia="Times New Roman" w:hAnsi="Times New Roman" w:cs="Times New Roman"/>
                <w:szCs w:val="21"/>
                <w14:ligatures w14:val="none"/>
              </w:rPr>
              <w:t>7.62</w:t>
            </w:r>
          </w:p>
        </w:tc>
        <w:tc>
          <w:tcPr>
            <w:tcW w:w="1839" w:type="pct"/>
            <w:tcBorders>
              <w:top w:val="nil"/>
              <w:left w:val="nil"/>
              <w:bottom w:val="single" w:sz="12" w:space="0" w:color="auto"/>
              <w:right w:val="nil"/>
            </w:tcBorders>
            <w:tcMar>
              <w:top w:w="72" w:type="dxa"/>
              <w:left w:w="144" w:type="dxa"/>
              <w:bottom w:w="72" w:type="dxa"/>
              <w:right w:w="144" w:type="dxa"/>
            </w:tcMar>
            <w:vAlign w:val="center"/>
          </w:tcPr>
          <w:p w14:paraId="7FB6EC47" w14:textId="77777777" w:rsidR="00C65842" w:rsidRPr="00644C4B" w:rsidRDefault="0001676B" w:rsidP="00644C4B">
            <w:pPr>
              <w:adjustRightInd w:val="0"/>
              <w:snapToGrid w:val="0"/>
              <w:jc w:val="center"/>
              <w:rPr>
                <w:rFonts w:ascii="Times New Roman" w:hAnsi="Times New Roman" w:cs="Times New Roman"/>
                <w:color w:val="000000"/>
                <w:szCs w:val="21"/>
                <w:lang w:bidi="ar"/>
              </w:rPr>
            </w:pPr>
            <w:r w:rsidRPr="00644C4B">
              <w:rPr>
                <w:rFonts w:ascii="Times New Roman" w:eastAsia="Times New Roman" w:hAnsi="Times New Roman" w:cs="Times New Roman"/>
                <w:szCs w:val="21"/>
                <w14:ligatures w14:val="none"/>
              </w:rPr>
              <w:t>3501</w:t>
            </w:r>
          </w:p>
        </w:tc>
      </w:tr>
    </w:tbl>
    <w:p w14:paraId="67FD3427" w14:textId="7579056E" w:rsidR="00C65842" w:rsidRDefault="0001676B" w:rsidP="001427AA">
      <w:pPr>
        <w:adjustRightInd w:val="0"/>
        <w:snapToGrid w:val="0"/>
        <w:spacing w:beforeLines="50" w:before="156" w:afterLines="50" w:after="156"/>
        <w:jc w:val="left"/>
        <w:rPr>
          <w:rFonts w:ascii="Times New Roman" w:eastAsia="宋体" w:hAnsi="Times New Roman" w:cs="Times New Roman"/>
          <w:b/>
          <w:color w:val="000000"/>
          <w:sz w:val="28"/>
          <w:szCs w:val="28"/>
          <w14:ligatures w14:val="none"/>
        </w:rPr>
      </w:pPr>
      <w:r>
        <w:rPr>
          <w:rFonts w:ascii="Times New Roman" w:eastAsia="宋体" w:hAnsi="Times New Roman" w:cs="Times New Roman" w:hint="eastAsia"/>
          <w:b/>
          <w:bCs/>
          <w:color w:val="000000"/>
          <w:sz w:val="24"/>
          <w:szCs w:val="24"/>
          <w14:ligatures w14:val="none"/>
        </w:rPr>
        <w:t xml:space="preserve">Table S7 </w:t>
      </w:r>
      <w:r>
        <w:rPr>
          <w:rFonts w:ascii="Times New Roman" w:eastAsia="宋体" w:hAnsi="Times New Roman" w:cs="Times New Roman" w:hint="eastAsia"/>
          <w:color w:val="000000"/>
          <w:sz w:val="24"/>
          <w:szCs w:val="24"/>
          <w14:ligatures w14:val="none"/>
        </w:rPr>
        <w:t>Statistical data on the photovoltaic data of different devices</w:t>
      </w:r>
    </w:p>
    <w:tbl>
      <w:tblPr>
        <w:tblW w:w="4996" w:type="pct"/>
        <w:tblInd w:w="3" w:type="dxa"/>
        <w:tblCellMar>
          <w:left w:w="0" w:type="dxa"/>
          <w:right w:w="0" w:type="dxa"/>
        </w:tblCellMar>
        <w:tblLook w:val="04A0" w:firstRow="1" w:lastRow="0" w:firstColumn="1" w:lastColumn="0" w:noHBand="0" w:noVBand="1"/>
      </w:tblPr>
      <w:tblGrid>
        <w:gridCol w:w="1698"/>
        <w:gridCol w:w="1844"/>
        <w:gridCol w:w="1985"/>
        <w:gridCol w:w="1701"/>
        <w:gridCol w:w="1791"/>
      </w:tblGrid>
      <w:tr w:rsidR="00C65842" w:rsidRPr="00644C4B" w14:paraId="14DA5DF3" w14:textId="77777777" w:rsidTr="00644C4B">
        <w:trPr>
          <w:trHeight w:val="397"/>
        </w:trPr>
        <w:tc>
          <w:tcPr>
            <w:tcW w:w="941"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77C6A058"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color w:val="000000"/>
                <w:szCs w:val="21"/>
                <w14:ligatures w14:val="none"/>
              </w:rPr>
              <w:t>Device</w:t>
            </w:r>
          </w:p>
        </w:tc>
        <w:tc>
          <w:tcPr>
            <w:tcW w:w="1022"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1A024A8E" w14:textId="77777777" w:rsidR="00C65842" w:rsidRPr="00644C4B" w:rsidRDefault="0001676B" w:rsidP="00644C4B">
            <w:pPr>
              <w:pStyle w:val="1"/>
              <w:spacing w:beforeLines="0" w:before="0" w:afterLines="0" w:after="0"/>
              <w:rPr>
                <w:sz w:val="21"/>
                <w:szCs w:val="21"/>
                <w14:ligatures w14:val="none"/>
              </w:rPr>
            </w:pPr>
            <w:r w:rsidRPr="00644C4B">
              <w:rPr>
                <w:i/>
                <w:iCs/>
                <w:sz w:val="21"/>
                <w:szCs w:val="21"/>
                <w:lang w:bidi="ar"/>
              </w:rPr>
              <w:t>V</w:t>
            </w:r>
            <w:r w:rsidRPr="00644C4B">
              <w:rPr>
                <w:rFonts w:hint="eastAsia"/>
                <w:i/>
                <w:iCs/>
                <w:sz w:val="21"/>
                <w:szCs w:val="21"/>
                <w:vertAlign w:val="subscript"/>
                <w:lang w:bidi="ar"/>
              </w:rPr>
              <w:t>OC</w:t>
            </w:r>
            <w:r w:rsidRPr="00644C4B">
              <w:rPr>
                <w:sz w:val="21"/>
                <w:szCs w:val="21"/>
                <w:vertAlign w:val="subscript"/>
                <w:lang w:bidi="ar"/>
              </w:rPr>
              <w:t xml:space="preserve"> </w:t>
            </w:r>
            <w:r w:rsidRPr="00644C4B">
              <w:rPr>
                <w:sz w:val="21"/>
                <w:szCs w:val="21"/>
                <w:lang w:bidi="ar"/>
              </w:rPr>
              <w:t>(V)</w:t>
            </w:r>
          </w:p>
        </w:tc>
        <w:tc>
          <w:tcPr>
            <w:tcW w:w="1100"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64F2E35B" w14:textId="77777777" w:rsidR="00C65842" w:rsidRPr="00644C4B" w:rsidRDefault="0001676B" w:rsidP="00644C4B">
            <w:pPr>
              <w:pStyle w:val="1"/>
              <w:spacing w:beforeLines="0" w:before="0" w:afterLines="0" w:after="0"/>
              <w:rPr>
                <w:sz w:val="21"/>
                <w:szCs w:val="21"/>
                <w14:ligatures w14:val="none"/>
              </w:rPr>
            </w:pPr>
            <w:r w:rsidRPr="00644C4B">
              <w:rPr>
                <w:i/>
                <w:iCs/>
                <w:sz w:val="21"/>
                <w:szCs w:val="21"/>
                <w:lang w:bidi="ar"/>
              </w:rPr>
              <w:t>J</w:t>
            </w:r>
            <w:r w:rsidRPr="00644C4B">
              <w:rPr>
                <w:rFonts w:hint="eastAsia"/>
                <w:i/>
                <w:iCs/>
                <w:sz w:val="21"/>
                <w:szCs w:val="21"/>
                <w:vertAlign w:val="subscript"/>
                <w:lang w:bidi="ar"/>
              </w:rPr>
              <w:t>SC</w:t>
            </w:r>
            <w:r w:rsidRPr="00644C4B">
              <w:rPr>
                <w:sz w:val="21"/>
                <w:szCs w:val="21"/>
                <w:vertAlign w:val="subscript"/>
                <w:lang w:bidi="ar"/>
              </w:rPr>
              <w:t xml:space="preserve"> </w:t>
            </w:r>
            <w:r w:rsidRPr="00644C4B">
              <w:rPr>
                <w:sz w:val="21"/>
                <w:szCs w:val="21"/>
                <w:lang w:bidi="ar"/>
              </w:rPr>
              <w:t>(mA∙cm</w:t>
            </w:r>
            <w:r w:rsidRPr="00644C4B">
              <w:rPr>
                <w:sz w:val="21"/>
                <w:szCs w:val="21"/>
                <w:vertAlign w:val="superscript"/>
                <w:lang w:bidi="ar"/>
              </w:rPr>
              <w:t>−2</w:t>
            </w:r>
            <w:r w:rsidRPr="00644C4B">
              <w:rPr>
                <w:sz w:val="21"/>
                <w:szCs w:val="21"/>
                <w:lang w:bidi="ar"/>
              </w:rPr>
              <w:t>)</w:t>
            </w:r>
          </w:p>
        </w:tc>
        <w:tc>
          <w:tcPr>
            <w:tcW w:w="943"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5508F59F"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color w:val="000000"/>
                <w:szCs w:val="21"/>
                <w14:ligatures w14:val="none"/>
              </w:rPr>
              <w:t>FF (%)</w:t>
            </w:r>
          </w:p>
        </w:tc>
        <w:tc>
          <w:tcPr>
            <w:tcW w:w="993" w:type="pct"/>
            <w:tcBorders>
              <w:top w:val="single" w:sz="12" w:space="0" w:color="auto"/>
              <w:left w:val="nil"/>
              <w:bottom w:val="single" w:sz="12" w:space="0" w:color="auto"/>
              <w:right w:val="nil"/>
            </w:tcBorders>
            <w:tcMar>
              <w:top w:w="52" w:type="dxa"/>
              <w:left w:w="105" w:type="dxa"/>
              <w:bottom w:w="52" w:type="dxa"/>
              <w:right w:w="105" w:type="dxa"/>
            </w:tcMar>
            <w:vAlign w:val="center"/>
          </w:tcPr>
          <w:p w14:paraId="53C3AD40"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color w:val="000000"/>
                <w:szCs w:val="21"/>
                <w14:ligatures w14:val="none"/>
              </w:rPr>
              <w:t>PCE (%)</w:t>
            </w:r>
          </w:p>
        </w:tc>
      </w:tr>
      <w:tr w:rsidR="00C65842" w:rsidRPr="00644C4B" w14:paraId="4BC4DD6C" w14:textId="77777777" w:rsidTr="00644C4B">
        <w:trPr>
          <w:trHeight w:val="397"/>
        </w:trPr>
        <w:tc>
          <w:tcPr>
            <w:tcW w:w="941" w:type="pct"/>
            <w:tcBorders>
              <w:top w:val="single" w:sz="12" w:space="0" w:color="auto"/>
              <w:left w:val="nil"/>
              <w:bottom w:val="nil"/>
              <w:right w:val="nil"/>
            </w:tcBorders>
            <w:tcMar>
              <w:top w:w="52" w:type="dxa"/>
              <w:left w:w="105" w:type="dxa"/>
              <w:bottom w:w="52" w:type="dxa"/>
              <w:right w:w="105" w:type="dxa"/>
            </w:tcMar>
            <w:vAlign w:val="center"/>
          </w:tcPr>
          <w:p w14:paraId="1852E3C2"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Pristine</w:t>
            </w:r>
          </w:p>
        </w:tc>
        <w:tc>
          <w:tcPr>
            <w:tcW w:w="1022" w:type="pct"/>
            <w:tcBorders>
              <w:top w:val="single" w:sz="12" w:space="0" w:color="auto"/>
              <w:left w:val="nil"/>
              <w:bottom w:val="nil"/>
              <w:right w:val="nil"/>
            </w:tcBorders>
            <w:tcMar>
              <w:top w:w="122" w:type="dxa"/>
              <w:left w:w="245" w:type="dxa"/>
              <w:bottom w:w="122" w:type="dxa"/>
              <w:right w:w="245" w:type="dxa"/>
            </w:tcMar>
            <w:vAlign w:val="center"/>
          </w:tcPr>
          <w:p w14:paraId="3EF850F5"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1.137</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0.012</w:t>
            </w:r>
          </w:p>
        </w:tc>
        <w:tc>
          <w:tcPr>
            <w:tcW w:w="1100" w:type="pct"/>
            <w:tcBorders>
              <w:top w:val="single" w:sz="12" w:space="0" w:color="auto"/>
              <w:left w:val="nil"/>
              <w:bottom w:val="nil"/>
              <w:right w:val="nil"/>
            </w:tcBorders>
            <w:tcMar>
              <w:top w:w="122" w:type="dxa"/>
              <w:left w:w="245" w:type="dxa"/>
              <w:bottom w:w="122" w:type="dxa"/>
              <w:right w:w="245" w:type="dxa"/>
            </w:tcMar>
            <w:vAlign w:val="center"/>
          </w:tcPr>
          <w:p w14:paraId="5746ABC8"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25.33</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0.16</w:t>
            </w:r>
          </w:p>
        </w:tc>
        <w:tc>
          <w:tcPr>
            <w:tcW w:w="943" w:type="pct"/>
            <w:tcBorders>
              <w:top w:val="single" w:sz="12" w:space="0" w:color="auto"/>
              <w:left w:val="nil"/>
              <w:bottom w:val="nil"/>
              <w:right w:val="nil"/>
            </w:tcBorders>
            <w:tcMar>
              <w:top w:w="122" w:type="dxa"/>
              <w:left w:w="245" w:type="dxa"/>
              <w:bottom w:w="122" w:type="dxa"/>
              <w:right w:w="245" w:type="dxa"/>
            </w:tcMar>
            <w:vAlign w:val="center"/>
          </w:tcPr>
          <w:p w14:paraId="4D38FD42"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80.12</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0.91</w:t>
            </w:r>
          </w:p>
        </w:tc>
        <w:tc>
          <w:tcPr>
            <w:tcW w:w="993" w:type="pct"/>
            <w:tcBorders>
              <w:top w:val="single" w:sz="12" w:space="0" w:color="auto"/>
              <w:left w:val="nil"/>
              <w:bottom w:val="nil"/>
              <w:right w:val="nil"/>
            </w:tcBorders>
            <w:tcMar>
              <w:top w:w="122" w:type="dxa"/>
              <w:left w:w="245" w:type="dxa"/>
              <w:bottom w:w="122" w:type="dxa"/>
              <w:right w:w="245" w:type="dxa"/>
            </w:tcMar>
            <w:vAlign w:val="center"/>
          </w:tcPr>
          <w:p w14:paraId="1E58B282"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23.07</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0.42</w:t>
            </w:r>
          </w:p>
        </w:tc>
      </w:tr>
      <w:tr w:rsidR="00C65842" w:rsidRPr="00644C4B" w14:paraId="40070551" w14:textId="77777777" w:rsidTr="00644C4B">
        <w:trPr>
          <w:trHeight w:val="397"/>
        </w:trPr>
        <w:tc>
          <w:tcPr>
            <w:tcW w:w="941" w:type="pct"/>
            <w:tcBorders>
              <w:top w:val="nil"/>
              <w:left w:val="nil"/>
              <w:bottom w:val="single" w:sz="12" w:space="0" w:color="auto"/>
              <w:right w:val="nil"/>
            </w:tcBorders>
            <w:vAlign w:val="center"/>
          </w:tcPr>
          <w:p w14:paraId="5A6F5AEA"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ACHCl</w:t>
            </w:r>
          </w:p>
        </w:tc>
        <w:tc>
          <w:tcPr>
            <w:tcW w:w="1022" w:type="pct"/>
            <w:tcBorders>
              <w:top w:val="nil"/>
              <w:left w:val="nil"/>
              <w:bottom w:val="single" w:sz="12" w:space="0" w:color="auto"/>
              <w:right w:val="nil"/>
            </w:tcBorders>
            <w:tcMar>
              <w:top w:w="122" w:type="dxa"/>
              <w:left w:w="245" w:type="dxa"/>
              <w:bottom w:w="122" w:type="dxa"/>
              <w:right w:w="245" w:type="dxa"/>
            </w:tcMar>
            <w:vAlign w:val="center"/>
          </w:tcPr>
          <w:p w14:paraId="7CFFA54F"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1.174</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0.012</w:t>
            </w:r>
          </w:p>
        </w:tc>
        <w:tc>
          <w:tcPr>
            <w:tcW w:w="1100" w:type="pct"/>
            <w:tcBorders>
              <w:top w:val="nil"/>
              <w:left w:val="nil"/>
              <w:bottom w:val="single" w:sz="12" w:space="0" w:color="auto"/>
              <w:right w:val="nil"/>
            </w:tcBorders>
            <w:tcMar>
              <w:top w:w="122" w:type="dxa"/>
              <w:left w:w="245" w:type="dxa"/>
              <w:bottom w:w="122" w:type="dxa"/>
              <w:right w:w="245" w:type="dxa"/>
            </w:tcMar>
            <w:vAlign w:val="center"/>
          </w:tcPr>
          <w:p w14:paraId="7675D3E3"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25.48</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0.14</w:t>
            </w:r>
          </w:p>
        </w:tc>
        <w:tc>
          <w:tcPr>
            <w:tcW w:w="943" w:type="pct"/>
            <w:tcBorders>
              <w:top w:val="nil"/>
              <w:left w:val="nil"/>
              <w:bottom w:val="single" w:sz="12" w:space="0" w:color="auto"/>
              <w:right w:val="nil"/>
            </w:tcBorders>
            <w:tcMar>
              <w:top w:w="122" w:type="dxa"/>
              <w:left w:w="245" w:type="dxa"/>
              <w:bottom w:w="122" w:type="dxa"/>
              <w:right w:w="245" w:type="dxa"/>
            </w:tcMar>
            <w:vAlign w:val="center"/>
          </w:tcPr>
          <w:p w14:paraId="214EA5FA"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83.66</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0.81</w:t>
            </w:r>
          </w:p>
        </w:tc>
        <w:tc>
          <w:tcPr>
            <w:tcW w:w="993" w:type="pct"/>
            <w:tcBorders>
              <w:top w:val="nil"/>
              <w:left w:val="nil"/>
              <w:bottom w:val="single" w:sz="12" w:space="0" w:color="auto"/>
              <w:right w:val="nil"/>
            </w:tcBorders>
            <w:tcMar>
              <w:top w:w="122" w:type="dxa"/>
              <w:left w:w="245" w:type="dxa"/>
              <w:bottom w:w="122" w:type="dxa"/>
              <w:right w:w="245" w:type="dxa"/>
            </w:tcMar>
            <w:vAlign w:val="center"/>
          </w:tcPr>
          <w:p w14:paraId="61421AB2" w14:textId="77777777" w:rsidR="00C65842" w:rsidRPr="00644C4B" w:rsidRDefault="0001676B" w:rsidP="00644C4B">
            <w:pPr>
              <w:adjustRightInd w:val="0"/>
              <w:snapToGrid w:val="0"/>
              <w:jc w:val="center"/>
              <w:rPr>
                <w:rFonts w:ascii="Times New Roman" w:eastAsia="宋体" w:hAnsi="Times New Roman" w:cs="Times New Roman"/>
                <w:color w:val="000000"/>
                <w:szCs w:val="21"/>
                <w14:ligatures w14:val="none"/>
              </w:rPr>
            </w:pPr>
            <w:r w:rsidRPr="00644C4B">
              <w:rPr>
                <w:rFonts w:ascii="Times New Roman" w:eastAsia="宋体" w:hAnsi="Times New Roman" w:cs="Times New Roman" w:hint="eastAsia"/>
                <w:color w:val="000000"/>
                <w:szCs w:val="21"/>
                <w14:ligatures w14:val="none"/>
              </w:rPr>
              <w:t>25.01</w:t>
            </w:r>
            <w:r w:rsidRPr="00644C4B">
              <w:rPr>
                <w:rFonts w:ascii="Times New Roman" w:eastAsia="宋体" w:hAnsi="Times New Roman" w:cs="Times New Roman" w:hint="eastAsia"/>
                <w:color w:val="000000"/>
                <w:szCs w:val="21"/>
                <w14:ligatures w14:val="none"/>
              </w:rPr>
              <w:t>±</w:t>
            </w:r>
            <w:r w:rsidRPr="00644C4B">
              <w:rPr>
                <w:rFonts w:ascii="Times New Roman" w:eastAsia="宋体" w:hAnsi="Times New Roman" w:cs="Times New Roman" w:hint="eastAsia"/>
                <w:color w:val="000000"/>
                <w:szCs w:val="21"/>
                <w14:ligatures w14:val="none"/>
              </w:rPr>
              <w:t>0.37</w:t>
            </w:r>
          </w:p>
        </w:tc>
      </w:tr>
    </w:tbl>
    <w:p w14:paraId="09F0E323" w14:textId="77777777" w:rsidR="004F4618" w:rsidRPr="004F4618" w:rsidRDefault="004F4618" w:rsidP="001427AA">
      <w:pPr>
        <w:pStyle w:val="ab"/>
        <w:adjustRightInd w:val="0"/>
        <w:snapToGrid w:val="0"/>
        <w:spacing w:beforeLines="50" w:before="156" w:afterLines="50" w:after="156"/>
        <w:rPr>
          <w:rFonts w:ascii="Times New Roman" w:hAnsi="Times New Roman" w:cs="Times New Roman"/>
          <w:bCs/>
          <w:szCs w:val="24"/>
          <w:lang w:bidi="ar"/>
        </w:rPr>
      </w:pPr>
    </w:p>
    <w:p w14:paraId="5E0064FB" w14:textId="646F17B4" w:rsidR="00C65842" w:rsidRDefault="0001676B" w:rsidP="001427AA">
      <w:pPr>
        <w:adjustRightInd w:val="0"/>
        <w:snapToGrid w:val="0"/>
        <w:spacing w:beforeLines="50" w:before="156" w:afterLines="50" w:after="156"/>
        <w:rPr>
          <w:rFonts w:ascii="Times New Roman" w:eastAsia="宋体" w:hAnsi="Times New Roman" w:cs="Times New Roman"/>
          <w:color w:val="000000"/>
          <w:sz w:val="24"/>
          <w:szCs w:val="24"/>
          <w:lang w:bidi="ar"/>
        </w:rPr>
      </w:pPr>
      <w:r>
        <w:rPr>
          <w:rFonts w:ascii="Times New Roman" w:hAnsi="Times New Roman" w:cs="Times New Roman"/>
          <w:b/>
          <w:bCs/>
          <w:color w:val="000000"/>
          <w:sz w:val="24"/>
          <w:szCs w:val="24"/>
          <w:lang w:bidi="ar"/>
        </w:rPr>
        <w:t>Table S</w:t>
      </w:r>
      <w:r>
        <w:rPr>
          <w:rFonts w:ascii="Times New Roman" w:hAnsi="Times New Roman" w:cs="Times New Roman" w:hint="eastAsia"/>
          <w:b/>
          <w:bCs/>
          <w:color w:val="000000"/>
          <w:sz w:val="24"/>
          <w:szCs w:val="24"/>
          <w:lang w:bidi="ar"/>
        </w:rPr>
        <w:t>8</w:t>
      </w:r>
      <w:r>
        <w:rPr>
          <w:rFonts w:ascii="Times New Roman" w:hAnsi="Times New Roman" w:cs="Times New Roman"/>
          <w:color w:val="000000"/>
          <w:sz w:val="24"/>
          <w:szCs w:val="24"/>
          <w:lang w:bidi="ar"/>
        </w:rPr>
        <w:t xml:space="preserve"> Photovoltaic data of pristine and ACHCl-modified champion devices</w:t>
      </w:r>
    </w:p>
    <w:tbl>
      <w:tblPr>
        <w:tblW w:w="5042" w:type="pct"/>
        <w:tblInd w:w="-59" w:type="dxa"/>
        <w:tblLayout w:type="fixed"/>
        <w:tblCellMar>
          <w:left w:w="0" w:type="dxa"/>
          <w:right w:w="0" w:type="dxa"/>
        </w:tblCellMar>
        <w:tblLook w:val="04A0" w:firstRow="1" w:lastRow="0" w:firstColumn="1" w:lastColumn="0" w:noHBand="0" w:noVBand="1"/>
      </w:tblPr>
      <w:tblGrid>
        <w:gridCol w:w="970"/>
        <w:gridCol w:w="1619"/>
        <w:gridCol w:w="1076"/>
        <w:gridCol w:w="1639"/>
        <w:gridCol w:w="1080"/>
        <w:gridCol w:w="1188"/>
        <w:gridCol w:w="1530"/>
      </w:tblGrid>
      <w:tr w:rsidR="00C65842" w:rsidRPr="00644C4B" w14:paraId="4F17BC7C" w14:textId="77777777" w:rsidTr="00644C4B">
        <w:trPr>
          <w:trHeight w:val="397"/>
        </w:trPr>
        <w:tc>
          <w:tcPr>
            <w:tcW w:w="970" w:type="dxa"/>
            <w:tcBorders>
              <w:top w:val="single" w:sz="12" w:space="0" w:color="auto"/>
              <w:left w:val="nil"/>
              <w:bottom w:val="single" w:sz="12" w:space="0" w:color="auto"/>
              <w:right w:val="nil"/>
            </w:tcBorders>
            <w:tcMar>
              <w:top w:w="52" w:type="dxa"/>
              <w:left w:w="105" w:type="dxa"/>
              <w:bottom w:w="52" w:type="dxa"/>
              <w:right w:w="105" w:type="dxa"/>
            </w:tcMar>
            <w:vAlign w:val="center"/>
          </w:tcPr>
          <w:p w14:paraId="502ED8F5"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Device</w:t>
            </w:r>
          </w:p>
        </w:tc>
        <w:tc>
          <w:tcPr>
            <w:tcW w:w="1619" w:type="dxa"/>
            <w:tcBorders>
              <w:top w:val="single" w:sz="12" w:space="0" w:color="auto"/>
              <w:left w:val="nil"/>
              <w:bottom w:val="single" w:sz="12" w:space="0" w:color="auto"/>
              <w:right w:val="nil"/>
            </w:tcBorders>
            <w:tcMar>
              <w:top w:w="52" w:type="dxa"/>
              <w:left w:w="105" w:type="dxa"/>
              <w:bottom w:w="52" w:type="dxa"/>
              <w:right w:w="105" w:type="dxa"/>
            </w:tcMar>
            <w:vAlign w:val="center"/>
          </w:tcPr>
          <w:p w14:paraId="30461ECC"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Scan direction</w:t>
            </w:r>
          </w:p>
        </w:tc>
        <w:tc>
          <w:tcPr>
            <w:tcW w:w="1076" w:type="dxa"/>
            <w:tcBorders>
              <w:top w:val="single" w:sz="12" w:space="0" w:color="auto"/>
              <w:left w:val="nil"/>
              <w:bottom w:val="single" w:sz="12" w:space="0" w:color="auto"/>
              <w:right w:val="nil"/>
            </w:tcBorders>
            <w:tcMar>
              <w:top w:w="52" w:type="dxa"/>
              <w:left w:w="105" w:type="dxa"/>
              <w:bottom w:w="52" w:type="dxa"/>
              <w:right w:w="105" w:type="dxa"/>
            </w:tcMar>
            <w:vAlign w:val="center"/>
          </w:tcPr>
          <w:p w14:paraId="0D185240" w14:textId="77777777" w:rsidR="00C65842" w:rsidRPr="00644C4B" w:rsidRDefault="0001676B" w:rsidP="00644C4B">
            <w:pPr>
              <w:pStyle w:val="1"/>
              <w:spacing w:beforeLines="0" w:before="0" w:afterLines="0" w:after="0"/>
              <w:rPr>
                <w:sz w:val="21"/>
                <w:szCs w:val="21"/>
                <w:lang w:bidi="ar"/>
              </w:rPr>
            </w:pPr>
            <w:r w:rsidRPr="00644C4B">
              <w:rPr>
                <w:i/>
                <w:iCs/>
                <w:sz w:val="21"/>
                <w:szCs w:val="21"/>
                <w:lang w:bidi="ar"/>
              </w:rPr>
              <w:t>V</w:t>
            </w:r>
            <w:r w:rsidRPr="00644C4B">
              <w:rPr>
                <w:rFonts w:hint="eastAsia"/>
                <w:i/>
                <w:iCs/>
                <w:sz w:val="21"/>
                <w:szCs w:val="21"/>
                <w:vertAlign w:val="subscript"/>
                <w:lang w:bidi="ar"/>
              </w:rPr>
              <w:t>OC</w:t>
            </w:r>
            <w:r w:rsidRPr="00644C4B">
              <w:rPr>
                <w:sz w:val="21"/>
                <w:szCs w:val="21"/>
                <w:vertAlign w:val="subscript"/>
                <w:lang w:bidi="ar"/>
              </w:rPr>
              <w:t xml:space="preserve"> </w:t>
            </w:r>
            <w:r w:rsidRPr="00644C4B">
              <w:rPr>
                <w:sz w:val="21"/>
                <w:szCs w:val="21"/>
                <w:lang w:bidi="ar"/>
              </w:rPr>
              <w:t>(V)</w:t>
            </w:r>
          </w:p>
        </w:tc>
        <w:tc>
          <w:tcPr>
            <w:tcW w:w="1639" w:type="dxa"/>
            <w:tcBorders>
              <w:top w:val="single" w:sz="12" w:space="0" w:color="auto"/>
              <w:left w:val="nil"/>
              <w:bottom w:val="single" w:sz="12" w:space="0" w:color="auto"/>
              <w:right w:val="nil"/>
            </w:tcBorders>
            <w:tcMar>
              <w:top w:w="52" w:type="dxa"/>
              <w:left w:w="105" w:type="dxa"/>
              <w:bottom w:w="52" w:type="dxa"/>
              <w:right w:w="105" w:type="dxa"/>
            </w:tcMar>
            <w:vAlign w:val="center"/>
          </w:tcPr>
          <w:p w14:paraId="7918286E" w14:textId="77777777" w:rsidR="00C65842" w:rsidRPr="00644C4B" w:rsidRDefault="0001676B" w:rsidP="00644C4B">
            <w:pPr>
              <w:pStyle w:val="1"/>
              <w:spacing w:beforeLines="0" w:before="0" w:afterLines="0" w:after="0"/>
              <w:rPr>
                <w:sz w:val="21"/>
                <w:szCs w:val="21"/>
                <w:lang w:bidi="ar"/>
              </w:rPr>
            </w:pPr>
            <w:r w:rsidRPr="00644C4B">
              <w:rPr>
                <w:i/>
                <w:iCs/>
                <w:sz w:val="21"/>
                <w:szCs w:val="21"/>
                <w:lang w:bidi="ar"/>
              </w:rPr>
              <w:t>J</w:t>
            </w:r>
            <w:r w:rsidRPr="00644C4B">
              <w:rPr>
                <w:rFonts w:hint="eastAsia"/>
                <w:i/>
                <w:iCs/>
                <w:sz w:val="21"/>
                <w:szCs w:val="21"/>
                <w:vertAlign w:val="subscript"/>
                <w:lang w:bidi="ar"/>
              </w:rPr>
              <w:t>SC</w:t>
            </w:r>
            <w:r w:rsidRPr="00644C4B">
              <w:rPr>
                <w:sz w:val="21"/>
                <w:szCs w:val="21"/>
                <w:vertAlign w:val="subscript"/>
                <w:lang w:bidi="ar"/>
              </w:rPr>
              <w:t xml:space="preserve"> </w:t>
            </w:r>
            <w:r w:rsidRPr="00644C4B">
              <w:rPr>
                <w:sz w:val="21"/>
                <w:szCs w:val="21"/>
                <w:lang w:bidi="ar"/>
              </w:rPr>
              <w:t>(mA∙cm</w:t>
            </w:r>
            <w:r w:rsidRPr="00644C4B">
              <w:rPr>
                <w:rFonts w:ascii="微软雅黑" w:eastAsia="微软雅黑" w:hAnsi="微软雅黑" w:cs="微软雅黑" w:hint="eastAsia"/>
                <w:sz w:val="21"/>
                <w:szCs w:val="21"/>
                <w:vertAlign w:val="superscript"/>
                <w:lang w:bidi="ar"/>
              </w:rPr>
              <w:t>−</w:t>
            </w:r>
            <w:r w:rsidRPr="00644C4B">
              <w:rPr>
                <w:sz w:val="21"/>
                <w:szCs w:val="21"/>
                <w:vertAlign w:val="superscript"/>
                <w:lang w:bidi="ar"/>
              </w:rPr>
              <w:t>2</w:t>
            </w:r>
            <w:r w:rsidRPr="00644C4B">
              <w:rPr>
                <w:sz w:val="21"/>
                <w:szCs w:val="21"/>
                <w:lang w:bidi="ar"/>
              </w:rPr>
              <w:t>)</w:t>
            </w:r>
          </w:p>
        </w:tc>
        <w:tc>
          <w:tcPr>
            <w:tcW w:w="1080" w:type="dxa"/>
            <w:tcBorders>
              <w:top w:val="single" w:sz="12" w:space="0" w:color="auto"/>
              <w:left w:val="nil"/>
              <w:bottom w:val="single" w:sz="12" w:space="0" w:color="auto"/>
              <w:right w:val="nil"/>
            </w:tcBorders>
            <w:tcMar>
              <w:top w:w="52" w:type="dxa"/>
              <w:left w:w="105" w:type="dxa"/>
              <w:bottom w:w="52" w:type="dxa"/>
              <w:right w:w="105" w:type="dxa"/>
            </w:tcMar>
            <w:vAlign w:val="center"/>
          </w:tcPr>
          <w:p w14:paraId="2ED3F33B"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FF (%)</w:t>
            </w:r>
          </w:p>
        </w:tc>
        <w:tc>
          <w:tcPr>
            <w:tcW w:w="1188" w:type="dxa"/>
            <w:tcBorders>
              <w:top w:val="single" w:sz="12" w:space="0" w:color="auto"/>
              <w:left w:val="nil"/>
              <w:bottom w:val="single" w:sz="12" w:space="0" w:color="auto"/>
              <w:right w:val="nil"/>
            </w:tcBorders>
            <w:tcMar>
              <w:top w:w="52" w:type="dxa"/>
              <w:left w:w="105" w:type="dxa"/>
              <w:bottom w:w="52" w:type="dxa"/>
              <w:right w:w="105" w:type="dxa"/>
            </w:tcMar>
            <w:vAlign w:val="center"/>
          </w:tcPr>
          <w:p w14:paraId="1426EE3C"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PCE (%)</w:t>
            </w:r>
          </w:p>
        </w:tc>
        <w:tc>
          <w:tcPr>
            <w:tcW w:w="1530" w:type="dxa"/>
            <w:tcBorders>
              <w:top w:val="single" w:sz="12" w:space="0" w:color="auto"/>
              <w:left w:val="nil"/>
              <w:bottom w:val="single" w:sz="12" w:space="0" w:color="auto"/>
              <w:right w:val="nil"/>
            </w:tcBorders>
            <w:tcMar>
              <w:top w:w="52" w:type="dxa"/>
              <w:left w:w="105" w:type="dxa"/>
              <w:bottom w:w="52" w:type="dxa"/>
              <w:right w:w="105" w:type="dxa"/>
            </w:tcMar>
            <w:vAlign w:val="center"/>
          </w:tcPr>
          <w:p w14:paraId="348E386F"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Hysteresis index</w:t>
            </w:r>
          </w:p>
        </w:tc>
      </w:tr>
      <w:tr w:rsidR="00C65842" w:rsidRPr="00644C4B" w14:paraId="0CF8FABA" w14:textId="77777777" w:rsidTr="00644C4B">
        <w:trPr>
          <w:trHeight w:val="397"/>
        </w:trPr>
        <w:tc>
          <w:tcPr>
            <w:tcW w:w="970" w:type="dxa"/>
            <w:vMerge w:val="restart"/>
            <w:tcBorders>
              <w:top w:val="single" w:sz="12" w:space="0" w:color="auto"/>
              <w:left w:val="nil"/>
              <w:bottom w:val="nil"/>
              <w:right w:val="nil"/>
            </w:tcBorders>
            <w:tcMar>
              <w:top w:w="52" w:type="dxa"/>
              <w:left w:w="105" w:type="dxa"/>
              <w:bottom w:w="52" w:type="dxa"/>
              <w:right w:w="105" w:type="dxa"/>
            </w:tcMar>
            <w:vAlign w:val="center"/>
          </w:tcPr>
          <w:p w14:paraId="5CA6C9CC"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Pristine</w:t>
            </w:r>
          </w:p>
        </w:tc>
        <w:tc>
          <w:tcPr>
            <w:tcW w:w="1619" w:type="dxa"/>
            <w:tcBorders>
              <w:top w:val="single" w:sz="12" w:space="0" w:color="auto"/>
              <w:left w:val="nil"/>
              <w:bottom w:val="nil"/>
              <w:right w:val="nil"/>
            </w:tcBorders>
            <w:tcMar>
              <w:top w:w="52" w:type="dxa"/>
              <w:left w:w="105" w:type="dxa"/>
              <w:bottom w:w="52" w:type="dxa"/>
              <w:right w:w="105" w:type="dxa"/>
            </w:tcMar>
            <w:vAlign w:val="center"/>
          </w:tcPr>
          <w:p w14:paraId="05986E68"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Reverse scan</w:t>
            </w:r>
          </w:p>
        </w:tc>
        <w:tc>
          <w:tcPr>
            <w:tcW w:w="1076" w:type="dxa"/>
            <w:tcBorders>
              <w:top w:val="single" w:sz="12" w:space="0" w:color="auto"/>
              <w:left w:val="nil"/>
              <w:bottom w:val="nil"/>
              <w:right w:val="nil"/>
            </w:tcBorders>
            <w:tcMar>
              <w:top w:w="122" w:type="dxa"/>
              <w:left w:w="245" w:type="dxa"/>
              <w:bottom w:w="122" w:type="dxa"/>
              <w:right w:w="245" w:type="dxa"/>
            </w:tcMar>
            <w:vAlign w:val="center"/>
          </w:tcPr>
          <w:p w14:paraId="43D03059"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1.153</w:t>
            </w:r>
          </w:p>
        </w:tc>
        <w:tc>
          <w:tcPr>
            <w:tcW w:w="1639" w:type="dxa"/>
            <w:tcBorders>
              <w:top w:val="single" w:sz="12" w:space="0" w:color="auto"/>
              <w:left w:val="nil"/>
              <w:bottom w:val="nil"/>
              <w:right w:val="nil"/>
            </w:tcBorders>
            <w:tcMar>
              <w:top w:w="122" w:type="dxa"/>
              <w:left w:w="245" w:type="dxa"/>
              <w:bottom w:w="122" w:type="dxa"/>
              <w:right w:w="245" w:type="dxa"/>
            </w:tcMar>
            <w:vAlign w:val="center"/>
          </w:tcPr>
          <w:p w14:paraId="24DB9263"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25.53</w:t>
            </w:r>
          </w:p>
        </w:tc>
        <w:tc>
          <w:tcPr>
            <w:tcW w:w="1080" w:type="dxa"/>
            <w:tcBorders>
              <w:top w:val="single" w:sz="12" w:space="0" w:color="auto"/>
              <w:left w:val="nil"/>
              <w:bottom w:val="nil"/>
              <w:right w:val="nil"/>
            </w:tcBorders>
            <w:tcMar>
              <w:top w:w="122" w:type="dxa"/>
              <w:left w:w="245" w:type="dxa"/>
              <w:bottom w:w="122" w:type="dxa"/>
              <w:right w:w="245" w:type="dxa"/>
            </w:tcMar>
            <w:vAlign w:val="center"/>
          </w:tcPr>
          <w:p w14:paraId="168BA174"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81.47</w:t>
            </w:r>
          </w:p>
        </w:tc>
        <w:tc>
          <w:tcPr>
            <w:tcW w:w="1188" w:type="dxa"/>
            <w:tcBorders>
              <w:top w:val="single" w:sz="12" w:space="0" w:color="auto"/>
              <w:left w:val="nil"/>
              <w:bottom w:val="nil"/>
              <w:right w:val="nil"/>
            </w:tcBorders>
            <w:tcMar>
              <w:top w:w="122" w:type="dxa"/>
              <w:left w:w="245" w:type="dxa"/>
              <w:bottom w:w="122" w:type="dxa"/>
              <w:right w:w="245" w:type="dxa"/>
            </w:tcMar>
            <w:vAlign w:val="center"/>
          </w:tcPr>
          <w:p w14:paraId="05BDAF8B"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23.98</w:t>
            </w:r>
          </w:p>
        </w:tc>
        <w:tc>
          <w:tcPr>
            <w:tcW w:w="1530" w:type="dxa"/>
            <w:vMerge w:val="restart"/>
            <w:tcBorders>
              <w:top w:val="single" w:sz="12" w:space="0" w:color="auto"/>
              <w:left w:val="nil"/>
              <w:bottom w:val="nil"/>
              <w:right w:val="nil"/>
            </w:tcBorders>
            <w:tcMar>
              <w:top w:w="52" w:type="dxa"/>
              <w:left w:w="105" w:type="dxa"/>
              <w:bottom w:w="52" w:type="dxa"/>
              <w:right w:w="105" w:type="dxa"/>
            </w:tcMar>
            <w:vAlign w:val="center"/>
          </w:tcPr>
          <w:p w14:paraId="59041726"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0.039</w:t>
            </w:r>
          </w:p>
        </w:tc>
      </w:tr>
      <w:tr w:rsidR="00C65842" w:rsidRPr="00644C4B" w14:paraId="21596FCC" w14:textId="77777777" w:rsidTr="00644C4B">
        <w:trPr>
          <w:trHeight w:val="397"/>
        </w:trPr>
        <w:tc>
          <w:tcPr>
            <w:tcW w:w="970" w:type="dxa"/>
            <w:vMerge/>
            <w:tcBorders>
              <w:top w:val="single" w:sz="8" w:space="0" w:color="000000"/>
              <w:left w:val="nil"/>
              <w:bottom w:val="nil"/>
              <w:right w:val="nil"/>
            </w:tcBorders>
            <w:vAlign w:val="center"/>
          </w:tcPr>
          <w:p w14:paraId="46B776F4" w14:textId="77777777" w:rsidR="00C65842" w:rsidRPr="00644C4B" w:rsidRDefault="00C65842" w:rsidP="00644C4B">
            <w:pPr>
              <w:pStyle w:val="1"/>
              <w:spacing w:beforeLines="0" w:before="0" w:afterLines="0" w:after="0"/>
              <w:rPr>
                <w:sz w:val="21"/>
                <w:szCs w:val="21"/>
                <w:lang w:bidi="ar"/>
              </w:rPr>
            </w:pPr>
          </w:p>
        </w:tc>
        <w:tc>
          <w:tcPr>
            <w:tcW w:w="1619" w:type="dxa"/>
            <w:tcBorders>
              <w:top w:val="nil"/>
              <w:left w:val="nil"/>
              <w:bottom w:val="nil"/>
              <w:right w:val="nil"/>
            </w:tcBorders>
            <w:tcMar>
              <w:top w:w="52" w:type="dxa"/>
              <w:left w:w="105" w:type="dxa"/>
              <w:bottom w:w="52" w:type="dxa"/>
              <w:right w:w="105" w:type="dxa"/>
            </w:tcMar>
            <w:vAlign w:val="center"/>
          </w:tcPr>
          <w:p w14:paraId="075B5020"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Forward scan</w:t>
            </w:r>
          </w:p>
        </w:tc>
        <w:tc>
          <w:tcPr>
            <w:tcW w:w="1076" w:type="dxa"/>
            <w:tcBorders>
              <w:top w:val="nil"/>
              <w:left w:val="nil"/>
              <w:bottom w:val="nil"/>
              <w:right w:val="nil"/>
            </w:tcBorders>
            <w:tcMar>
              <w:top w:w="52" w:type="dxa"/>
              <w:left w:w="105" w:type="dxa"/>
              <w:bottom w:w="52" w:type="dxa"/>
              <w:right w:w="105" w:type="dxa"/>
            </w:tcMar>
            <w:vAlign w:val="center"/>
          </w:tcPr>
          <w:p w14:paraId="551D9B2A"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1.150</w:t>
            </w:r>
          </w:p>
        </w:tc>
        <w:tc>
          <w:tcPr>
            <w:tcW w:w="1639" w:type="dxa"/>
            <w:tcBorders>
              <w:top w:val="nil"/>
              <w:left w:val="nil"/>
              <w:bottom w:val="nil"/>
              <w:right w:val="nil"/>
            </w:tcBorders>
            <w:tcMar>
              <w:top w:w="52" w:type="dxa"/>
              <w:left w:w="105" w:type="dxa"/>
              <w:bottom w:w="52" w:type="dxa"/>
              <w:right w:w="105" w:type="dxa"/>
            </w:tcMar>
            <w:vAlign w:val="center"/>
          </w:tcPr>
          <w:p w14:paraId="6BD6754B"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25.48</w:t>
            </w:r>
          </w:p>
        </w:tc>
        <w:tc>
          <w:tcPr>
            <w:tcW w:w="1080" w:type="dxa"/>
            <w:tcBorders>
              <w:top w:val="nil"/>
              <w:left w:val="nil"/>
              <w:bottom w:val="nil"/>
              <w:right w:val="nil"/>
            </w:tcBorders>
            <w:tcMar>
              <w:top w:w="52" w:type="dxa"/>
              <w:left w:w="105" w:type="dxa"/>
              <w:bottom w:w="52" w:type="dxa"/>
              <w:right w:w="105" w:type="dxa"/>
            </w:tcMar>
            <w:vAlign w:val="center"/>
          </w:tcPr>
          <w:p w14:paraId="1D5EB2B0"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78.65</w:t>
            </w:r>
          </w:p>
        </w:tc>
        <w:tc>
          <w:tcPr>
            <w:tcW w:w="1188" w:type="dxa"/>
            <w:tcBorders>
              <w:top w:val="nil"/>
              <w:left w:val="nil"/>
              <w:bottom w:val="nil"/>
              <w:right w:val="nil"/>
            </w:tcBorders>
            <w:tcMar>
              <w:top w:w="52" w:type="dxa"/>
              <w:left w:w="105" w:type="dxa"/>
              <w:bottom w:w="52" w:type="dxa"/>
              <w:right w:w="105" w:type="dxa"/>
            </w:tcMar>
            <w:vAlign w:val="center"/>
          </w:tcPr>
          <w:p w14:paraId="54F9C7E7"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23.03</w:t>
            </w:r>
          </w:p>
        </w:tc>
        <w:tc>
          <w:tcPr>
            <w:tcW w:w="1530" w:type="dxa"/>
            <w:vMerge/>
            <w:tcBorders>
              <w:top w:val="single" w:sz="8" w:space="0" w:color="000000"/>
              <w:left w:val="nil"/>
              <w:bottom w:val="nil"/>
              <w:right w:val="nil"/>
            </w:tcBorders>
            <w:vAlign w:val="center"/>
          </w:tcPr>
          <w:p w14:paraId="0D76CB14" w14:textId="77777777" w:rsidR="00C65842" w:rsidRPr="00644C4B" w:rsidRDefault="00C65842" w:rsidP="00644C4B">
            <w:pPr>
              <w:pStyle w:val="1"/>
              <w:spacing w:beforeLines="0" w:before="0" w:afterLines="0" w:after="0"/>
              <w:rPr>
                <w:sz w:val="21"/>
                <w:szCs w:val="21"/>
                <w:lang w:bidi="ar"/>
              </w:rPr>
            </w:pPr>
          </w:p>
        </w:tc>
      </w:tr>
      <w:tr w:rsidR="00C65842" w:rsidRPr="00644C4B" w14:paraId="41E96073" w14:textId="77777777" w:rsidTr="00644C4B">
        <w:trPr>
          <w:trHeight w:val="397"/>
        </w:trPr>
        <w:tc>
          <w:tcPr>
            <w:tcW w:w="970" w:type="dxa"/>
            <w:vMerge w:val="restart"/>
            <w:tcBorders>
              <w:top w:val="nil"/>
              <w:left w:val="nil"/>
              <w:bottom w:val="single" w:sz="12" w:space="0" w:color="auto"/>
              <w:right w:val="nil"/>
            </w:tcBorders>
            <w:tcMar>
              <w:top w:w="52" w:type="dxa"/>
              <w:left w:w="105" w:type="dxa"/>
              <w:bottom w:w="52" w:type="dxa"/>
              <w:right w:w="105" w:type="dxa"/>
            </w:tcMar>
            <w:vAlign w:val="center"/>
          </w:tcPr>
          <w:p w14:paraId="7F229B0E"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ACHCl</w:t>
            </w:r>
          </w:p>
        </w:tc>
        <w:tc>
          <w:tcPr>
            <w:tcW w:w="1619" w:type="dxa"/>
            <w:tcBorders>
              <w:top w:val="nil"/>
              <w:left w:val="nil"/>
              <w:bottom w:val="nil"/>
              <w:right w:val="nil"/>
            </w:tcBorders>
            <w:tcMar>
              <w:top w:w="52" w:type="dxa"/>
              <w:left w:w="105" w:type="dxa"/>
              <w:bottom w:w="52" w:type="dxa"/>
              <w:right w:w="105" w:type="dxa"/>
            </w:tcMar>
            <w:vAlign w:val="center"/>
          </w:tcPr>
          <w:p w14:paraId="6DA35FE5"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Reverse scan</w:t>
            </w:r>
          </w:p>
        </w:tc>
        <w:tc>
          <w:tcPr>
            <w:tcW w:w="1076" w:type="dxa"/>
            <w:tcBorders>
              <w:top w:val="nil"/>
              <w:left w:val="nil"/>
              <w:bottom w:val="nil"/>
              <w:right w:val="nil"/>
            </w:tcBorders>
            <w:tcMar>
              <w:top w:w="52" w:type="dxa"/>
              <w:left w:w="105" w:type="dxa"/>
              <w:bottom w:w="52" w:type="dxa"/>
              <w:right w:w="105" w:type="dxa"/>
            </w:tcMar>
            <w:vAlign w:val="center"/>
          </w:tcPr>
          <w:p w14:paraId="2FA2BF1E"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1.200</w:t>
            </w:r>
          </w:p>
        </w:tc>
        <w:tc>
          <w:tcPr>
            <w:tcW w:w="1639" w:type="dxa"/>
            <w:tcBorders>
              <w:top w:val="nil"/>
              <w:left w:val="nil"/>
              <w:bottom w:val="nil"/>
              <w:right w:val="nil"/>
            </w:tcBorders>
            <w:tcMar>
              <w:top w:w="52" w:type="dxa"/>
              <w:left w:w="105" w:type="dxa"/>
              <w:bottom w:w="52" w:type="dxa"/>
              <w:right w:w="105" w:type="dxa"/>
            </w:tcMar>
            <w:vAlign w:val="center"/>
          </w:tcPr>
          <w:p w14:paraId="118A9D2B"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25.62</w:t>
            </w:r>
          </w:p>
        </w:tc>
        <w:tc>
          <w:tcPr>
            <w:tcW w:w="1080" w:type="dxa"/>
            <w:tcBorders>
              <w:top w:val="nil"/>
              <w:left w:val="nil"/>
              <w:bottom w:val="nil"/>
              <w:right w:val="nil"/>
            </w:tcBorders>
            <w:tcMar>
              <w:top w:w="52" w:type="dxa"/>
              <w:left w:w="105" w:type="dxa"/>
              <w:bottom w:w="52" w:type="dxa"/>
              <w:right w:w="105" w:type="dxa"/>
            </w:tcMar>
            <w:vAlign w:val="center"/>
          </w:tcPr>
          <w:p w14:paraId="0DBC481A"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84.97</w:t>
            </w:r>
          </w:p>
        </w:tc>
        <w:tc>
          <w:tcPr>
            <w:tcW w:w="1188" w:type="dxa"/>
            <w:tcBorders>
              <w:top w:val="nil"/>
              <w:left w:val="nil"/>
              <w:bottom w:val="nil"/>
              <w:right w:val="nil"/>
            </w:tcBorders>
            <w:tcMar>
              <w:top w:w="52" w:type="dxa"/>
              <w:left w:w="105" w:type="dxa"/>
              <w:bottom w:w="52" w:type="dxa"/>
              <w:right w:w="105" w:type="dxa"/>
            </w:tcMar>
            <w:vAlign w:val="center"/>
          </w:tcPr>
          <w:p w14:paraId="0B26B9E2"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26.12</w:t>
            </w:r>
          </w:p>
        </w:tc>
        <w:tc>
          <w:tcPr>
            <w:tcW w:w="1530" w:type="dxa"/>
            <w:vMerge w:val="restart"/>
            <w:tcBorders>
              <w:top w:val="nil"/>
              <w:left w:val="nil"/>
              <w:bottom w:val="single" w:sz="12" w:space="0" w:color="auto"/>
              <w:right w:val="nil"/>
            </w:tcBorders>
            <w:tcMar>
              <w:top w:w="52" w:type="dxa"/>
              <w:left w:w="105" w:type="dxa"/>
              <w:bottom w:w="52" w:type="dxa"/>
              <w:right w:w="105" w:type="dxa"/>
            </w:tcMar>
            <w:vAlign w:val="center"/>
          </w:tcPr>
          <w:p w14:paraId="67B5BB90"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0.007</w:t>
            </w:r>
          </w:p>
        </w:tc>
      </w:tr>
      <w:tr w:rsidR="00C65842" w:rsidRPr="00644C4B" w14:paraId="13F0A0EE" w14:textId="77777777" w:rsidTr="00644C4B">
        <w:trPr>
          <w:trHeight w:val="397"/>
        </w:trPr>
        <w:tc>
          <w:tcPr>
            <w:tcW w:w="970" w:type="dxa"/>
            <w:vMerge/>
            <w:tcBorders>
              <w:top w:val="single" w:sz="12" w:space="0" w:color="auto"/>
              <w:left w:val="nil"/>
              <w:bottom w:val="single" w:sz="12" w:space="0" w:color="auto"/>
              <w:right w:val="nil"/>
            </w:tcBorders>
            <w:vAlign w:val="center"/>
          </w:tcPr>
          <w:p w14:paraId="3125ED27" w14:textId="77777777" w:rsidR="00C65842" w:rsidRPr="00644C4B" w:rsidRDefault="00C65842" w:rsidP="00644C4B">
            <w:pPr>
              <w:pStyle w:val="1"/>
              <w:spacing w:beforeLines="0" w:before="0" w:afterLines="0" w:after="0"/>
              <w:rPr>
                <w:sz w:val="21"/>
                <w:szCs w:val="21"/>
                <w:lang w:bidi="ar"/>
              </w:rPr>
            </w:pPr>
          </w:p>
        </w:tc>
        <w:tc>
          <w:tcPr>
            <w:tcW w:w="1619" w:type="dxa"/>
            <w:tcBorders>
              <w:top w:val="nil"/>
              <w:left w:val="nil"/>
              <w:bottom w:val="single" w:sz="12" w:space="0" w:color="auto"/>
              <w:right w:val="nil"/>
            </w:tcBorders>
            <w:tcMar>
              <w:top w:w="52" w:type="dxa"/>
              <w:left w:w="105" w:type="dxa"/>
              <w:bottom w:w="52" w:type="dxa"/>
              <w:right w:w="105" w:type="dxa"/>
            </w:tcMar>
            <w:vAlign w:val="center"/>
          </w:tcPr>
          <w:p w14:paraId="1707AEB0"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Forward scan</w:t>
            </w:r>
          </w:p>
        </w:tc>
        <w:tc>
          <w:tcPr>
            <w:tcW w:w="1076" w:type="dxa"/>
            <w:tcBorders>
              <w:top w:val="nil"/>
              <w:left w:val="nil"/>
              <w:bottom w:val="single" w:sz="12" w:space="0" w:color="auto"/>
              <w:right w:val="nil"/>
            </w:tcBorders>
            <w:tcMar>
              <w:top w:w="122" w:type="dxa"/>
              <w:left w:w="245" w:type="dxa"/>
              <w:bottom w:w="122" w:type="dxa"/>
              <w:right w:w="245" w:type="dxa"/>
            </w:tcMar>
            <w:vAlign w:val="center"/>
          </w:tcPr>
          <w:p w14:paraId="1CC54E49"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1.200</w:t>
            </w:r>
          </w:p>
        </w:tc>
        <w:tc>
          <w:tcPr>
            <w:tcW w:w="1639" w:type="dxa"/>
            <w:tcBorders>
              <w:top w:val="nil"/>
              <w:left w:val="nil"/>
              <w:bottom w:val="single" w:sz="12" w:space="0" w:color="auto"/>
              <w:right w:val="nil"/>
            </w:tcBorders>
            <w:tcMar>
              <w:top w:w="122" w:type="dxa"/>
              <w:left w:w="245" w:type="dxa"/>
              <w:bottom w:w="122" w:type="dxa"/>
              <w:right w:w="245" w:type="dxa"/>
            </w:tcMar>
            <w:vAlign w:val="center"/>
          </w:tcPr>
          <w:p w14:paraId="585910C6"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25.58</w:t>
            </w:r>
          </w:p>
        </w:tc>
        <w:tc>
          <w:tcPr>
            <w:tcW w:w="1080" w:type="dxa"/>
            <w:tcBorders>
              <w:top w:val="nil"/>
              <w:left w:val="nil"/>
              <w:bottom w:val="single" w:sz="12" w:space="0" w:color="auto"/>
              <w:right w:val="nil"/>
            </w:tcBorders>
            <w:tcMar>
              <w:top w:w="122" w:type="dxa"/>
              <w:left w:w="245" w:type="dxa"/>
              <w:bottom w:w="122" w:type="dxa"/>
              <w:right w:w="245" w:type="dxa"/>
            </w:tcMar>
            <w:vAlign w:val="center"/>
          </w:tcPr>
          <w:p w14:paraId="6BE555FE"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84.49</w:t>
            </w:r>
          </w:p>
        </w:tc>
        <w:tc>
          <w:tcPr>
            <w:tcW w:w="1188" w:type="dxa"/>
            <w:tcBorders>
              <w:top w:val="nil"/>
              <w:left w:val="nil"/>
              <w:bottom w:val="single" w:sz="12" w:space="0" w:color="auto"/>
              <w:right w:val="nil"/>
            </w:tcBorders>
            <w:tcMar>
              <w:top w:w="122" w:type="dxa"/>
              <w:left w:w="245" w:type="dxa"/>
              <w:bottom w:w="122" w:type="dxa"/>
              <w:right w:w="245" w:type="dxa"/>
            </w:tcMar>
            <w:vAlign w:val="center"/>
          </w:tcPr>
          <w:p w14:paraId="5820D7D9"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25.92</w:t>
            </w:r>
          </w:p>
        </w:tc>
        <w:tc>
          <w:tcPr>
            <w:tcW w:w="1530" w:type="dxa"/>
            <w:vMerge/>
            <w:tcBorders>
              <w:top w:val="single" w:sz="12" w:space="0" w:color="auto"/>
              <w:left w:val="nil"/>
              <w:bottom w:val="single" w:sz="12" w:space="0" w:color="auto"/>
              <w:right w:val="nil"/>
            </w:tcBorders>
            <w:vAlign w:val="center"/>
          </w:tcPr>
          <w:p w14:paraId="7F05934B" w14:textId="77777777" w:rsidR="00C65842" w:rsidRPr="00644C4B" w:rsidRDefault="00C65842" w:rsidP="00644C4B">
            <w:pPr>
              <w:pStyle w:val="1"/>
              <w:spacing w:beforeLines="0" w:before="0" w:afterLines="0" w:after="0"/>
              <w:rPr>
                <w:sz w:val="21"/>
                <w:szCs w:val="21"/>
                <w:lang w:bidi="ar"/>
              </w:rPr>
            </w:pPr>
          </w:p>
        </w:tc>
      </w:tr>
    </w:tbl>
    <w:p w14:paraId="794679BF" w14:textId="77777777" w:rsidR="004F4618" w:rsidRPr="004F4618" w:rsidRDefault="004F4618" w:rsidP="001427AA">
      <w:pPr>
        <w:pStyle w:val="ab"/>
        <w:adjustRightInd w:val="0"/>
        <w:snapToGrid w:val="0"/>
        <w:spacing w:beforeLines="50" w:before="156" w:afterLines="50" w:after="156"/>
        <w:rPr>
          <w:rFonts w:ascii="Times New Roman" w:eastAsia="Times New Roman" w:hAnsi="Times New Roman" w:cs="Times New Roman"/>
          <w:bCs/>
          <w:szCs w:val="24"/>
          <w:lang w:bidi="ar"/>
        </w:rPr>
      </w:pPr>
    </w:p>
    <w:p w14:paraId="590E214E" w14:textId="0C1E2C2E" w:rsidR="00C65842" w:rsidRDefault="0001676B" w:rsidP="006F4106">
      <w:pPr>
        <w:pStyle w:val="1"/>
        <w:rPr>
          <w:b/>
          <w:bCs/>
          <w:lang w:bidi="ar"/>
        </w:rPr>
      </w:pPr>
      <w:r>
        <w:rPr>
          <w:b/>
          <w:bCs/>
          <w:lang w:bidi="ar"/>
        </w:rPr>
        <w:t>Table S</w:t>
      </w:r>
      <w:r>
        <w:rPr>
          <w:rFonts w:hint="eastAsia"/>
          <w:b/>
          <w:bCs/>
          <w:lang w:bidi="ar"/>
        </w:rPr>
        <w:t>9</w:t>
      </w:r>
      <w:r>
        <w:rPr>
          <w:lang w:bidi="ar"/>
        </w:rPr>
        <w:t xml:space="preserve"> </w:t>
      </w:r>
      <w:r>
        <w:rPr>
          <w:rFonts w:hint="eastAsia"/>
          <w:lang w:bidi="ar"/>
        </w:rPr>
        <w:t>The FF loss of the</w:t>
      </w:r>
      <w:r>
        <w:rPr>
          <w:lang w:bidi="ar"/>
        </w:rPr>
        <w:t xml:space="preserve"> pristine and </w:t>
      </w:r>
      <w:r>
        <w:rPr>
          <w:rFonts w:hint="eastAsia"/>
          <w:lang w:bidi="ar"/>
        </w:rPr>
        <w:t>ACHCl</w:t>
      </w:r>
      <w:r>
        <w:rPr>
          <w:lang w:bidi="ar"/>
        </w:rPr>
        <w:t>-modified</w:t>
      </w:r>
      <w:r>
        <w:rPr>
          <w:rFonts w:hint="eastAsia"/>
          <w:lang w:bidi="ar"/>
        </w:rPr>
        <w:t xml:space="preserve"> devices</w:t>
      </w:r>
    </w:p>
    <w:tbl>
      <w:tblPr>
        <w:tblW w:w="4996" w:type="pct"/>
        <w:jc w:val="center"/>
        <w:tblCellMar>
          <w:left w:w="0" w:type="dxa"/>
          <w:right w:w="0" w:type="dxa"/>
        </w:tblCellMar>
        <w:tblLook w:val="04A0" w:firstRow="1" w:lastRow="0" w:firstColumn="1" w:lastColumn="0" w:noHBand="0" w:noVBand="1"/>
      </w:tblPr>
      <w:tblGrid>
        <w:gridCol w:w="1789"/>
        <w:gridCol w:w="2409"/>
        <w:gridCol w:w="2408"/>
        <w:gridCol w:w="2413"/>
      </w:tblGrid>
      <w:tr w:rsidR="00C65842" w:rsidRPr="00644C4B" w14:paraId="1C0C6875" w14:textId="77777777" w:rsidTr="00644C4B">
        <w:trPr>
          <w:trHeight w:val="397"/>
          <w:jc w:val="center"/>
        </w:trPr>
        <w:tc>
          <w:tcPr>
            <w:tcW w:w="991"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0E209052"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Device</w:t>
            </w:r>
          </w:p>
        </w:tc>
        <w:tc>
          <w:tcPr>
            <w:tcW w:w="1335"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124D4B3F"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FF</w:t>
            </w:r>
            <w:r w:rsidRPr="00644C4B">
              <w:rPr>
                <w:rFonts w:hint="eastAsia"/>
                <w:sz w:val="21"/>
                <w:szCs w:val="21"/>
                <w:vertAlign w:val="subscript"/>
                <w:lang w:bidi="ar"/>
              </w:rPr>
              <w:t>SQ</w:t>
            </w:r>
            <w:r w:rsidRPr="00644C4B">
              <w:rPr>
                <w:rFonts w:hint="eastAsia"/>
                <w:sz w:val="21"/>
                <w:szCs w:val="21"/>
                <w:lang w:bidi="ar"/>
              </w:rPr>
              <w:t xml:space="preserve"> (%)</w:t>
            </w:r>
          </w:p>
        </w:tc>
        <w:tc>
          <w:tcPr>
            <w:tcW w:w="1335"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3A4C5EDE"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FF</w:t>
            </w:r>
            <w:r w:rsidRPr="00644C4B">
              <w:rPr>
                <w:rFonts w:hint="eastAsia"/>
                <w:sz w:val="21"/>
                <w:szCs w:val="21"/>
                <w:vertAlign w:val="subscript"/>
                <w:lang w:bidi="ar"/>
              </w:rPr>
              <w:t>max</w:t>
            </w:r>
            <w:r w:rsidRPr="00644C4B">
              <w:rPr>
                <w:rFonts w:hint="eastAsia"/>
                <w:sz w:val="21"/>
                <w:szCs w:val="21"/>
                <w:lang w:bidi="ar"/>
              </w:rPr>
              <w:t xml:space="preserve"> (%)</w:t>
            </w:r>
          </w:p>
        </w:tc>
        <w:tc>
          <w:tcPr>
            <w:tcW w:w="1338" w:type="pct"/>
            <w:tcBorders>
              <w:top w:val="single" w:sz="12" w:space="0" w:color="auto"/>
              <w:left w:val="nil"/>
              <w:bottom w:val="single" w:sz="12" w:space="0" w:color="000000"/>
              <w:right w:val="nil"/>
            </w:tcBorders>
            <w:tcMar>
              <w:top w:w="72" w:type="dxa"/>
              <w:left w:w="144" w:type="dxa"/>
              <w:bottom w:w="72" w:type="dxa"/>
              <w:right w:w="144" w:type="dxa"/>
            </w:tcMar>
            <w:vAlign w:val="center"/>
          </w:tcPr>
          <w:p w14:paraId="1EE04038"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FF</w:t>
            </w:r>
            <w:r w:rsidRPr="00644C4B">
              <w:rPr>
                <w:rFonts w:hint="eastAsia"/>
                <w:sz w:val="21"/>
                <w:szCs w:val="21"/>
                <w:vertAlign w:val="subscript"/>
                <w:lang w:bidi="ar"/>
              </w:rPr>
              <w:t>measured</w:t>
            </w:r>
            <w:r w:rsidRPr="00644C4B">
              <w:rPr>
                <w:rFonts w:hint="eastAsia"/>
                <w:sz w:val="21"/>
                <w:szCs w:val="21"/>
                <w:lang w:bidi="ar"/>
              </w:rPr>
              <w:t xml:space="preserve"> (%)</w:t>
            </w:r>
          </w:p>
        </w:tc>
      </w:tr>
      <w:tr w:rsidR="00C65842" w:rsidRPr="00644C4B" w14:paraId="30B17FA6" w14:textId="77777777" w:rsidTr="00644C4B">
        <w:trPr>
          <w:trHeight w:val="397"/>
          <w:jc w:val="center"/>
        </w:trPr>
        <w:tc>
          <w:tcPr>
            <w:tcW w:w="991" w:type="pct"/>
            <w:tcBorders>
              <w:top w:val="single" w:sz="12" w:space="0" w:color="000000"/>
              <w:left w:val="nil"/>
              <w:bottom w:val="nil"/>
              <w:right w:val="nil"/>
            </w:tcBorders>
            <w:tcMar>
              <w:top w:w="72" w:type="dxa"/>
              <w:left w:w="144" w:type="dxa"/>
              <w:bottom w:w="72" w:type="dxa"/>
              <w:right w:w="144" w:type="dxa"/>
            </w:tcMar>
            <w:vAlign w:val="center"/>
          </w:tcPr>
          <w:p w14:paraId="23100841"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Pristine</w:t>
            </w:r>
          </w:p>
        </w:tc>
        <w:tc>
          <w:tcPr>
            <w:tcW w:w="1335" w:type="pct"/>
            <w:tcBorders>
              <w:top w:val="single" w:sz="12" w:space="0" w:color="000000"/>
              <w:left w:val="nil"/>
              <w:bottom w:val="nil"/>
              <w:right w:val="nil"/>
            </w:tcBorders>
            <w:tcMar>
              <w:top w:w="72" w:type="dxa"/>
              <w:left w:w="144" w:type="dxa"/>
              <w:bottom w:w="72" w:type="dxa"/>
              <w:right w:w="144" w:type="dxa"/>
            </w:tcMar>
            <w:vAlign w:val="center"/>
          </w:tcPr>
          <w:p w14:paraId="39195E7C"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90.20</w:t>
            </w:r>
          </w:p>
        </w:tc>
        <w:tc>
          <w:tcPr>
            <w:tcW w:w="1335" w:type="pct"/>
            <w:tcBorders>
              <w:top w:val="single" w:sz="12" w:space="0" w:color="000000"/>
              <w:left w:val="nil"/>
              <w:bottom w:val="nil"/>
              <w:right w:val="nil"/>
            </w:tcBorders>
            <w:tcMar>
              <w:top w:w="72" w:type="dxa"/>
              <w:left w:w="144" w:type="dxa"/>
              <w:bottom w:w="72" w:type="dxa"/>
              <w:right w:w="144" w:type="dxa"/>
            </w:tcMar>
            <w:vAlign w:val="center"/>
          </w:tcPr>
          <w:p w14:paraId="1D4A8FB8"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84.51</w:t>
            </w:r>
          </w:p>
        </w:tc>
        <w:tc>
          <w:tcPr>
            <w:tcW w:w="1338" w:type="pct"/>
            <w:tcBorders>
              <w:top w:val="single" w:sz="12" w:space="0" w:color="000000"/>
              <w:left w:val="nil"/>
              <w:bottom w:val="nil"/>
              <w:right w:val="nil"/>
            </w:tcBorders>
            <w:tcMar>
              <w:top w:w="72" w:type="dxa"/>
              <w:left w:w="144" w:type="dxa"/>
              <w:bottom w:w="72" w:type="dxa"/>
              <w:right w:w="144" w:type="dxa"/>
            </w:tcMar>
            <w:vAlign w:val="center"/>
          </w:tcPr>
          <w:p w14:paraId="5078430F"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81.47</w:t>
            </w:r>
          </w:p>
        </w:tc>
      </w:tr>
      <w:tr w:rsidR="00C65842" w:rsidRPr="00644C4B" w14:paraId="5646D555" w14:textId="77777777" w:rsidTr="00644C4B">
        <w:trPr>
          <w:trHeight w:val="397"/>
          <w:jc w:val="center"/>
        </w:trPr>
        <w:tc>
          <w:tcPr>
            <w:tcW w:w="991" w:type="pct"/>
            <w:tcBorders>
              <w:top w:val="nil"/>
              <w:left w:val="nil"/>
              <w:bottom w:val="single" w:sz="12" w:space="0" w:color="auto"/>
              <w:right w:val="nil"/>
            </w:tcBorders>
            <w:tcMar>
              <w:top w:w="72" w:type="dxa"/>
              <w:left w:w="144" w:type="dxa"/>
              <w:bottom w:w="72" w:type="dxa"/>
              <w:right w:w="144" w:type="dxa"/>
            </w:tcMar>
            <w:vAlign w:val="center"/>
          </w:tcPr>
          <w:p w14:paraId="247ADE0B"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ACHCl</w:t>
            </w:r>
          </w:p>
        </w:tc>
        <w:tc>
          <w:tcPr>
            <w:tcW w:w="1335" w:type="pct"/>
            <w:tcBorders>
              <w:top w:val="nil"/>
              <w:left w:val="nil"/>
              <w:bottom w:val="single" w:sz="12" w:space="0" w:color="auto"/>
              <w:right w:val="nil"/>
            </w:tcBorders>
            <w:tcMar>
              <w:top w:w="72" w:type="dxa"/>
              <w:left w:w="144" w:type="dxa"/>
              <w:bottom w:w="72" w:type="dxa"/>
              <w:right w:w="144" w:type="dxa"/>
            </w:tcMar>
            <w:vAlign w:val="center"/>
          </w:tcPr>
          <w:p w14:paraId="18A52490" w14:textId="77777777" w:rsidR="00C65842" w:rsidRPr="00644C4B" w:rsidRDefault="0001676B" w:rsidP="00644C4B">
            <w:pPr>
              <w:pStyle w:val="1"/>
              <w:spacing w:beforeLines="0" w:before="0" w:afterLines="0" w:after="0"/>
              <w:rPr>
                <w:sz w:val="21"/>
                <w:szCs w:val="21"/>
                <w:lang w:bidi="ar"/>
              </w:rPr>
            </w:pPr>
            <w:r w:rsidRPr="00644C4B">
              <w:rPr>
                <w:rFonts w:hint="eastAsia"/>
                <w:sz w:val="21"/>
                <w:szCs w:val="21"/>
                <w:lang w:bidi="ar"/>
              </w:rPr>
              <w:t>90.20</w:t>
            </w:r>
          </w:p>
        </w:tc>
        <w:tc>
          <w:tcPr>
            <w:tcW w:w="1335" w:type="pct"/>
            <w:tcBorders>
              <w:top w:val="nil"/>
              <w:left w:val="nil"/>
              <w:bottom w:val="single" w:sz="12" w:space="0" w:color="auto"/>
              <w:right w:val="nil"/>
            </w:tcBorders>
            <w:tcMar>
              <w:top w:w="72" w:type="dxa"/>
              <w:left w:w="144" w:type="dxa"/>
              <w:bottom w:w="72" w:type="dxa"/>
              <w:right w:w="144" w:type="dxa"/>
            </w:tcMar>
            <w:vAlign w:val="center"/>
          </w:tcPr>
          <w:p w14:paraId="1278769E"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86.</w:t>
            </w:r>
            <w:r w:rsidRPr="00644C4B">
              <w:rPr>
                <w:rFonts w:hint="eastAsia"/>
                <w:sz w:val="21"/>
                <w:szCs w:val="21"/>
                <w:lang w:bidi="ar"/>
              </w:rPr>
              <w:t>25</w:t>
            </w:r>
          </w:p>
        </w:tc>
        <w:tc>
          <w:tcPr>
            <w:tcW w:w="1338" w:type="pct"/>
            <w:tcBorders>
              <w:top w:val="nil"/>
              <w:left w:val="nil"/>
              <w:bottom w:val="single" w:sz="12" w:space="0" w:color="auto"/>
              <w:right w:val="nil"/>
            </w:tcBorders>
            <w:tcMar>
              <w:top w:w="72" w:type="dxa"/>
              <w:left w:w="144" w:type="dxa"/>
              <w:bottom w:w="72" w:type="dxa"/>
              <w:right w:w="144" w:type="dxa"/>
            </w:tcMar>
            <w:vAlign w:val="center"/>
          </w:tcPr>
          <w:p w14:paraId="326B37C2" w14:textId="77777777" w:rsidR="00C65842" w:rsidRPr="00644C4B" w:rsidRDefault="0001676B" w:rsidP="00644C4B">
            <w:pPr>
              <w:pStyle w:val="1"/>
              <w:spacing w:beforeLines="0" w:before="0" w:afterLines="0" w:after="0"/>
              <w:rPr>
                <w:sz w:val="21"/>
                <w:szCs w:val="21"/>
                <w:lang w:bidi="ar"/>
              </w:rPr>
            </w:pPr>
            <w:r w:rsidRPr="00644C4B">
              <w:rPr>
                <w:sz w:val="21"/>
                <w:szCs w:val="21"/>
                <w:lang w:bidi="ar"/>
              </w:rPr>
              <w:t>84.</w:t>
            </w:r>
            <w:r w:rsidRPr="00644C4B">
              <w:rPr>
                <w:rFonts w:hint="eastAsia"/>
                <w:sz w:val="21"/>
                <w:szCs w:val="21"/>
                <w:lang w:bidi="ar"/>
              </w:rPr>
              <w:t>97</w:t>
            </w:r>
          </w:p>
        </w:tc>
      </w:tr>
    </w:tbl>
    <w:p w14:paraId="74E33D23" w14:textId="63F9DF89" w:rsidR="004F4618" w:rsidRPr="004F4618" w:rsidRDefault="0001676B" w:rsidP="00644C4B">
      <w:pPr>
        <w:adjustRightInd w:val="0"/>
        <w:snapToGrid w:val="0"/>
        <w:spacing w:beforeLines="50" w:before="156" w:afterLines="50" w:after="156"/>
        <w:rPr>
          <w:rFonts w:ascii="Times New Roman" w:eastAsia="等线" w:hAnsi="Times New Roman" w:cs="Times New Roman"/>
          <w:b/>
          <w:bCs/>
          <w:sz w:val="28"/>
          <w:szCs w:val="28"/>
          <w14:ligatures w14:val="none"/>
        </w:rPr>
      </w:pPr>
      <w:r>
        <w:rPr>
          <w:rFonts w:ascii="Times New Roman" w:eastAsia="等线" w:hAnsi="Times New Roman" w:cs="Times New Roman"/>
          <w:b/>
          <w:bCs/>
          <w:sz w:val="28"/>
          <w:szCs w:val="28"/>
          <w14:ligatures w14:val="none"/>
        </w:rPr>
        <w:t>Supp</w:t>
      </w:r>
      <w:r>
        <w:rPr>
          <w:rFonts w:ascii="Times New Roman" w:eastAsia="等线" w:hAnsi="Times New Roman" w:cs="Times New Roman" w:hint="eastAsia"/>
          <w:b/>
          <w:bCs/>
          <w:sz w:val="28"/>
          <w:szCs w:val="28"/>
          <w14:ligatures w14:val="none"/>
        </w:rPr>
        <w:t>lementary References</w:t>
      </w:r>
    </w:p>
    <w:p w14:paraId="206465B8" w14:textId="4BA38377"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J. Wang, S. Fu, L. Huang, Y. Lu, X. Liu et al., Heterojunction engineering and ideal factor optimization toward efficient MINP perovskite solar cells. Adv. Energy Mater. </w:t>
      </w:r>
      <w:r w:rsidRPr="00644C4B">
        <w:rPr>
          <w:rFonts w:ascii="Times New Roman" w:eastAsia="Times New Roman" w:hAnsi="Times New Roman" w:cs="Times New Roman"/>
          <w:b/>
          <w:sz w:val="24"/>
          <w:szCs w:val="24"/>
        </w:rPr>
        <w:t>11</w:t>
      </w:r>
      <w:r w:rsidRPr="00644C4B">
        <w:rPr>
          <w:rFonts w:ascii="Times New Roman" w:eastAsia="Times New Roman" w:hAnsi="Times New Roman" w:cs="Times New Roman"/>
          <w:sz w:val="24"/>
          <w:szCs w:val="24"/>
        </w:rPr>
        <w:t xml:space="preserve">(48), 2102724 (2021). </w:t>
      </w:r>
      <w:hyperlink r:id="rId53" w:history="1">
        <w:r w:rsidR="00830CE3" w:rsidRPr="009F7E1D">
          <w:rPr>
            <w:rStyle w:val="af0"/>
            <w:rFonts w:ascii="Times New Roman" w:eastAsia="Times New Roman" w:hAnsi="Times New Roman" w:cs="Times New Roman"/>
            <w:sz w:val="24"/>
            <w:szCs w:val="24"/>
          </w:rPr>
          <w:t>https://doi.org/10.1002/aenm.202102724</w:t>
        </w:r>
      </w:hyperlink>
      <w:r w:rsidR="00830CE3">
        <w:rPr>
          <w:rFonts w:ascii="Times New Roman" w:eastAsiaTheme="minorEastAsia" w:hAnsi="Times New Roman" w:cs="Times New Roman" w:hint="eastAsia"/>
          <w:sz w:val="24"/>
          <w:szCs w:val="24"/>
        </w:rPr>
        <w:t xml:space="preserve"> </w:t>
      </w:r>
    </w:p>
    <w:p w14:paraId="5513FBC2" w14:textId="4DD94A99"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C.-H. Chen, F. Hu, Z.-H. Su, Y.-J. Yu, K.-L. Wang et al., Spring-like ammonium salt assisting stress release for low-temperature deposited FAPbI3 films toward flexible photovoltaic application. Adv. Funct. Mater. </w:t>
      </w:r>
      <w:r w:rsidRPr="00644C4B">
        <w:rPr>
          <w:rFonts w:ascii="Times New Roman" w:eastAsia="Times New Roman" w:hAnsi="Times New Roman" w:cs="Times New Roman"/>
          <w:b/>
          <w:sz w:val="24"/>
          <w:szCs w:val="24"/>
        </w:rPr>
        <w:t>33</w:t>
      </w:r>
      <w:r w:rsidRPr="00644C4B">
        <w:rPr>
          <w:rFonts w:ascii="Times New Roman" w:eastAsia="Times New Roman" w:hAnsi="Times New Roman" w:cs="Times New Roman"/>
          <w:sz w:val="24"/>
          <w:szCs w:val="24"/>
        </w:rPr>
        <w:t xml:space="preserve">(15), 2213661 (2023). </w:t>
      </w:r>
      <w:hyperlink r:id="rId54" w:history="1">
        <w:r w:rsidR="00830CE3" w:rsidRPr="009F7E1D">
          <w:rPr>
            <w:rStyle w:val="af0"/>
            <w:rFonts w:ascii="Times New Roman" w:eastAsia="Times New Roman" w:hAnsi="Times New Roman" w:cs="Times New Roman"/>
            <w:sz w:val="24"/>
            <w:szCs w:val="24"/>
          </w:rPr>
          <w:t>https://doi.org/10.1002/adfm.202213661</w:t>
        </w:r>
      </w:hyperlink>
      <w:r w:rsidR="00830CE3">
        <w:rPr>
          <w:rFonts w:ascii="Times New Roman" w:eastAsiaTheme="minorEastAsia" w:hAnsi="Times New Roman" w:cs="Times New Roman" w:hint="eastAsia"/>
          <w:sz w:val="24"/>
          <w:szCs w:val="24"/>
        </w:rPr>
        <w:t xml:space="preserve"> </w:t>
      </w:r>
    </w:p>
    <w:p w14:paraId="34CD259F" w14:textId="4A1CAFF4"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J. Chen, X. Zhao, S.-G. Kim, N.-G. Park, Multifunctional chemical linker imidazoleacetic acid hydrochloride for 21% efficient and stable planar perovskite solar cells. Adv. Mater. </w:t>
      </w:r>
      <w:r w:rsidRPr="00644C4B">
        <w:rPr>
          <w:rFonts w:ascii="Times New Roman" w:eastAsia="Times New Roman" w:hAnsi="Times New Roman" w:cs="Times New Roman"/>
          <w:b/>
          <w:sz w:val="24"/>
          <w:szCs w:val="24"/>
        </w:rPr>
        <w:t>31</w:t>
      </w:r>
      <w:r w:rsidRPr="00644C4B">
        <w:rPr>
          <w:rFonts w:ascii="Times New Roman" w:eastAsia="Times New Roman" w:hAnsi="Times New Roman" w:cs="Times New Roman"/>
          <w:sz w:val="24"/>
          <w:szCs w:val="24"/>
        </w:rPr>
        <w:t xml:space="preserve">(39), 1902902 (2019). </w:t>
      </w:r>
      <w:hyperlink r:id="rId55" w:history="1">
        <w:r w:rsidR="00830CE3" w:rsidRPr="009F7E1D">
          <w:rPr>
            <w:rStyle w:val="af0"/>
            <w:rFonts w:ascii="Times New Roman" w:eastAsia="Times New Roman" w:hAnsi="Times New Roman" w:cs="Times New Roman"/>
            <w:sz w:val="24"/>
            <w:szCs w:val="24"/>
          </w:rPr>
          <w:t>https://doi.org/10.1002/adma.201902902</w:t>
        </w:r>
      </w:hyperlink>
      <w:r w:rsidR="00830CE3">
        <w:rPr>
          <w:rFonts w:ascii="Times New Roman" w:eastAsiaTheme="minorEastAsia" w:hAnsi="Times New Roman" w:cs="Times New Roman" w:hint="eastAsia"/>
          <w:sz w:val="24"/>
          <w:szCs w:val="24"/>
        </w:rPr>
        <w:t xml:space="preserve"> </w:t>
      </w:r>
    </w:p>
    <w:p w14:paraId="30B2C6AD" w14:textId="53F84B09"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Y. Zhou, Z. Wang, J. Jin, X. Zhang, J. Zou et al., Manipulation of the buried interface for robust formamidinium-based Sn−Pb perovskite solar cells with NiO</w:t>
      </w:r>
      <w:r w:rsidRPr="00644C4B">
        <w:rPr>
          <w:rFonts w:ascii="Times New Roman" w:eastAsia="Times New Roman" w:hAnsi="Times New Roman" w:cs="Times New Roman"/>
          <w:sz w:val="24"/>
          <w:szCs w:val="24"/>
          <w:vertAlign w:val="subscript"/>
        </w:rPr>
        <w:t>x</w:t>
      </w:r>
      <w:r w:rsidRPr="00644C4B">
        <w:rPr>
          <w:rFonts w:ascii="Times New Roman" w:eastAsia="Times New Roman" w:hAnsi="Times New Roman" w:cs="Times New Roman"/>
          <w:sz w:val="24"/>
          <w:szCs w:val="24"/>
        </w:rPr>
        <w:t xml:space="preserve"> hole-transport layers. Angew. Chem. Int. Ed. </w:t>
      </w:r>
      <w:r w:rsidRPr="00644C4B">
        <w:rPr>
          <w:rFonts w:ascii="Times New Roman" w:eastAsia="Times New Roman" w:hAnsi="Times New Roman" w:cs="Times New Roman"/>
          <w:b/>
          <w:sz w:val="24"/>
          <w:szCs w:val="24"/>
        </w:rPr>
        <w:t>62</w:t>
      </w:r>
      <w:r w:rsidRPr="00644C4B">
        <w:rPr>
          <w:rFonts w:ascii="Times New Roman" w:eastAsia="Times New Roman" w:hAnsi="Times New Roman" w:cs="Times New Roman"/>
          <w:sz w:val="24"/>
          <w:szCs w:val="24"/>
        </w:rPr>
        <w:t xml:space="preserve">(15), e202300759 (2023). </w:t>
      </w:r>
      <w:hyperlink r:id="rId56" w:history="1">
        <w:r w:rsidR="00830CE3" w:rsidRPr="009F7E1D">
          <w:rPr>
            <w:rStyle w:val="af0"/>
            <w:rFonts w:ascii="Times New Roman" w:eastAsia="Times New Roman" w:hAnsi="Times New Roman" w:cs="Times New Roman"/>
            <w:sz w:val="24"/>
            <w:szCs w:val="24"/>
          </w:rPr>
          <w:t>https://doi.org/10.1002/anie.202300759</w:t>
        </w:r>
      </w:hyperlink>
      <w:r w:rsidR="00830CE3">
        <w:rPr>
          <w:rFonts w:ascii="Times New Roman" w:eastAsiaTheme="minorEastAsia" w:hAnsi="Times New Roman" w:cs="Times New Roman" w:hint="eastAsia"/>
          <w:sz w:val="24"/>
          <w:szCs w:val="24"/>
        </w:rPr>
        <w:t xml:space="preserve"> </w:t>
      </w:r>
    </w:p>
    <w:p w14:paraId="275214CA" w14:textId="6516F5FE"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G. Xing, N. Mathews, S.S. Lim, N. Yantara, X. Liu et al., Low-temperature solution-processed wavelength-tunable perovskites for lasing. Nat. Mater. </w:t>
      </w:r>
      <w:r w:rsidRPr="00644C4B">
        <w:rPr>
          <w:rFonts w:ascii="Times New Roman" w:eastAsia="Times New Roman" w:hAnsi="Times New Roman" w:cs="Times New Roman"/>
          <w:b/>
          <w:sz w:val="24"/>
          <w:szCs w:val="24"/>
        </w:rPr>
        <w:t>13</w:t>
      </w:r>
      <w:r w:rsidRPr="00644C4B">
        <w:rPr>
          <w:rFonts w:ascii="Times New Roman" w:eastAsia="Times New Roman" w:hAnsi="Times New Roman" w:cs="Times New Roman"/>
          <w:sz w:val="24"/>
          <w:szCs w:val="24"/>
        </w:rPr>
        <w:t xml:space="preserve">(5), 476–480 (2014). </w:t>
      </w:r>
      <w:hyperlink r:id="rId57" w:history="1">
        <w:r w:rsidR="00830CE3" w:rsidRPr="009F7E1D">
          <w:rPr>
            <w:rStyle w:val="af0"/>
            <w:rFonts w:ascii="Times New Roman" w:eastAsia="Times New Roman" w:hAnsi="Times New Roman" w:cs="Times New Roman"/>
            <w:sz w:val="24"/>
            <w:szCs w:val="24"/>
          </w:rPr>
          <w:t>https://doi.org/10.1038/nmat3911</w:t>
        </w:r>
      </w:hyperlink>
      <w:r w:rsidR="00830CE3">
        <w:rPr>
          <w:rFonts w:ascii="Times New Roman" w:eastAsiaTheme="minorEastAsia" w:hAnsi="Times New Roman" w:cs="Times New Roman" w:hint="eastAsia"/>
          <w:sz w:val="24"/>
          <w:szCs w:val="24"/>
        </w:rPr>
        <w:t xml:space="preserve"> </w:t>
      </w:r>
    </w:p>
    <w:p w14:paraId="5D20F073" w14:textId="79EB017F"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L. Yin, C. Ding, C. Liu, C. Zhao, W. Zha et al., A multifunctional molecular bridging layer for high efficiency, hysteresis-free, and stable perovskite solar cells. Adv. Energy Mater. </w:t>
      </w:r>
      <w:r w:rsidRPr="00644C4B">
        <w:rPr>
          <w:rFonts w:ascii="Times New Roman" w:eastAsia="Times New Roman" w:hAnsi="Times New Roman" w:cs="Times New Roman"/>
          <w:b/>
          <w:sz w:val="24"/>
          <w:szCs w:val="24"/>
        </w:rPr>
        <w:t>13</w:t>
      </w:r>
      <w:r w:rsidRPr="00644C4B">
        <w:rPr>
          <w:rFonts w:ascii="Times New Roman" w:eastAsia="Times New Roman" w:hAnsi="Times New Roman" w:cs="Times New Roman"/>
          <w:sz w:val="24"/>
          <w:szCs w:val="24"/>
        </w:rPr>
        <w:t xml:space="preserve">(25), 2301161 (2023). </w:t>
      </w:r>
      <w:hyperlink r:id="rId58" w:history="1">
        <w:r w:rsidR="00830CE3" w:rsidRPr="009F7E1D">
          <w:rPr>
            <w:rStyle w:val="af0"/>
            <w:rFonts w:ascii="Times New Roman" w:eastAsia="Times New Roman" w:hAnsi="Times New Roman" w:cs="Times New Roman"/>
            <w:sz w:val="24"/>
            <w:szCs w:val="24"/>
          </w:rPr>
          <w:t>https://doi.org/10.1002/aenm.202301161</w:t>
        </w:r>
      </w:hyperlink>
      <w:r w:rsidR="00830CE3">
        <w:rPr>
          <w:rFonts w:ascii="Times New Roman" w:eastAsiaTheme="minorEastAsia" w:hAnsi="Times New Roman" w:cs="Times New Roman" w:hint="eastAsia"/>
          <w:sz w:val="24"/>
          <w:szCs w:val="24"/>
        </w:rPr>
        <w:t xml:space="preserve"> </w:t>
      </w:r>
    </w:p>
    <w:p w14:paraId="3549BC8A" w14:textId="123040BC"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B. Liu, Y. Wang, Y. Wu, Y. Zhang, J. Lyu et al., Vitamin natural molecule enabled highly efficient and stable planar n–p homojunction perovskite solar cells with efficiency exceeding 24.2%. Adv. Energy Mater. </w:t>
      </w:r>
      <w:r w:rsidRPr="00644C4B">
        <w:rPr>
          <w:rFonts w:ascii="Times New Roman" w:eastAsia="Times New Roman" w:hAnsi="Times New Roman" w:cs="Times New Roman"/>
          <w:b/>
          <w:sz w:val="24"/>
          <w:szCs w:val="24"/>
        </w:rPr>
        <w:t>13</w:t>
      </w:r>
      <w:r w:rsidRPr="00644C4B">
        <w:rPr>
          <w:rFonts w:ascii="Times New Roman" w:eastAsia="Times New Roman" w:hAnsi="Times New Roman" w:cs="Times New Roman"/>
          <w:sz w:val="24"/>
          <w:szCs w:val="24"/>
        </w:rPr>
        <w:t xml:space="preserve">(2), 2203352 (2023). </w:t>
      </w:r>
      <w:hyperlink r:id="rId59" w:history="1">
        <w:r w:rsidR="00830CE3" w:rsidRPr="009F7E1D">
          <w:rPr>
            <w:rStyle w:val="af0"/>
            <w:rFonts w:ascii="Times New Roman" w:eastAsia="Times New Roman" w:hAnsi="Times New Roman" w:cs="Times New Roman"/>
            <w:sz w:val="24"/>
            <w:szCs w:val="24"/>
          </w:rPr>
          <w:t>https://doi.org/10.1002/aenm.202203352</w:t>
        </w:r>
      </w:hyperlink>
      <w:r w:rsidR="00830CE3">
        <w:rPr>
          <w:rFonts w:ascii="Times New Roman" w:eastAsiaTheme="minorEastAsia" w:hAnsi="Times New Roman" w:cs="Times New Roman" w:hint="eastAsia"/>
          <w:sz w:val="24"/>
          <w:szCs w:val="24"/>
        </w:rPr>
        <w:t xml:space="preserve"> </w:t>
      </w:r>
    </w:p>
    <w:p w14:paraId="64A1972F" w14:textId="3B0C44FF"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Y. Qi, M. Almtiri, H. Giri, S. Jha, G. Ma et al., Evaluation of the passivation effects of PEDOT: PSS on inverted perovskite solar cells. Adv. Energy Mater. </w:t>
      </w:r>
      <w:r w:rsidRPr="00644C4B">
        <w:rPr>
          <w:rFonts w:ascii="Times New Roman" w:eastAsia="Times New Roman" w:hAnsi="Times New Roman" w:cs="Times New Roman"/>
          <w:b/>
          <w:sz w:val="24"/>
          <w:szCs w:val="24"/>
        </w:rPr>
        <w:t>12</w:t>
      </w:r>
      <w:r w:rsidRPr="00644C4B">
        <w:rPr>
          <w:rFonts w:ascii="Times New Roman" w:eastAsia="Times New Roman" w:hAnsi="Times New Roman" w:cs="Times New Roman"/>
          <w:sz w:val="24"/>
          <w:szCs w:val="24"/>
        </w:rPr>
        <w:t xml:space="preserve">(46), 2202713 (2022). </w:t>
      </w:r>
      <w:hyperlink r:id="rId60" w:history="1">
        <w:r w:rsidR="00830CE3" w:rsidRPr="009F7E1D">
          <w:rPr>
            <w:rStyle w:val="af0"/>
            <w:rFonts w:ascii="Times New Roman" w:eastAsia="Times New Roman" w:hAnsi="Times New Roman" w:cs="Times New Roman"/>
            <w:sz w:val="24"/>
            <w:szCs w:val="24"/>
          </w:rPr>
          <w:t>https://doi.org/10.1002/aenm.202202713</w:t>
        </w:r>
      </w:hyperlink>
      <w:r w:rsidR="00830CE3">
        <w:rPr>
          <w:rFonts w:ascii="Times New Roman" w:eastAsiaTheme="minorEastAsia" w:hAnsi="Times New Roman" w:cs="Times New Roman" w:hint="eastAsia"/>
          <w:sz w:val="24"/>
          <w:szCs w:val="24"/>
        </w:rPr>
        <w:t xml:space="preserve"> </w:t>
      </w:r>
    </w:p>
    <w:p w14:paraId="6DBC4735" w14:textId="7D1DB72D"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T. Yang, L. Gao, J. Lu, C. Ma, Y. Du et al., One-stone-for-two-birds strategy to attain beyond 25% perovskite solar cells. Nat. Commun. </w:t>
      </w:r>
      <w:r w:rsidRPr="00644C4B">
        <w:rPr>
          <w:rFonts w:ascii="Times New Roman" w:eastAsia="Times New Roman" w:hAnsi="Times New Roman" w:cs="Times New Roman"/>
          <w:b/>
          <w:sz w:val="24"/>
          <w:szCs w:val="24"/>
        </w:rPr>
        <w:t>14</w:t>
      </w:r>
      <w:r w:rsidRPr="00644C4B">
        <w:rPr>
          <w:rFonts w:ascii="Times New Roman" w:eastAsia="Times New Roman" w:hAnsi="Times New Roman" w:cs="Times New Roman"/>
          <w:sz w:val="24"/>
          <w:szCs w:val="24"/>
        </w:rPr>
        <w:t xml:space="preserve">(1), 839 (2023). </w:t>
      </w:r>
      <w:hyperlink r:id="rId61" w:history="1">
        <w:r w:rsidR="00830CE3" w:rsidRPr="009F7E1D">
          <w:rPr>
            <w:rStyle w:val="af0"/>
            <w:rFonts w:ascii="Times New Roman" w:eastAsia="Times New Roman" w:hAnsi="Times New Roman" w:cs="Times New Roman"/>
            <w:sz w:val="24"/>
            <w:szCs w:val="24"/>
          </w:rPr>
          <w:t>https://doi.org/10.1038/s41467-023-36229-1</w:t>
        </w:r>
      </w:hyperlink>
      <w:r w:rsidR="00830CE3">
        <w:rPr>
          <w:rFonts w:ascii="Times New Roman" w:eastAsiaTheme="minorEastAsia" w:hAnsi="Times New Roman" w:cs="Times New Roman" w:hint="eastAsia"/>
          <w:sz w:val="24"/>
          <w:szCs w:val="24"/>
        </w:rPr>
        <w:t xml:space="preserve"> </w:t>
      </w:r>
    </w:p>
    <w:p w14:paraId="15C4236B" w14:textId="3F5CB512"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J. Zhang, S. Wu, T. Liu, Z. Zhu, A.K.Y. Jen, Boosting photovoltaic performance for lead halide perovskites solar cells with BF4− anion substitutions. Adv. Funct. Mater. </w:t>
      </w:r>
      <w:r w:rsidRPr="00644C4B">
        <w:rPr>
          <w:rFonts w:ascii="Times New Roman" w:eastAsia="Times New Roman" w:hAnsi="Times New Roman" w:cs="Times New Roman"/>
          <w:b/>
          <w:sz w:val="24"/>
          <w:szCs w:val="24"/>
        </w:rPr>
        <w:t>29</w:t>
      </w:r>
      <w:r w:rsidRPr="00644C4B">
        <w:rPr>
          <w:rFonts w:ascii="Times New Roman" w:eastAsia="Times New Roman" w:hAnsi="Times New Roman" w:cs="Times New Roman"/>
          <w:sz w:val="24"/>
          <w:szCs w:val="24"/>
        </w:rPr>
        <w:t xml:space="preserve">(47), 1808833 (2019). </w:t>
      </w:r>
      <w:hyperlink r:id="rId62" w:history="1">
        <w:r w:rsidR="00830CE3" w:rsidRPr="009F7E1D">
          <w:rPr>
            <w:rStyle w:val="af0"/>
            <w:rFonts w:ascii="Times New Roman" w:eastAsia="Times New Roman" w:hAnsi="Times New Roman" w:cs="Times New Roman"/>
            <w:sz w:val="24"/>
            <w:szCs w:val="24"/>
          </w:rPr>
          <w:t>https://doi.org/10.1002/adfm.201808833</w:t>
        </w:r>
      </w:hyperlink>
      <w:r w:rsidR="00830CE3">
        <w:rPr>
          <w:rFonts w:ascii="Times New Roman" w:eastAsiaTheme="minorEastAsia" w:hAnsi="Times New Roman" w:cs="Times New Roman" w:hint="eastAsia"/>
          <w:sz w:val="24"/>
          <w:szCs w:val="24"/>
        </w:rPr>
        <w:t xml:space="preserve"> </w:t>
      </w:r>
    </w:p>
    <w:p w14:paraId="0DBEEF5E" w14:textId="3297D8A9"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X. Pu, Q. Cao, J. Su, J. Yang, T. Wang et al., One-step construction of a perovskite/TiO</w:t>
      </w:r>
      <w:r w:rsidRPr="00644C4B">
        <w:rPr>
          <w:rFonts w:ascii="Times New Roman" w:eastAsia="Times New Roman" w:hAnsi="Times New Roman" w:cs="Times New Roman"/>
          <w:sz w:val="24"/>
          <w:szCs w:val="24"/>
          <w:vertAlign w:val="subscript"/>
        </w:rPr>
        <w:t>2</w:t>
      </w:r>
      <w:r w:rsidRPr="00644C4B">
        <w:rPr>
          <w:rFonts w:ascii="Times New Roman" w:eastAsia="Times New Roman" w:hAnsi="Times New Roman" w:cs="Times New Roman"/>
          <w:sz w:val="24"/>
          <w:szCs w:val="24"/>
        </w:rPr>
        <w:t xml:space="preserve"> heterojunction toward highly stable inverted all-layer-inorganic CsPbI</w:t>
      </w:r>
      <w:r w:rsidRPr="00644C4B">
        <w:rPr>
          <w:rFonts w:ascii="Times New Roman" w:eastAsia="Times New Roman" w:hAnsi="Times New Roman" w:cs="Times New Roman"/>
          <w:sz w:val="24"/>
          <w:szCs w:val="24"/>
          <w:vertAlign w:val="subscript"/>
        </w:rPr>
        <w:t>2</w:t>
      </w:r>
      <w:r w:rsidRPr="00644C4B">
        <w:rPr>
          <w:rFonts w:ascii="Times New Roman" w:eastAsia="Times New Roman" w:hAnsi="Times New Roman" w:cs="Times New Roman"/>
          <w:sz w:val="24"/>
          <w:szCs w:val="24"/>
        </w:rPr>
        <w:t xml:space="preserve">Br perovskite solar cells with 17.1% efficiency. Adv. Energy Mater. </w:t>
      </w:r>
      <w:r w:rsidRPr="00644C4B">
        <w:rPr>
          <w:rFonts w:ascii="Times New Roman" w:eastAsia="Times New Roman" w:hAnsi="Times New Roman" w:cs="Times New Roman"/>
          <w:b/>
          <w:sz w:val="24"/>
          <w:szCs w:val="24"/>
        </w:rPr>
        <w:t>13</w:t>
      </w:r>
      <w:r w:rsidRPr="00644C4B">
        <w:rPr>
          <w:rFonts w:ascii="Times New Roman" w:eastAsia="Times New Roman" w:hAnsi="Times New Roman" w:cs="Times New Roman"/>
          <w:sz w:val="24"/>
          <w:szCs w:val="24"/>
        </w:rPr>
        <w:t xml:space="preserve">(36), 2301607 (2023). </w:t>
      </w:r>
      <w:hyperlink r:id="rId63" w:history="1">
        <w:r w:rsidR="00830CE3" w:rsidRPr="009F7E1D">
          <w:rPr>
            <w:rStyle w:val="af0"/>
            <w:rFonts w:ascii="Times New Roman" w:eastAsia="Times New Roman" w:hAnsi="Times New Roman" w:cs="Times New Roman"/>
            <w:sz w:val="24"/>
            <w:szCs w:val="24"/>
          </w:rPr>
          <w:t>https://doi.org/10.1002/aenm.202301607</w:t>
        </w:r>
      </w:hyperlink>
      <w:r w:rsidR="00830CE3">
        <w:rPr>
          <w:rFonts w:ascii="Times New Roman" w:eastAsiaTheme="minorEastAsia" w:hAnsi="Times New Roman" w:cs="Times New Roman" w:hint="eastAsia"/>
          <w:sz w:val="24"/>
          <w:szCs w:val="24"/>
        </w:rPr>
        <w:t xml:space="preserve"> </w:t>
      </w:r>
    </w:p>
    <w:p w14:paraId="3B13687A" w14:textId="4386C507"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S. Liu, J. Li, W. Xiao, R. Chen, Z. Sun et al., Buried interface molecular hybrid for inverted perovskite solar cells. Nature </w:t>
      </w:r>
      <w:r w:rsidRPr="00644C4B">
        <w:rPr>
          <w:rFonts w:ascii="Times New Roman" w:eastAsia="Times New Roman" w:hAnsi="Times New Roman" w:cs="Times New Roman"/>
          <w:b/>
          <w:sz w:val="24"/>
          <w:szCs w:val="24"/>
        </w:rPr>
        <w:t>632</w:t>
      </w:r>
      <w:r w:rsidRPr="00644C4B">
        <w:rPr>
          <w:rFonts w:ascii="Times New Roman" w:eastAsia="Times New Roman" w:hAnsi="Times New Roman" w:cs="Times New Roman"/>
          <w:sz w:val="24"/>
          <w:szCs w:val="24"/>
        </w:rPr>
        <w:t xml:space="preserve">(8025), 536–542 (2024). </w:t>
      </w:r>
      <w:hyperlink r:id="rId64" w:history="1">
        <w:r w:rsidR="00830CE3" w:rsidRPr="009F7E1D">
          <w:rPr>
            <w:rStyle w:val="af0"/>
            <w:rFonts w:ascii="Times New Roman" w:eastAsia="Times New Roman" w:hAnsi="Times New Roman" w:cs="Times New Roman"/>
            <w:sz w:val="24"/>
            <w:szCs w:val="24"/>
          </w:rPr>
          <w:t>https://doi.org/10.1038/s41586-024-07723-3</w:t>
        </w:r>
      </w:hyperlink>
      <w:r w:rsidR="00830CE3">
        <w:rPr>
          <w:rFonts w:ascii="Times New Roman" w:eastAsiaTheme="minorEastAsia" w:hAnsi="Times New Roman" w:cs="Times New Roman" w:hint="eastAsia"/>
          <w:sz w:val="24"/>
          <w:szCs w:val="24"/>
        </w:rPr>
        <w:t xml:space="preserve"> </w:t>
      </w:r>
    </w:p>
    <w:p w14:paraId="5A5651A5" w14:textId="741C584D"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T.D. Kühne, M. Iannuzzi, M. Del Ben, V.V. Rybkin, P. Seewald et al., CP2K: an electronic structure and molecular dynamics software package - Quickstep: Efficient and accurate electronic structure calculations. J. Chem. Phys. </w:t>
      </w:r>
      <w:r w:rsidRPr="00644C4B">
        <w:rPr>
          <w:rFonts w:ascii="Times New Roman" w:eastAsia="Times New Roman" w:hAnsi="Times New Roman" w:cs="Times New Roman"/>
          <w:b/>
          <w:sz w:val="24"/>
          <w:szCs w:val="24"/>
        </w:rPr>
        <w:t>152</w:t>
      </w:r>
      <w:r w:rsidRPr="00644C4B">
        <w:rPr>
          <w:rFonts w:ascii="Times New Roman" w:eastAsia="Times New Roman" w:hAnsi="Times New Roman" w:cs="Times New Roman"/>
          <w:sz w:val="24"/>
          <w:szCs w:val="24"/>
        </w:rPr>
        <w:t xml:space="preserve">(19), 194103 (2020). </w:t>
      </w:r>
      <w:hyperlink r:id="rId65" w:history="1">
        <w:r w:rsidR="00830CE3" w:rsidRPr="009F7E1D">
          <w:rPr>
            <w:rStyle w:val="af0"/>
            <w:rFonts w:ascii="Times New Roman" w:eastAsia="Times New Roman" w:hAnsi="Times New Roman" w:cs="Times New Roman"/>
            <w:sz w:val="24"/>
            <w:szCs w:val="24"/>
          </w:rPr>
          <w:t>https://doi.org/10.1063/5.0007045</w:t>
        </w:r>
      </w:hyperlink>
      <w:r w:rsidR="00830CE3">
        <w:rPr>
          <w:rFonts w:ascii="Times New Roman" w:eastAsiaTheme="minorEastAsia" w:hAnsi="Times New Roman" w:cs="Times New Roman" w:hint="eastAsia"/>
          <w:sz w:val="24"/>
          <w:szCs w:val="24"/>
        </w:rPr>
        <w:t xml:space="preserve"> </w:t>
      </w:r>
    </w:p>
    <w:p w14:paraId="5D5CD55E" w14:textId="3AF03B9C"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T. Lu, F. Chen, Multiwfn: a multifunctional wavefunction analyzer. J. Comput. Chem. </w:t>
      </w:r>
      <w:r w:rsidRPr="00644C4B">
        <w:rPr>
          <w:rFonts w:ascii="Times New Roman" w:eastAsia="Times New Roman" w:hAnsi="Times New Roman" w:cs="Times New Roman"/>
          <w:b/>
          <w:sz w:val="24"/>
          <w:szCs w:val="24"/>
        </w:rPr>
        <w:t>33</w:t>
      </w:r>
      <w:r w:rsidRPr="00644C4B">
        <w:rPr>
          <w:rFonts w:ascii="Times New Roman" w:eastAsia="Times New Roman" w:hAnsi="Times New Roman" w:cs="Times New Roman"/>
          <w:sz w:val="24"/>
          <w:szCs w:val="24"/>
        </w:rPr>
        <w:t xml:space="preserve">(5), 580–592 (2012). </w:t>
      </w:r>
      <w:hyperlink r:id="rId66" w:history="1">
        <w:r w:rsidR="00830CE3" w:rsidRPr="009F7E1D">
          <w:rPr>
            <w:rStyle w:val="af0"/>
            <w:rFonts w:ascii="Times New Roman" w:eastAsia="Times New Roman" w:hAnsi="Times New Roman" w:cs="Times New Roman"/>
            <w:sz w:val="24"/>
            <w:szCs w:val="24"/>
          </w:rPr>
          <w:t>https://doi.org/10.1002/jcc.22885</w:t>
        </w:r>
      </w:hyperlink>
      <w:r w:rsidR="00830CE3">
        <w:rPr>
          <w:rFonts w:ascii="Times New Roman" w:eastAsiaTheme="minorEastAsia" w:hAnsi="Times New Roman" w:cs="Times New Roman" w:hint="eastAsia"/>
          <w:sz w:val="24"/>
          <w:szCs w:val="24"/>
        </w:rPr>
        <w:t xml:space="preserve"> </w:t>
      </w:r>
    </w:p>
    <w:p w14:paraId="43C9D010" w14:textId="5AF74ADD"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J. Zhang, T. Lu, Efficient evaluation of electrostatic potential with computerized optimized code. Phys. Chem. Chem. Phys. </w:t>
      </w:r>
      <w:r w:rsidRPr="00644C4B">
        <w:rPr>
          <w:rFonts w:ascii="Times New Roman" w:eastAsia="Times New Roman" w:hAnsi="Times New Roman" w:cs="Times New Roman"/>
          <w:b/>
          <w:sz w:val="24"/>
          <w:szCs w:val="24"/>
        </w:rPr>
        <w:t>23</w:t>
      </w:r>
      <w:r w:rsidRPr="00644C4B">
        <w:rPr>
          <w:rFonts w:ascii="Times New Roman" w:eastAsia="Times New Roman" w:hAnsi="Times New Roman" w:cs="Times New Roman"/>
          <w:sz w:val="24"/>
          <w:szCs w:val="24"/>
        </w:rPr>
        <w:t>(36), 20323–20328 (2021).</w:t>
      </w:r>
      <w:r w:rsidRPr="00644C4B">
        <w:rPr>
          <w:rFonts w:ascii="Times New Roman" w:eastAsiaTheme="minorEastAsia" w:hAnsi="Times New Roman" w:cs="Times New Roman" w:hint="eastAsia"/>
          <w:sz w:val="24"/>
          <w:szCs w:val="24"/>
        </w:rPr>
        <w:t xml:space="preserve"> </w:t>
      </w:r>
      <w:hyperlink r:id="rId67" w:history="1">
        <w:r w:rsidR="00830CE3" w:rsidRPr="009F7E1D">
          <w:rPr>
            <w:rStyle w:val="af0"/>
            <w:rFonts w:ascii="Times New Roman" w:eastAsia="Times New Roman" w:hAnsi="Times New Roman" w:cs="Times New Roman"/>
            <w:sz w:val="24"/>
            <w:szCs w:val="24"/>
          </w:rPr>
          <w:t>https://doi.org/10.1039/D1CP02805G</w:t>
        </w:r>
      </w:hyperlink>
      <w:r w:rsidR="00830CE3">
        <w:rPr>
          <w:rFonts w:ascii="Times New Roman" w:eastAsiaTheme="minorEastAsia" w:hAnsi="Times New Roman" w:cs="Times New Roman" w:hint="eastAsia"/>
          <w:sz w:val="24"/>
          <w:szCs w:val="24"/>
        </w:rPr>
        <w:t xml:space="preserve"> </w:t>
      </w:r>
      <w:r w:rsidRPr="00644C4B">
        <w:rPr>
          <w:rFonts w:ascii="Times New Roman" w:eastAsia="Times New Roman" w:hAnsi="Times New Roman" w:cs="Times New Roman"/>
          <w:sz w:val="24"/>
          <w:szCs w:val="24"/>
        </w:rPr>
        <w:t xml:space="preserve"> </w:t>
      </w:r>
    </w:p>
    <w:p w14:paraId="01E9403E" w14:textId="2862C311"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T. Lu, Q. Chen, Interaction Region indicator: a simple real space function clearly revealing both chemical bonds and weak interactions. Chemistry–Methods </w:t>
      </w:r>
      <w:r w:rsidRPr="00644C4B">
        <w:rPr>
          <w:rFonts w:ascii="Times New Roman" w:eastAsia="Times New Roman" w:hAnsi="Times New Roman" w:cs="Times New Roman"/>
          <w:b/>
          <w:sz w:val="24"/>
          <w:szCs w:val="24"/>
        </w:rPr>
        <w:t>1</w:t>
      </w:r>
      <w:r w:rsidRPr="00644C4B">
        <w:rPr>
          <w:rFonts w:ascii="Times New Roman" w:eastAsia="Times New Roman" w:hAnsi="Times New Roman" w:cs="Times New Roman"/>
          <w:sz w:val="24"/>
          <w:szCs w:val="24"/>
        </w:rPr>
        <w:t xml:space="preserve">(5), 231–239 (2021). </w:t>
      </w:r>
      <w:hyperlink r:id="rId68" w:history="1">
        <w:r w:rsidR="00830CE3" w:rsidRPr="009F7E1D">
          <w:rPr>
            <w:rStyle w:val="af0"/>
            <w:rFonts w:ascii="Times New Roman" w:eastAsia="Times New Roman" w:hAnsi="Times New Roman" w:cs="Times New Roman"/>
            <w:sz w:val="24"/>
            <w:szCs w:val="24"/>
          </w:rPr>
          <w:t>https://doi.org/10.1002/cmtd.202100007</w:t>
        </w:r>
      </w:hyperlink>
      <w:r w:rsidR="00830CE3">
        <w:rPr>
          <w:rFonts w:ascii="Times New Roman" w:eastAsiaTheme="minorEastAsia" w:hAnsi="Times New Roman" w:cs="Times New Roman" w:hint="eastAsia"/>
          <w:sz w:val="24"/>
          <w:szCs w:val="24"/>
        </w:rPr>
        <w:t xml:space="preserve">  </w:t>
      </w:r>
    </w:p>
    <w:p w14:paraId="3DB8AFE3" w14:textId="1F3A0E0E" w:rsidR="004F4618" w:rsidRPr="00644C4B" w:rsidRDefault="004F4618" w:rsidP="00644C4B">
      <w:pPr>
        <w:pStyle w:val="EndNoteBibliography"/>
        <w:numPr>
          <w:ilvl w:val="0"/>
          <w:numId w:val="1"/>
        </w:numPr>
        <w:adjustRightInd w:val="0"/>
        <w:snapToGrid w:val="0"/>
        <w:spacing w:beforeLines="50" w:before="156" w:afterLines="50" w:after="156"/>
        <w:ind w:hanging="582"/>
        <w:rPr>
          <w:rFonts w:ascii="Times New Roman" w:eastAsia="Times New Roman" w:hAnsi="Times New Roman" w:cs="Times New Roman"/>
          <w:sz w:val="24"/>
          <w:szCs w:val="24"/>
        </w:rPr>
      </w:pPr>
      <w:r w:rsidRPr="00644C4B">
        <w:rPr>
          <w:rFonts w:ascii="Times New Roman" w:eastAsia="Times New Roman" w:hAnsi="Times New Roman" w:cs="Times New Roman"/>
          <w:sz w:val="24"/>
          <w:szCs w:val="24"/>
        </w:rPr>
        <w:t xml:space="preserve">W. Humphrey, A. Dalke, K. Schulten, VMD: Visual molecular dynamics. J. Mol. Graph. </w:t>
      </w:r>
      <w:r w:rsidRPr="00644C4B">
        <w:rPr>
          <w:rFonts w:ascii="Times New Roman" w:eastAsia="Times New Roman" w:hAnsi="Times New Roman" w:cs="Times New Roman"/>
          <w:b/>
          <w:sz w:val="24"/>
          <w:szCs w:val="24"/>
        </w:rPr>
        <w:t>14</w:t>
      </w:r>
      <w:r w:rsidRPr="00644C4B">
        <w:rPr>
          <w:rFonts w:ascii="Times New Roman" w:eastAsia="Times New Roman" w:hAnsi="Times New Roman" w:cs="Times New Roman"/>
          <w:sz w:val="24"/>
          <w:szCs w:val="24"/>
        </w:rPr>
        <w:t xml:space="preserve">(1), 33–38 (1996). </w:t>
      </w:r>
      <w:hyperlink r:id="rId69" w:history="1">
        <w:r w:rsidR="00830CE3" w:rsidRPr="009F7E1D">
          <w:rPr>
            <w:rStyle w:val="af0"/>
            <w:rFonts w:ascii="Times New Roman" w:eastAsia="Times New Roman" w:hAnsi="Times New Roman" w:cs="Times New Roman"/>
            <w:sz w:val="24"/>
            <w:szCs w:val="24"/>
          </w:rPr>
          <w:t>https://doi.org/10.1016/0263-7855(96)00018-5</w:t>
        </w:r>
      </w:hyperlink>
      <w:r w:rsidR="00830CE3">
        <w:rPr>
          <w:rFonts w:ascii="Times New Roman" w:eastAsiaTheme="minorEastAsia" w:hAnsi="Times New Roman" w:cs="Times New Roman" w:hint="eastAsia"/>
          <w:sz w:val="24"/>
          <w:szCs w:val="24"/>
        </w:rPr>
        <w:t xml:space="preserve"> </w:t>
      </w:r>
    </w:p>
    <w:sectPr w:rsidR="004F4618" w:rsidRPr="00644C4B">
      <w:headerReference w:type="even" r:id="rId70"/>
      <w:headerReference w:type="default" r:id="rId71"/>
      <w:footerReference w:type="even" r:id="rId72"/>
      <w:footerReference w:type="default" r:id="rId73"/>
      <w:headerReference w:type="first" r:id="rId74"/>
      <w:footerReference w:type="first" r:id="rId75"/>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768FD" w14:textId="77777777" w:rsidR="005159E0" w:rsidRDefault="005159E0">
      <w:pPr>
        <w:rPr>
          <w:rFonts w:hint="eastAsia"/>
        </w:rPr>
      </w:pPr>
      <w:r>
        <w:separator/>
      </w:r>
    </w:p>
  </w:endnote>
  <w:endnote w:type="continuationSeparator" w:id="0">
    <w:p w14:paraId="1355E3AC" w14:textId="77777777" w:rsidR="005159E0" w:rsidRDefault="005159E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E68A3" w14:textId="77777777" w:rsidR="00644C4B" w:rsidRDefault="00644C4B">
    <w:pPr>
      <w:pStyle w:val="a5"/>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55EBC" w14:textId="23D8173A" w:rsidR="00FB4A29" w:rsidRPr="00830CE3" w:rsidRDefault="00644C4B" w:rsidP="00644C4B">
    <w:pPr>
      <w:pStyle w:val="a5"/>
      <w:jc w:val="center"/>
      <w:rPr>
        <w:rFonts w:ascii="Times New Roman" w:hAnsi="Times New Roman" w:cs="Times New Roman"/>
        <w:sz w:val="24"/>
        <w:szCs w:val="24"/>
      </w:rPr>
    </w:pPr>
    <w:sdt>
      <w:sdtPr>
        <w:id w:val="1341745181"/>
        <w:docPartObj>
          <w:docPartGallery w:val="Page Numbers (Bottom of Page)"/>
          <w:docPartUnique/>
        </w:docPartObj>
      </w:sdtPr>
      <w:sdtEndPr>
        <w:rPr>
          <w:rFonts w:ascii="Times New Roman" w:hAnsi="Times New Roman" w:cs="Times New Roman"/>
          <w:sz w:val="24"/>
          <w:szCs w:val="24"/>
        </w:rPr>
      </w:sdtEndPr>
      <w:sdtContent>
        <w:r w:rsidR="00830CE3" w:rsidRPr="00830CE3">
          <w:rPr>
            <w:rFonts w:ascii="Times New Roman" w:hAnsi="Times New Roman" w:cs="Times New Roman"/>
            <w:sz w:val="24"/>
            <w:szCs w:val="24"/>
          </w:rPr>
          <w:t>S</w:t>
        </w:r>
        <w:r w:rsidRPr="00830CE3">
          <w:rPr>
            <w:rFonts w:ascii="Times New Roman" w:hAnsi="Times New Roman" w:cs="Times New Roman"/>
            <w:sz w:val="24"/>
            <w:szCs w:val="24"/>
          </w:rPr>
          <w:fldChar w:fldCharType="begin"/>
        </w:r>
        <w:r w:rsidRPr="00830CE3">
          <w:rPr>
            <w:rFonts w:ascii="Times New Roman" w:hAnsi="Times New Roman" w:cs="Times New Roman"/>
            <w:sz w:val="24"/>
            <w:szCs w:val="24"/>
          </w:rPr>
          <w:instrText>PAGE   \* MERGEFORMAT</w:instrText>
        </w:r>
        <w:r w:rsidRPr="00830CE3">
          <w:rPr>
            <w:rFonts w:ascii="Times New Roman" w:hAnsi="Times New Roman" w:cs="Times New Roman"/>
            <w:sz w:val="24"/>
            <w:szCs w:val="24"/>
          </w:rPr>
          <w:fldChar w:fldCharType="separate"/>
        </w:r>
        <w:r w:rsidRPr="00830CE3">
          <w:rPr>
            <w:rFonts w:ascii="Times New Roman" w:hAnsi="Times New Roman" w:cs="Times New Roman"/>
            <w:sz w:val="24"/>
            <w:szCs w:val="24"/>
            <w:lang w:val="zh-CN"/>
          </w:rPr>
          <w:t>2</w:t>
        </w:r>
        <w:r w:rsidRPr="00830CE3">
          <w:rPr>
            <w:rFonts w:ascii="Times New Roman" w:hAnsi="Times New Roman" w:cs="Times New Roman"/>
            <w:sz w:val="24"/>
            <w:szCs w:val="24"/>
          </w:rPr>
          <w:fldChar w:fldCharType="end"/>
        </w:r>
      </w:sdtContent>
    </w:sdt>
    <w:r w:rsidR="00830CE3" w:rsidRPr="00830CE3">
      <w:rPr>
        <w:rFonts w:ascii="Times New Roman" w:hAnsi="Times New Roman" w:cs="Times New Roman"/>
        <w:sz w:val="24"/>
        <w:szCs w:val="24"/>
      </w:rPr>
      <w:t>/S23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DE785" w14:textId="77777777" w:rsidR="00644C4B" w:rsidRDefault="00644C4B">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E957F" w14:textId="77777777" w:rsidR="005159E0" w:rsidRDefault="005159E0">
      <w:pPr>
        <w:rPr>
          <w:rFonts w:hint="eastAsia"/>
        </w:rPr>
      </w:pPr>
      <w:r>
        <w:separator/>
      </w:r>
    </w:p>
  </w:footnote>
  <w:footnote w:type="continuationSeparator" w:id="0">
    <w:p w14:paraId="11208C45" w14:textId="77777777" w:rsidR="005159E0" w:rsidRDefault="005159E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7502E" w14:textId="77777777" w:rsidR="00644C4B" w:rsidRDefault="00644C4B">
    <w:pPr>
      <w:pStyle w:val="a7"/>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439D0" w14:textId="5E4AFCCD" w:rsidR="00C65842" w:rsidRDefault="00830CE3">
    <w:pPr>
      <w:jc w:val="center"/>
      <w:rPr>
        <w:rFonts w:hint="eastAsia"/>
      </w:rPr>
    </w:pPr>
    <w:hyperlink r:id="rId1" w:history="1">
      <w:r w:rsidR="0001676B" w:rsidRPr="00830CE3">
        <w:rPr>
          <w:rStyle w:val="af0"/>
          <w:rFonts w:ascii="Times New Roman" w:eastAsia="宋体" w:hAnsi="Times New Roman" w:cs="Times New Roman" w:hint="eastAsia"/>
          <w:sz w:val="24"/>
          <w:szCs w:val="24"/>
          <w14:ligatures w14:val="none"/>
        </w:rPr>
        <w:t>N</w:t>
      </w:r>
      <w:r w:rsidR="0001676B" w:rsidRPr="00830CE3">
        <w:rPr>
          <w:rStyle w:val="af0"/>
          <w:rFonts w:ascii="Times New Roman" w:eastAsia="宋体" w:hAnsi="Times New Roman" w:cs="Times New Roman"/>
          <w:sz w:val="24"/>
          <w:szCs w:val="24"/>
          <w14:ligatures w14:val="none"/>
        </w:rPr>
        <w:t>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A28F0" w14:textId="77777777" w:rsidR="00644C4B" w:rsidRDefault="00644C4B">
    <w:pPr>
      <w:pStyle w:val="a7"/>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B302A"/>
    <w:multiLevelType w:val="hybridMultilevel"/>
    <w:tmpl w:val="E2EAB604"/>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33030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doNotCompress"/>
  <w:savePreviewPicture/>
  <w:hdrShapeDefaults>
    <o:shapedefaults v:ext="edit" spidmax="2050" fillcolor="white">
      <v:fill color="white"/>
    </o:shapedefaults>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AyMjhjYzYzMjA3NDAxNjgyZjk1OThjYmI1NDZhNWIifQ=="/>
    <w:docVar w:name="EN.InstantFormat" w:val="&lt;ENInstantFormat&gt;&lt;Enabled&gt;1&lt;/Enabled&gt;&lt;ScanUnformatted&gt;1&lt;/ScanUnformatted&gt;&lt;ScanChanges&gt;1&lt;/ScanChanges&gt;&lt;Suspended&gt;0&lt;/Suspended&gt;&lt;/ENInstantFormat&gt;"/>
    <w:docVar w:name="EN.Layout" w:val="&lt;ENLayout&gt;&lt;Style&gt;Nano-Micro Letters SI&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rvrwewxa9p2pyezwt5v5w9uvzddp5x95vv0&quot;&gt;My EndNote Library - ACHCl&lt;record-ids&gt;&lt;item&gt;40&lt;/item&gt;&lt;item&gt;119&lt;/item&gt;&lt;item&gt;121&lt;/item&gt;&lt;item&gt;122&lt;/item&gt;&lt;item&gt;123&lt;/item&gt;&lt;item&gt;124&lt;/item&gt;&lt;item&gt;125&lt;/item&gt;&lt;item&gt;126&lt;/item&gt;&lt;item&gt;127&lt;/item&gt;&lt;item&gt;128&lt;/item&gt;&lt;item&gt;129&lt;/item&gt;&lt;item&gt;130&lt;/item&gt;&lt;item&gt;131&lt;/item&gt;&lt;item&gt;140&lt;/item&gt;&lt;item&gt;141&lt;/item&gt;&lt;item&gt;142&lt;/item&gt;&lt;item&gt;143&lt;/item&gt;&lt;/record-ids&gt;&lt;/item&gt;&lt;/Libraries&gt;"/>
  </w:docVars>
  <w:rsids>
    <w:rsidRoot w:val="00B1589F"/>
    <w:rsid w:val="0001676B"/>
    <w:rsid w:val="000509E4"/>
    <w:rsid w:val="000703F2"/>
    <w:rsid w:val="0007317C"/>
    <w:rsid w:val="00085AC1"/>
    <w:rsid w:val="00095A6E"/>
    <w:rsid w:val="000B553C"/>
    <w:rsid w:val="000B5D24"/>
    <w:rsid w:val="000C74DD"/>
    <w:rsid w:val="000F04A3"/>
    <w:rsid w:val="001052A0"/>
    <w:rsid w:val="00123309"/>
    <w:rsid w:val="00125861"/>
    <w:rsid w:val="00127509"/>
    <w:rsid w:val="00133308"/>
    <w:rsid w:val="00135CDC"/>
    <w:rsid w:val="001427AA"/>
    <w:rsid w:val="00147906"/>
    <w:rsid w:val="00164C26"/>
    <w:rsid w:val="00176574"/>
    <w:rsid w:val="00187B70"/>
    <w:rsid w:val="0019118E"/>
    <w:rsid w:val="00195B46"/>
    <w:rsid w:val="001A671D"/>
    <w:rsid w:val="001D657E"/>
    <w:rsid w:val="00200690"/>
    <w:rsid w:val="00203A17"/>
    <w:rsid w:val="00215B7E"/>
    <w:rsid w:val="00231A38"/>
    <w:rsid w:val="0023571B"/>
    <w:rsid w:val="00290518"/>
    <w:rsid w:val="002D5F43"/>
    <w:rsid w:val="002E29FD"/>
    <w:rsid w:val="0030153B"/>
    <w:rsid w:val="00303F85"/>
    <w:rsid w:val="00332321"/>
    <w:rsid w:val="00337D7D"/>
    <w:rsid w:val="003424C4"/>
    <w:rsid w:val="00350443"/>
    <w:rsid w:val="00374DFA"/>
    <w:rsid w:val="00377FA1"/>
    <w:rsid w:val="003B268C"/>
    <w:rsid w:val="003B5277"/>
    <w:rsid w:val="003B5DD5"/>
    <w:rsid w:val="003C2246"/>
    <w:rsid w:val="004105BD"/>
    <w:rsid w:val="00451561"/>
    <w:rsid w:val="00466087"/>
    <w:rsid w:val="004741FE"/>
    <w:rsid w:val="00476037"/>
    <w:rsid w:val="00477C6E"/>
    <w:rsid w:val="00480679"/>
    <w:rsid w:val="004956B7"/>
    <w:rsid w:val="004D4AEB"/>
    <w:rsid w:val="004F4618"/>
    <w:rsid w:val="004F559C"/>
    <w:rsid w:val="00501523"/>
    <w:rsid w:val="005078BF"/>
    <w:rsid w:val="00510D6E"/>
    <w:rsid w:val="005159E0"/>
    <w:rsid w:val="00530B39"/>
    <w:rsid w:val="00550F38"/>
    <w:rsid w:val="005678A5"/>
    <w:rsid w:val="00587DB6"/>
    <w:rsid w:val="005D48D5"/>
    <w:rsid w:val="005F705C"/>
    <w:rsid w:val="00604A05"/>
    <w:rsid w:val="006053CA"/>
    <w:rsid w:val="00606C9F"/>
    <w:rsid w:val="00644C4B"/>
    <w:rsid w:val="00663C34"/>
    <w:rsid w:val="006656CA"/>
    <w:rsid w:val="006937B2"/>
    <w:rsid w:val="006961F8"/>
    <w:rsid w:val="00696EB6"/>
    <w:rsid w:val="006B31C3"/>
    <w:rsid w:val="006C6262"/>
    <w:rsid w:val="006C6DAC"/>
    <w:rsid w:val="006D53F2"/>
    <w:rsid w:val="006F2787"/>
    <w:rsid w:val="006F34D6"/>
    <w:rsid w:val="006F4106"/>
    <w:rsid w:val="007033C4"/>
    <w:rsid w:val="00707B79"/>
    <w:rsid w:val="00707DBD"/>
    <w:rsid w:val="00711AD5"/>
    <w:rsid w:val="007166A5"/>
    <w:rsid w:val="00734001"/>
    <w:rsid w:val="00747A17"/>
    <w:rsid w:val="00787891"/>
    <w:rsid w:val="007A17F0"/>
    <w:rsid w:val="007A6E61"/>
    <w:rsid w:val="007C661F"/>
    <w:rsid w:val="007F2AC2"/>
    <w:rsid w:val="007F47A2"/>
    <w:rsid w:val="0080076E"/>
    <w:rsid w:val="008058B4"/>
    <w:rsid w:val="00810153"/>
    <w:rsid w:val="00813BEE"/>
    <w:rsid w:val="00830CE3"/>
    <w:rsid w:val="00854CBE"/>
    <w:rsid w:val="00863D45"/>
    <w:rsid w:val="008748B4"/>
    <w:rsid w:val="008970EB"/>
    <w:rsid w:val="008B1E00"/>
    <w:rsid w:val="008C1197"/>
    <w:rsid w:val="008D7B2E"/>
    <w:rsid w:val="008F5D71"/>
    <w:rsid w:val="00910503"/>
    <w:rsid w:val="0091089E"/>
    <w:rsid w:val="009208DA"/>
    <w:rsid w:val="00927F65"/>
    <w:rsid w:val="00952647"/>
    <w:rsid w:val="00976232"/>
    <w:rsid w:val="00992DE9"/>
    <w:rsid w:val="00994C23"/>
    <w:rsid w:val="00996CC3"/>
    <w:rsid w:val="009C4269"/>
    <w:rsid w:val="009D2F70"/>
    <w:rsid w:val="009E3DF5"/>
    <w:rsid w:val="009F39FD"/>
    <w:rsid w:val="00A84677"/>
    <w:rsid w:val="00A90109"/>
    <w:rsid w:val="00AA2407"/>
    <w:rsid w:val="00AB03F0"/>
    <w:rsid w:val="00AD3CA2"/>
    <w:rsid w:val="00AD722F"/>
    <w:rsid w:val="00B04AA6"/>
    <w:rsid w:val="00B10510"/>
    <w:rsid w:val="00B1589F"/>
    <w:rsid w:val="00B15FA1"/>
    <w:rsid w:val="00B1716D"/>
    <w:rsid w:val="00B36379"/>
    <w:rsid w:val="00B5479F"/>
    <w:rsid w:val="00B703C0"/>
    <w:rsid w:val="00B831FD"/>
    <w:rsid w:val="00B9023F"/>
    <w:rsid w:val="00B928B6"/>
    <w:rsid w:val="00B9601F"/>
    <w:rsid w:val="00BD3E50"/>
    <w:rsid w:val="00BF5D40"/>
    <w:rsid w:val="00C11DC7"/>
    <w:rsid w:val="00C40B79"/>
    <w:rsid w:val="00C42561"/>
    <w:rsid w:val="00C51535"/>
    <w:rsid w:val="00C56293"/>
    <w:rsid w:val="00C65842"/>
    <w:rsid w:val="00C83A0D"/>
    <w:rsid w:val="00C86F01"/>
    <w:rsid w:val="00C91C98"/>
    <w:rsid w:val="00CA0F03"/>
    <w:rsid w:val="00CA23A0"/>
    <w:rsid w:val="00CA434B"/>
    <w:rsid w:val="00CD2500"/>
    <w:rsid w:val="00CD3416"/>
    <w:rsid w:val="00CF4ECF"/>
    <w:rsid w:val="00D16C6F"/>
    <w:rsid w:val="00D46AC0"/>
    <w:rsid w:val="00D9769E"/>
    <w:rsid w:val="00DA4853"/>
    <w:rsid w:val="00DB5947"/>
    <w:rsid w:val="00DB5B71"/>
    <w:rsid w:val="00DC404A"/>
    <w:rsid w:val="00DE22A5"/>
    <w:rsid w:val="00DE26CA"/>
    <w:rsid w:val="00E135E8"/>
    <w:rsid w:val="00E258AC"/>
    <w:rsid w:val="00E414D8"/>
    <w:rsid w:val="00E64E9B"/>
    <w:rsid w:val="00EB4A56"/>
    <w:rsid w:val="00EC33A8"/>
    <w:rsid w:val="00EF0F43"/>
    <w:rsid w:val="00F044C4"/>
    <w:rsid w:val="00F06F7C"/>
    <w:rsid w:val="00F247B4"/>
    <w:rsid w:val="00F314C4"/>
    <w:rsid w:val="00F50FCF"/>
    <w:rsid w:val="00F9164D"/>
    <w:rsid w:val="00F96E8D"/>
    <w:rsid w:val="00FA633D"/>
    <w:rsid w:val="00FB4A29"/>
    <w:rsid w:val="00FB5927"/>
    <w:rsid w:val="00FC126B"/>
    <w:rsid w:val="00FC23D0"/>
    <w:rsid w:val="00FC7798"/>
    <w:rsid w:val="00FF7CDD"/>
    <w:rsid w:val="01050F22"/>
    <w:rsid w:val="010D427B"/>
    <w:rsid w:val="016245C6"/>
    <w:rsid w:val="01AB7158"/>
    <w:rsid w:val="01BD7A4F"/>
    <w:rsid w:val="01CC4ABA"/>
    <w:rsid w:val="01E826C3"/>
    <w:rsid w:val="01F66C02"/>
    <w:rsid w:val="021F7DC1"/>
    <w:rsid w:val="02380E83"/>
    <w:rsid w:val="02445A7A"/>
    <w:rsid w:val="02693733"/>
    <w:rsid w:val="026F3678"/>
    <w:rsid w:val="02786E74"/>
    <w:rsid w:val="02F80700"/>
    <w:rsid w:val="037324D4"/>
    <w:rsid w:val="037A2BFE"/>
    <w:rsid w:val="03A53CD4"/>
    <w:rsid w:val="03E94B2B"/>
    <w:rsid w:val="03F04E09"/>
    <w:rsid w:val="040E3E24"/>
    <w:rsid w:val="042042C5"/>
    <w:rsid w:val="04286134"/>
    <w:rsid w:val="0440490F"/>
    <w:rsid w:val="045126D0"/>
    <w:rsid w:val="04DC01EC"/>
    <w:rsid w:val="05072E5A"/>
    <w:rsid w:val="0517453A"/>
    <w:rsid w:val="055F42CE"/>
    <w:rsid w:val="05CD09F1"/>
    <w:rsid w:val="05CD7B75"/>
    <w:rsid w:val="05CE3B3E"/>
    <w:rsid w:val="05DC6CD0"/>
    <w:rsid w:val="060F7D75"/>
    <w:rsid w:val="0637421B"/>
    <w:rsid w:val="063D115E"/>
    <w:rsid w:val="06732DD2"/>
    <w:rsid w:val="06A07F82"/>
    <w:rsid w:val="06A20FC1"/>
    <w:rsid w:val="06A619EC"/>
    <w:rsid w:val="06AB431A"/>
    <w:rsid w:val="06B64A6C"/>
    <w:rsid w:val="06D73361"/>
    <w:rsid w:val="071E0F8F"/>
    <w:rsid w:val="072232C7"/>
    <w:rsid w:val="07261BF2"/>
    <w:rsid w:val="073065CD"/>
    <w:rsid w:val="07446F26"/>
    <w:rsid w:val="077A356B"/>
    <w:rsid w:val="077E6358"/>
    <w:rsid w:val="078834F2"/>
    <w:rsid w:val="07C37441"/>
    <w:rsid w:val="082B6B8F"/>
    <w:rsid w:val="085C6899"/>
    <w:rsid w:val="08894C98"/>
    <w:rsid w:val="09287AB6"/>
    <w:rsid w:val="094D1ACF"/>
    <w:rsid w:val="09D26061"/>
    <w:rsid w:val="09DA367B"/>
    <w:rsid w:val="09EA111B"/>
    <w:rsid w:val="09EC031D"/>
    <w:rsid w:val="09F47D86"/>
    <w:rsid w:val="0A326B00"/>
    <w:rsid w:val="0A8E4BBF"/>
    <w:rsid w:val="0AD369CA"/>
    <w:rsid w:val="0B0500B3"/>
    <w:rsid w:val="0B1C3A38"/>
    <w:rsid w:val="0B227EDD"/>
    <w:rsid w:val="0B2F61E4"/>
    <w:rsid w:val="0B4C4AD3"/>
    <w:rsid w:val="0B7332FE"/>
    <w:rsid w:val="0BB33B6C"/>
    <w:rsid w:val="0BB5291D"/>
    <w:rsid w:val="0C1464BD"/>
    <w:rsid w:val="0C1C7A68"/>
    <w:rsid w:val="0C2528CF"/>
    <w:rsid w:val="0C645A98"/>
    <w:rsid w:val="0C733954"/>
    <w:rsid w:val="0CAC0DEC"/>
    <w:rsid w:val="0CAE6912"/>
    <w:rsid w:val="0CD53B99"/>
    <w:rsid w:val="0CE61E85"/>
    <w:rsid w:val="0CFD51A3"/>
    <w:rsid w:val="0D3B781B"/>
    <w:rsid w:val="0D9D25E9"/>
    <w:rsid w:val="0DA63A8D"/>
    <w:rsid w:val="0E170543"/>
    <w:rsid w:val="0E275F98"/>
    <w:rsid w:val="0E3C755E"/>
    <w:rsid w:val="0E615754"/>
    <w:rsid w:val="0E756A9F"/>
    <w:rsid w:val="0ED91C40"/>
    <w:rsid w:val="0EDF2545"/>
    <w:rsid w:val="0EEE65D1"/>
    <w:rsid w:val="0F0C5B71"/>
    <w:rsid w:val="0F29227F"/>
    <w:rsid w:val="0F2F6D43"/>
    <w:rsid w:val="0F384BB8"/>
    <w:rsid w:val="0FA84DB0"/>
    <w:rsid w:val="0FC26C1D"/>
    <w:rsid w:val="0FDE750E"/>
    <w:rsid w:val="102F7791"/>
    <w:rsid w:val="10506BA4"/>
    <w:rsid w:val="105254E4"/>
    <w:rsid w:val="1059451A"/>
    <w:rsid w:val="10625CDC"/>
    <w:rsid w:val="10647BB8"/>
    <w:rsid w:val="107C2883"/>
    <w:rsid w:val="10BD35C7"/>
    <w:rsid w:val="11496C09"/>
    <w:rsid w:val="115C2EBC"/>
    <w:rsid w:val="116B7AD2"/>
    <w:rsid w:val="11755ECA"/>
    <w:rsid w:val="11AF42F6"/>
    <w:rsid w:val="11B524F0"/>
    <w:rsid w:val="11CB5870"/>
    <w:rsid w:val="11D00824"/>
    <w:rsid w:val="126D62DC"/>
    <w:rsid w:val="12C028BA"/>
    <w:rsid w:val="13837BCC"/>
    <w:rsid w:val="13911829"/>
    <w:rsid w:val="139E3205"/>
    <w:rsid w:val="13C664A5"/>
    <w:rsid w:val="13D529D6"/>
    <w:rsid w:val="13FD3CDB"/>
    <w:rsid w:val="143040B0"/>
    <w:rsid w:val="14316687"/>
    <w:rsid w:val="1445625A"/>
    <w:rsid w:val="148C4AE0"/>
    <w:rsid w:val="1498607E"/>
    <w:rsid w:val="149A5B83"/>
    <w:rsid w:val="14C908EF"/>
    <w:rsid w:val="14CB20CB"/>
    <w:rsid w:val="14E6675C"/>
    <w:rsid w:val="14EA425F"/>
    <w:rsid w:val="14F850DF"/>
    <w:rsid w:val="15316A58"/>
    <w:rsid w:val="15327ECB"/>
    <w:rsid w:val="154A307A"/>
    <w:rsid w:val="15692A73"/>
    <w:rsid w:val="167364D6"/>
    <w:rsid w:val="16737500"/>
    <w:rsid w:val="167B25BD"/>
    <w:rsid w:val="16A9014A"/>
    <w:rsid w:val="16B54D41"/>
    <w:rsid w:val="16C35836"/>
    <w:rsid w:val="16E0372A"/>
    <w:rsid w:val="16E67DE2"/>
    <w:rsid w:val="16F118AA"/>
    <w:rsid w:val="174877D6"/>
    <w:rsid w:val="1751381D"/>
    <w:rsid w:val="17557BE2"/>
    <w:rsid w:val="17597F15"/>
    <w:rsid w:val="17707AE1"/>
    <w:rsid w:val="17985D2C"/>
    <w:rsid w:val="18422453"/>
    <w:rsid w:val="18516BBD"/>
    <w:rsid w:val="1855388D"/>
    <w:rsid w:val="18616F2E"/>
    <w:rsid w:val="188B19BA"/>
    <w:rsid w:val="18E70B6C"/>
    <w:rsid w:val="19095F5E"/>
    <w:rsid w:val="19A10856"/>
    <w:rsid w:val="1A1E30A1"/>
    <w:rsid w:val="1A3505F7"/>
    <w:rsid w:val="1A375A36"/>
    <w:rsid w:val="1A4F7069"/>
    <w:rsid w:val="1A764D21"/>
    <w:rsid w:val="1AC01B76"/>
    <w:rsid w:val="1B0376ED"/>
    <w:rsid w:val="1B2C060A"/>
    <w:rsid w:val="1B423D4E"/>
    <w:rsid w:val="1B4F12C0"/>
    <w:rsid w:val="1BA844DE"/>
    <w:rsid w:val="1BE56EE2"/>
    <w:rsid w:val="1BE614F8"/>
    <w:rsid w:val="1C5C04B3"/>
    <w:rsid w:val="1C5E0362"/>
    <w:rsid w:val="1C703E01"/>
    <w:rsid w:val="1C915908"/>
    <w:rsid w:val="1C9B1C69"/>
    <w:rsid w:val="1D0B1216"/>
    <w:rsid w:val="1D2C6B0C"/>
    <w:rsid w:val="1D364F15"/>
    <w:rsid w:val="1D491D3F"/>
    <w:rsid w:val="1D594A21"/>
    <w:rsid w:val="1D5F764E"/>
    <w:rsid w:val="1DD0420E"/>
    <w:rsid w:val="1E560BB7"/>
    <w:rsid w:val="1E7A2AF8"/>
    <w:rsid w:val="1EDB44A5"/>
    <w:rsid w:val="1EE95587"/>
    <w:rsid w:val="1F105D1E"/>
    <w:rsid w:val="1F2F3AFD"/>
    <w:rsid w:val="1F436F19"/>
    <w:rsid w:val="1F49352D"/>
    <w:rsid w:val="1F6115C2"/>
    <w:rsid w:val="1F991871"/>
    <w:rsid w:val="1F994C45"/>
    <w:rsid w:val="1FBC08B1"/>
    <w:rsid w:val="1FCC21BA"/>
    <w:rsid w:val="1FCE5634"/>
    <w:rsid w:val="1FDE4E47"/>
    <w:rsid w:val="1FF2774C"/>
    <w:rsid w:val="1FF70B16"/>
    <w:rsid w:val="201079E7"/>
    <w:rsid w:val="2030431E"/>
    <w:rsid w:val="20517888"/>
    <w:rsid w:val="205729C5"/>
    <w:rsid w:val="20623E01"/>
    <w:rsid w:val="207E61A3"/>
    <w:rsid w:val="207E74F2"/>
    <w:rsid w:val="208B3626"/>
    <w:rsid w:val="212833BD"/>
    <w:rsid w:val="214271D1"/>
    <w:rsid w:val="214E5B76"/>
    <w:rsid w:val="2198050F"/>
    <w:rsid w:val="21C47209"/>
    <w:rsid w:val="21D267A7"/>
    <w:rsid w:val="225768FE"/>
    <w:rsid w:val="2262005A"/>
    <w:rsid w:val="22A65352"/>
    <w:rsid w:val="23004B19"/>
    <w:rsid w:val="231057D9"/>
    <w:rsid w:val="23340816"/>
    <w:rsid w:val="23492A98"/>
    <w:rsid w:val="23BC326A"/>
    <w:rsid w:val="23BE3818"/>
    <w:rsid w:val="23C640E9"/>
    <w:rsid w:val="23ED78C8"/>
    <w:rsid w:val="23F0560A"/>
    <w:rsid w:val="244D65B8"/>
    <w:rsid w:val="248F6BD1"/>
    <w:rsid w:val="24B30B11"/>
    <w:rsid w:val="25047B9E"/>
    <w:rsid w:val="250E5D48"/>
    <w:rsid w:val="250F3DFA"/>
    <w:rsid w:val="25190D66"/>
    <w:rsid w:val="251C3771"/>
    <w:rsid w:val="252124A9"/>
    <w:rsid w:val="254F119D"/>
    <w:rsid w:val="256E1AAA"/>
    <w:rsid w:val="25902C01"/>
    <w:rsid w:val="25F969F8"/>
    <w:rsid w:val="25FF6609"/>
    <w:rsid w:val="262E3697"/>
    <w:rsid w:val="268C5B09"/>
    <w:rsid w:val="26A36964"/>
    <w:rsid w:val="26C91C30"/>
    <w:rsid w:val="27126A2E"/>
    <w:rsid w:val="27196037"/>
    <w:rsid w:val="272A101D"/>
    <w:rsid w:val="2733101B"/>
    <w:rsid w:val="277D71B5"/>
    <w:rsid w:val="278630B8"/>
    <w:rsid w:val="278B7452"/>
    <w:rsid w:val="27901BC1"/>
    <w:rsid w:val="27BC1537"/>
    <w:rsid w:val="28101DD7"/>
    <w:rsid w:val="28285933"/>
    <w:rsid w:val="283A5593"/>
    <w:rsid w:val="289C7B0E"/>
    <w:rsid w:val="28E02BA0"/>
    <w:rsid w:val="28ED2118"/>
    <w:rsid w:val="295B3AA4"/>
    <w:rsid w:val="296877F8"/>
    <w:rsid w:val="29930B85"/>
    <w:rsid w:val="29EA524C"/>
    <w:rsid w:val="29FC524E"/>
    <w:rsid w:val="2A431F41"/>
    <w:rsid w:val="2A456C73"/>
    <w:rsid w:val="2A4B0D7C"/>
    <w:rsid w:val="2A5C3B9F"/>
    <w:rsid w:val="2A6B463B"/>
    <w:rsid w:val="2A7D0899"/>
    <w:rsid w:val="2B02634F"/>
    <w:rsid w:val="2B0F2B3C"/>
    <w:rsid w:val="2B175DF1"/>
    <w:rsid w:val="2B77216D"/>
    <w:rsid w:val="2BE5357A"/>
    <w:rsid w:val="2C0B4FA5"/>
    <w:rsid w:val="2C1846FD"/>
    <w:rsid w:val="2CBE62A5"/>
    <w:rsid w:val="2CF52B79"/>
    <w:rsid w:val="2CF717B7"/>
    <w:rsid w:val="2D1005BF"/>
    <w:rsid w:val="2D320A41"/>
    <w:rsid w:val="2D3D6D05"/>
    <w:rsid w:val="2D6733FA"/>
    <w:rsid w:val="2D6F3D75"/>
    <w:rsid w:val="2D967FF4"/>
    <w:rsid w:val="2DAB1B97"/>
    <w:rsid w:val="2DCC5CA4"/>
    <w:rsid w:val="2E093550"/>
    <w:rsid w:val="2E1E5E33"/>
    <w:rsid w:val="2E406FC4"/>
    <w:rsid w:val="2E546642"/>
    <w:rsid w:val="2E67780F"/>
    <w:rsid w:val="2E690493"/>
    <w:rsid w:val="2E797950"/>
    <w:rsid w:val="2E7D7A9A"/>
    <w:rsid w:val="2EC16DD4"/>
    <w:rsid w:val="2EC2522B"/>
    <w:rsid w:val="2EDA2691"/>
    <w:rsid w:val="2EDF69A7"/>
    <w:rsid w:val="2F193C67"/>
    <w:rsid w:val="2F22391E"/>
    <w:rsid w:val="2F2B74F6"/>
    <w:rsid w:val="2F47799C"/>
    <w:rsid w:val="2F4C5CDD"/>
    <w:rsid w:val="2F65042C"/>
    <w:rsid w:val="2FAB76A7"/>
    <w:rsid w:val="2FC75471"/>
    <w:rsid w:val="2FC76D89"/>
    <w:rsid w:val="30077F63"/>
    <w:rsid w:val="304E16EE"/>
    <w:rsid w:val="305A6B4F"/>
    <w:rsid w:val="30706FE9"/>
    <w:rsid w:val="307329D3"/>
    <w:rsid w:val="307F3DB4"/>
    <w:rsid w:val="30B8125D"/>
    <w:rsid w:val="30DC319E"/>
    <w:rsid w:val="30DD0CC4"/>
    <w:rsid w:val="30EA2141"/>
    <w:rsid w:val="30EB1F62"/>
    <w:rsid w:val="30F1651D"/>
    <w:rsid w:val="31582CD6"/>
    <w:rsid w:val="31635244"/>
    <w:rsid w:val="31CA56EC"/>
    <w:rsid w:val="31D84ADB"/>
    <w:rsid w:val="31FB6E67"/>
    <w:rsid w:val="32021D4D"/>
    <w:rsid w:val="32125567"/>
    <w:rsid w:val="329655CE"/>
    <w:rsid w:val="32AE2918"/>
    <w:rsid w:val="331D59EC"/>
    <w:rsid w:val="33240E2C"/>
    <w:rsid w:val="335C6660"/>
    <w:rsid w:val="33614333"/>
    <w:rsid w:val="33776F7A"/>
    <w:rsid w:val="33813A09"/>
    <w:rsid w:val="3385640A"/>
    <w:rsid w:val="33B201E6"/>
    <w:rsid w:val="33D91C40"/>
    <w:rsid w:val="33EE7627"/>
    <w:rsid w:val="33F14D68"/>
    <w:rsid w:val="33F9571E"/>
    <w:rsid w:val="34001F5F"/>
    <w:rsid w:val="34143F7B"/>
    <w:rsid w:val="342235BE"/>
    <w:rsid w:val="342C582E"/>
    <w:rsid w:val="342E36F4"/>
    <w:rsid w:val="34651450"/>
    <w:rsid w:val="349146B9"/>
    <w:rsid w:val="34B14EBF"/>
    <w:rsid w:val="34BA5036"/>
    <w:rsid w:val="34EF4F71"/>
    <w:rsid w:val="352F7252"/>
    <w:rsid w:val="35426EC6"/>
    <w:rsid w:val="355161BF"/>
    <w:rsid w:val="356674DA"/>
    <w:rsid w:val="357065AB"/>
    <w:rsid w:val="358129EF"/>
    <w:rsid w:val="359B363A"/>
    <w:rsid w:val="36010FB1"/>
    <w:rsid w:val="36302924"/>
    <w:rsid w:val="366A6D9B"/>
    <w:rsid w:val="368D6CE8"/>
    <w:rsid w:val="36F67E3C"/>
    <w:rsid w:val="373F4C3D"/>
    <w:rsid w:val="37400A56"/>
    <w:rsid w:val="374D5F17"/>
    <w:rsid w:val="376A3DBD"/>
    <w:rsid w:val="37824474"/>
    <w:rsid w:val="37912D0D"/>
    <w:rsid w:val="37BF644F"/>
    <w:rsid w:val="37C116E8"/>
    <w:rsid w:val="37EA66E1"/>
    <w:rsid w:val="37F45271"/>
    <w:rsid w:val="38087CE9"/>
    <w:rsid w:val="3838262D"/>
    <w:rsid w:val="387D4D8D"/>
    <w:rsid w:val="38B7230F"/>
    <w:rsid w:val="38F66DC7"/>
    <w:rsid w:val="38F911DD"/>
    <w:rsid w:val="38FB43DD"/>
    <w:rsid w:val="392E1981"/>
    <w:rsid w:val="39377B7E"/>
    <w:rsid w:val="394D2239"/>
    <w:rsid w:val="395A55A8"/>
    <w:rsid w:val="39CC57A5"/>
    <w:rsid w:val="39E15381"/>
    <w:rsid w:val="39E82651"/>
    <w:rsid w:val="3A3F497E"/>
    <w:rsid w:val="3A9F3E86"/>
    <w:rsid w:val="3AE74C19"/>
    <w:rsid w:val="3B58112E"/>
    <w:rsid w:val="3B693880"/>
    <w:rsid w:val="3BB33608"/>
    <w:rsid w:val="3BFA4C19"/>
    <w:rsid w:val="3C0E2996"/>
    <w:rsid w:val="3C28539B"/>
    <w:rsid w:val="3C3001B4"/>
    <w:rsid w:val="3C990195"/>
    <w:rsid w:val="3CA021C6"/>
    <w:rsid w:val="3CA70AF1"/>
    <w:rsid w:val="3D77563A"/>
    <w:rsid w:val="3D8175A7"/>
    <w:rsid w:val="3DA94408"/>
    <w:rsid w:val="3DF17B5D"/>
    <w:rsid w:val="3DF90B64"/>
    <w:rsid w:val="3E377256"/>
    <w:rsid w:val="3E5139E4"/>
    <w:rsid w:val="3E9B552D"/>
    <w:rsid w:val="3EE41BB6"/>
    <w:rsid w:val="3F334343"/>
    <w:rsid w:val="3F3348D1"/>
    <w:rsid w:val="3F355A39"/>
    <w:rsid w:val="3F8E1B07"/>
    <w:rsid w:val="3F8E2D80"/>
    <w:rsid w:val="3FA330D9"/>
    <w:rsid w:val="3FA72420"/>
    <w:rsid w:val="3FBE2D4D"/>
    <w:rsid w:val="3FC714BD"/>
    <w:rsid w:val="3FCA5047"/>
    <w:rsid w:val="3FDB3EA9"/>
    <w:rsid w:val="3FE44980"/>
    <w:rsid w:val="40133F24"/>
    <w:rsid w:val="40167D4F"/>
    <w:rsid w:val="404D34E2"/>
    <w:rsid w:val="405905E6"/>
    <w:rsid w:val="40E22E81"/>
    <w:rsid w:val="415428DD"/>
    <w:rsid w:val="41616BEF"/>
    <w:rsid w:val="41631B6E"/>
    <w:rsid w:val="417D6D39"/>
    <w:rsid w:val="419A5B2C"/>
    <w:rsid w:val="41AB4964"/>
    <w:rsid w:val="41DF3E57"/>
    <w:rsid w:val="41F320F5"/>
    <w:rsid w:val="42314EEF"/>
    <w:rsid w:val="42951104"/>
    <w:rsid w:val="436C1AC8"/>
    <w:rsid w:val="436E5A86"/>
    <w:rsid w:val="439431C8"/>
    <w:rsid w:val="43FB775A"/>
    <w:rsid w:val="446A724F"/>
    <w:rsid w:val="447C275D"/>
    <w:rsid w:val="447F4872"/>
    <w:rsid w:val="448D3602"/>
    <w:rsid w:val="44A91191"/>
    <w:rsid w:val="44B916BB"/>
    <w:rsid w:val="44F7595D"/>
    <w:rsid w:val="44F84986"/>
    <w:rsid w:val="4502743B"/>
    <w:rsid w:val="45291F17"/>
    <w:rsid w:val="454671E7"/>
    <w:rsid w:val="454E5E7D"/>
    <w:rsid w:val="45886972"/>
    <w:rsid w:val="45B352DC"/>
    <w:rsid w:val="469415C5"/>
    <w:rsid w:val="46943E4C"/>
    <w:rsid w:val="469600BC"/>
    <w:rsid w:val="46B8390E"/>
    <w:rsid w:val="46ED1F0F"/>
    <w:rsid w:val="46EF342D"/>
    <w:rsid w:val="474653BD"/>
    <w:rsid w:val="476D4020"/>
    <w:rsid w:val="479B515F"/>
    <w:rsid w:val="47A25BB7"/>
    <w:rsid w:val="47C74380"/>
    <w:rsid w:val="47DA0F2D"/>
    <w:rsid w:val="481B23A6"/>
    <w:rsid w:val="48545C43"/>
    <w:rsid w:val="4856518C"/>
    <w:rsid w:val="485A5EAA"/>
    <w:rsid w:val="488C22B4"/>
    <w:rsid w:val="48A4559B"/>
    <w:rsid w:val="48B802D2"/>
    <w:rsid w:val="48C560EE"/>
    <w:rsid w:val="495349CA"/>
    <w:rsid w:val="498F4DBB"/>
    <w:rsid w:val="49DF2433"/>
    <w:rsid w:val="4A3D2AA8"/>
    <w:rsid w:val="4A760BAD"/>
    <w:rsid w:val="4A7933B4"/>
    <w:rsid w:val="4A834233"/>
    <w:rsid w:val="4A954692"/>
    <w:rsid w:val="4A9D71DB"/>
    <w:rsid w:val="4AA069DA"/>
    <w:rsid w:val="4AEF6633"/>
    <w:rsid w:val="4AFF1B0B"/>
    <w:rsid w:val="4B5C6F5D"/>
    <w:rsid w:val="4B7D5680"/>
    <w:rsid w:val="4B985C0F"/>
    <w:rsid w:val="4BB5666E"/>
    <w:rsid w:val="4BC0794D"/>
    <w:rsid w:val="4BCE2E88"/>
    <w:rsid w:val="4BEA27BB"/>
    <w:rsid w:val="4C1A40B9"/>
    <w:rsid w:val="4C765DFD"/>
    <w:rsid w:val="4C912C37"/>
    <w:rsid w:val="4CAF57B3"/>
    <w:rsid w:val="4D046195"/>
    <w:rsid w:val="4D212768"/>
    <w:rsid w:val="4DE17BEE"/>
    <w:rsid w:val="4E1559A8"/>
    <w:rsid w:val="4E250A92"/>
    <w:rsid w:val="4E8642F1"/>
    <w:rsid w:val="4E9C455D"/>
    <w:rsid w:val="4E9F1432"/>
    <w:rsid w:val="4EA41F28"/>
    <w:rsid w:val="4EB5257A"/>
    <w:rsid w:val="4ED10B97"/>
    <w:rsid w:val="4ED4505D"/>
    <w:rsid w:val="4EE5336B"/>
    <w:rsid w:val="4EED6471"/>
    <w:rsid w:val="4EF86CC0"/>
    <w:rsid w:val="4F1D43F5"/>
    <w:rsid w:val="4F84644C"/>
    <w:rsid w:val="4FA979F0"/>
    <w:rsid w:val="4FDC241B"/>
    <w:rsid w:val="4FEE65F2"/>
    <w:rsid w:val="50285660"/>
    <w:rsid w:val="502A1A7F"/>
    <w:rsid w:val="5045626C"/>
    <w:rsid w:val="506D0B0E"/>
    <w:rsid w:val="50A33DFB"/>
    <w:rsid w:val="50AC6291"/>
    <w:rsid w:val="50D94BAC"/>
    <w:rsid w:val="50E94333"/>
    <w:rsid w:val="50EA2975"/>
    <w:rsid w:val="51020EC4"/>
    <w:rsid w:val="510C08F5"/>
    <w:rsid w:val="51165E00"/>
    <w:rsid w:val="51281690"/>
    <w:rsid w:val="51490409"/>
    <w:rsid w:val="5156444F"/>
    <w:rsid w:val="515D3978"/>
    <w:rsid w:val="51941640"/>
    <w:rsid w:val="519C33DF"/>
    <w:rsid w:val="51DE513A"/>
    <w:rsid w:val="51FF0643"/>
    <w:rsid w:val="52122E4C"/>
    <w:rsid w:val="52281131"/>
    <w:rsid w:val="52400ABF"/>
    <w:rsid w:val="524401A8"/>
    <w:rsid w:val="52453EBC"/>
    <w:rsid w:val="52621968"/>
    <w:rsid w:val="526E7576"/>
    <w:rsid w:val="52B15D09"/>
    <w:rsid w:val="52C750D6"/>
    <w:rsid w:val="52D77D74"/>
    <w:rsid w:val="52DC1FEA"/>
    <w:rsid w:val="52E71802"/>
    <w:rsid w:val="53446B05"/>
    <w:rsid w:val="53580A69"/>
    <w:rsid w:val="53764934"/>
    <w:rsid w:val="537D1299"/>
    <w:rsid w:val="53A9723E"/>
    <w:rsid w:val="53E0250F"/>
    <w:rsid w:val="53EB09EE"/>
    <w:rsid w:val="54255978"/>
    <w:rsid w:val="544F3BE0"/>
    <w:rsid w:val="5451188A"/>
    <w:rsid w:val="54707211"/>
    <w:rsid w:val="547C241E"/>
    <w:rsid w:val="54BA4CF5"/>
    <w:rsid w:val="54F02A10"/>
    <w:rsid w:val="55206665"/>
    <w:rsid w:val="55292C9D"/>
    <w:rsid w:val="553B7BE4"/>
    <w:rsid w:val="5551527A"/>
    <w:rsid w:val="55B21D4E"/>
    <w:rsid w:val="55CD5707"/>
    <w:rsid w:val="55F81F79"/>
    <w:rsid w:val="562B5EAA"/>
    <w:rsid w:val="564D4873"/>
    <w:rsid w:val="569A7C1A"/>
    <w:rsid w:val="575C7D57"/>
    <w:rsid w:val="579251E4"/>
    <w:rsid w:val="579C14A8"/>
    <w:rsid w:val="57E47C99"/>
    <w:rsid w:val="586456A3"/>
    <w:rsid w:val="58664453"/>
    <w:rsid w:val="58F31864"/>
    <w:rsid w:val="58F80AD4"/>
    <w:rsid w:val="59424271"/>
    <w:rsid w:val="594B3FFC"/>
    <w:rsid w:val="59941FB8"/>
    <w:rsid w:val="59D9180B"/>
    <w:rsid w:val="59E740FC"/>
    <w:rsid w:val="59F60291"/>
    <w:rsid w:val="5A6516AD"/>
    <w:rsid w:val="5A6C4CE3"/>
    <w:rsid w:val="5ADA297A"/>
    <w:rsid w:val="5AEE56F8"/>
    <w:rsid w:val="5AFB6602"/>
    <w:rsid w:val="5B0026A2"/>
    <w:rsid w:val="5B0920E0"/>
    <w:rsid w:val="5B161700"/>
    <w:rsid w:val="5B264E92"/>
    <w:rsid w:val="5B501BCA"/>
    <w:rsid w:val="5B5E07F4"/>
    <w:rsid w:val="5B6E20A4"/>
    <w:rsid w:val="5B7C7998"/>
    <w:rsid w:val="5B876AF2"/>
    <w:rsid w:val="5B92667D"/>
    <w:rsid w:val="5BED2C2C"/>
    <w:rsid w:val="5BEF2EB0"/>
    <w:rsid w:val="5C0276AD"/>
    <w:rsid w:val="5C133668"/>
    <w:rsid w:val="5C476103"/>
    <w:rsid w:val="5C5131F3"/>
    <w:rsid w:val="5C672517"/>
    <w:rsid w:val="5CDA23D8"/>
    <w:rsid w:val="5D13499F"/>
    <w:rsid w:val="5D3513BC"/>
    <w:rsid w:val="5D7E0FB5"/>
    <w:rsid w:val="5DAC418B"/>
    <w:rsid w:val="5DB0123F"/>
    <w:rsid w:val="5DB9023F"/>
    <w:rsid w:val="5E196F30"/>
    <w:rsid w:val="5E2C0A11"/>
    <w:rsid w:val="5E40270F"/>
    <w:rsid w:val="5E7966D6"/>
    <w:rsid w:val="5E812F0A"/>
    <w:rsid w:val="5E940365"/>
    <w:rsid w:val="5EF552A7"/>
    <w:rsid w:val="5F04788A"/>
    <w:rsid w:val="5F0A45B6"/>
    <w:rsid w:val="5F481CA4"/>
    <w:rsid w:val="5F5C70D4"/>
    <w:rsid w:val="5F6D7661"/>
    <w:rsid w:val="5F7A755A"/>
    <w:rsid w:val="5F914F15"/>
    <w:rsid w:val="5F9E1D97"/>
    <w:rsid w:val="5FA04F72"/>
    <w:rsid w:val="5FAB47C4"/>
    <w:rsid w:val="5FAB6C16"/>
    <w:rsid w:val="5FF5187C"/>
    <w:rsid w:val="606F4BE5"/>
    <w:rsid w:val="60787F3E"/>
    <w:rsid w:val="60AD5D08"/>
    <w:rsid w:val="60E429CD"/>
    <w:rsid w:val="6133663E"/>
    <w:rsid w:val="615F2605"/>
    <w:rsid w:val="61664CAC"/>
    <w:rsid w:val="61BC3E5A"/>
    <w:rsid w:val="61EB0BE3"/>
    <w:rsid w:val="620D0CF7"/>
    <w:rsid w:val="62446A7F"/>
    <w:rsid w:val="629B4A3A"/>
    <w:rsid w:val="62A576CE"/>
    <w:rsid w:val="62AB5051"/>
    <w:rsid w:val="62DE4DC9"/>
    <w:rsid w:val="62FB2C69"/>
    <w:rsid w:val="62FE2290"/>
    <w:rsid w:val="631D4DCC"/>
    <w:rsid w:val="63512ABE"/>
    <w:rsid w:val="635A2B16"/>
    <w:rsid w:val="638935C7"/>
    <w:rsid w:val="63C11BFC"/>
    <w:rsid w:val="63CC7C6A"/>
    <w:rsid w:val="63DA2CBD"/>
    <w:rsid w:val="63EC646F"/>
    <w:rsid w:val="640855CE"/>
    <w:rsid w:val="643A3CED"/>
    <w:rsid w:val="649F6481"/>
    <w:rsid w:val="64CD176A"/>
    <w:rsid w:val="65332685"/>
    <w:rsid w:val="65347C56"/>
    <w:rsid w:val="655D22A1"/>
    <w:rsid w:val="65770BE8"/>
    <w:rsid w:val="65776907"/>
    <w:rsid w:val="65B56ACC"/>
    <w:rsid w:val="65BE5FE0"/>
    <w:rsid w:val="65F11E17"/>
    <w:rsid w:val="65F53DDF"/>
    <w:rsid w:val="663A4022"/>
    <w:rsid w:val="668C30F4"/>
    <w:rsid w:val="669266CB"/>
    <w:rsid w:val="66A575B3"/>
    <w:rsid w:val="66F53BB1"/>
    <w:rsid w:val="67220BBC"/>
    <w:rsid w:val="6729053B"/>
    <w:rsid w:val="676B5578"/>
    <w:rsid w:val="678D5B4F"/>
    <w:rsid w:val="679C036B"/>
    <w:rsid w:val="679C6C08"/>
    <w:rsid w:val="67D65A90"/>
    <w:rsid w:val="68541290"/>
    <w:rsid w:val="68A06E8C"/>
    <w:rsid w:val="691E364C"/>
    <w:rsid w:val="69407353"/>
    <w:rsid w:val="695F2C86"/>
    <w:rsid w:val="69853FE6"/>
    <w:rsid w:val="69A43B52"/>
    <w:rsid w:val="69BE4A75"/>
    <w:rsid w:val="69DB32EB"/>
    <w:rsid w:val="69E752E1"/>
    <w:rsid w:val="6A0F7E35"/>
    <w:rsid w:val="6A117D25"/>
    <w:rsid w:val="6A5D145A"/>
    <w:rsid w:val="6A701C86"/>
    <w:rsid w:val="6A99592A"/>
    <w:rsid w:val="6AB71EE3"/>
    <w:rsid w:val="6AFE6CBD"/>
    <w:rsid w:val="6B3A3811"/>
    <w:rsid w:val="6B464BBC"/>
    <w:rsid w:val="6B9014D1"/>
    <w:rsid w:val="6BAF2C82"/>
    <w:rsid w:val="6BC73B27"/>
    <w:rsid w:val="6BC77FCB"/>
    <w:rsid w:val="6BD6020E"/>
    <w:rsid w:val="6BF26D34"/>
    <w:rsid w:val="6BF5201E"/>
    <w:rsid w:val="6BFF3C0B"/>
    <w:rsid w:val="6C101972"/>
    <w:rsid w:val="6C2D5DFD"/>
    <w:rsid w:val="6C7C50A4"/>
    <w:rsid w:val="6CAA4603"/>
    <w:rsid w:val="6CAD7A75"/>
    <w:rsid w:val="6CB45DA1"/>
    <w:rsid w:val="6CDC40E3"/>
    <w:rsid w:val="6D087D49"/>
    <w:rsid w:val="6D0E6814"/>
    <w:rsid w:val="6D196605"/>
    <w:rsid w:val="6D2D3E5E"/>
    <w:rsid w:val="6D326FF9"/>
    <w:rsid w:val="6D3404D1"/>
    <w:rsid w:val="6D543AE1"/>
    <w:rsid w:val="6DF77990"/>
    <w:rsid w:val="6E3B25AB"/>
    <w:rsid w:val="6E7D4D32"/>
    <w:rsid w:val="6EB86E13"/>
    <w:rsid w:val="6F0D1F93"/>
    <w:rsid w:val="6F1225EF"/>
    <w:rsid w:val="6F491D86"/>
    <w:rsid w:val="6F563B40"/>
    <w:rsid w:val="6F9E71BC"/>
    <w:rsid w:val="6FA475BA"/>
    <w:rsid w:val="6FE132DA"/>
    <w:rsid w:val="705C4F53"/>
    <w:rsid w:val="70CB04E6"/>
    <w:rsid w:val="70DE203F"/>
    <w:rsid w:val="70EE322F"/>
    <w:rsid w:val="70FD3E4B"/>
    <w:rsid w:val="710E1ABE"/>
    <w:rsid w:val="713F2448"/>
    <w:rsid w:val="7141437C"/>
    <w:rsid w:val="714B5D87"/>
    <w:rsid w:val="71E26D02"/>
    <w:rsid w:val="71E35433"/>
    <w:rsid w:val="71EF5EFF"/>
    <w:rsid w:val="71F94C57"/>
    <w:rsid w:val="72181581"/>
    <w:rsid w:val="7250227E"/>
    <w:rsid w:val="727C18CB"/>
    <w:rsid w:val="7287426F"/>
    <w:rsid w:val="72921205"/>
    <w:rsid w:val="72AD0E6B"/>
    <w:rsid w:val="72B82D9A"/>
    <w:rsid w:val="72C708B1"/>
    <w:rsid w:val="72CE4542"/>
    <w:rsid w:val="734C360E"/>
    <w:rsid w:val="73691968"/>
    <w:rsid w:val="736E6F7E"/>
    <w:rsid w:val="73D56A03"/>
    <w:rsid w:val="744D665D"/>
    <w:rsid w:val="747C1261"/>
    <w:rsid w:val="748527D2"/>
    <w:rsid w:val="74BA06CD"/>
    <w:rsid w:val="74E251C4"/>
    <w:rsid w:val="7513602F"/>
    <w:rsid w:val="75206405"/>
    <w:rsid w:val="75271ADB"/>
    <w:rsid w:val="756E5A5A"/>
    <w:rsid w:val="75AD2E60"/>
    <w:rsid w:val="75B45506"/>
    <w:rsid w:val="75BC2223"/>
    <w:rsid w:val="75BF7F65"/>
    <w:rsid w:val="75DF0A95"/>
    <w:rsid w:val="75E122CF"/>
    <w:rsid w:val="76750E5E"/>
    <w:rsid w:val="769E22C3"/>
    <w:rsid w:val="76AF3B36"/>
    <w:rsid w:val="771E21C9"/>
    <w:rsid w:val="77207870"/>
    <w:rsid w:val="774802BD"/>
    <w:rsid w:val="77604072"/>
    <w:rsid w:val="77D31AA6"/>
    <w:rsid w:val="77E27C89"/>
    <w:rsid w:val="77EF3D6E"/>
    <w:rsid w:val="786D5A56"/>
    <w:rsid w:val="78D64697"/>
    <w:rsid w:val="78DA2A6E"/>
    <w:rsid w:val="792200BA"/>
    <w:rsid w:val="794964B0"/>
    <w:rsid w:val="79990A6E"/>
    <w:rsid w:val="79C77587"/>
    <w:rsid w:val="79D033D3"/>
    <w:rsid w:val="79FF3026"/>
    <w:rsid w:val="7A0D0290"/>
    <w:rsid w:val="7A0D74F1"/>
    <w:rsid w:val="7A37280D"/>
    <w:rsid w:val="7A744793"/>
    <w:rsid w:val="7A756D4B"/>
    <w:rsid w:val="7A7C01D3"/>
    <w:rsid w:val="7AC13DAF"/>
    <w:rsid w:val="7AC47FB3"/>
    <w:rsid w:val="7ACA7190"/>
    <w:rsid w:val="7ACD1873"/>
    <w:rsid w:val="7AE63C73"/>
    <w:rsid w:val="7AF4685B"/>
    <w:rsid w:val="7B22521E"/>
    <w:rsid w:val="7B2C0393"/>
    <w:rsid w:val="7B5A4C4C"/>
    <w:rsid w:val="7B675C99"/>
    <w:rsid w:val="7B826934"/>
    <w:rsid w:val="7BB83819"/>
    <w:rsid w:val="7C013085"/>
    <w:rsid w:val="7C0952DB"/>
    <w:rsid w:val="7C111724"/>
    <w:rsid w:val="7C4148A0"/>
    <w:rsid w:val="7CBE0F77"/>
    <w:rsid w:val="7D774DD2"/>
    <w:rsid w:val="7D853842"/>
    <w:rsid w:val="7DB52379"/>
    <w:rsid w:val="7DFB58B2"/>
    <w:rsid w:val="7E176B90"/>
    <w:rsid w:val="7E372025"/>
    <w:rsid w:val="7E386B07"/>
    <w:rsid w:val="7E3D5ECB"/>
    <w:rsid w:val="7E546A96"/>
    <w:rsid w:val="7E5C65A1"/>
    <w:rsid w:val="7E6923A9"/>
    <w:rsid w:val="7E9774F5"/>
    <w:rsid w:val="7EA452E1"/>
    <w:rsid w:val="7EAB1EEB"/>
    <w:rsid w:val="7EB50B00"/>
    <w:rsid w:val="7F0D042C"/>
    <w:rsid w:val="7F125F31"/>
    <w:rsid w:val="7F816E5B"/>
    <w:rsid w:val="7F8A4D30"/>
    <w:rsid w:val="7FA206DC"/>
    <w:rsid w:val="7FDD6394"/>
    <w:rsid w:val="7FDE0B61"/>
    <w:rsid w:val="7FDE48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1FC9CD4A"/>
  <w14:defaultImageDpi w14:val="32767"/>
  <w15:docId w15:val="{6B491BCC-A21A-490B-A133-9569C334B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qFormat/>
    <w:pPr>
      <w:snapToGrid w:val="0"/>
      <w:jc w:val="left"/>
    </w:pPr>
  </w:style>
  <w:style w:type="paragraph" w:styleId="a5">
    <w:name w:val="footer"/>
    <w:basedOn w:val="a"/>
    <w:link w:val="a6"/>
    <w:autoRedefine/>
    <w:uiPriority w:val="99"/>
    <w:unhideWhenUsed/>
    <w:qFormat/>
    <w:pPr>
      <w:tabs>
        <w:tab w:val="center" w:pos="4153"/>
        <w:tab w:val="right" w:pos="8306"/>
      </w:tabs>
      <w:snapToGrid w:val="0"/>
      <w:jc w:val="left"/>
    </w:pPr>
    <w:rPr>
      <w:sz w:val="18"/>
      <w:szCs w:val="18"/>
    </w:rPr>
  </w:style>
  <w:style w:type="paragraph" w:styleId="a7">
    <w:name w:val="header"/>
    <w:basedOn w:val="a"/>
    <w:link w:val="a8"/>
    <w:autoRedefine/>
    <w:uiPriority w:val="99"/>
    <w:unhideWhenUsed/>
    <w:qFormat/>
    <w:pPr>
      <w:tabs>
        <w:tab w:val="center" w:pos="4153"/>
        <w:tab w:val="right" w:pos="8306"/>
      </w:tabs>
      <w:snapToGrid w:val="0"/>
      <w:jc w:val="center"/>
    </w:pPr>
    <w:rPr>
      <w:sz w:val="18"/>
      <w:szCs w:val="18"/>
    </w:rPr>
  </w:style>
  <w:style w:type="paragraph" w:styleId="a9">
    <w:name w:val="footnote text"/>
    <w:basedOn w:val="a"/>
    <w:link w:val="aa"/>
    <w:uiPriority w:val="99"/>
    <w:unhideWhenUsed/>
    <w:qFormat/>
    <w:pPr>
      <w:snapToGrid w:val="0"/>
      <w:jc w:val="left"/>
    </w:pPr>
    <w:rPr>
      <w:sz w:val="18"/>
      <w:szCs w:val="18"/>
    </w:rPr>
  </w:style>
  <w:style w:type="paragraph" w:styleId="ab">
    <w:name w:val="Normal (Web)"/>
    <w:basedOn w:val="a"/>
    <w:autoRedefine/>
    <w:uiPriority w:val="99"/>
    <w:semiHidden/>
    <w:unhideWhenUsed/>
    <w:qFormat/>
    <w:rPr>
      <w:sz w:val="24"/>
    </w:rPr>
  </w:style>
  <w:style w:type="table" w:styleId="ac">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endnote reference"/>
    <w:basedOn w:val="a0"/>
    <w:uiPriority w:val="99"/>
    <w:semiHidden/>
    <w:unhideWhenUsed/>
    <w:qFormat/>
    <w:rPr>
      <w:vertAlign w:val="superscript"/>
    </w:rPr>
  </w:style>
  <w:style w:type="character" w:styleId="ae">
    <w:name w:val="Emphasis"/>
    <w:basedOn w:val="a0"/>
    <w:uiPriority w:val="20"/>
    <w:qFormat/>
    <w:rPr>
      <w:i/>
    </w:rPr>
  </w:style>
  <w:style w:type="character" w:styleId="af">
    <w:name w:val="line number"/>
    <w:basedOn w:val="a0"/>
    <w:uiPriority w:val="99"/>
    <w:semiHidden/>
    <w:unhideWhenUsed/>
    <w:qFormat/>
  </w:style>
  <w:style w:type="character" w:styleId="af0">
    <w:name w:val="Hyperlink"/>
    <w:basedOn w:val="a0"/>
    <w:autoRedefine/>
    <w:uiPriority w:val="99"/>
    <w:unhideWhenUsed/>
    <w:qFormat/>
    <w:rPr>
      <w:color w:val="0000FF"/>
      <w:u w:val="single"/>
    </w:rPr>
  </w:style>
  <w:style w:type="character" w:styleId="af1">
    <w:name w:val="footnote reference"/>
    <w:basedOn w:val="a0"/>
    <w:autoRedefine/>
    <w:uiPriority w:val="99"/>
    <w:unhideWhenUsed/>
    <w:qFormat/>
    <w:rPr>
      <w:vertAlign w:val="superscript"/>
    </w:rPr>
  </w:style>
  <w:style w:type="paragraph" w:customStyle="1" w:styleId="1">
    <w:name w:val="样式1"/>
    <w:basedOn w:val="a"/>
    <w:link w:val="10"/>
    <w:autoRedefine/>
    <w:qFormat/>
    <w:rsid w:val="006F4106"/>
    <w:pPr>
      <w:adjustRightInd w:val="0"/>
      <w:snapToGrid w:val="0"/>
      <w:spacing w:beforeLines="100" w:before="312" w:afterLines="100" w:after="312"/>
    </w:pPr>
    <w:rPr>
      <w:rFonts w:ascii="Times New Roman" w:eastAsia="宋体" w:hAnsi="Times New Roman"/>
      <w:sz w:val="24"/>
    </w:rPr>
  </w:style>
  <w:style w:type="character" w:customStyle="1" w:styleId="10">
    <w:name w:val="样式1 字符"/>
    <w:basedOn w:val="a0"/>
    <w:link w:val="1"/>
    <w:autoRedefine/>
    <w:qFormat/>
    <w:rsid w:val="006F4106"/>
    <w:rPr>
      <w:rFonts w:cstheme="minorBidi"/>
      <w:kern w:val="2"/>
      <w:sz w:val="24"/>
      <w:szCs w:val="22"/>
      <w14:ligatures w14:val="standardContextual"/>
    </w:rPr>
  </w:style>
  <w:style w:type="character" w:customStyle="1" w:styleId="af2">
    <w:name w:val="一级标题 字符"/>
    <w:basedOn w:val="a0"/>
    <w:link w:val="af3"/>
    <w:autoRedefine/>
    <w:qFormat/>
    <w:rPr>
      <w:rFonts w:ascii="Times New Roman" w:hAnsi="Times New Roman" w:cs="Times New Roman" w:hint="default"/>
      <w:b/>
      <w:kern w:val="2"/>
      <w:sz w:val="28"/>
      <w:szCs w:val="22"/>
    </w:rPr>
  </w:style>
  <w:style w:type="paragraph" w:customStyle="1" w:styleId="af3">
    <w:name w:val="一级标题"/>
    <w:basedOn w:val="a"/>
    <w:next w:val="a"/>
    <w:link w:val="af2"/>
    <w:autoRedefine/>
    <w:qFormat/>
    <w:pPr>
      <w:spacing w:beforeLines="50" w:before="50" w:afterLines="50" w:after="50" w:line="360" w:lineRule="auto"/>
      <w:jc w:val="left"/>
    </w:pPr>
    <w:rPr>
      <w:rFonts w:ascii="Times New Roman" w:eastAsia="宋体" w:hAnsi="Times New Roman" w:cs="Times New Roman"/>
      <w:b/>
      <w:sz w:val="28"/>
    </w:rPr>
  </w:style>
  <w:style w:type="character" w:customStyle="1" w:styleId="a8">
    <w:name w:val="页眉 字符"/>
    <w:basedOn w:val="a0"/>
    <w:link w:val="a7"/>
    <w:autoRedefine/>
    <w:uiPriority w:val="99"/>
    <w:qFormat/>
    <w:rPr>
      <w:rFonts w:asciiTheme="minorHAnsi" w:eastAsiaTheme="minorEastAsia" w:hAnsiTheme="minorHAnsi" w:cstheme="minorBidi"/>
      <w:kern w:val="2"/>
      <w:sz w:val="18"/>
      <w:szCs w:val="18"/>
      <w14:ligatures w14:val="standardContextual"/>
    </w:rPr>
  </w:style>
  <w:style w:type="character" w:customStyle="1" w:styleId="a6">
    <w:name w:val="页脚 字符"/>
    <w:basedOn w:val="a0"/>
    <w:link w:val="a5"/>
    <w:autoRedefine/>
    <w:uiPriority w:val="99"/>
    <w:qFormat/>
    <w:rPr>
      <w:rFonts w:asciiTheme="minorHAnsi" w:eastAsiaTheme="minorEastAsia" w:hAnsiTheme="minorHAnsi" w:cstheme="minorBidi"/>
      <w:kern w:val="2"/>
      <w:sz w:val="18"/>
      <w:szCs w:val="18"/>
      <w14:ligatures w14:val="standardContextual"/>
    </w:rPr>
  </w:style>
  <w:style w:type="paragraph" w:customStyle="1" w:styleId="af4">
    <w:name w:val="图"/>
    <w:basedOn w:val="a"/>
    <w:autoRedefine/>
    <w:qFormat/>
    <w:pPr>
      <w:spacing w:beforeLines="50" w:before="50" w:afterLines="100" w:after="100"/>
      <w:jc w:val="center"/>
    </w:pPr>
    <w:rPr>
      <w:rFonts w:ascii="Times New Roman" w:eastAsia="宋体" w:hAnsi="Times New Roman" w:cs="Times New Roman"/>
      <w:b/>
      <w:sz w:val="24"/>
      <w:szCs w:val="24"/>
    </w:rPr>
  </w:style>
  <w:style w:type="character" w:customStyle="1" w:styleId="a4">
    <w:name w:val="尾注文本 字符"/>
    <w:basedOn w:val="a0"/>
    <w:link w:val="a3"/>
    <w:uiPriority w:val="99"/>
    <w:semiHidden/>
    <w:qFormat/>
    <w:rPr>
      <w:rFonts w:asciiTheme="minorHAnsi" w:eastAsiaTheme="minorEastAsia" w:hAnsiTheme="minorHAnsi" w:cstheme="minorBidi"/>
      <w:kern w:val="2"/>
      <w:sz w:val="21"/>
      <w:szCs w:val="22"/>
      <w14:ligatures w14:val="standardContextual"/>
    </w:rPr>
  </w:style>
  <w:style w:type="character" w:customStyle="1" w:styleId="aa">
    <w:name w:val="脚注文本 字符"/>
    <w:basedOn w:val="a0"/>
    <w:link w:val="a9"/>
    <w:uiPriority w:val="99"/>
    <w:qFormat/>
    <w:rPr>
      <w:rFonts w:asciiTheme="minorHAnsi" w:eastAsiaTheme="minorEastAsia" w:hAnsiTheme="minorHAnsi" w:cstheme="minorBidi"/>
      <w:kern w:val="2"/>
      <w:sz w:val="18"/>
      <w:szCs w:val="18"/>
      <w14:ligatures w14:val="standardContextual"/>
    </w:rPr>
  </w:style>
  <w:style w:type="paragraph" w:customStyle="1" w:styleId="EndNoteBibliography">
    <w:name w:val="EndNote Bibliography"/>
    <w:basedOn w:val="a"/>
    <w:link w:val="EndNoteBibliography0"/>
    <w:qFormat/>
    <w:rPr>
      <w:rFonts w:ascii="等线" w:eastAsia="等线" w:hAnsi="等线"/>
      <w:sz w:val="20"/>
      <w14:ligatures w14:val="none"/>
    </w:rPr>
  </w:style>
  <w:style w:type="character" w:customStyle="1" w:styleId="EndNoteBibliography0">
    <w:name w:val="EndNote Bibliography 字符"/>
    <w:basedOn w:val="a0"/>
    <w:link w:val="EndNoteBibliography"/>
    <w:qFormat/>
    <w:rPr>
      <w:rFonts w:ascii="等线" w:eastAsia="等线" w:hAnsi="等线" w:cstheme="minorBidi"/>
      <w:kern w:val="2"/>
      <w:szCs w:val="22"/>
    </w:rPr>
  </w:style>
  <w:style w:type="character" w:customStyle="1" w:styleId="11">
    <w:name w:val="未处理的提及1"/>
    <w:basedOn w:val="a0"/>
    <w:uiPriority w:val="99"/>
    <w:semiHidden/>
    <w:unhideWhenUsed/>
    <w:qFormat/>
    <w:rPr>
      <w:color w:val="605E5C"/>
      <w:shd w:val="clear" w:color="auto" w:fill="E1DFDD"/>
    </w:rPr>
  </w:style>
  <w:style w:type="paragraph" w:customStyle="1" w:styleId="EndNoteBibliographyTitle">
    <w:name w:val="EndNote Bibliography Title"/>
    <w:basedOn w:val="a"/>
    <w:link w:val="EndNoteBibliographyTitle0"/>
    <w:autoRedefine/>
    <w:qFormat/>
    <w:pPr>
      <w:jc w:val="center"/>
    </w:pPr>
    <w:rPr>
      <w:rFonts w:ascii="等线" w:eastAsia="等线" w:hAnsi="等线"/>
      <w:sz w:val="20"/>
    </w:rPr>
  </w:style>
  <w:style w:type="character" w:customStyle="1" w:styleId="EndNoteBibliographyTitle0">
    <w:name w:val="EndNote Bibliography Title 字符"/>
    <w:basedOn w:val="a0"/>
    <w:link w:val="EndNoteBibliographyTitle"/>
    <w:qFormat/>
    <w:rPr>
      <w:rFonts w:ascii="等线" w:eastAsia="等线" w:hAnsi="等线" w:cstheme="minorBidi"/>
      <w:kern w:val="2"/>
      <w:szCs w:val="22"/>
      <w14:ligatures w14:val="standardContextual"/>
    </w:rPr>
  </w:style>
  <w:style w:type="character" w:customStyle="1" w:styleId="2">
    <w:name w:val="未处理的提及2"/>
    <w:basedOn w:val="a0"/>
    <w:uiPriority w:val="99"/>
    <w:semiHidden/>
    <w:unhideWhenUsed/>
    <w:qFormat/>
    <w:rPr>
      <w:color w:val="605E5C"/>
      <w:shd w:val="clear" w:color="auto" w:fill="E1DFDD"/>
    </w:rPr>
  </w:style>
  <w:style w:type="character" w:customStyle="1" w:styleId="3">
    <w:name w:val="未处理的提及3"/>
    <w:basedOn w:val="a0"/>
    <w:uiPriority w:val="99"/>
    <w:semiHidden/>
    <w:unhideWhenUsed/>
    <w:qFormat/>
    <w:rPr>
      <w:color w:val="605E5C"/>
      <w:shd w:val="clear" w:color="auto" w:fill="E1DFDD"/>
    </w:rPr>
  </w:style>
  <w:style w:type="character" w:customStyle="1" w:styleId="4">
    <w:name w:val="未处理的提及4"/>
    <w:basedOn w:val="a0"/>
    <w:uiPriority w:val="99"/>
    <w:semiHidden/>
    <w:unhideWhenUsed/>
    <w:qFormat/>
    <w:rPr>
      <w:color w:val="605E5C"/>
      <w:shd w:val="clear" w:color="auto" w:fill="E1DFDD"/>
    </w:rPr>
  </w:style>
  <w:style w:type="character" w:customStyle="1" w:styleId="5">
    <w:name w:val="未处理的提及5"/>
    <w:basedOn w:val="a0"/>
    <w:uiPriority w:val="99"/>
    <w:semiHidden/>
    <w:unhideWhenUsed/>
    <w:qFormat/>
    <w:rPr>
      <w:color w:val="605E5C"/>
      <w:shd w:val="clear" w:color="auto" w:fill="E1DFDD"/>
    </w:rPr>
  </w:style>
  <w:style w:type="character" w:customStyle="1" w:styleId="6">
    <w:name w:val="未处理的提及6"/>
    <w:basedOn w:val="a0"/>
    <w:uiPriority w:val="99"/>
    <w:semiHidden/>
    <w:unhideWhenUsed/>
    <w:qFormat/>
    <w:rPr>
      <w:color w:val="605E5C"/>
      <w:shd w:val="clear" w:color="auto" w:fill="E1DFDD"/>
    </w:rPr>
  </w:style>
  <w:style w:type="character" w:styleId="af5">
    <w:name w:val="Unresolved Mention"/>
    <w:basedOn w:val="a0"/>
    <w:uiPriority w:val="99"/>
    <w:semiHidden/>
    <w:unhideWhenUsed/>
    <w:rsid w:val="004F4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6.tiff"/><Relationship Id="rId21" Type="http://schemas.openxmlformats.org/officeDocument/2006/relationships/image" Target="media/image11.tiff"/><Relationship Id="rId42" Type="http://schemas.openxmlformats.org/officeDocument/2006/relationships/image" Target="media/image32.tiff"/><Relationship Id="rId47" Type="http://schemas.openxmlformats.org/officeDocument/2006/relationships/image" Target="media/image37.tiff"/><Relationship Id="rId63" Type="http://schemas.openxmlformats.org/officeDocument/2006/relationships/hyperlink" Target="https://doi.org/10.1002/aenm.202301607" TargetMode="External"/><Relationship Id="rId68" Type="http://schemas.openxmlformats.org/officeDocument/2006/relationships/hyperlink" Target="https://doi.org/10.1002/cmtd.202100007" TargetMode="External"/><Relationship Id="rId16" Type="http://schemas.openxmlformats.org/officeDocument/2006/relationships/image" Target="media/image6.tiff"/><Relationship Id="rId11" Type="http://schemas.openxmlformats.org/officeDocument/2006/relationships/image" Target="media/image1.tiff"/><Relationship Id="rId24" Type="http://schemas.openxmlformats.org/officeDocument/2006/relationships/image" Target="media/image14.tiff"/><Relationship Id="rId32" Type="http://schemas.openxmlformats.org/officeDocument/2006/relationships/image" Target="media/image22.tiff"/><Relationship Id="rId37" Type="http://schemas.openxmlformats.org/officeDocument/2006/relationships/image" Target="media/image27.tiff"/><Relationship Id="rId40" Type="http://schemas.openxmlformats.org/officeDocument/2006/relationships/image" Target="media/image30.tiff"/><Relationship Id="rId45" Type="http://schemas.openxmlformats.org/officeDocument/2006/relationships/image" Target="media/image35.tiff"/><Relationship Id="rId53" Type="http://schemas.openxmlformats.org/officeDocument/2006/relationships/hyperlink" Target="https://doi.org/10.1002/aenm.202102724" TargetMode="External"/><Relationship Id="rId58" Type="http://schemas.openxmlformats.org/officeDocument/2006/relationships/hyperlink" Target="https://doi.org/10.1002/aenm.202301161" TargetMode="External"/><Relationship Id="rId66" Type="http://schemas.openxmlformats.org/officeDocument/2006/relationships/hyperlink" Target="https://doi.org/10.1002/jcc.22885" TargetMode="External"/><Relationship Id="rId74" Type="http://schemas.openxmlformats.org/officeDocument/2006/relationships/header" Target="header3.xml"/><Relationship Id="rId5" Type="http://schemas.openxmlformats.org/officeDocument/2006/relationships/settings" Target="settings.xml"/><Relationship Id="rId61" Type="http://schemas.openxmlformats.org/officeDocument/2006/relationships/hyperlink" Target="https://doi.org/10.1038/s41467-023-36229-1" TargetMode="External"/><Relationship Id="rId19" Type="http://schemas.openxmlformats.org/officeDocument/2006/relationships/image" Target="media/image9.tiff"/><Relationship Id="rId14" Type="http://schemas.openxmlformats.org/officeDocument/2006/relationships/image" Target="media/image4.tiff"/><Relationship Id="rId22" Type="http://schemas.openxmlformats.org/officeDocument/2006/relationships/image" Target="media/image12.tiff"/><Relationship Id="rId27" Type="http://schemas.openxmlformats.org/officeDocument/2006/relationships/image" Target="media/image17.tiff"/><Relationship Id="rId30" Type="http://schemas.openxmlformats.org/officeDocument/2006/relationships/image" Target="media/image20.tiff"/><Relationship Id="rId35" Type="http://schemas.openxmlformats.org/officeDocument/2006/relationships/image" Target="media/image25.tiff"/><Relationship Id="rId43" Type="http://schemas.openxmlformats.org/officeDocument/2006/relationships/image" Target="media/image33.tiff"/><Relationship Id="rId48" Type="http://schemas.openxmlformats.org/officeDocument/2006/relationships/image" Target="media/image38.tiff"/><Relationship Id="rId56" Type="http://schemas.openxmlformats.org/officeDocument/2006/relationships/hyperlink" Target="https://doi.org/10.1002/anie.202300759" TargetMode="External"/><Relationship Id="rId64" Type="http://schemas.openxmlformats.org/officeDocument/2006/relationships/hyperlink" Target="https://doi.org/10.1038/s41586-024-07723-3" TargetMode="External"/><Relationship Id="rId69" Type="http://schemas.openxmlformats.org/officeDocument/2006/relationships/hyperlink" Target="https://doi.org/10.1016/0263-7855(96)00018-5" TargetMode="External"/><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1.tiff"/><Relationship Id="rId72"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2.tiff"/><Relationship Id="rId17" Type="http://schemas.openxmlformats.org/officeDocument/2006/relationships/image" Target="media/image7.tiff"/><Relationship Id="rId25" Type="http://schemas.openxmlformats.org/officeDocument/2006/relationships/image" Target="media/image15.tiff"/><Relationship Id="rId33" Type="http://schemas.openxmlformats.org/officeDocument/2006/relationships/image" Target="media/image23.tiff"/><Relationship Id="rId38" Type="http://schemas.openxmlformats.org/officeDocument/2006/relationships/image" Target="media/image28.tiff"/><Relationship Id="rId46" Type="http://schemas.openxmlformats.org/officeDocument/2006/relationships/image" Target="media/image36.tiff"/><Relationship Id="rId59" Type="http://schemas.openxmlformats.org/officeDocument/2006/relationships/hyperlink" Target="https://doi.org/10.1002/aenm.202203352" TargetMode="External"/><Relationship Id="rId67" Type="http://schemas.openxmlformats.org/officeDocument/2006/relationships/hyperlink" Target="https://doi.org/10.1039/D1CP02805G" TargetMode="External"/><Relationship Id="rId20" Type="http://schemas.openxmlformats.org/officeDocument/2006/relationships/image" Target="media/image10.tiff"/><Relationship Id="rId41" Type="http://schemas.openxmlformats.org/officeDocument/2006/relationships/image" Target="media/image31.tiff"/><Relationship Id="rId54" Type="http://schemas.openxmlformats.org/officeDocument/2006/relationships/hyperlink" Target="https://doi.org/10.1002/adfm.202213661" TargetMode="External"/><Relationship Id="rId62" Type="http://schemas.openxmlformats.org/officeDocument/2006/relationships/hyperlink" Target="https://doi.org/10.1002/adfm.201808833" TargetMode="External"/><Relationship Id="rId70" Type="http://schemas.openxmlformats.org/officeDocument/2006/relationships/header" Target="header1.xml"/><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tiff"/><Relationship Id="rId23" Type="http://schemas.openxmlformats.org/officeDocument/2006/relationships/image" Target="media/image13.tiff"/><Relationship Id="rId28" Type="http://schemas.openxmlformats.org/officeDocument/2006/relationships/image" Target="media/image18.tiff"/><Relationship Id="rId36" Type="http://schemas.openxmlformats.org/officeDocument/2006/relationships/image" Target="media/image26.tiff"/><Relationship Id="rId49" Type="http://schemas.openxmlformats.org/officeDocument/2006/relationships/image" Target="media/image39.tiff"/><Relationship Id="rId57" Type="http://schemas.openxmlformats.org/officeDocument/2006/relationships/hyperlink" Target="https://doi.org/10.1038/nmat3911" TargetMode="External"/><Relationship Id="rId10" Type="http://schemas.openxmlformats.org/officeDocument/2006/relationships/hyperlink" Target="mailto:lanzhang@hqu.edu.cn" TargetMode="External"/><Relationship Id="rId31" Type="http://schemas.openxmlformats.org/officeDocument/2006/relationships/image" Target="media/image21.tiff"/><Relationship Id="rId44" Type="http://schemas.openxmlformats.org/officeDocument/2006/relationships/image" Target="media/image34.tiff"/><Relationship Id="rId52" Type="http://schemas.openxmlformats.org/officeDocument/2006/relationships/image" Target="media/image42.tiff"/><Relationship Id="rId60" Type="http://schemas.openxmlformats.org/officeDocument/2006/relationships/hyperlink" Target="https://doi.org/10.1002/aenm.202202713" TargetMode="External"/><Relationship Id="rId65" Type="http://schemas.openxmlformats.org/officeDocument/2006/relationships/hyperlink" Target="https://doi.org/10.1063/5.0007045" TargetMode="External"/><Relationship Id="rId73"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mailto:jhwu@hqu.edu.cn" TargetMode="External"/><Relationship Id="rId13" Type="http://schemas.openxmlformats.org/officeDocument/2006/relationships/image" Target="media/image3.tiff"/><Relationship Id="rId18" Type="http://schemas.openxmlformats.org/officeDocument/2006/relationships/image" Target="media/image8.tiff"/><Relationship Id="rId39" Type="http://schemas.openxmlformats.org/officeDocument/2006/relationships/image" Target="media/image29.tiff"/><Relationship Id="rId34" Type="http://schemas.openxmlformats.org/officeDocument/2006/relationships/image" Target="media/image24.tiff"/><Relationship Id="rId50" Type="http://schemas.openxmlformats.org/officeDocument/2006/relationships/image" Target="media/image40.tiff"/><Relationship Id="rId55" Type="http://schemas.openxmlformats.org/officeDocument/2006/relationships/hyperlink" Target="https://doi.org/10.1002/adma.201902902" TargetMode="External"/><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image" Target="media/image19.tiff"/></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F86CD9-6019-4B95-951B-4C478A877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23</Pages>
  <Words>3320</Words>
  <Characters>19726</Characters>
  <Application>Microsoft Office Word</Application>
  <DocSecurity>0</DocSecurity>
  <Lines>597</Lines>
  <Paragraphs>365</Paragraphs>
  <ScaleCrop>false</ScaleCrop>
  <Company/>
  <LinksUpToDate>false</LinksUpToDate>
  <CharactersWithSpaces>22681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Pengxu Chen</dc:creator>
  <cp:lastModifiedBy>rong he</cp:lastModifiedBy>
  <cp:revision>9</cp:revision>
  <dcterms:created xsi:type="dcterms:W3CDTF">2026-02-26T12:19:00Z</dcterms:created>
  <dcterms:modified xsi:type="dcterms:W3CDTF">2026-02-28T01:55:00Z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49A583A990BA449FA223BB04C5CF25BE_13</vt:lpwstr>
  </property>
  <property fmtid="{D5CDD505-2E9C-101B-9397-08002B2CF9AE}" pid="4" name="KSOTemplateDocerSaveRecord">
    <vt:lpwstr>eyJoZGlkIjoiMzAyMjhjYzYzMjA3NDAxNjgyZjk1OThjYmI1NDZhNWIiLCJ1c2VySWQiOiIzNDQ1NTI3OTEifQ==</vt:lpwstr>
  </property>
</Properties>
</file>