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33977" w14:textId="11F9EBBC" w:rsidR="00EB4957" w:rsidRPr="004508B6" w:rsidRDefault="002F0F32" w:rsidP="004508B6">
      <w:pPr>
        <w:spacing w:before="240" w:after="240" w:line="240" w:lineRule="auto"/>
        <w:rPr>
          <w:sz w:val="44"/>
          <w:szCs w:val="44"/>
        </w:rPr>
      </w:pPr>
      <w:r w:rsidRPr="004508B6">
        <w:t>Supporting Information</w:t>
      </w:r>
      <w:r w:rsidR="00162AE8">
        <w:t xml:space="preserve"> for</w:t>
      </w:r>
    </w:p>
    <w:p w14:paraId="13C57E36" w14:textId="77777777" w:rsidR="002E712E" w:rsidRPr="002E712E" w:rsidRDefault="002E712E" w:rsidP="004508B6">
      <w:pPr>
        <w:spacing w:before="240" w:after="240" w:line="240" w:lineRule="auto"/>
        <w:rPr>
          <w:rFonts w:eastAsia="宋体"/>
          <w:sz w:val="28"/>
          <w:szCs w:val="28"/>
          <w:lang w:val="en-US" w:eastAsia="en-US"/>
        </w:rPr>
      </w:pPr>
      <w:r w:rsidRPr="002E712E">
        <w:rPr>
          <w:rFonts w:eastAsia="宋体"/>
          <w:b/>
          <w:sz w:val="28"/>
          <w:szCs w:val="28"/>
          <w:lang w:val="en-US" w:eastAsia="en-US"/>
        </w:rPr>
        <w:t xml:space="preserve">Diamine-Mediated Synergistic Engineering of Orientation and Interfacial Field of 3D/1D Heterojunctions for Efficient Perovskite Photovoltaics </w:t>
      </w:r>
    </w:p>
    <w:p w14:paraId="1A879E35" w14:textId="77777777" w:rsidR="002E712E" w:rsidRPr="002E712E" w:rsidRDefault="002E712E" w:rsidP="004508B6">
      <w:pPr>
        <w:spacing w:before="240" w:after="240" w:line="240" w:lineRule="auto"/>
        <w:rPr>
          <w:rFonts w:eastAsia="等线"/>
          <w:iCs/>
          <w:szCs w:val="20"/>
          <w:vertAlign w:val="superscript"/>
          <w:lang w:val="en-US" w:eastAsia="en-US"/>
        </w:rPr>
      </w:pPr>
      <w:bookmarkStart w:id="0" w:name="_Hlk210299453"/>
      <w:bookmarkStart w:id="1" w:name="OLE_LINK6"/>
      <w:proofErr w:type="spellStart"/>
      <w:r w:rsidRPr="002E712E">
        <w:rPr>
          <w:rFonts w:eastAsia="等线"/>
          <w:iCs/>
          <w:szCs w:val="20"/>
          <w:lang w:val="en-US" w:eastAsia="en-US"/>
        </w:rPr>
        <w:t>Yaobin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Li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1#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Yunxuan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Cao</w:t>
      </w:r>
      <w:bookmarkEnd w:id="1"/>
      <w:r w:rsidRPr="002E712E">
        <w:rPr>
          <w:rFonts w:eastAsia="等线"/>
          <w:iCs/>
          <w:szCs w:val="20"/>
          <w:vertAlign w:val="superscript"/>
          <w:lang w:val="en-US" w:eastAsia="zh-CN"/>
        </w:rPr>
        <w:t>1#</w:t>
      </w:r>
      <w:r w:rsidRPr="002E712E">
        <w:rPr>
          <w:rFonts w:eastAsia="等线"/>
          <w:iCs/>
          <w:szCs w:val="20"/>
          <w:lang w:val="en-US" w:eastAsia="en-US"/>
        </w:rPr>
        <w:t>, Yu Zou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1,2</w:t>
      </w:r>
      <w:r w:rsidRPr="002E712E">
        <w:rPr>
          <w:rFonts w:eastAsia="等线"/>
          <w:iCs/>
          <w:szCs w:val="20"/>
          <w:lang w:val="en-US" w:eastAsia="zh-CN"/>
        </w:rPr>
        <w:t>*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Wenjin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Yu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4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Zhenhuang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Su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5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Zhuoer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Cai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6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Yueli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Liu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Qinyun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Liu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Hantao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Wang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Lefan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Gong</w:t>
      </w:r>
      <w:bookmarkStart w:id="2" w:name="_Hlk209024747"/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>, Yucheng Ye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>, Rong Tang</w:t>
      </w:r>
      <w:bookmarkEnd w:id="2"/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 xml:space="preserve">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Yunan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Gao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>, Felix Thomas Eickemeyer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4</w:t>
      </w:r>
      <w:r w:rsidRPr="002E712E">
        <w:rPr>
          <w:rFonts w:eastAsia="等线"/>
          <w:iCs/>
          <w:szCs w:val="20"/>
          <w:lang w:val="en-US" w:eastAsia="en-US"/>
        </w:rPr>
        <w:t>, Bo Qu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 xml:space="preserve">*,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Lixin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Xiao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1,3</w:t>
      </w:r>
      <w:r w:rsidRPr="002E712E">
        <w:rPr>
          <w:rFonts w:eastAsia="等线"/>
          <w:iCs/>
          <w:szCs w:val="20"/>
          <w:lang w:val="en-US" w:eastAsia="en-US"/>
        </w:rPr>
        <w:t xml:space="preserve">*, 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Zhijian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Chen</w:t>
      </w:r>
      <w:r w:rsidRPr="002E712E">
        <w:rPr>
          <w:rFonts w:eastAsia="等线"/>
          <w:iCs/>
          <w:szCs w:val="20"/>
          <w:vertAlign w:val="superscript"/>
          <w:lang w:val="en-US" w:eastAsia="zh-CN"/>
        </w:rPr>
        <w:t>1</w:t>
      </w:r>
      <w:r w:rsidRPr="002E712E">
        <w:rPr>
          <w:rFonts w:eastAsia="等线"/>
          <w:iCs/>
          <w:szCs w:val="20"/>
          <w:lang w:val="en-US" w:eastAsia="en-US"/>
        </w:rPr>
        <w:t>*</w:t>
      </w:r>
    </w:p>
    <w:p w14:paraId="5FCD20C2" w14:textId="77777777" w:rsidR="002E712E" w:rsidRPr="002E712E" w:rsidRDefault="002E712E" w:rsidP="004508B6">
      <w:pPr>
        <w:spacing w:before="240" w:after="240" w:line="240" w:lineRule="auto"/>
        <w:rPr>
          <w:rFonts w:eastAsia="宋体"/>
          <w:szCs w:val="20"/>
          <w:lang w:val="en-US" w:eastAsia="en-US"/>
        </w:rPr>
      </w:pPr>
      <w:r w:rsidRPr="002E712E">
        <w:rPr>
          <w:rFonts w:eastAsia="宋体"/>
          <w:szCs w:val="20"/>
          <w:vertAlign w:val="superscript"/>
          <w:lang w:val="en-US" w:eastAsia="en-US"/>
        </w:rPr>
        <w:t>1</w:t>
      </w:r>
      <w:r w:rsidRPr="002E712E">
        <w:rPr>
          <w:rFonts w:eastAsia="宋体"/>
          <w:szCs w:val="20"/>
          <w:lang w:val="en-US" w:eastAsia="en-US"/>
        </w:rPr>
        <w:t>State Key Laboratory for Artificial Microstructures and Mesoscopic Physics, School of Physics, Peking University, Beijing 100871, P. R. China</w:t>
      </w:r>
    </w:p>
    <w:p w14:paraId="5B6E9395" w14:textId="77777777" w:rsidR="002E712E" w:rsidRPr="002E712E" w:rsidRDefault="002E712E" w:rsidP="004508B6">
      <w:pPr>
        <w:spacing w:before="240" w:after="240" w:line="240" w:lineRule="auto"/>
        <w:rPr>
          <w:rFonts w:eastAsia="宋体"/>
          <w:szCs w:val="20"/>
          <w:lang w:val="en-US" w:eastAsia="en-US"/>
        </w:rPr>
      </w:pPr>
      <w:r w:rsidRPr="002E712E">
        <w:rPr>
          <w:rFonts w:eastAsia="宋体"/>
          <w:szCs w:val="20"/>
          <w:vertAlign w:val="superscript"/>
          <w:lang w:val="en-US" w:eastAsia="en-US"/>
        </w:rPr>
        <w:t>2</w:t>
      </w:r>
      <w:r w:rsidRPr="002E712E">
        <w:rPr>
          <w:rFonts w:eastAsia="宋体"/>
          <w:szCs w:val="20"/>
          <w:lang w:val="en-US" w:eastAsia="en-US"/>
        </w:rPr>
        <w:t>Future Photovoltaics Research Center, Global Institute of Future Technology (GIFT), Shanghai Jiao Tong University, Shanghai 200240, P. R. China</w:t>
      </w:r>
    </w:p>
    <w:p w14:paraId="3C20A48E" w14:textId="77777777" w:rsidR="002E712E" w:rsidRPr="002E712E" w:rsidRDefault="002E712E" w:rsidP="004508B6">
      <w:pPr>
        <w:spacing w:before="240" w:after="240" w:line="240" w:lineRule="auto"/>
        <w:rPr>
          <w:rFonts w:eastAsia="宋体"/>
          <w:szCs w:val="20"/>
          <w:lang w:val="en-US" w:eastAsia="en-US"/>
        </w:rPr>
      </w:pPr>
      <w:r w:rsidRPr="002E712E">
        <w:rPr>
          <w:rFonts w:eastAsia="宋体"/>
          <w:szCs w:val="20"/>
          <w:vertAlign w:val="superscript"/>
          <w:lang w:val="en-US" w:eastAsia="en-US"/>
        </w:rPr>
        <w:t>3</w:t>
      </w:r>
      <w:r w:rsidRPr="002E712E">
        <w:rPr>
          <w:rFonts w:eastAsia="宋体"/>
          <w:szCs w:val="20"/>
          <w:lang w:val="en-US" w:eastAsia="en-US"/>
        </w:rPr>
        <w:t>AI for Science (AI4S)-Preferred Program, Peking University Shenzhen Graduate School, Shenzhen 518055, P. R. China</w:t>
      </w:r>
    </w:p>
    <w:p w14:paraId="4B55A4DE" w14:textId="77777777" w:rsidR="002E712E" w:rsidRPr="002E712E" w:rsidRDefault="002E712E" w:rsidP="004508B6">
      <w:pPr>
        <w:spacing w:before="240" w:after="240" w:line="240" w:lineRule="auto"/>
        <w:rPr>
          <w:rFonts w:eastAsia="宋体"/>
          <w:szCs w:val="20"/>
          <w:lang w:val="en-US" w:eastAsia="en-US"/>
        </w:rPr>
      </w:pPr>
      <w:r w:rsidRPr="002E712E">
        <w:rPr>
          <w:rFonts w:eastAsia="宋体"/>
          <w:szCs w:val="20"/>
          <w:vertAlign w:val="superscript"/>
          <w:lang w:val="en-US" w:eastAsia="en-US"/>
        </w:rPr>
        <w:t>4</w:t>
      </w:r>
      <w:r w:rsidRPr="002E712E">
        <w:rPr>
          <w:rFonts w:eastAsia="宋体"/>
          <w:szCs w:val="20"/>
          <w:lang w:val="en-US" w:eastAsia="en-US"/>
        </w:rPr>
        <w:t xml:space="preserve">Laboratory of Photonics and Interfaces, Institute of Chemical Sciences and Engineering, École Polytechnique </w:t>
      </w:r>
      <w:proofErr w:type="spellStart"/>
      <w:r w:rsidRPr="002E712E">
        <w:rPr>
          <w:rFonts w:eastAsia="宋体"/>
          <w:szCs w:val="20"/>
          <w:lang w:val="en-US" w:eastAsia="en-US"/>
        </w:rPr>
        <w:t>Fédérale</w:t>
      </w:r>
      <w:proofErr w:type="spellEnd"/>
      <w:r w:rsidRPr="002E712E">
        <w:rPr>
          <w:rFonts w:eastAsia="宋体"/>
          <w:szCs w:val="20"/>
          <w:lang w:val="en-US" w:eastAsia="en-US"/>
        </w:rPr>
        <w:t xml:space="preserve"> de Lausanne (EPFL), Lausanne, Switzerland</w:t>
      </w:r>
    </w:p>
    <w:p w14:paraId="2FA2A4DA" w14:textId="77777777" w:rsidR="002E712E" w:rsidRPr="002E712E" w:rsidRDefault="002E712E" w:rsidP="004508B6">
      <w:pPr>
        <w:spacing w:before="240" w:after="240" w:line="240" w:lineRule="auto"/>
        <w:rPr>
          <w:rFonts w:eastAsia="宋体"/>
          <w:szCs w:val="20"/>
          <w:lang w:val="en-US" w:eastAsia="en-US"/>
        </w:rPr>
      </w:pPr>
      <w:r w:rsidRPr="002E712E">
        <w:rPr>
          <w:rFonts w:eastAsia="宋体"/>
          <w:szCs w:val="20"/>
          <w:vertAlign w:val="superscript"/>
          <w:lang w:val="en-US" w:eastAsia="en-US"/>
        </w:rPr>
        <w:t>5</w:t>
      </w:r>
      <w:r w:rsidRPr="002E712E">
        <w:rPr>
          <w:rFonts w:eastAsia="宋体"/>
          <w:szCs w:val="20"/>
          <w:lang w:val="en-US" w:eastAsia="en-US"/>
        </w:rPr>
        <w:t>Shanghai Synchrotron Radiation Facility (SSRF), Shanghai Advanced Research Institute, Chinese Academy of Sciences, Shanghai 201204, P. R. China</w:t>
      </w:r>
    </w:p>
    <w:p w14:paraId="0D9B0E9F" w14:textId="77777777" w:rsidR="002E712E" w:rsidRPr="002E712E" w:rsidRDefault="002E712E" w:rsidP="004508B6">
      <w:pPr>
        <w:spacing w:before="240" w:after="240" w:line="240" w:lineRule="auto"/>
        <w:rPr>
          <w:rFonts w:eastAsia="宋体"/>
          <w:szCs w:val="20"/>
          <w:lang w:val="en-US" w:eastAsia="en-US"/>
        </w:rPr>
      </w:pPr>
      <w:r w:rsidRPr="002E712E">
        <w:rPr>
          <w:rFonts w:eastAsia="宋体"/>
          <w:szCs w:val="20"/>
          <w:vertAlign w:val="superscript"/>
          <w:lang w:val="en-US" w:eastAsia="en-US"/>
        </w:rPr>
        <w:t>6</w:t>
      </w:r>
      <w:r w:rsidRPr="002E712E">
        <w:rPr>
          <w:rFonts w:eastAsia="宋体"/>
          <w:szCs w:val="20"/>
          <w:lang w:val="en-US" w:eastAsia="en-US"/>
        </w:rPr>
        <w:t>School of Chemistry and Chemical Engineering, Southeast University, Nanjing 211189, P. R. China</w:t>
      </w:r>
      <w:bookmarkEnd w:id="0"/>
    </w:p>
    <w:p w14:paraId="108CB1EC" w14:textId="77777777" w:rsidR="002E712E" w:rsidRPr="002E712E" w:rsidRDefault="002E712E" w:rsidP="004508B6">
      <w:pPr>
        <w:spacing w:before="240" w:after="240" w:line="240" w:lineRule="auto"/>
        <w:rPr>
          <w:rFonts w:eastAsia="宋体"/>
          <w:szCs w:val="20"/>
          <w:lang w:val="en-US" w:eastAsia="en-US"/>
        </w:rPr>
      </w:pPr>
      <w:r w:rsidRPr="002E712E">
        <w:rPr>
          <w:rFonts w:eastAsia="宋体"/>
          <w:szCs w:val="20"/>
          <w:vertAlign w:val="superscript"/>
          <w:lang w:val="en-US" w:eastAsia="zh-CN"/>
        </w:rPr>
        <w:t>#</w:t>
      </w:r>
      <w:r w:rsidRPr="002E712E">
        <w:rPr>
          <w:rFonts w:eastAsia="宋体"/>
          <w:iCs/>
          <w:szCs w:val="20"/>
          <w:lang w:val="en-US" w:eastAsia="en-US"/>
        </w:rPr>
        <w:t xml:space="preserve">Yaobin Li and </w:t>
      </w:r>
      <w:proofErr w:type="spellStart"/>
      <w:r w:rsidRPr="002E712E">
        <w:rPr>
          <w:rFonts w:eastAsia="宋体"/>
          <w:iCs/>
          <w:szCs w:val="20"/>
          <w:lang w:val="en-US" w:eastAsia="en-US"/>
        </w:rPr>
        <w:t>Yunxuan</w:t>
      </w:r>
      <w:proofErr w:type="spellEnd"/>
      <w:r w:rsidRPr="002E712E">
        <w:rPr>
          <w:rFonts w:eastAsia="宋体"/>
          <w:iCs/>
          <w:szCs w:val="20"/>
          <w:lang w:val="en-US" w:eastAsia="en-US"/>
        </w:rPr>
        <w:t xml:space="preserve"> Cao </w:t>
      </w:r>
      <w:r w:rsidRPr="002E712E">
        <w:rPr>
          <w:rFonts w:eastAsia="宋体"/>
          <w:szCs w:val="20"/>
          <w:lang w:val="en-US" w:eastAsia="en-US"/>
        </w:rPr>
        <w:t>contributed equally to this work.</w:t>
      </w:r>
    </w:p>
    <w:p w14:paraId="086E587B" w14:textId="3086B5BA" w:rsidR="00EB4957" w:rsidRDefault="002E712E" w:rsidP="004508B6">
      <w:pPr>
        <w:spacing w:before="240" w:after="240" w:line="240" w:lineRule="auto"/>
        <w:rPr>
          <w:rFonts w:eastAsia="等线"/>
          <w:szCs w:val="20"/>
          <w:lang w:val="en-US" w:eastAsia="en-US"/>
        </w:rPr>
      </w:pPr>
      <w:r w:rsidRPr="002E712E">
        <w:rPr>
          <w:rFonts w:eastAsia="等线"/>
          <w:szCs w:val="20"/>
          <w:lang w:val="en-US" w:eastAsia="en-US"/>
        </w:rPr>
        <w:t>*Corresponding author</w:t>
      </w:r>
      <w:r w:rsidRPr="002E712E">
        <w:rPr>
          <w:rFonts w:eastAsia="等线"/>
          <w:szCs w:val="20"/>
          <w:lang w:val="en-US" w:eastAsia="zh-CN"/>
        </w:rPr>
        <w:t>s</w:t>
      </w:r>
      <w:r w:rsidRPr="002E712E">
        <w:rPr>
          <w:rFonts w:eastAsia="等线"/>
          <w:szCs w:val="20"/>
          <w:lang w:val="en-US" w:eastAsia="en-US"/>
        </w:rPr>
        <w:t xml:space="preserve">. E-mail: </w:t>
      </w:r>
      <w:hyperlink r:id="rId12" w:history="1">
        <w:r w:rsidRPr="002E712E">
          <w:rPr>
            <w:rFonts w:eastAsia="等线"/>
            <w:color w:val="0000FF"/>
            <w:szCs w:val="20"/>
            <w:u w:val="single"/>
            <w:lang w:val="en-US" w:eastAsia="en-US"/>
          </w:rPr>
          <w:t>yu.zou@sjtu.edu.cn</w:t>
        </w:r>
      </w:hyperlink>
      <w:r w:rsidRPr="002E712E">
        <w:rPr>
          <w:rFonts w:eastAsia="等线"/>
          <w:szCs w:val="20"/>
          <w:lang w:val="en-US" w:eastAsia="en-US"/>
        </w:rPr>
        <w:t xml:space="preserve"> (</w:t>
      </w:r>
      <w:r w:rsidRPr="002E712E">
        <w:rPr>
          <w:rFonts w:eastAsia="等线"/>
          <w:iCs/>
          <w:szCs w:val="20"/>
          <w:lang w:val="en-US" w:eastAsia="en-US"/>
        </w:rPr>
        <w:t>Yu Zou</w:t>
      </w:r>
      <w:r w:rsidRPr="002E712E">
        <w:rPr>
          <w:rFonts w:eastAsia="等线"/>
          <w:szCs w:val="20"/>
          <w:lang w:val="en-US" w:eastAsia="en-US"/>
        </w:rPr>
        <w:t xml:space="preserve">); </w:t>
      </w:r>
      <w:hyperlink r:id="rId13" w:history="1">
        <w:r w:rsidRPr="002E712E">
          <w:rPr>
            <w:rFonts w:eastAsia="等线"/>
            <w:color w:val="0000FF"/>
            <w:szCs w:val="20"/>
            <w:u w:val="single"/>
            <w:lang w:val="en-US" w:eastAsia="en-US"/>
          </w:rPr>
          <w:t>bqu@pku.edu.cn</w:t>
        </w:r>
      </w:hyperlink>
      <w:r w:rsidRPr="002E712E">
        <w:rPr>
          <w:rFonts w:eastAsia="等线"/>
          <w:szCs w:val="20"/>
          <w:lang w:val="en-US" w:eastAsia="en-US"/>
        </w:rPr>
        <w:t xml:space="preserve"> (</w:t>
      </w:r>
      <w:r w:rsidRPr="002E712E">
        <w:rPr>
          <w:rFonts w:eastAsia="等线"/>
          <w:iCs/>
          <w:szCs w:val="20"/>
          <w:lang w:val="en-US" w:eastAsia="en-US"/>
        </w:rPr>
        <w:t>Bo Qu</w:t>
      </w:r>
      <w:r w:rsidRPr="002E712E">
        <w:rPr>
          <w:rFonts w:eastAsia="等线"/>
          <w:szCs w:val="20"/>
          <w:lang w:val="en-US" w:eastAsia="en-US"/>
        </w:rPr>
        <w:t xml:space="preserve">); </w:t>
      </w:r>
      <w:hyperlink r:id="rId14" w:history="1">
        <w:r w:rsidRPr="002E712E">
          <w:rPr>
            <w:rFonts w:eastAsia="等线"/>
            <w:color w:val="0000FF"/>
            <w:szCs w:val="20"/>
            <w:u w:val="single"/>
            <w:lang w:val="en-US" w:eastAsia="en-US"/>
          </w:rPr>
          <w:t>lxxiao@pku.edu.cn</w:t>
        </w:r>
      </w:hyperlink>
      <w:r w:rsidRPr="002E712E">
        <w:rPr>
          <w:rFonts w:eastAsia="等线"/>
          <w:szCs w:val="20"/>
          <w:lang w:val="en-US" w:eastAsia="en-US"/>
        </w:rPr>
        <w:t xml:space="preserve"> (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Lixin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Xiao</w:t>
      </w:r>
      <w:r w:rsidRPr="002E712E">
        <w:rPr>
          <w:rFonts w:eastAsia="等线"/>
          <w:szCs w:val="20"/>
          <w:lang w:val="en-US" w:eastAsia="en-US"/>
        </w:rPr>
        <w:t xml:space="preserve">); </w:t>
      </w:r>
      <w:hyperlink r:id="rId15" w:history="1">
        <w:r w:rsidRPr="002E712E">
          <w:rPr>
            <w:rFonts w:eastAsia="等线"/>
            <w:color w:val="0000FF"/>
            <w:szCs w:val="20"/>
            <w:u w:val="single"/>
            <w:lang w:val="en-US" w:eastAsia="en-US"/>
          </w:rPr>
          <w:t>zjchen@pku.edu.cn</w:t>
        </w:r>
      </w:hyperlink>
      <w:r w:rsidRPr="002E712E">
        <w:rPr>
          <w:rFonts w:eastAsia="等线"/>
          <w:szCs w:val="20"/>
          <w:lang w:val="en-US" w:eastAsia="en-US"/>
        </w:rPr>
        <w:t xml:space="preserve"> (</w:t>
      </w:r>
      <w:proofErr w:type="spellStart"/>
      <w:r w:rsidRPr="002E712E">
        <w:rPr>
          <w:rFonts w:eastAsia="等线"/>
          <w:iCs/>
          <w:szCs w:val="20"/>
          <w:lang w:val="en-US" w:eastAsia="en-US"/>
        </w:rPr>
        <w:t>Zhijian</w:t>
      </w:r>
      <w:proofErr w:type="spellEnd"/>
      <w:r w:rsidRPr="002E712E">
        <w:rPr>
          <w:rFonts w:eastAsia="等线"/>
          <w:iCs/>
          <w:szCs w:val="20"/>
          <w:lang w:val="en-US" w:eastAsia="en-US"/>
        </w:rPr>
        <w:t xml:space="preserve"> Chen</w:t>
      </w:r>
      <w:r w:rsidRPr="002E712E">
        <w:rPr>
          <w:rFonts w:eastAsia="等线"/>
          <w:szCs w:val="20"/>
          <w:lang w:val="en-US" w:eastAsia="en-US"/>
        </w:rPr>
        <w:t>)</w:t>
      </w:r>
      <w:r w:rsidR="00162AE8">
        <w:rPr>
          <w:rFonts w:eastAsia="等线"/>
          <w:szCs w:val="20"/>
          <w:lang w:val="en-US" w:eastAsia="en-US"/>
        </w:rPr>
        <w:t xml:space="preserve"> </w:t>
      </w:r>
    </w:p>
    <w:p w14:paraId="3AF67DB5" w14:textId="72D19F5B" w:rsidR="00162AE8" w:rsidRPr="00162AE8" w:rsidRDefault="00162AE8" w:rsidP="004508B6">
      <w:pPr>
        <w:spacing w:before="240" w:after="240" w:line="240" w:lineRule="auto"/>
        <w:rPr>
          <w:rFonts w:eastAsiaTheme="minorEastAsia"/>
          <w:b/>
          <w:bCs/>
          <w:lang w:val="en-US" w:eastAsia="zh-CN"/>
        </w:rPr>
      </w:pPr>
      <w:r w:rsidRPr="00162AE8">
        <w:rPr>
          <w:rFonts w:eastAsiaTheme="minorEastAsia"/>
          <w:b/>
          <w:bCs/>
          <w:sz w:val="28"/>
          <w:szCs w:val="28"/>
          <w:lang w:val="en-US" w:eastAsia="zh-CN"/>
        </w:rPr>
        <w:t>Supplementary Figures and Tables</w:t>
      </w:r>
    </w:p>
    <w:p w14:paraId="526B242B" w14:textId="77777777" w:rsidR="00EB4957" w:rsidRPr="004508B6" w:rsidRDefault="00DD6D54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01E19447" wp14:editId="0F9A9F54">
            <wp:extent cx="3759200" cy="2064825"/>
            <wp:effectExtent l="0" t="0" r="0" b="0"/>
            <wp:docPr id="1424220226" name="图形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20226" name="图形 1424220226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042" cy="206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46D4B" w14:textId="77777777" w:rsidR="00EB4957" w:rsidRPr="004508B6" w:rsidRDefault="00E25CB7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S1</w:t>
      </w:r>
      <w:r w:rsidRPr="004508B6">
        <w:rPr>
          <w:rFonts w:eastAsiaTheme="minorEastAsia"/>
          <w:lang w:val="en-US" w:eastAsia="zh-CN"/>
        </w:rPr>
        <w:t xml:space="preserve"> Chemical Structures of PDAI</w:t>
      </w:r>
      <w:r w:rsidRPr="004508B6">
        <w:rPr>
          <w:rFonts w:eastAsiaTheme="minorEastAsia"/>
          <w:vertAlign w:val="subscript"/>
          <w:lang w:val="en-US" w:eastAsia="zh-CN"/>
        </w:rPr>
        <w:t>2</w:t>
      </w:r>
      <w:r w:rsidRPr="004508B6">
        <w:rPr>
          <w:rFonts w:eastAsiaTheme="minorEastAsia"/>
          <w:lang w:val="en-US" w:eastAsia="zh-CN"/>
        </w:rPr>
        <w:t xml:space="preserve"> (a) and 4A</w:t>
      </w:r>
      <w:r w:rsidR="00425D1B" w:rsidRPr="004508B6">
        <w:rPr>
          <w:rFonts w:eastAsiaTheme="minorEastAsia"/>
          <w:lang w:val="en-US" w:eastAsia="zh-CN"/>
        </w:rPr>
        <w:t>P</w:t>
      </w:r>
      <w:r w:rsidRPr="004508B6">
        <w:rPr>
          <w:rFonts w:eastAsiaTheme="minorEastAsia"/>
          <w:lang w:val="en-US" w:eastAsia="zh-CN"/>
        </w:rPr>
        <w:t>yCl (b)</w:t>
      </w:r>
    </w:p>
    <w:p w14:paraId="7E1E21C5" w14:textId="6DF10426" w:rsidR="00B05B52" w:rsidRPr="004508B6" w:rsidRDefault="00B05B52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  <w:sectPr w:rsidR="00B05B52" w:rsidRPr="004508B6" w:rsidSect="00836CA7">
          <w:headerReference w:type="default" r:id="rId18"/>
          <w:footerReference w:type="default" r:id="rId19"/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</w:p>
    <w:p w14:paraId="7C721F26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4FB8545A" w14:textId="77777777" w:rsidR="00EB4957" w:rsidRPr="004508B6" w:rsidRDefault="00B84DD8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09D86E7F" wp14:editId="403AAA18">
            <wp:extent cx="4320000" cy="2480001"/>
            <wp:effectExtent l="0" t="0" r="0" b="0"/>
            <wp:docPr id="1333917938" name="图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917938" name="图形 1333917938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48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FEFF8" w14:textId="77777777" w:rsidR="00EB4957" w:rsidRPr="004508B6" w:rsidRDefault="00B84DD8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S2</w:t>
      </w:r>
      <w:r w:rsidRPr="004508B6">
        <w:rPr>
          <w:rFonts w:eastAsiaTheme="minorEastAsia"/>
          <w:lang w:val="en-US" w:eastAsia="zh-CN"/>
        </w:rPr>
        <w:t xml:space="preserve"> Gaussian electrostatic potential of 4APy</w:t>
      </w:r>
      <w:r w:rsidRPr="004508B6">
        <w:rPr>
          <w:rFonts w:eastAsiaTheme="minorEastAsia"/>
          <w:vertAlign w:val="superscript"/>
          <w:lang w:val="en-US" w:eastAsia="zh-CN"/>
        </w:rPr>
        <w:t>+</w:t>
      </w:r>
    </w:p>
    <w:p w14:paraId="77BA2174" w14:textId="77777777" w:rsidR="00EB4957" w:rsidRPr="004508B6" w:rsidRDefault="002A3D6E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3294FB0B" wp14:editId="7CAFF50B">
            <wp:extent cx="4222457" cy="3240000"/>
            <wp:effectExtent l="0" t="0" r="0" b="0"/>
            <wp:docPr id="1561054364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054364" name="图形 1561054364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457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E7219" w14:textId="0B3A5CC9" w:rsidR="00EB4957" w:rsidRPr="004508B6" w:rsidRDefault="00A41325" w:rsidP="00162AE8">
      <w:pPr>
        <w:spacing w:before="240" w:after="240" w:line="240" w:lineRule="auto"/>
        <w:jc w:val="left"/>
        <w:rPr>
          <w:rFonts w:eastAsiaTheme="minorEastAsia"/>
        </w:rPr>
      </w:pPr>
      <w:r w:rsidRPr="004508B6">
        <w:rPr>
          <w:rFonts w:eastAsiaTheme="minorEastAsia"/>
          <w:b/>
          <w:bCs/>
          <w:lang w:val="en-US" w:eastAsia="zh-CN"/>
        </w:rPr>
        <w:t>Fig. S3</w:t>
      </w:r>
      <w:r w:rsidRPr="004508B6">
        <w:rPr>
          <w:rFonts w:eastAsiaTheme="minorEastAsia"/>
        </w:rPr>
        <w:t xml:space="preserve"> </w:t>
      </w:r>
      <w:r w:rsidR="002A3D6E" w:rsidRPr="004508B6">
        <w:rPr>
          <w:rFonts w:eastAsiaTheme="minorEastAsia"/>
        </w:rPr>
        <w:t>XRD of PbI</w:t>
      </w:r>
      <w:r w:rsidR="002A3D6E" w:rsidRPr="004508B6">
        <w:rPr>
          <w:rFonts w:eastAsiaTheme="minorEastAsia"/>
          <w:vertAlign w:val="subscript"/>
        </w:rPr>
        <w:t>2</w:t>
      </w:r>
      <w:r w:rsidR="002A3D6E" w:rsidRPr="004508B6">
        <w:rPr>
          <w:rFonts w:eastAsiaTheme="minorEastAsia"/>
        </w:rPr>
        <w:t>, PDAI</w:t>
      </w:r>
      <w:r w:rsidR="002A3D6E" w:rsidRPr="004508B6">
        <w:rPr>
          <w:rFonts w:eastAsiaTheme="minorEastAsia"/>
          <w:vertAlign w:val="subscript"/>
        </w:rPr>
        <w:t>2</w:t>
      </w:r>
      <w:r w:rsidR="002A3D6E" w:rsidRPr="004508B6">
        <w:rPr>
          <w:rFonts w:eastAsiaTheme="minorEastAsia"/>
        </w:rPr>
        <w:t>, PDAI</w:t>
      </w:r>
      <w:r w:rsidR="002A3D6E" w:rsidRPr="004508B6">
        <w:rPr>
          <w:rFonts w:eastAsiaTheme="minorEastAsia"/>
          <w:vertAlign w:val="subscript"/>
        </w:rPr>
        <w:t>2</w:t>
      </w:r>
      <w:r w:rsidR="002A3D6E" w:rsidRPr="004508B6">
        <w:rPr>
          <w:rFonts w:eastAsiaTheme="minorEastAsia"/>
        </w:rPr>
        <w:t>:PbI</w:t>
      </w:r>
      <w:r w:rsidR="002A3D6E" w:rsidRPr="004508B6">
        <w:rPr>
          <w:rFonts w:eastAsiaTheme="minorEastAsia"/>
          <w:vertAlign w:val="subscript"/>
        </w:rPr>
        <w:t>2</w:t>
      </w:r>
      <w:r w:rsidR="002A3D6E" w:rsidRPr="004508B6">
        <w:rPr>
          <w:rFonts w:eastAsiaTheme="minorEastAsia"/>
        </w:rPr>
        <w:t xml:space="preserve"> mixture and 4APyCl:PbI</w:t>
      </w:r>
      <w:r w:rsidR="002A3D6E" w:rsidRPr="004508B6">
        <w:rPr>
          <w:rFonts w:eastAsiaTheme="minorEastAsia"/>
          <w:vertAlign w:val="subscript"/>
        </w:rPr>
        <w:t>2</w:t>
      </w:r>
      <w:r w:rsidR="002A3D6E" w:rsidRPr="004508B6">
        <w:rPr>
          <w:rFonts w:eastAsiaTheme="minorEastAsia"/>
        </w:rPr>
        <w:t xml:space="preserve"> mixture</w:t>
      </w:r>
    </w:p>
    <w:p w14:paraId="21FBD119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eastAsia="zh-CN"/>
        </w:rPr>
      </w:pPr>
    </w:p>
    <w:p w14:paraId="1FEF8808" w14:textId="77777777" w:rsidR="00A41325" w:rsidRPr="004508B6" w:rsidRDefault="00A41325" w:rsidP="004508B6">
      <w:pPr>
        <w:spacing w:before="240" w:after="240" w:line="240" w:lineRule="auto"/>
        <w:rPr>
          <w:rFonts w:eastAsiaTheme="minorEastAsia"/>
          <w:lang w:eastAsia="zh-CN"/>
        </w:rPr>
        <w:sectPr w:rsidR="00A41325" w:rsidRPr="004508B6" w:rsidSect="00836CA7"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</w:p>
    <w:p w14:paraId="54915F68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49A9535F" w14:textId="77777777" w:rsidR="00EB4957" w:rsidRPr="004508B6" w:rsidRDefault="00A41325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</w:rPr>
        <w:drawing>
          <wp:inline distT="0" distB="0" distL="0" distR="0" wp14:anchorId="2787D2BE" wp14:editId="71F234D8">
            <wp:extent cx="4222064" cy="3240000"/>
            <wp:effectExtent l="0" t="0" r="0" b="0"/>
            <wp:docPr id="1920725714" name="图形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725714" name="图形 1920725714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064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030FC" w14:textId="59064F5A" w:rsidR="00EB4957" w:rsidRPr="004508B6" w:rsidRDefault="00A41325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Fig. S4</w:t>
      </w:r>
      <w:r w:rsidRPr="004508B6">
        <w:rPr>
          <w:rFonts w:eastAsiaTheme="minorEastAsia"/>
        </w:rPr>
        <w:t xml:space="preserve"> XRD</w:t>
      </w:r>
      <w:r w:rsidR="00FB2496" w:rsidRPr="004508B6">
        <w:rPr>
          <w:rFonts w:eastAsiaTheme="minorEastAsia"/>
        </w:rPr>
        <w:t xml:space="preserve"> </w:t>
      </w:r>
      <w:r w:rsidR="00FB2496" w:rsidRPr="004508B6">
        <w:rPr>
          <w:rFonts w:eastAsiaTheme="minorEastAsia"/>
          <w:lang w:eastAsia="zh-CN"/>
        </w:rPr>
        <w:t>patterns</w:t>
      </w:r>
      <w:r w:rsidRPr="004508B6">
        <w:rPr>
          <w:rFonts w:eastAsiaTheme="minorEastAsia"/>
        </w:rPr>
        <w:t xml:space="preserve"> of 3D/PDAI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 xml:space="preserve"> with different concentration of PDAI</w:t>
      </w:r>
      <w:r w:rsidRPr="004508B6">
        <w:rPr>
          <w:rFonts w:eastAsiaTheme="minorEastAsia"/>
          <w:vertAlign w:val="subscript"/>
        </w:rPr>
        <w:t>2</w:t>
      </w:r>
    </w:p>
    <w:p w14:paraId="1B83EAA8" w14:textId="77777777" w:rsidR="00EB4957" w:rsidRPr="004508B6" w:rsidRDefault="004D68FC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2FFE51FB" wp14:editId="392F5DA0">
            <wp:extent cx="4222566" cy="3240000"/>
            <wp:effectExtent l="0" t="0" r="0" b="0"/>
            <wp:docPr id="4520886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088691" name="图片 45208869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22566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1352F" w14:textId="77777777" w:rsidR="00EB4957" w:rsidRPr="004508B6" w:rsidRDefault="00A6545D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A41325" w:rsidRPr="004508B6">
        <w:rPr>
          <w:rFonts w:eastAsiaTheme="minorEastAsia"/>
          <w:b/>
          <w:bCs/>
          <w:lang w:val="en-US" w:eastAsia="zh-CN"/>
        </w:rPr>
        <w:t>5</w:t>
      </w:r>
      <w:r w:rsidRPr="004508B6">
        <w:rPr>
          <w:rFonts w:eastAsiaTheme="minorEastAsia"/>
          <w:lang w:val="en-US" w:eastAsia="zh-CN"/>
        </w:rPr>
        <w:t xml:space="preserve"> XRD of PbI</w:t>
      </w:r>
      <w:r w:rsidRPr="004508B6">
        <w:rPr>
          <w:rFonts w:eastAsiaTheme="minorEastAsia"/>
          <w:vertAlign w:val="subscript"/>
          <w:lang w:val="en-US" w:eastAsia="zh-CN"/>
        </w:rPr>
        <w:t>2</w:t>
      </w:r>
      <w:r w:rsidRPr="004508B6">
        <w:rPr>
          <w:rFonts w:eastAsiaTheme="minorEastAsia"/>
          <w:lang w:val="en-US" w:eastAsia="zh-CN"/>
        </w:rPr>
        <w:t>, 4APyCl, 4A</w:t>
      </w:r>
      <w:r w:rsidR="006D37A4" w:rsidRPr="004508B6">
        <w:rPr>
          <w:rFonts w:eastAsiaTheme="minorEastAsia"/>
          <w:lang w:val="en-US" w:eastAsia="zh-CN"/>
        </w:rPr>
        <w:t>P</w:t>
      </w:r>
      <w:r w:rsidRPr="004508B6">
        <w:rPr>
          <w:rFonts w:eastAsiaTheme="minorEastAsia"/>
          <w:lang w:val="en-US" w:eastAsia="zh-CN"/>
        </w:rPr>
        <w:t>yCl</w:t>
      </w:r>
      <w:r w:rsidR="00C56240" w:rsidRPr="004508B6">
        <w:rPr>
          <w:rFonts w:eastAsiaTheme="minorEastAsia"/>
          <w:lang w:val="en-US" w:eastAsia="zh-CN"/>
        </w:rPr>
        <w:t>:</w:t>
      </w:r>
      <w:r w:rsidRPr="004508B6">
        <w:rPr>
          <w:rFonts w:eastAsiaTheme="minorEastAsia"/>
          <w:lang w:val="en-US" w:eastAsia="zh-CN"/>
        </w:rPr>
        <w:t>PbI</w:t>
      </w:r>
      <w:r w:rsidRPr="004508B6">
        <w:rPr>
          <w:rFonts w:eastAsiaTheme="minorEastAsia"/>
          <w:vertAlign w:val="subscript"/>
          <w:lang w:val="en-US" w:eastAsia="zh-CN"/>
        </w:rPr>
        <w:t>2</w:t>
      </w:r>
      <w:r w:rsidRPr="004508B6">
        <w:rPr>
          <w:rFonts w:eastAsiaTheme="minorEastAsia"/>
          <w:lang w:val="en-US" w:eastAsia="zh-CN"/>
        </w:rPr>
        <w:t xml:space="preserve"> </w:t>
      </w:r>
      <w:r w:rsidR="00C56240" w:rsidRPr="004508B6">
        <w:rPr>
          <w:rFonts w:eastAsiaTheme="minorEastAsia"/>
          <w:lang w:val="en-US" w:eastAsia="zh-CN"/>
        </w:rPr>
        <w:t>mixture</w:t>
      </w:r>
    </w:p>
    <w:p w14:paraId="226209F8" w14:textId="77777777" w:rsidR="00EB4957" w:rsidRPr="004508B6" w:rsidRDefault="00EB4957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</w:p>
    <w:p w14:paraId="0B621DFD" w14:textId="77777777" w:rsidR="0062479E" w:rsidRPr="004508B6" w:rsidRDefault="0062479E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  <w:sectPr w:rsidR="0062479E" w:rsidRPr="004508B6" w:rsidSect="00836CA7"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</w:p>
    <w:p w14:paraId="262523EC" w14:textId="77777777" w:rsidR="00EB4957" w:rsidRPr="004508B6" w:rsidRDefault="00EB4957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</w:p>
    <w:p w14:paraId="1963ED8B" w14:textId="77777777" w:rsidR="00EB4957" w:rsidRPr="004508B6" w:rsidRDefault="0062479E" w:rsidP="004508B6">
      <w:pPr>
        <w:spacing w:before="240" w:after="240" w:line="240" w:lineRule="auto"/>
        <w:jc w:val="center"/>
        <w:rPr>
          <w:rFonts w:eastAsiaTheme="minorEastAsia"/>
        </w:rPr>
      </w:pPr>
      <w:r w:rsidRPr="004508B6">
        <w:rPr>
          <w:rFonts w:eastAsiaTheme="minorEastAsia"/>
          <w:noProof/>
        </w:rPr>
        <w:drawing>
          <wp:inline distT="0" distB="0" distL="0" distR="0" wp14:anchorId="48A6257A" wp14:editId="372ADDDB">
            <wp:extent cx="4222064" cy="3240000"/>
            <wp:effectExtent l="0" t="0" r="0" b="0"/>
            <wp:docPr id="1858745930" name="图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45930" name="图形 1858745930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064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04A67" w14:textId="621F22B5" w:rsidR="00EB4957" w:rsidRPr="004508B6" w:rsidRDefault="0062479E" w:rsidP="00162AE8">
      <w:pPr>
        <w:spacing w:before="240" w:after="240" w:line="240" w:lineRule="auto"/>
        <w:jc w:val="left"/>
        <w:rPr>
          <w:rFonts w:eastAsiaTheme="minorEastAsia"/>
        </w:rPr>
      </w:pPr>
      <w:r w:rsidRPr="004508B6">
        <w:rPr>
          <w:rFonts w:eastAsiaTheme="minorEastAsia"/>
          <w:b/>
          <w:bCs/>
        </w:rPr>
        <w:t xml:space="preserve">Fig. </w:t>
      </w:r>
      <w:r w:rsidRPr="004508B6">
        <w:rPr>
          <w:rFonts w:eastAsiaTheme="minorEastAsia"/>
          <w:b/>
          <w:bCs/>
          <w:lang w:eastAsia="zh-CN"/>
        </w:rPr>
        <w:t>S6</w:t>
      </w:r>
      <w:r w:rsidRPr="004508B6">
        <w:rPr>
          <w:rFonts w:eastAsiaTheme="minorEastAsia"/>
        </w:rPr>
        <w:t xml:space="preserve"> XRD of PbI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>, 4APyI, 4APyI:PbI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 xml:space="preserve"> mixture</w:t>
      </w:r>
    </w:p>
    <w:p w14:paraId="6964F13C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4A6256E1" w14:textId="77777777" w:rsidR="00EB4957" w:rsidRPr="004508B6" w:rsidRDefault="00B46B05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6A3840B6" wp14:editId="11BD36C8">
            <wp:extent cx="4599168" cy="3240000"/>
            <wp:effectExtent l="0" t="0" r="0" b="0"/>
            <wp:docPr id="1321884971" name="图形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884971" name="图形 1321884971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168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BE8DF" w14:textId="77777777" w:rsidR="00EB4957" w:rsidRPr="004508B6" w:rsidRDefault="00617B56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D63123" w:rsidRPr="004508B6">
        <w:rPr>
          <w:rFonts w:eastAsiaTheme="minorEastAsia"/>
          <w:b/>
          <w:bCs/>
          <w:lang w:val="en-US" w:eastAsia="zh-CN"/>
        </w:rPr>
        <w:t>7</w:t>
      </w:r>
      <w:r w:rsidRPr="004508B6">
        <w:rPr>
          <w:rFonts w:eastAsiaTheme="minorEastAsia"/>
          <w:lang w:val="en-US" w:eastAsia="zh-CN"/>
        </w:rPr>
        <w:t xml:space="preserve"> SEM</w:t>
      </w:r>
      <w:r w:rsidR="006B40D9" w:rsidRPr="004508B6">
        <w:rPr>
          <w:rFonts w:eastAsiaTheme="minorEastAsia"/>
          <w:lang w:val="en-US" w:eastAsia="zh-CN"/>
        </w:rPr>
        <w:t xml:space="preserve"> images</w:t>
      </w:r>
      <w:r w:rsidRPr="004508B6">
        <w:rPr>
          <w:rFonts w:eastAsiaTheme="minorEastAsia"/>
          <w:lang w:val="en-US" w:eastAsia="zh-CN"/>
        </w:rPr>
        <w:t xml:space="preserve"> of </w:t>
      </w:r>
      <w:r w:rsidR="006D41E6" w:rsidRPr="004508B6">
        <w:rPr>
          <w:rFonts w:eastAsiaTheme="minorEastAsia"/>
          <w:lang w:val="en-US" w:eastAsia="zh-CN"/>
        </w:rPr>
        <w:t>perovskite</w:t>
      </w:r>
      <w:r w:rsidR="004E1A64" w:rsidRPr="004508B6">
        <w:rPr>
          <w:rFonts w:eastAsiaTheme="minorEastAsia"/>
          <w:lang w:val="en-US" w:eastAsia="zh-CN"/>
        </w:rPr>
        <w:t>s</w:t>
      </w:r>
      <w:r w:rsidR="006D41E6" w:rsidRPr="004508B6">
        <w:rPr>
          <w:rFonts w:eastAsiaTheme="minorEastAsia"/>
          <w:lang w:val="en-US" w:eastAsia="zh-CN"/>
        </w:rPr>
        <w:t xml:space="preserve"> with</w:t>
      </w:r>
      <w:r w:rsidR="006D41E6" w:rsidRPr="004508B6">
        <w:t xml:space="preserve"> </w:t>
      </w:r>
      <w:r w:rsidR="006D41E6" w:rsidRPr="004508B6">
        <w:rPr>
          <w:rFonts w:eastAsiaTheme="minorEastAsia"/>
          <w:lang w:val="en-US" w:eastAsia="zh-CN"/>
        </w:rPr>
        <w:t>different post-treatment</w:t>
      </w:r>
      <w:r w:rsidR="00B37C09" w:rsidRPr="004508B6">
        <w:rPr>
          <w:rFonts w:eastAsiaTheme="minorEastAsia"/>
          <w:lang w:val="en-US" w:eastAsia="zh-CN"/>
        </w:rPr>
        <w:t>s</w:t>
      </w:r>
    </w:p>
    <w:p w14:paraId="19C167FD" w14:textId="77777777" w:rsidR="00EB4957" w:rsidRPr="004508B6" w:rsidRDefault="00EB4957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</w:p>
    <w:p w14:paraId="4AE2ADA5" w14:textId="77777777" w:rsidR="00EB4957" w:rsidRPr="004508B6" w:rsidRDefault="006240CE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lastRenderedPageBreak/>
        <w:drawing>
          <wp:inline distT="0" distB="0" distL="0" distR="0" wp14:anchorId="7B1F8D04" wp14:editId="3ED50172">
            <wp:extent cx="5760720" cy="2013585"/>
            <wp:effectExtent l="0" t="0" r="0" b="5715"/>
            <wp:docPr id="1639082073" name="图形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82073" name="图形 1639082073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1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68D1C" w14:textId="77777777" w:rsidR="00EB4957" w:rsidRPr="004508B6" w:rsidRDefault="00E71CB6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D63123" w:rsidRPr="004508B6">
        <w:rPr>
          <w:rFonts w:eastAsiaTheme="minorEastAsia"/>
          <w:b/>
          <w:bCs/>
          <w:lang w:val="en-US" w:eastAsia="zh-CN"/>
        </w:rPr>
        <w:t>8</w:t>
      </w:r>
      <w:r w:rsidRPr="004508B6">
        <w:rPr>
          <w:rFonts w:eastAsiaTheme="minorEastAsia"/>
          <w:lang w:val="en-US" w:eastAsia="zh-CN"/>
        </w:rPr>
        <w:t xml:space="preserve"> </w:t>
      </w:r>
      <w:r w:rsidR="00A83487" w:rsidRPr="004508B6">
        <w:rPr>
          <w:rFonts w:eastAsiaTheme="minorEastAsia"/>
          <w:lang w:val="en-US" w:eastAsia="zh-CN"/>
        </w:rPr>
        <w:t>AFM</w:t>
      </w:r>
      <w:r w:rsidR="00B37C09" w:rsidRPr="004508B6">
        <w:rPr>
          <w:rFonts w:eastAsiaTheme="minorEastAsia"/>
          <w:lang w:val="en-US" w:eastAsia="zh-CN"/>
        </w:rPr>
        <w:t xml:space="preserve"> images</w:t>
      </w:r>
      <w:r w:rsidR="00A83487" w:rsidRPr="004508B6">
        <w:rPr>
          <w:rFonts w:eastAsiaTheme="minorEastAsia"/>
          <w:lang w:val="en-US" w:eastAsia="zh-CN"/>
        </w:rPr>
        <w:t xml:space="preserve"> of perovskite film</w:t>
      </w:r>
      <w:r w:rsidR="004E1A64" w:rsidRPr="004508B6">
        <w:rPr>
          <w:rFonts w:eastAsiaTheme="minorEastAsia"/>
          <w:lang w:val="en-US" w:eastAsia="zh-CN"/>
        </w:rPr>
        <w:t>s</w:t>
      </w:r>
      <w:r w:rsidR="00A83487" w:rsidRPr="004508B6">
        <w:rPr>
          <w:rFonts w:eastAsiaTheme="minorEastAsia"/>
          <w:lang w:val="en-US" w:eastAsia="zh-CN"/>
        </w:rPr>
        <w:t xml:space="preserve"> with different post-treatment</w:t>
      </w:r>
      <w:r w:rsidR="00B37C09" w:rsidRPr="004508B6">
        <w:rPr>
          <w:rFonts w:eastAsiaTheme="minorEastAsia"/>
          <w:lang w:val="en-US" w:eastAsia="zh-CN"/>
        </w:rPr>
        <w:t>s</w:t>
      </w:r>
    </w:p>
    <w:p w14:paraId="61280CD2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60E35D43" w14:textId="77777777" w:rsidR="00EB4957" w:rsidRPr="004508B6" w:rsidRDefault="00F04CBF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579386F8" wp14:editId="47F84B11">
            <wp:extent cx="5383099" cy="3403600"/>
            <wp:effectExtent l="0" t="0" r="0" b="6350"/>
            <wp:docPr id="882970913" name="图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970913" name="图形 882970913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5289" cy="340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3B8F0" w14:textId="77777777" w:rsidR="00EB4957" w:rsidRPr="004508B6" w:rsidRDefault="00617B56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D63123" w:rsidRPr="004508B6">
        <w:rPr>
          <w:rFonts w:eastAsiaTheme="minorEastAsia"/>
          <w:b/>
          <w:bCs/>
          <w:lang w:val="en-US" w:eastAsia="zh-CN"/>
        </w:rPr>
        <w:t>9</w:t>
      </w:r>
      <w:r w:rsidRPr="004508B6">
        <w:rPr>
          <w:rFonts w:eastAsiaTheme="minorEastAsia"/>
          <w:lang w:val="en-US" w:eastAsia="zh-CN"/>
        </w:rPr>
        <w:t xml:space="preserve"> </w:t>
      </w:r>
      <w:r w:rsidR="00A83487" w:rsidRPr="004508B6">
        <w:rPr>
          <w:rFonts w:eastAsiaTheme="minorEastAsia"/>
          <w:lang w:val="en-US" w:eastAsia="zh-CN"/>
        </w:rPr>
        <w:t>Grain size distribution and average grain size of perovskite film</w:t>
      </w:r>
      <w:r w:rsidR="004E1A64" w:rsidRPr="004508B6">
        <w:rPr>
          <w:rFonts w:eastAsiaTheme="minorEastAsia"/>
          <w:lang w:val="en-US" w:eastAsia="zh-CN"/>
        </w:rPr>
        <w:t>s</w:t>
      </w:r>
      <w:r w:rsidR="00A83487" w:rsidRPr="004508B6">
        <w:rPr>
          <w:rFonts w:eastAsiaTheme="minorEastAsia"/>
          <w:lang w:val="en-US" w:eastAsia="zh-CN"/>
        </w:rPr>
        <w:t xml:space="preserve"> with different post-treatment</w:t>
      </w:r>
      <w:r w:rsidR="00B37C09" w:rsidRPr="004508B6">
        <w:rPr>
          <w:rFonts w:eastAsiaTheme="minorEastAsia"/>
          <w:lang w:val="en-US" w:eastAsia="zh-CN"/>
        </w:rPr>
        <w:t>s</w:t>
      </w:r>
    </w:p>
    <w:p w14:paraId="2B7A9FF6" w14:textId="77777777" w:rsidR="00EB4957" w:rsidRPr="004508B6" w:rsidRDefault="00EB4957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</w:p>
    <w:p w14:paraId="68ADBFA9" w14:textId="77777777" w:rsidR="00404106" w:rsidRPr="004508B6" w:rsidRDefault="00404106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  <w:sectPr w:rsidR="00404106" w:rsidRPr="004508B6" w:rsidSect="00836CA7"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</w:p>
    <w:p w14:paraId="1A5772DE" w14:textId="77777777" w:rsidR="00EB4957" w:rsidRPr="004508B6" w:rsidRDefault="00EB4957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</w:p>
    <w:p w14:paraId="19531834" w14:textId="77777777" w:rsidR="00EB4957" w:rsidRPr="004508B6" w:rsidRDefault="00404106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</w:rPr>
        <w:drawing>
          <wp:inline distT="0" distB="0" distL="0" distR="0" wp14:anchorId="5F8ED0D1" wp14:editId="10A0C42E">
            <wp:extent cx="5760000" cy="2146997"/>
            <wp:effectExtent l="0" t="0" r="0" b="5715"/>
            <wp:docPr id="1084732089" name="图形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732089" name="图形 1084732089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146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7F4CF" w14:textId="7EBF6043" w:rsidR="00EB4957" w:rsidRPr="004508B6" w:rsidRDefault="00404106" w:rsidP="00162AE8">
      <w:pPr>
        <w:spacing w:before="240" w:after="240" w:line="240" w:lineRule="auto"/>
        <w:jc w:val="left"/>
        <w:rPr>
          <w:rFonts w:eastAsiaTheme="minorEastAsia"/>
          <w:lang w:eastAsia="zh-CN"/>
        </w:rPr>
      </w:pPr>
      <w:r w:rsidRPr="004508B6">
        <w:rPr>
          <w:rFonts w:eastAsiaTheme="minorEastAsia"/>
          <w:b/>
          <w:bCs/>
          <w:lang w:val="en-US" w:eastAsia="zh-CN"/>
        </w:rPr>
        <w:t>Fig. S</w:t>
      </w:r>
      <w:r w:rsidR="00D63123" w:rsidRPr="004508B6">
        <w:rPr>
          <w:rFonts w:eastAsiaTheme="minorEastAsia"/>
          <w:b/>
          <w:bCs/>
          <w:lang w:val="en-US" w:eastAsia="zh-CN"/>
        </w:rPr>
        <w:t>10</w:t>
      </w:r>
      <w:r w:rsidRPr="004508B6">
        <w:rPr>
          <w:rFonts w:eastAsiaTheme="minorEastAsia"/>
        </w:rPr>
        <w:t xml:space="preserve"> Crystal structure of 2D perovskite 4APyPbI</w:t>
      </w:r>
      <w:r w:rsidRPr="004508B6">
        <w:rPr>
          <w:rFonts w:eastAsiaTheme="minorEastAsia"/>
          <w:vertAlign w:val="subscript"/>
        </w:rPr>
        <w:t>4</w:t>
      </w:r>
    </w:p>
    <w:p w14:paraId="6D407848" w14:textId="1B64A29F" w:rsidR="00EB4957" w:rsidRPr="004508B6" w:rsidRDefault="00D02919" w:rsidP="004508B6">
      <w:pPr>
        <w:spacing w:before="240" w:after="240" w:line="240" w:lineRule="auto"/>
        <w:rPr>
          <w:rFonts w:eastAsiaTheme="minorEastAsia"/>
          <w:b/>
          <w:bCs/>
          <w:color w:val="1E0FE1"/>
        </w:rPr>
      </w:pPr>
      <w:r w:rsidRPr="004508B6">
        <w:rPr>
          <w:rFonts w:eastAsiaTheme="minorEastAsia"/>
          <w:b/>
          <w:lang w:val="en-US" w:eastAsia="zh-CN"/>
        </w:rPr>
        <w:t>Note S1</w:t>
      </w:r>
      <w:r w:rsidRPr="004508B6">
        <w:rPr>
          <w:rFonts w:eastAsiaTheme="minorEastAsia"/>
          <w:color w:val="1E0FE1"/>
        </w:rPr>
        <w:t xml:space="preserve"> </w:t>
      </w:r>
      <w:r w:rsidRPr="004508B6">
        <w:rPr>
          <w:rFonts w:eastAsiaTheme="minorEastAsia"/>
          <w:lang w:eastAsia="zh-CN"/>
        </w:rPr>
        <w:t>D</w:t>
      </w:r>
      <w:r w:rsidRPr="004508B6">
        <w:rPr>
          <w:rFonts w:eastAsiaTheme="minorEastAsia"/>
        </w:rPr>
        <w:t>uring the crystal synthesis, HI further protonates the nitrogen atom on the pyridine ring of 4APy</w:t>
      </w:r>
      <w:r w:rsidRPr="004508B6">
        <w:rPr>
          <w:rFonts w:eastAsiaTheme="minorEastAsia"/>
          <w:vertAlign w:val="superscript"/>
        </w:rPr>
        <w:t>+</w:t>
      </w:r>
      <w:r w:rsidRPr="004508B6">
        <w:rPr>
          <w:rFonts w:eastAsiaTheme="minorEastAsia"/>
        </w:rPr>
        <w:t>, converting it into 4APy</w:t>
      </w:r>
      <w:r w:rsidRPr="004508B6">
        <w:rPr>
          <w:rFonts w:eastAsiaTheme="minorEastAsia"/>
          <w:vertAlign w:val="superscript"/>
        </w:rPr>
        <w:t>2+</w:t>
      </w:r>
      <w:r w:rsidRPr="004508B6">
        <w:rPr>
          <w:rFonts w:eastAsiaTheme="minorEastAsia"/>
        </w:rPr>
        <w:t>, which then reacts with PbI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 xml:space="preserve"> to form the DJ-type 2D perovskite 4APyPbI</w:t>
      </w:r>
      <w:r w:rsidRPr="004508B6">
        <w:rPr>
          <w:rFonts w:eastAsiaTheme="minorEastAsia"/>
          <w:vertAlign w:val="subscript"/>
        </w:rPr>
        <w:t>4</w:t>
      </w:r>
      <w:r w:rsidRPr="004508B6">
        <w:rPr>
          <w:rFonts w:eastAsiaTheme="minorEastAsia"/>
        </w:rPr>
        <w:t>. In contrast, DMF does not protonate 4APy</w:t>
      </w:r>
      <w:r w:rsidRPr="004508B6">
        <w:rPr>
          <w:rFonts w:eastAsiaTheme="minorEastAsia"/>
          <w:vertAlign w:val="superscript"/>
        </w:rPr>
        <w:t>+</w:t>
      </w:r>
      <w:r w:rsidRPr="004508B6">
        <w:rPr>
          <w:rFonts w:eastAsiaTheme="minorEastAsia"/>
        </w:rPr>
        <w:t xml:space="preserve"> during the synthesis process, resulting in the formation of slender 1D perovskite crystals, (4APy)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>PbI</w:t>
      </w:r>
      <w:r w:rsidRPr="004508B6">
        <w:rPr>
          <w:rFonts w:eastAsiaTheme="minorEastAsia"/>
          <w:vertAlign w:val="subscript"/>
        </w:rPr>
        <w:t>4</w:t>
      </w:r>
      <w:r w:rsidRPr="004508B6">
        <w:rPr>
          <w:rFonts w:eastAsiaTheme="minorEastAsia"/>
        </w:rPr>
        <w:t>. The single-crystal XRD results of (4APy)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>PbI</w:t>
      </w:r>
      <w:r w:rsidRPr="004508B6">
        <w:rPr>
          <w:rFonts w:eastAsiaTheme="minorEastAsia"/>
          <w:vertAlign w:val="subscript"/>
        </w:rPr>
        <w:t>4</w:t>
      </w:r>
      <w:r w:rsidRPr="004508B6">
        <w:rPr>
          <w:rFonts w:eastAsiaTheme="minorEastAsia"/>
        </w:rPr>
        <w:t xml:space="preserve"> are consistent with the GIWAXS data of the 3D/4APyCl sample (Fig. 2e).</w:t>
      </w:r>
    </w:p>
    <w:p w14:paraId="62085FB8" w14:textId="77777777" w:rsidR="00EB4957" w:rsidRPr="00162AE8" w:rsidRDefault="00EB4957" w:rsidP="004508B6">
      <w:pPr>
        <w:spacing w:before="240" w:after="240" w:line="240" w:lineRule="auto"/>
        <w:rPr>
          <w:rFonts w:eastAsiaTheme="minorEastAsia"/>
          <w:lang w:eastAsia="zh-CN"/>
        </w:rPr>
      </w:pPr>
    </w:p>
    <w:p w14:paraId="00E17AC2" w14:textId="77777777" w:rsidR="00EB4957" w:rsidRPr="004508B6" w:rsidRDefault="00BE569A" w:rsidP="004508B6">
      <w:pPr>
        <w:spacing w:before="240" w:after="240" w:line="240" w:lineRule="auto"/>
        <w:jc w:val="center"/>
        <w:rPr>
          <w:rFonts w:eastAsiaTheme="minorEastAsia"/>
          <w:lang w:eastAsia="zh-CN"/>
        </w:rPr>
      </w:pPr>
      <w:r w:rsidRPr="004508B6">
        <w:rPr>
          <w:rFonts w:eastAsiaTheme="minorEastAsia"/>
          <w:noProof/>
        </w:rPr>
        <w:drawing>
          <wp:inline distT="0" distB="0" distL="0" distR="0" wp14:anchorId="17426E6F" wp14:editId="6FE310BB">
            <wp:extent cx="3990148" cy="3240000"/>
            <wp:effectExtent l="0" t="0" r="0" b="0"/>
            <wp:docPr id="1242896258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896258" name="图形 1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148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AF75D" w14:textId="77777777" w:rsidR="00EB4957" w:rsidRPr="004508B6" w:rsidRDefault="00A41325" w:rsidP="00162AE8">
      <w:pPr>
        <w:spacing w:before="240" w:after="240" w:line="240" w:lineRule="auto"/>
        <w:jc w:val="left"/>
        <w:rPr>
          <w:rFonts w:eastAsiaTheme="minorEastAsia"/>
        </w:rPr>
      </w:pPr>
      <w:r w:rsidRPr="004508B6">
        <w:rPr>
          <w:rFonts w:eastAsiaTheme="minorEastAsia"/>
          <w:b/>
          <w:bCs/>
          <w:lang w:val="en-US" w:eastAsia="zh-CN"/>
        </w:rPr>
        <w:t>Fig. S</w:t>
      </w:r>
      <w:r w:rsidR="00D63123" w:rsidRPr="004508B6">
        <w:rPr>
          <w:rFonts w:eastAsiaTheme="minorEastAsia"/>
          <w:b/>
          <w:bCs/>
          <w:lang w:val="en-US" w:eastAsia="zh-CN"/>
        </w:rPr>
        <w:t>11</w:t>
      </w:r>
      <w:r w:rsidRPr="004508B6">
        <w:rPr>
          <w:rFonts w:eastAsiaTheme="minorEastAsia"/>
        </w:rPr>
        <w:t xml:space="preserve"> The photoelectric properties of the 1D perovskite (4APy)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>PbI</w:t>
      </w:r>
      <w:r w:rsidRPr="004508B6">
        <w:rPr>
          <w:rFonts w:eastAsiaTheme="minorEastAsia"/>
          <w:vertAlign w:val="subscript"/>
        </w:rPr>
        <w:t>4</w:t>
      </w:r>
    </w:p>
    <w:p w14:paraId="003091E4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eastAsia="zh-CN"/>
        </w:rPr>
      </w:pPr>
    </w:p>
    <w:p w14:paraId="124394EE" w14:textId="77777777" w:rsidR="00A41325" w:rsidRPr="004508B6" w:rsidRDefault="00A41325" w:rsidP="004508B6">
      <w:pPr>
        <w:spacing w:before="240" w:after="240" w:line="240" w:lineRule="auto"/>
        <w:rPr>
          <w:rFonts w:eastAsiaTheme="minorEastAsia"/>
          <w:lang w:val="en-US" w:eastAsia="zh-CN"/>
        </w:rPr>
        <w:sectPr w:rsidR="00A41325" w:rsidRPr="004508B6" w:rsidSect="00836CA7"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</w:p>
    <w:p w14:paraId="56605500" w14:textId="77777777" w:rsidR="00EB4957" w:rsidRPr="004508B6" w:rsidRDefault="00773CF9" w:rsidP="004508B6">
      <w:pPr>
        <w:spacing w:before="240" w:after="240" w:line="240" w:lineRule="auto"/>
        <w:jc w:val="center"/>
        <w:rPr>
          <w:rFonts w:eastAsiaTheme="minorEastAsia"/>
        </w:rPr>
      </w:pPr>
      <w:r w:rsidRPr="004508B6">
        <w:rPr>
          <w:rFonts w:eastAsiaTheme="minorEastAsia"/>
          <w:noProof/>
        </w:rPr>
        <w:lastRenderedPageBreak/>
        <w:drawing>
          <wp:inline distT="0" distB="0" distL="0" distR="0" wp14:anchorId="501D5E15" wp14:editId="60BC3076">
            <wp:extent cx="3678962" cy="2590800"/>
            <wp:effectExtent l="0" t="0" r="0" b="0"/>
            <wp:docPr id="218711637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11637" name="图形 218711637"/>
                    <pic:cNvPicPr/>
                  </pic:nvPicPr>
                  <pic:blipFill rotWithShape="1"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rcRect t="8233"/>
                    <a:stretch/>
                  </pic:blipFill>
                  <pic:spPr bwMode="auto">
                    <a:xfrm>
                      <a:off x="0" y="0"/>
                      <a:ext cx="3684717" cy="2594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5084C5" w14:textId="5188D346" w:rsidR="00EB4957" w:rsidRPr="004508B6" w:rsidRDefault="00773CF9" w:rsidP="00162AE8">
      <w:pPr>
        <w:spacing w:before="240" w:after="240" w:line="240" w:lineRule="auto"/>
        <w:jc w:val="left"/>
        <w:rPr>
          <w:rFonts w:eastAsiaTheme="minorEastAsia"/>
          <w:lang w:eastAsia="zh-CN"/>
        </w:rPr>
      </w:pPr>
      <w:r w:rsidRPr="004508B6">
        <w:rPr>
          <w:rFonts w:eastAsiaTheme="minorEastAsia"/>
          <w:b/>
          <w:bCs/>
        </w:rPr>
        <w:t xml:space="preserve">Fig. </w:t>
      </w:r>
      <w:r w:rsidRPr="004508B6">
        <w:rPr>
          <w:rFonts w:eastAsiaTheme="minorEastAsia"/>
          <w:b/>
          <w:bCs/>
          <w:lang w:eastAsia="zh-CN"/>
        </w:rPr>
        <w:t>S1</w:t>
      </w:r>
      <w:r w:rsidR="00D63123" w:rsidRPr="004508B6">
        <w:rPr>
          <w:rFonts w:eastAsiaTheme="minorEastAsia"/>
          <w:b/>
          <w:bCs/>
          <w:lang w:eastAsia="zh-CN"/>
        </w:rPr>
        <w:t>2</w:t>
      </w:r>
      <w:r w:rsidRPr="004508B6">
        <w:rPr>
          <w:rFonts w:eastAsiaTheme="minorEastAsia"/>
        </w:rPr>
        <w:t xml:space="preserve"> Tauc plot of perovskites with different post-treatment</w:t>
      </w:r>
    </w:p>
    <w:p w14:paraId="79F6949A" w14:textId="77777777" w:rsidR="00EB4957" w:rsidRPr="004508B6" w:rsidRDefault="004913B6" w:rsidP="004508B6">
      <w:pPr>
        <w:spacing w:before="240" w:after="240" w:line="240" w:lineRule="auto"/>
        <w:jc w:val="center"/>
        <w:rPr>
          <w:rFonts w:eastAsiaTheme="minorEastAsia"/>
          <w:lang w:eastAsia="zh-CN"/>
        </w:rPr>
      </w:pPr>
      <w:r w:rsidRPr="004508B6">
        <w:rPr>
          <w:rFonts w:eastAsiaTheme="minorEastAsia"/>
          <w:noProof/>
        </w:rPr>
        <w:drawing>
          <wp:inline distT="0" distB="0" distL="0" distR="0" wp14:anchorId="2A9A8989" wp14:editId="534253B8">
            <wp:extent cx="5760000" cy="1732300"/>
            <wp:effectExtent l="0" t="0" r="0" b="1270"/>
            <wp:docPr id="437289476" name="图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289476" name="图形 437289476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7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9B0F8" w14:textId="77777777" w:rsidR="00EB4957" w:rsidRPr="004508B6" w:rsidRDefault="00A41325" w:rsidP="00162AE8">
      <w:pPr>
        <w:spacing w:before="240" w:after="240" w:line="240" w:lineRule="auto"/>
        <w:jc w:val="left"/>
        <w:rPr>
          <w:rFonts w:eastAsiaTheme="minorEastAsia"/>
          <w:b/>
          <w:bCs/>
        </w:rPr>
      </w:pPr>
      <w:r w:rsidRPr="004508B6">
        <w:rPr>
          <w:rFonts w:eastAsiaTheme="minorEastAsia"/>
          <w:b/>
          <w:bCs/>
          <w:lang w:val="en-US" w:eastAsia="zh-CN"/>
        </w:rPr>
        <w:t>Fig. S1</w:t>
      </w:r>
      <w:r w:rsidR="00D63123" w:rsidRPr="004508B6">
        <w:rPr>
          <w:rFonts w:eastAsiaTheme="minorEastAsia"/>
          <w:b/>
          <w:bCs/>
          <w:lang w:val="en-US" w:eastAsia="zh-CN"/>
        </w:rPr>
        <w:t>3</w:t>
      </w:r>
      <w:r w:rsidRPr="004508B6">
        <w:rPr>
          <w:rFonts w:eastAsiaTheme="minorEastAsia"/>
        </w:rPr>
        <w:t xml:space="preserve"> The stability of 1D perovskite (4APy)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>PbI</w:t>
      </w:r>
      <w:r w:rsidRPr="004508B6">
        <w:rPr>
          <w:rFonts w:eastAsiaTheme="minorEastAsia"/>
          <w:vertAlign w:val="subscript"/>
        </w:rPr>
        <w:t>4</w:t>
      </w:r>
      <w:r w:rsidRPr="004508B6">
        <w:rPr>
          <w:rFonts w:eastAsiaTheme="minorEastAsia"/>
        </w:rPr>
        <w:t xml:space="preserve"> in air</w:t>
      </w:r>
    </w:p>
    <w:p w14:paraId="49642919" w14:textId="77777777" w:rsidR="00EB4957" w:rsidRPr="004508B6" w:rsidRDefault="00F2095A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298B008A" wp14:editId="41210D28">
            <wp:extent cx="3570447" cy="2476500"/>
            <wp:effectExtent l="0" t="0" r="0" b="0"/>
            <wp:docPr id="2141462437" name="图形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462437" name="图形 2141462437"/>
                    <pic:cNvPicPr/>
                  </pic:nvPicPr>
                  <pic:blipFill rotWithShape="1"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rcRect t="9604"/>
                    <a:stretch/>
                  </pic:blipFill>
                  <pic:spPr bwMode="auto">
                    <a:xfrm>
                      <a:off x="0" y="0"/>
                      <a:ext cx="3582196" cy="2484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9426D" w14:textId="77777777" w:rsidR="00EB4957" w:rsidRPr="004508B6" w:rsidRDefault="004E2934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3B712D" w:rsidRPr="004508B6">
        <w:rPr>
          <w:rFonts w:eastAsiaTheme="minorEastAsia"/>
          <w:b/>
          <w:bCs/>
          <w:lang w:val="en-US" w:eastAsia="zh-CN"/>
        </w:rPr>
        <w:t>1</w:t>
      </w:r>
      <w:r w:rsidR="00D63123" w:rsidRPr="004508B6">
        <w:rPr>
          <w:rFonts w:eastAsiaTheme="minorEastAsia"/>
          <w:b/>
          <w:bCs/>
          <w:lang w:val="en-US" w:eastAsia="zh-CN"/>
        </w:rPr>
        <w:t>4</w:t>
      </w:r>
      <w:r w:rsidRPr="004508B6">
        <w:rPr>
          <w:rFonts w:eastAsiaTheme="minorEastAsia"/>
          <w:lang w:val="en-US" w:eastAsia="zh-CN"/>
        </w:rPr>
        <w:t xml:space="preserve"> UPS results of </w:t>
      </w:r>
      <w:r w:rsidR="003467FC" w:rsidRPr="004508B6">
        <w:rPr>
          <w:rFonts w:eastAsiaTheme="minorEastAsia"/>
          <w:lang w:val="en-US" w:eastAsia="zh-CN"/>
        </w:rPr>
        <w:t>perovskite film</w:t>
      </w:r>
      <w:r w:rsidR="004E1A64" w:rsidRPr="004508B6">
        <w:rPr>
          <w:rFonts w:eastAsiaTheme="minorEastAsia"/>
          <w:lang w:val="en-US" w:eastAsia="zh-CN"/>
        </w:rPr>
        <w:t>s</w:t>
      </w:r>
      <w:r w:rsidRPr="004508B6">
        <w:rPr>
          <w:rFonts w:eastAsiaTheme="minorEastAsia"/>
          <w:lang w:val="en-US" w:eastAsia="zh-CN"/>
        </w:rPr>
        <w:t xml:space="preserve"> with different </w:t>
      </w:r>
      <w:r w:rsidR="003467FC" w:rsidRPr="004508B6">
        <w:rPr>
          <w:rFonts w:eastAsiaTheme="minorEastAsia"/>
          <w:lang w:val="en-US" w:eastAsia="zh-CN"/>
        </w:rPr>
        <w:t>post-</w:t>
      </w:r>
      <w:r w:rsidRPr="004508B6">
        <w:rPr>
          <w:rFonts w:eastAsiaTheme="minorEastAsia"/>
          <w:lang w:val="en-US" w:eastAsia="zh-CN"/>
        </w:rPr>
        <w:t>treatment</w:t>
      </w:r>
      <w:r w:rsidR="00B37C09" w:rsidRPr="004508B6">
        <w:rPr>
          <w:rFonts w:eastAsiaTheme="minorEastAsia"/>
          <w:lang w:val="en-US" w:eastAsia="zh-CN"/>
        </w:rPr>
        <w:t>s</w:t>
      </w:r>
    </w:p>
    <w:p w14:paraId="656F46A8" w14:textId="77777777" w:rsidR="00EB4957" w:rsidRPr="004508B6" w:rsidRDefault="00E10CB2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lastRenderedPageBreak/>
        <w:drawing>
          <wp:inline distT="0" distB="0" distL="0" distR="0" wp14:anchorId="64950612" wp14:editId="1D5E7F1A">
            <wp:extent cx="3739654" cy="3240000"/>
            <wp:effectExtent l="0" t="0" r="0" b="0"/>
            <wp:docPr id="928892998" name="图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892998" name="图形 928892998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654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29496" w14:textId="77777777" w:rsidR="00EB4957" w:rsidRPr="004508B6" w:rsidRDefault="0061305D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3B712D" w:rsidRPr="004508B6">
        <w:rPr>
          <w:rFonts w:eastAsiaTheme="minorEastAsia"/>
          <w:b/>
          <w:bCs/>
          <w:lang w:val="en-US" w:eastAsia="zh-CN"/>
        </w:rPr>
        <w:t>1</w:t>
      </w:r>
      <w:r w:rsidR="00D63123" w:rsidRPr="004508B6">
        <w:rPr>
          <w:rFonts w:eastAsiaTheme="minorEastAsia"/>
          <w:b/>
          <w:bCs/>
          <w:lang w:val="en-US" w:eastAsia="zh-CN"/>
        </w:rPr>
        <w:t>5</w:t>
      </w:r>
      <w:r w:rsidRPr="004508B6">
        <w:rPr>
          <w:rFonts w:eastAsiaTheme="minorEastAsia"/>
          <w:lang w:val="en-US" w:eastAsia="zh-CN"/>
        </w:rPr>
        <w:t xml:space="preserve"> Energy band structure diagram with a unified vacuum energy level</w:t>
      </w:r>
    </w:p>
    <w:p w14:paraId="65EE2F6E" w14:textId="77777777" w:rsidR="00EB4957" w:rsidRPr="004508B6" w:rsidRDefault="00F128F3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310C6E10" wp14:editId="15DC33E7">
            <wp:extent cx="4221959" cy="3240000"/>
            <wp:effectExtent l="0" t="0" r="0" b="0"/>
            <wp:docPr id="1195363075" name="图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363075" name="图形 1195363075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959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1A48D" w14:textId="3A5EE7C4" w:rsidR="00F128F3" w:rsidRPr="004508B6" w:rsidRDefault="00F128F3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  <w:sectPr w:rsidR="00F128F3" w:rsidRPr="004508B6" w:rsidSect="00836CA7"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</w:t>
      </w:r>
      <w:r w:rsidR="003467FC" w:rsidRPr="004508B6">
        <w:rPr>
          <w:rFonts w:eastAsiaTheme="minorEastAsia"/>
          <w:b/>
          <w:bCs/>
          <w:lang w:val="en-US" w:eastAsia="zh-CN"/>
        </w:rPr>
        <w:t>S</w:t>
      </w:r>
      <w:r w:rsidR="003B712D" w:rsidRPr="004508B6">
        <w:rPr>
          <w:rFonts w:eastAsiaTheme="minorEastAsia"/>
          <w:b/>
          <w:bCs/>
          <w:lang w:val="en-US" w:eastAsia="zh-CN"/>
        </w:rPr>
        <w:t>1</w:t>
      </w:r>
      <w:r w:rsidR="00D63123" w:rsidRPr="004508B6">
        <w:rPr>
          <w:rFonts w:eastAsiaTheme="minorEastAsia"/>
          <w:b/>
          <w:bCs/>
          <w:lang w:val="en-US" w:eastAsia="zh-CN"/>
        </w:rPr>
        <w:t>6</w:t>
      </w:r>
      <w:r w:rsidR="003467FC" w:rsidRPr="004508B6">
        <w:rPr>
          <w:rFonts w:eastAsiaTheme="minorEastAsia"/>
          <w:lang w:val="en-US" w:eastAsia="zh-CN"/>
        </w:rPr>
        <w:t xml:space="preserve"> </w:t>
      </w:r>
      <w:r w:rsidR="003467FC" w:rsidRPr="004508B6">
        <w:rPr>
          <w:rFonts w:eastAsiaTheme="minorEastAsia"/>
          <w:i/>
          <w:iCs/>
          <w:lang w:val="en-US" w:eastAsia="zh-CN"/>
        </w:rPr>
        <w:t>E</w:t>
      </w:r>
      <w:r w:rsidR="003467FC" w:rsidRPr="004508B6">
        <w:rPr>
          <w:rFonts w:eastAsiaTheme="minorEastAsia"/>
          <w:vertAlign w:val="subscript"/>
          <w:lang w:val="en-US" w:eastAsia="zh-CN"/>
        </w:rPr>
        <w:t>C</w:t>
      </w:r>
      <w:r w:rsidR="003467FC" w:rsidRPr="004508B6">
        <w:rPr>
          <w:rFonts w:eastAsiaTheme="minorEastAsia"/>
          <w:lang w:val="en-US" w:eastAsia="zh-CN"/>
        </w:rPr>
        <w:t>-</w:t>
      </w:r>
      <w:r w:rsidR="003467FC" w:rsidRPr="004508B6">
        <w:rPr>
          <w:rFonts w:eastAsiaTheme="minorEastAsia"/>
          <w:i/>
          <w:iCs/>
          <w:lang w:val="en-US" w:eastAsia="zh-CN"/>
        </w:rPr>
        <w:t>E</w:t>
      </w:r>
      <w:r w:rsidR="003467FC" w:rsidRPr="004508B6">
        <w:rPr>
          <w:rFonts w:eastAsiaTheme="minorEastAsia"/>
          <w:vertAlign w:val="subscript"/>
          <w:lang w:val="en-US" w:eastAsia="zh-CN"/>
        </w:rPr>
        <w:t>F</w:t>
      </w:r>
      <w:r w:rsidR="003467FC" w:rsidRPr="004508B6">
        <w:rPr>
          <w:rFonts w:eastAsiaTheme="minorEastAsia"/>
          <w:lang w:val="en-US" w:eastAsia="zh-CN"/>
        </w:rPr>
        <w:t xml:space="preserve"> value of perovskite film</w:t>
      </w:r>
      <w:r w:rsidR="004E1A64" w:rsidRPr="004508B6">
        <w:rPr>
          <w:rFonts w:eastAsiaTheme="minorEastAsia"/>
          <w:lang w:val="en-US" w:eastAsia="zh-CN"/>
        </w:rPr>
        <w:t>s</w:t>
      </w:r>
      <w:r w:rsidR="003467FC" w:rsidRPr="004508B6">
        <w:rPr>
          <w:rFonts w:eastAsiaTheme="minorEastAsia"/>
          <w:lang w:val="en-US" w:eastAsia="zh-CN"/>
        </w:rPr>
        <w:t xml:space="preserve"> with different post-treatment</w:t>
      </w:r>
      <w:r w:rsidR="00B37C09" w:rsidRPr="004508B6">
        <w:rPr>
          <w:rFonts w:eastAsiaTheme="minorEastAsia"/>
          <w:lang w:val="en-US" w:eastAsia="zh-CN"/>
        </w:rPr>
        <w:t>s</w:t>
      </w:r>
    </w:p>
    <w:p w14:paraId="7D9E7802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0E5D26B7" w14:textId="77777777" w:rsidR="00EB4957" w:rsidRPr="004508B6" w:rsidRDefault="004E4D11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290992C1" wp14:editId="6AF5448D">
            <wp:extent cx="4122521" cy="3240000"/>
            <wp:effectExtent l="0" t="0" r="0" b="0"/>
            <wp:docPr id="384943053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943053" name="图形 384943053"/>
                    <pic:cNvPicPr/>
                  </pic:nvPicPr>
                  <pic:blipFill>
                    <a:blip r:embed="rId49">
                      <a:extLst>
                        <a:ext uri="{96DAC541-7B7A-43D3-8B79-37D633B846F1}">
                          <asvg:svgBlip xmlns:asvg="http://schemas.microsoft.com/office/drawing/2016/SVG/main" r:embe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521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38ADB" w14:textId="77777777" w:rsidR="00EB4957" w:rsidRPr="004508B6" w:rsidRDefault="00716AAA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0071B2" w:rsidRPr="004508B6">
        <w:rPr>
          <w:rFonts w:eastAsiaTheme="minorEastAsia"/>
          <w:b/>
          <w:bCs/>
          <w:lang w:val="en-US" w:eastAsia="zh-CN"/>
        </w:rPr>
        <w:t>1</w:t>
      </w:r>
      <w:r w:rsidR="00D63123" w:rsidRPr="004508B6">
        <w:rPr>
          <w:rFonts w:eastAsiaTheme="minorEastAsia"/>
          <w:b/>
          <w:bCs/>
          <w:lang w:val="en-US" w:eastAsia="zh-CN"/>
        </w:rPr>
        <w:t>7</w:t>
      </w:r>
      <w:r w:rsidRPr="004508B6">
        <w:rPr>
          <w:rFonts w:eastAsiaTheme="minorEastAsia"/>
          <w:lang w:val="en-US" w:eastAsia="zh-CN"/>
        </w:rPr>
        <w:t xml:space="preserve"> Cross-sectional SEM image of device</w:t>
      </w:r>
      <w:r w:rsidR="00C74250" w:rsidRPr="004508B6">
        <w:rPr>
          <w:rFonts w:eastAsiaTheme="minorEastAsia"/>
          <w:lang w:val="en-US" w:eastAsia="zh-CN"/>
        </w:rPr>
        <w:t xml:space="preserve"> of Figure 5a</w:t>
      </w:r>
    </w:p>
    <w:p w14:paraId="25488409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52245D66" w14:textId="77777777" w:rsidR="00EB4957" w:rsidRPr="004508B6" w:rsidRDefault="0047118C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386F72D2" wp14:editId="0500F20D">
            <wp:extent cx="4047546" cy="3240000"/>
            <wp:effectExtent l="0" t="0" r="0" b="0"/>
            <wp:docPr id="2054976396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976396" name="图形 2054976396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7546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51626" w14:textId="77777777" w:rsidR="00EB4957" w:rsidRPr="004508B6" w:rsidRDefault="00B334A5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D975F8" w:rsidRPr="004508B6">
        <w:rPr>
          <w:rFonts w:eastAsiaTheme="minorEastAsia"/>
          <w:b/>
          <w:bCs/>
          <w:lang w:val="en-US" w:eastAsia="zh-CN"/>
        </w:rPr>
        <w:t>1</w:t>
      </w:r>
      <w:r w:rsidR="00D63123" w:rsidRPr="004508B6">
        <w:rPr>
          <w:rFonts w:eastAsiaTheme="minorEastAsia"/>
          <w:b/>
          <w:bCs/>
          <w:lang w:val="en-US" w:eastAsia="zh-CN"/>
        </w:rPr>
        <w:t>8</w:t>
      </w:r>
      <w:r w:rsidRPr="004508B6">
        <w:rPr>
          <w:rFonts w:eastAsiaTheme="minorEastAsia"/>
          <w:lang w:val="en-US" w:eastAsia="zh-CN"/>
        </w:rPr>
        <w:t xml:space="preserve"> </w:t>
      </w:r>
      <w:r w:rsidR="00D00B4D" w:rsidRPr="004508B6">
        <w:rPr>
          <w:rFonts w:eastAsiaTheme="minorEastAsia"/>
          <w:lang w:val="en-US" w:eastAsia="zh-CN"/>
        </w:rPr>
        <w:t xml:space="preserve">Reverse and forward </w:t>
      </w:r>
      <w:r w:rsidR="00D00B4D" w:rsidRPr="004508B6">
        <w:rPr>
          <w:rFonts w:eastAsiaTheme="minorEastAsia"/>
          <w:i/>
          <w:iCs/>
          <w:lang w:val="en-US" w:eastAsia="zh-CN"/>
        </w:rPr>
        <w:t>J</w:t>
      </w:r>
      <w:r w:rsidR="00D00B4D" w:rsidRPr="004508B6">
        <w:rPr>
          <w:rFonts w:eastAsiaTheme="minorEastAsia"/>
          <w:lang w:val="en-US" w:eastAsia="zh-CN"/>
        </w:rPr>
        <w:t>-</w:t>
      </w:r>
      <w:r w:rsidR="00D00B4D" w:rsidRPr="004508B6">
        <w:rPr>
          <w:rFonts w:eastAsiaTheme="minorEastAsia"/>
          <w:i/>
          <w:iCs/>
          <w:lang w:val="en-US" w:eastAsia="zh-CN"/>
        </w:rPr>
        <w:t>V</w:t>
      </w:r>
      <w:r w:rsidR="00D00B4D" w:rsidRPr="004508B6">
        <w:rPr>
          <w:rFonts w:eastAsiaTheme="minorEastAsia"/>
          <w:lang w:val="en-US" w:eastAsia="zh-CN"/>
        </w:rPr>
        <w:t xml:space="preserve"> scan of champion PSCs with 4 structures</w:t>
      </w:r>
      <w:r w:rsidR="001E4C12" w:rsidRPr="004508B6">
        <w:rPr>
          <w:rFonts w:eastAsiaTheme="minorEastAsia"/>
          <w:lang w:val="en-US" w:eastAsia="zh-CN"/>
        </w:rPr>
        <w:t xml:space="preserve"> of Figure 5b</w:t>
      </w:r>
    </w:p>
    <w:p w14:paraId="29DFA3B8" w14:textId="77777777" w:rsidR="00EB4957" w:rsidRPr="004508B6" w:rsidRDefault="00EB4957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</w:p>
    <w:p w14:paraId="4655BB41" w14:textId="77777777" w:rsidR="00EB4957" w:rsidRPr="004508B6" w:rsidRDefault="00AB13F2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lastRenderedPageBreak/>
        <w:drawing>
          <wp:inline distT="0" distB="0" distL="0" distR="0" wp14:anchorId="5CDF7883" wp14:editId="5AD11404">
            <wp:extent cx="4221959" cy="3240000"/>
            <wp:effectExtent l="0" t="0" r="0" b="0"/>
            <wp:docPr id="511331837" name="图形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331837" name="图形 511331837"/>
                    <pic:cNvPicPr/>
                  </pic:nvPicPr>
                  <pic:blipFill>
                    <a:blip r:embed="rId53">
                      <a:extLs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959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6949E" w14:textId="2E9C043F" w:rsidR="00EB4957" w:rsidRPr="004508B6" w:rsidRDefault="00E038FC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S1</w:t>
      </w:r>
      <w:r w:rsidR="00D63123" w:rsidRPr="004508B6">
        <w:rPr>
          <w:rFonts w:eastAsiaTheme="minorEastAsia"/>
          <w:b/>
          <w:bCs/>
          <w:lang w:val="en-US" w:eastAsia="zh-CN"/>
        </w:rPr>
        <w:t>9</w:t>
      </w:r>
      <w:r w:rsidR="00257F15" w:rsidRPr="004508B6">
        <w:rPr>
          <w:rFonts w:eastAsiaTheme="minorEastAsia"/>
          <w:lang w:val="en-US" w:eastAsia="zh-CN"/>
        </w:rPr>
        <w:t xml:space="preserve"> EQE </w:t>
      </w:r>
      <w:r w:rsidR="00213296" w:rsidRPr="004508B6">
        <w:rPr>
          <w:rFonts w:eastAsiaTheme="minorEastAsia"/>
          <w:lang w:val="en-US" w:eastAsia="zh-CN"/>
        </w:rPr>
        <w:t xml:space="preserve">curve </w:t>
      </w:r>
      <w:r w:rsidR="00257F15" w:rsidRPr="004508B6">
        <w:rPr>
          <w:rFonts w:eastAsiaTheme="minorEastAsia"/>
          <w:lang w:val="en-US" w:eastAsia="zh-CN"/>
        </w:rPr>
        <w:t>of PSC with 3D/PDAI</w:t>
      </w:r>
      <w:r w:rsidR="00257F15" w:rsidRPr="004508B6">
        <w:rPr>
          <w:rFonts w:eastAsiaTheme="minorEastAsia"/>
          <w:vertAlign w:val="subscript"/>
          <w:lang w:val="en-US" w:eastAsia="zh-CN"/>
        </w:rPr>
        <w:t>2</w:t>
      </w:r>
      <w:r w:rsidR="00257F15" w:rsidRPr="004508B6">
        <w:rPr>
          <w:rFonts w:eastAsiaTheme="minorEastAsia"/>
          <w:lang w:val="en-US" w:eastAsia="zh-CN"/>
        </w:rPr>
        <w:t xml:space="preserve">/1D </w:t>
      </w:r>
      <w:r w:rsidR="001E4C12" w:rsidRPr="004508B6">
        <w:rPr>
          <w:rFonts w:eastAsiaTheme="minorEastAsia"/>
          <w:lang w:val="en-US" w:eastAsia="zh-CN"/>
        </w:rPr>
        <w:t>heterojunction</w:t>
      </w:r>
      <w:r w:rsidR="00C57E1B" w:rsidRPr="004508B6">
        <w:rPr>
          <w:rFonts w:eastAsiaTheme="minorEastAsia"/>
          <w:lang w:val="en-US" w:eastAsia="zh-CN"/>
        </w:rPr>
        <w:t xml:space="preserve"> </w:t>
      </w:r>
      <w:r w:rsidR="001E4C12" w:rsidRPr="004508B6">
        <w:rPr>
          <w:rFonts w:eastAsiaTheme="minorEastAsia"/>
          <w:lang w:val="en-US" w:eastAsia="zh-CN"/>
        </w:rPr>
        <w:t>of Figure 5b</w:t>
      </w:r>
      <w:r w:rsidR="00035110" w:rsidRPr="004508B6">
        <w:rPr>
          <w:rFonts w:eastAsiaTheme="minorEastAsia"/>
          <w:lang w:val="en-US" w:eastAsia="zh-CN"/>
        </w:rPr>
        <w:t xml:space="preserve"> </w:t>
      </w:r>
      <w:r w:rsidR="00257F15" w:rsidRPr="004508B6">
        <w:rPr>
          <w:rFonts w:eastAsiaTheme="minorEastAsia"/>
          <w:lang w:val="en-US" w:eastAsia="zh-CN"/>
        </w:rPr>
        <w:t xml:space="preserve">(Integral </w:t>
      </w:r>
      <w:r w:rsidR="00257F15" w:rsidRPr="004508B6">
        <w:rPr>
          <w:rFonts w:eastAsiaTheme="minorEastAsia"/>
          <w:i/>
          <w:iCs/>
          <w:lang w:val="en-US" w:eastAsia="zh-CN"/>
        </w:rPr>
        <w:t>J</w:t>
      </w:r>
      <w:r w:rsidR="00257F15" w:rsidRPr="004508B6">
        <w:rPr>
          <w:rFonts w:eastAsiaTheme="minorEastAsia"/>
          <w:vertAlign w:val="subscript"/>
          <w:lang w:val="en-US" w:eastAsia="zh-CN"/>
        </w:rPr>
        <w:t>SC</w:t>
      </w:r>
      <w:r w:rsidR="00257F15" w:rsidRPr="004508B6">
        <w:rPr>
          <w:rFonts w:eastAsiaTheme="minorEastAsia"/>
          <w:lang w:val="en-US" w:eastAsia="zh-CN"/>
        </w:rPr>
        <w:t xml:space="preserve"> is 24.00</w:t>
      </w:r>
      <w:r w:rsidR="00035110" w:rsidRPr="004508B6">
        <w:rPr>
          <w:rFonts w:eastAsiaTheme="minorEastAsia"/>
          <w:lang w:val="en-US" w:eastAsia="zh-CN"/>
        </w:rPr>
        <w:t xml:space="preserve"> </w:t>
      </w:r>
      <w:r w:rsidR="00257F15" w:rsidRPr="004508B6">
        <w:rPr>
          <w:rFonts w:eastAsiaTheme="minorEastAsia"/>
          <w:lang w:val="en-US" w:eastAsia="zh-CN"/>
        </w:rPr>
        <w:t>mA cm</w:t>
      </w:r>
      <w:r w:rsidR="00257F15" w:rsidRPr="004508B6">
        <w:rPr>
          <w:rFonts w:eastAsiaTheme="minorEastAsia"/>
          <w:vertAlign w:val="superscript"/>
          <w:lang w:val="en-US" w:eastAsia="zh-CN"/>
        </w:rPr>
        <w:t>-2</w:t>
      </w:r>
      <w:r w:rsidR="00257F15" w:rsidRPr="004508B6">
        <w:rPr>
          <w:rFonts w:eastAsiaTheme="minorEastAsia"/>
          <w:lang w:val="en-US" w:eastAsia="zh-CN"/>
        </w:rPr>
        <w:t>)</w:t>
      </w:r>
    </w:p>
    <w:p w14:paraId="46C65527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2116A164" w14:textId="77777777" w:rsidR="00EB4957" w:rsidRPr="004508B6" w:rsidRDefault="00E038FC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noProof/>
          <w:lang w:val="en-US" w:eastAsia="zh-CN"/>
        </w:rPr>
        <w:drawing>
          <wp:inline distT="0" distB="0" distL="0" distR="0" wp14:anchorId="20CCE766" wp14:editId="0C8EC8E7">
            <wp:extent cx="4222566" cy="3240000"/>
            <wp:effectExtent l="0" t="0" r="0" b="0"/>
            <wp:docPr id="1426567734" name="图形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567734" name="图形 1426567734"/>
                    <pic:cNvPicPr/>
                  </pic:nvPicPr>
                  <pic:blipFill>
                    <a:blip r:embed="rId55">
                      <a:extLst>
                        <a:ext uri="{96DAC541-7B7A-43D3-8B79-37D633B846F1}">
                          <asvg:svgBlip xmlns:asvg="http://schemas.microsoft.com/office/drawing/2016/SVG/main" r:embed="rId5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566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E60EC" w14:textId="77777777" w:rsidR="00EB4957" w:rsidRPr="004508B6" w:rsidRDefault="00E038FC" w:rsidP="00162AE8">
      <w:pPr>
        <w:spacing w:before="240" w:after="240" w:line="240" w:lineRule="auto"/>
        <w:jc w:val="left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Fig</w:t>
      </w:r>
      <w:r w:rsidR="00366AE2" w:rsidRPr="004508B6">
        <w:rPr>
          <w:rFonts w:eastAsiaTheme="minorEastAsia"/>
          <w:b/>
          <w:bCs/>
          <w:lang w:val="en-US" w:eastAsia="zh-CN"/>
        </w:rPr>
        <w:t>.</w:t>
      </w:r>
      <w:r w:rsidRPr="004508B6">
        <w:rPr>
          <w:rFonts w:eastAsiaTheme="minorEastAsia"/>
          <w:b/>
          <w:bCs/>
          <w:lang w:val="en-US" w:eastAsia="zh-CN"/>
        </w:rPr>
        <w:t xml:space="preserve"> S</w:t>
      </w:r>
      <w:r w:rsidR="00D63123" w:rsidRPr="004508B6">
        <w:rPr>
          <w:rFonts w:eastAsiaTheme="minorEastAsia"/>
          <w:b/>
          <w:bCs/>
          <w:lang w:val="en-US" w:eastAsia="zh-CN"/>
        </w:rPr>
        <w:t>20</w:t>
      </w:r>
      <w:r w:rsidR="002337C4" w:rsidRPr="004508B6">
        <w:rPr>
          <w:rFonts w:eastAsiaTheme="minorEastAsia"/>
          <w:lang w:val="en-US" w:eastAsia="zh-CN"/>
        </w:rPr>
        <w:t xml:space="preserve"> Stabilized power output of PSC with 3D/PDAI</w:t>
      </w:r>
      <w:r w:rsidR="002337C4" w:rsidRPr="004508B6">
        <w:rPr>
          <w:rFonts w:eastAsiaTheme="minorEastAsia"/>
          <w:vertAlign w:val="subscript"/>
          <w:lang w:val="en-US" w:eastAsia="zh-CN"/>
        </w:rPr>
        <w:t>2</w:t>
      </w:r>
      <w:r w:rsidR="002337C4" w:rsidRPr="004508B6">
        <w:rPr>
          <w:rFonts w:eastAsiaTheme="minorEastAsia"/>
          <w:lang w:val="en-US" w:eastAsia="zh-CN"/>
        </w:rPr>
        <w:t>/1D heterojunction</w:t>
      </w:r>
      <w:r w:rsidR="001E4C12" w:rsidRPr="004508B6">
        <w:rPr>
          <w:rFonts w:eastAsiaTheme="minorEastAsia"/>
          <w:lang w:val="en-US" w:eastAsia="zh-CN"/>
        </w:rPr>
        <w:t xml:space="preserve"> of Figure 5b</w:t>
      </w:r>
    </w:p>
    <w:p w14:paraId="70F935D7" w14:textId="77777777" w:rsidR="00EB4957" w:rsidRPr="004508B6" w:rsidRDefault="00EB4957" w:rsidP="004508B6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</w:p>
    <w:p w14:paraId="63371CFF" w14:textId="77777777" w:rsidR="003B712D" w:rsidRPr="004508B6" w:rsidRDefault="003B712D" w:rsidP="004508B6">
      <w:pPr>
        <w:spacing w:before="240" w:after="240" w:line="240" w:lineRule="auto"/>
        <w:rPr>
          <w:rFonts w:eastAsiaTheme="minorEastAsia"/>
          <w:lang w:val="en-US" w:eastAsia="zh-CN"/>
        </w:rPr>
        <w:sectPr w:rsidR="003B712D" w:rsidRPr="004508B6" w:rsidSect="00836CA7"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</w:p>
    <w:p w14:paraId="2C12DB22" w14:textId="77777777" w:rsidR="00EB4957" w:rsidRPr="004508B6" w:rsidRDefault="00DB1280" w:rsidP="004508B6">
      <w:pPr>
        <w:spacing w:before="240" w:after="240" w:line="240" w:lineRule="auto"/>
        <w:jc w:val="center"/>
        <w:rPr>
          <w:rFonts w:eastAsiaTheme="minorEastAsia"/>
          <w:lang w:eastAsia="zh-CN"/>
        </w:rPr>
      </w:pPr>
      <w:r w:rsidRPr="004508B6">
        <w:rPr>
          <w:rFonts w:eastAsiaTheme="minorEastAsia"/>
          <w:noProof/>
        </w:rPr>
        <w:lastRenderedPageBreak/>
        <w:drawing>
          <wp:inline distT="0" distB="0" distL="0" distR="0" wp14:anchorId="27BC3BDA" wp14:editId="7B50D7C8">
            <wp:extent cx="3600000" cy="3492945"/>
            <wp:effectExtent l="0" t="0" r="0" b="0"/>
            <wp:docPr id="1463738987" name="图形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738987" name="图形 1463738987"/>
                    <pic:cNvPicPr/>
                  </pic:nvPicPr>
                  <pic:blipFill>
                    <a:blip r:embed="rId57">
                      <a:extLst>
                        <a:ext uri="{96DAC541-7B7A-43D3-8B79-37D633B846F1}">
                          <asvg:svgBlip xmlns:asvg="http://schemas.microsoft.com/office/drawing/2016/SVG/main" r:embed="rId5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49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D67B6" w14:textId="3E6B84F0" w:rsidR="00EB4957" w:rsidRDefault="003B712D" w:rsidP="00162AE8">
      <w:pPr>
        <w:spacing w:before="240" w:after="240" w:line="240" w:lineRule="auto"/>
        <w:jc w:val="center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</w:rPr>
        <w:t xml:space="preserve">Fig. </w:t>
      </w:r>
      <w:r w:rsidRPr="004508B6">
        <w:rPr>
          <w:rFonts w:eastAsiaTheme="minorEastAsia"/>
          <w:b/>
          <w:bCs/>
          <w:lang w:eastAsia="zh-CN"/>
        </w:rPr>
        <w:t>S</w:t>
      </w:r>
      <w:r w:rsidR="00D63123" w:rsidRPr="004508B6">
        <w:rPr>
          <w:rFonts w:eastAsiaTheme="minorEastAsia"/>
          <w:b/>
          <w:bCs/>
          <w:lang w:eastAsia="zh-CN"/>
        </w:rPr>
        <w:t>21</w:t>
      </w:r>
      <w:r w:rsidRPr="004508B6">
        <w:rPr>
          <w:rFonts w:eastAsiaTheme="minorEastAsia"/>
          <w:b/>
          <w:bCs/>
        </w:rPr>
        <w:t xml:space="preserve"> </w:t>
      </w:r>
      <w:r w:rsidRPr="004508B6">
        <w:t>Box plot</w:t>
      </w:r>
      <w:r w:rsidR="005B78DC" w:rsidRPr="004508B6">
        <w:t>s</w:t>
      </w:r>
      <w:r w:rsidRPr="004508B6">
        <w:t xml:space="preserve"> of </w:t>
      </w:r>
      <w:r w:rsidRPr="004508B6">
        <w:rPr>
          <w:rFonts w:eastAsiaTheme="minorEastAsia"/>
          <w:b/>
          <w:bCs/>
        </w:rPr>
        <w:t>a</w:t>
      </w:r>
      <w:r w:rsidRPr="004508B6">
        <w:t xml:space="preserve"> </w:t>
      </w:r>
      <w:r w:rsidRPr="004508B6">
        <w:rPr>
          <w:rFonts w:eastAsiaTheme="minorEastAsia"/>
          <w:i/>
          <w:iCs/>
        </w:rPr>
        <w:t>V</w:t>
      </w:r>
      <w:r w:rsidRPr="004508B6">
        <w:rPr>
          <w:rFonts w:eastAsiaTheme="minorEastAsia"/>
          <w:vertAlign w:val="subscript"/>
        </w:rPr>
        <w:t>OC</w:t>
      </w:r>
      <w:r w:rsidRPr="004508B6">
        <w:t>,</w:t>
      </w:r>
      <w:r w:rsidRPr="004508B6">
        <w:rPr>
          <w:rFonts w:eastAsiaTheme="minorEastAsia"/>
        </w:rPr>
        <w:t xml:space="preserve"> </w:t>
      </w:r>
      <w:r w:rsidRPr="004508B6">
        <w:rPr>
          <w:rFonts w:eastAsiaTheme="minorEastAsia"/>
          <w:b/>
          <w:bCs/>
        </w:rPr>
        <w:t>b</w:t>
      </w:r>
      <w:r w:rsidRPr="004508B6">
        <w:rPr>
          <w:rFonts w:eastAsiaTheme="minorEastAsia"/>
          <w:i/>
          <w:iCs/>
        </w:rPr>
        <w:t xml:space="preserve"> J</w:t>
      </w:r>
      <w:r w:rsidRPr="004508B6">
        <w:rPr>
          <w:rFonts w:eastAsiaTheme="minorEastAsia"/>
          <w:vertAlign w:val="subscript"/>
        </w:rPr>
        <w:t>SC</w:t>
      </w:r>
      <w:r w:rsidRPr="004508B6">
        <w:rPr>
          <w:rFonts w:eastAsiaTheme="minorEastAsia"/>
        </w:rPr>
        <w:t>,</w:t>
      </w:r>
      <w:r w:rsidRPr="004508B6">
        <w:t xml:space="preserve"> </w:t>
      </w:r>
      <w:r w:rsidRPr="004508B6">
        <w:rPr>
          <w:rFonts w:eastAsiaTheme="minorEastAsia"/>
          <w:b/>
          <w:bCs/>
        </w:rPr>
        <w:t xml:space="preserve">c </w:t>
      </w:r>
      <w:r w:rsidRPr="004508B6">
        <w:rPr>
          <w:rFonts w:eastAsiaTheme="minorEastAsia"/>
        </w:rPr>
        <w:t>FF</w:t>
      </w:r>
      <w:r w:rsidRPr="004508B6">
        <w:t xml:space="preserve"> and </w:t>
      </w:r>
      <w:r w:rsidRPr="004508B6">
        <w:rPr>
          <w:rFonts w:eastAsiaTheme="minorEastAsia"/>
          <w:b/>
          <w:bCs/>
        </w:rPr>
        <w:t>d</w:t>
      </w:r>
      <w:r w:rsidRPr="004508B6">
        <w:t xml:space="preserve"> </w:t>
      </w:r>
      <w:r w:rsidRPr="004508B6">
        <w:rPr>
          <w:rFonts w:eastAsiaTheme="minorEastAsia"/>
        </w:rPr>
        <w:t>PCE</w:t>
      </w:r>
      <w:r w:rsidRPr="004508B6">
        <w:t xml:space="preserve"> of PSCs with different</w:t>
      </w:r>
      <w:r w:rsidRPr="004508B6">
        <w:rPr>
          <w:rFonts w:eastAsiaTheme="minorEastAsia"/>
        </w:rPr>
        <w:t xml:space="preserve"> PDAI</w:t>
      </w:r>
      <w:r w:rsidRPr="004508B6">
        <w:rPr>
          <w:rFonts w:eastAsiaTheme="minorEastAsia"/>
          <w:vertAlign w:val="subscript"/>
        </w:rPr>
        <w:t>2</w:t>
      </w:r>
      <w:r w:rsidRPr="004508B6">
        <w:rPr>
          <w:rFonts w:eastAsiaTheme="minorEastAsia"/>
        </w:rPr>
        <w:t xml:space="preserve"> concentration</w:t>
      </w:r>
      <w:r w:rsidR="005B78DC" w:rsidRPr="004508B6">
        <w:rPr>
          <w:rFonts w:eastAsiaTheme="minorEastAsia"/>
          <w:lang w:val="en-US" w:eastAsia="zh-CN"/>
        </w:rPr>
        <w:t>s</w:t>
      </w:r>
    </w:p>
    <w:p w14:paraId="3DD7C33B" w14:textId="77777777" w:rsidR="00162AE8" w:rsidRPr="004508B6" w:rsidRDefault="00162AE8" w:rsidP="00162AE8">
      <w:pPr>
        <w:spacing w:before="240" w:after="240" w:line="240" w:lineRule="auto"/>
        <w:jc w:val="center"/>
        <w:rPr>
          <w:rFonts w:eastAsiaTheme="minorEastAsia"/>
          <w:lang w:val="en-US"/>
        </w:rPr>
      </w:pPr>
    </w:p>
    <w:p w14:paraId="213A8686" w14:textId="77777777" w:rsidR="00EB4957" w:rsidRPr="004508B6" w:rsidRDefault="00DB1280" w:rsidP="004508B6">
      <w:pPr>
        <w:spacing w:before="240" w:after="240" w:line="240" w:lineRule="auto"/>
        <w:jc w:val="center"/>
        <w:rPr>
          <w:rFonts w:eastAsiaTheme="minorEastAsia"/>
          <w:lang w:eastAsia="zh-CN"/>
        </w:rPr>
      </w:pPr>
      <w:r w:rsidRPr="004508B6">
        <w:rPr>
          <w:rFonts w:eastAsiaTheme="minorEastAsia"/>
          <w:noProof/>
        </w:rPr>
        <w:drawing>
          <wp:inline distT="0" distB="0" distL="0" distR="0" wp14:anchorId="3B462F3A" wp14:editId="0E8EA927">
            <wp:extent cx="3600000" cy="3499013"/>
            <wp:effectExtent l="0" t="0" r="0" b="6350"/>
            <wp:docPr id="1704630635" name="图形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630635" name="图形 1704630635"/>
                    <pic:cNvPicPr/>
                  </pic:nvPicPr>
                  <pic:blipFill>
                    <a:blip r:embed="rId59">
                      <a:extLst>
                        <a:ext uri="{96DAC541-7B7A-43D3-8B79-37D633B846F1}">
                          <asvg:svgBlip xmlns:asvg="http://schemas.microsoft.com/office/drawing/2016/SVG/main" r:embed="rId6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49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7360C" w14:textId="0230B273" w:rsidR="003B712D" w:rsidRPr="004508B6" w:rsidRDefault="003B712D" w:rsidP="004508B6">
      <w:pPr>
        <w:spacing w:before="240" w:after="240" w:line="240" w:lineRule="auto"/>
        <w:jc w:val="center"/>
        <w:rPr>
          <w:rFonts w:eastAsiaTheme="minorEastAsia"/>
          <w:lang w:eastAsia="zh-CN"/>
        </w:rPr>
        <w:sectPr w:rsidR="003B712D" w:rsidRPr="004508B6" w:rsidSect="00836CA7">
          <w:pgSz w:w="12242" w:h="15842"/>
          <w:pgMar w:top="1417" w:right="1417" w:bottom="1134" w:left="1417" w:header="708" w:footer="708" w:gutter="0"/>
          <w:cols w:space="708"/>
          <w:docGrid w:linePitch="360"/>
        </w:sectPr>
      </w:pPr>
      <w:r w:rsidRPr="004508B6">
        <w:rPr>
          <w:rFonts w:eastAsiaTheme="minorEastAsia"/>
          <w:b/>
          <w:bCs/>
        </w:rPr>
        <w:t xml:space="preserve">Fig. </w:t>
      </w:r>
      <w:r w:rsidRPr="004508B6">
        <w:rPr>
          <w:rFonts w:eastAsiaTheme="minorEastAsia"/>
          <w:b/>
          <w:bCs/>
          <w:lang w:eastAsia="zh-CN"/>
        </w:rPr>
        <w:t>S</w:t>
      </w:r>
      <w:r w:rsidR="00D63123" w:rsidRPr="004508B6">
        <w:rPr>
          <w:rFonts w:eastAsiaTheme="minorEastAsia"/>
          <w:b/>
          <w:bCs/>
          <w:lang w:eastAsia="zh-CN"/>
        </w:rPr>
        <w:t>22</w:t>
      </w:r>
      <w:r w:rsidRPr="004508B6">
        <w:rPr>
          <w:rFonts w:eastAsiaTheme="minorEastAsia"/>
        </w:rPr>
        <w:t xml:space="preserve"> </w:t>
      </w:r>
      <w:r w:rsidRPr="004508B6">
        <w:t>Box plot</w:t>
      </w:r>
      <w:r w:rsidR="005B78DC" w:rsidRPr="004508B6">
        <w:t>s</w:t>
      </w:r>
      <w:r w:rsidRPr="004508B6">
        <w:t xml:space="preserve"> of </w:t>
      </w:r>
      <w:r w:rsidRPr="004508B6">
        <w:rPr>
          <w:rFonts w:eastAsiaTheme="minorEastAsia"/>
          <w:b/>
          <w:bCs/>
        </w:rPr>
        <w:t>a</w:t>
      </w:r>
      <w:r w:rsidRPr="004508B6">
        <w:t xml:space="preserve"> </w:t>
      </w:r>
      <w:r w:rsidRPr="004508B6">
        <w:rPr>
          <w:rFonts w:eastAsiaTheme="minorEastAsia"/>
          <w:i/>
          <w:iCs/>
        </w:rPr>
        <w:t>V</w:t>
      </w:r>
      <w:r w:rsidRPr="004508B6">
        <w:rPr>
          <w:rFonts w:eastAsiaTheme="minorEastAsia"/>
          <w:vertAlign w:val="subscript"/>
        </w:rPr>
        <w:t>OC</w:t>
      </w:r>
      <w:r w:rsidRPr="004508B6">
        <w:t>,</w:t>
      </w:r>
      <w:r w:rsidRPr="004508B6">
        <w:rPr>
          <w:rFonts w:eastAsiaTheme="minorEastAsia"/>
        </w:rPr>
        <w:t xml:space="preserve"> </w:t>
      </w:r>
      <w:r w:rsidRPr="004508B6">
        <w:rPr>
          <w:rFonts w:eastAsiaTheme="minorEastAsia"/>
          <w:b/>
          <w:bCs/>
        </w:rPr>
        <w:t>b</w:t>
      </w:r>
      <w:r w:rsidRPr="004508B6">
        <w:rPr>
          <w:rFonts w:eastAsiaTheme="minorEastAsia"/>
          <w:i/>
          <w:iCs/>
        </w:rPr>
        <w:t xml:space="preserve"> J</w:t>
      </w:r>
      <w:r w:rsidRPr="004508B6">
        <w:rPr>
          <w:rFonts w:eastAsiaTheme="minorEastAsia"/>
          <w:vertAlign w:val="subscript"/>
        </w:rPr>
        <w:t>SC</w:t>
      </w:r>
      <w:r w:rsidRPr="004508B6">
        <w:rPr>
          <w:rFonts w:eastAsiaTheme="minorEastAsia"/>
        </w:rPr>
        <w:t>,</w:t>
      </w:r>
      <w:r w:rsidRPr="004508B6">
        <w:t xml:space="preserve"> </w:t>
      </w:r>
      <w:r w:rsidRPr="004508B6">
        <w:rPr>
          <w:rFonts w:eastAsiaTheme="minorEastAsia"/>
          <w:b/>
          <w:bCs/>
        </w:rPr>
        <w:t>c FF</w:t>
      </w:r>
      <w:r w:rsidRPr="004508B6">
        <w:t xml:space="preserve"> and </w:t>
      </w:r>
      <w:r w:rsidRPr="004508B6">
        <w:rPr>
          <w:rFonts w:eastAsiaTheme="minorEastAsia"/>
          <w:b/>
          <w:bCs/>
        </w:rPr>
        <w:t>d</w:t>
      </w:r>
      <w:r w:rsidRPr="004508B6">
        <w:t xml:space="preserve"> </w:t>
      </w:r>
      <w:r w:rsidRPr="004508B6">
        <w:rPr>
          <w:rFonts w:eastAsiaTheme="minorEastAsia"/>
        </w:rPr>
        <w:t>PCE</w:t>
      </w:r>
      <w:r w:rsidRPr="004508B6">
        <w:t xml:space="preserve"> of PSCs with different</w:t>
      </w:r>
      <w:r w:rsidRPr="004508B6">
        <w:rPr>
          <w:rFonts w:eastAsiaTheme="minorEastAsia"/>
        </w:rPr>
        <w:t xml:space="preserve"> 4APyCl concentration</w:t>
      </w:r>
    </w:p>
    <w:p w14:paraId="12FF79B8" w14:textId="2D0029D0" w:rsidR="00127EB3" w:rsidRPr="004508B6" w:rsidRDefault="00127EB3" w:rsidP="004508B6">
      <w:pPr>
        <w:keepNext/>
        <w:keepLines/>
        <w:spacing w:before="240" w:after="240" w:line="240" w:lineRule="auto"/>
        <w:outlineLvl w:val="1"/>
        <w:rPr>
          <w:rFonts w:eastAsia="等线"/>
          <w:bCs/>
          <w:color w:val="000000"/>
          <w:lang w:val="en-US" w:eastAsia="zh-CN"/>
        </w:rPr>
      </w:pPr>
      <w:r w:rsidRPr="004508B6">
        <w:rPr>
          <w:rFonts w:eastAsia="MS Gothic"/>
          <w:b/>
          <w:color w:val="000000"/>
          <w:lang w:val="en-US" w:eastAsia="en-US"/>
        </w:rPr>
        <w:lastRenderedPageBreak/>
        <w:t xml:space="preserve">Table </w:t>
      </w:r>
      <w:r w:rsidRPr="004508B6">
        <w:rPr>
          <w:rFonts w:eastAsia="等线"/>
          <w:b/>
          <w:color w:val="000000"/>
          <w:lang w:val="en-US" w:eastAsia="zh-CN"/>
        </w:rPr>
        <w:t>S</w:t>
      </w:r>
      <w:r w:rsidRPr="004508B6">
        <w:rPr>
          <w:rFonts w:eastAsiaTheme="minorEastAsia"/>
          <w:b/>
          <w:color w:val="000000"/>
          <w:lang w:val="en-US" w:eastAsia="zh-CN"/>
        </w:rPr>
        <w:t>1</w:t>
      </w:r>
      <w:r w:rsidRPr="004508B6">
        <w:rPr>
          <w:rFonts w:eastAsia="MS Gothic"/>
          <w:bCs/>
          <w:color w:val="000000"/>
          <w:lang w:val="en-US" w:eastAsia="en-US"/>
        </w:rPr>
        <w:t xml:space="preserve">. Crystal data and structure refinement for </w:t>
      </w:r>
      <w:bookmarkStart w:id="3" w:name="_Hlk209449883"/>
      <w:r w:rsidRPr="004508B6">
        <w:rPr>
          <w:rFonts w:eastAsia="等线"/>
          <w:bCs/>
          <w:color w:val="000000"/>
          <w:lang w:val="en-US" w:eastAsia="zh-CN"/>
        </w:rPr>
        <w:t>(4APy)</w:t>
      </w:r>
      <w:r w:rsidRPr="004508B6">
        <w:rPr>
          <w:rFonts w:eastAsia="等线"/>
          <w:bCs/>
          <w:color w:val="000000"/>
          <w:vertAlign w:val="subscript"/>
          <w:lang w:val="en-US" w:eastAsia="zh-CN"/>
        </w:rPr>
        <w:t>2</w:t>
      </w:r>
      <w:r w:rsidRPr="004508B6">
        <w:rPr>
          <w:rFonts w:eastAsia="等线"/>
          <w:bCs/>
          <w:color w:val="000000"/>
          <w:lang w:val="en-US" w:eastAsia="zh-CN"/>
        </w:rPr>
        <w:t>PbI</w:t>
      </w:r>
      <w:r w:rsidRPr="004508B6">
        <w:rPr>
          <w:rFonts w:eastAsia="等线"/>
          <w:bCs/>
          <w:color w:val="000000"/>
          <w:vertAlign w:val="subscript"/>
          <w:lang w:val="en-US" w:eastAsia="zh-CN"/>
        </w:rPr>
        <w:t>4</w:t>
      </w:r>
      <w:r w:rsidRPr="004508B6">
        <w:rPr>
          <w:rFonts w:eastAsia="等线"/>
          <w:bCs/>
          <w:color w:val="000000"/>
          <w:lang w:val="en-US" w:eastAsia="zh-CN"/>
        </w:rPr>
        <w:t xml:space="preserve"> single crystal</w:t>
      </w:r>
      <w:bookmarkEnd w:id="3"/>
      <w:r w:rsidR="00E4022B" w:rsidRPr="004508B6">
        <w:rPr>
          <w:rFonts w:eastAsia="等线"/>
          <w:bCs/>
          <w:color w:val="000000"/>
          <w:lang w:val="en-US" w:eastAsia="zh-CN"/>
        </w:rPr>
        <w:t>.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4147"/>
        <w:gridCol w:w="4159"/>
      </w:tblGrid>
      <w:tr w:rsidR="00127EB3" w:rsidRPr="00162AE8" w14:paraId="35C53F59" w14:textId="77777777" w:rsidTr="00162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tcW w:w="4147" w:type="dxa"/>
            <w:vAlign w:val="center"/>
          </w:tcPr>
          <w:p w14:paraId="6DED3D6A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Compound</w:t>
            </w:r>
          </w:p>
        </w:tc>
        <w:tc>
          <w:tcPr>
            <w:tcW w:w="4159" w:type="dxa"/>
            <w:vAlign w:val="center"/>
          </w:tcPr>
          <w:p w14:paraId="415A06D7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bCs/>
                <w:sz w:val="21"/>
                <w:szCs w:val="21"/>
                <w:vertAlign w:val="subscript"/>
                <w:lang w:val="en-US" w:eastAsia="zh-CN"/>
              </w:rPr>
            </w:pPr>
            <w:r w:rsidRPr="00162AE8">
              <w:rPr>
                <w:rFonts w:ascii="Times New Roman" w:eastAsia="宋体" w:hAnsi="Times New Roman"/>
                <w:bCs/>
                <w:sz w:val="21"/>
                <w:szCs w:val="21"/>
                <w:lang w:val="en-US" w:eastAsia="en-US"/>
              </w:rPr>
              <w:t>(4APy)</w:t>
            </w:r>
            <w:r w:rsidRPr="00162AE8">
              <w:rPr>
                <w:rFonts w:ascii="Times New Roman" w:eastAsia="宋体" w:hAnsi="Times New Roman"/>
                <w:bCs/>
                <w:sz w:val="21"/>
                <w:szCs w:val="21"/>
                <w:vertAlign w:val="subscript"/>
                <w:lang w:val="en-US" w:eastAsia="en-US"/>
              </w:rPr>
              <w:t>2</w:t>
            </w:r>
            <w:r w:rsidRPr="00162AE8">
              <w:rPr>
                <w:rFonts w:ascii="Times New Roman" w:eastAsia="宋体" w:hAnsi="Times New Roman"/>
                <w:bCs/>
                <w:sz w:val="21"/>
                <w:szCs w:val="21"/>
                <w:lang w:val="en-US" w:eastAsia="en-US"/>
              </w:rPr>
              <w:t>PbI</w:t>
            </w:r>
            <w:r w:rsidRPr="00162AE8">
              <w:rPr>
                <w:rFonts w:ascii="Times New Roman" w:eastAsia="宋体" w:hAnsi="Times New Roman"/>
                <w:bCs/>
                <w:sz w:val="21"/>
                <w:szCs w:val="21"/>
                <w:vertAlign w:val="subscript"/>
                <w:lang w:val="en-US" w:eastAsia="en-US"/>
              </w:rPr>
              <w:t>4</w:t>
            </w:r>
          </w:p>
        </w:tc>
      </w:tr>
      <w:tr w:rsidR="00127EB3" w:rsidRPr="00162AE8" w14:paraId="6F1009C7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6B1BF99E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Empirical formula</w:t>
            </w:r>
          </w:p>
        </w:tc>
        <w:tc>
          <w:tcPr>
            <w:tcW w:w="4159" w:type="dxa"/>
            <w:vAlign w:val="center"/>
          </w:tcPr>
          <w:p w14:paraId="2B441CC2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C</w:t>
            </w:r>
            <w:r w:rsidRPr="00162AE8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en-US"/>
              </w:rPr>
              <w:t>12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H</w:t>
            </w:r>
            <w:r w:rsidRPr="00162AE8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en-US"/>
              </w:rPr>
              <w:t>16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I</w:t>
            </w:r>
            <w:r w:rsidRPr="00162AE8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en-US"/>
              </w:rPr>
              <w:t>4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N</w:t>
            </w:r>
            <w:r w:rsidRPr="00162AE8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en-US"/>
              </w:rPr>
              <w:t>6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Pb</w:t>
            </w:r>
          </w:p>
        </w:tc>
      </w:tr>
      <w:tr w:rsidR="00127EB3" w:rsidRPr="00162AE8" w14:paraId="6B6B35D8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55540630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Formula weight</w:t>
            </w:r>
          </w:p>
        </w:tc>
        <w:tc>
          <w:tcPr>
            <w:tcW w:w="4159" w:type="dxa"/>
            <w:vAlign w:val="center"/>
          </w:tcPr>
          <w:p w14:paraId="137E32B0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959.10</w:t>
            </w:r>
          </w:p>
        </w:tc>
      </w:tr>
      <w:tr w:rsidR="00127EB3" w:rsidRPr="00162AE8" w14:paraId="00857A11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0AFD8A3F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Temperature [K]</w:t>
            </w:r>
          </w:p>
        </w:tc>
        <w:tc>
          <w:tcPr>
            <w:tcW w:w="4159" w:type="dxa"/>
            <w:vAlign w:val="center"/>
          </w:tcPr>
          <w:p w14:paraId="3BAD4038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226(7)</w:t>
            </w:r>
          </w:p>
        </w:tc>
      </w:tr>
      <w:tr w:rsidR="00127EB3" w:rsidRPr="00162AE8" w14:paraId="22B53ADF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1BA889DD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Crystal system</w:t>
            </w:r>
          </w:p>
        </w:tc>
        <w:tc>
          <w:tcPr>
            <w:tcW w:w="4159" w:type="dxa"/>
            <w:vAlign w:val="center"/>
          </w:tcPr>
          <w:p w14:paraId="2BBD92CB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monoclinic</w:t>
            </w:r>
          </w:p>
        </w:tc>
      </w:tr>
      <w:tr w:rsidR="00127EB3" w:rsidRPr="00162AE8" w14:paraId="7A9A5976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1DA032ED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Space group (number)</w:t>
            </w:r>
          </w:p>
        </w:tc>
        <w:tc>
          <w:tcPr>
            <w:tcW w:w="4159" w:type="dxa"/>
            <w:vAlign w:val="center"/>
          </w:tcPr>
          <w:p w14:paraId="25CE68E1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m:oMath>
              <m:r>
                <w:rPr>
                  <w:rFonts w:ascii="Cambria Math" w:eastAsia="宋体" w:hAnsi="Cambria Math"/>
                  <w:sz w:val="21"/>
                  <w:szCs w:val="21"/>
                  <w:lang w:val="en-US" w:eastAsia="en-US"/>
                </w:rPr>
                <m:t>P</m:t>
              </m:r>
              <m:sSub>
                <m:sSubPr>
                  <m:ctrlPr>
                    <w:rPr>
                      <w:rFonts w:ascii="Cambria Math" w:eastAsia="宋体" w:hAnsi="Cambria Math"/>
                      <w:sz w:val="21"/>
                      <w:szCs w:val="21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="宋体" w:hAnsi="Cambria Math"/>
                      <w:sz w:val="21"/>
                      <w:szCs w:val="21"/>
                      <w:lang w:val="en-US" w:eastAsia="en-US"/>
                    </w:rPr>
                    <m:t>2</m:t>
                  </m:r>
                </m:e>
                <m:sub>
                  <m:r>
                    <w:rPr>
                      <w:rFonts w:ascii="Cambria Math" w:eastAsia="宋体" w:hAnsi="Cambria Math"/>
                      <w:sz w:val="21"/>
                      <w:szCs w:val="21"/>
                      <w:lang w:val="en-US" w:eastAsia="en-US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eastAsia="宋体" w:hAnsi="Cambria Math"/>
                  <w:sz w:val="21"/>
                  <w:szCs w:val="21"/>
                  <w:lang w:val="en-US" w:eastAsia="en-US"/>
                </w:rPr>
                <m:t>/</m:t>
              </m:r>
              <m:r>
                <w:rPr>
                  <w:rFonts w:ascii="Cambria Math" w:eastAsia="宋体" w:hAnsi="Cambria Math"/>
                  <w:sz w:val="21"/>
                  <w:szCs w:val="21"/>
                  <w:lang w:val="en-US" w:eastAsia="en-US"/>
                </w:rPr>
                <m:t>n</m:t>
              </m:r>
            </m:oMath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 xml:space="preserve"> (14)</w:t>
            </w:r>
          </w:p>
        </w:tc>
      </w:tr>
      <w:tr w:rsidR="00127EB3" w:rsidRPr="00162AE8" w14:paraId="513A72FE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0E6704A3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i/>
                <w:sz w:val="21"/>
                <w:szCs w:val="21"/>
                <w:lang w:val="en-US" w:eastAsia="en-US"/>
              </w:rPr>
              <w:t>a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 xml:space="preserve"> [Å]</w:t>
            </w:r>
          </w:p>
        </w:tc>
        <w:tc>
          <w:tcPr>
            <w:tcW w:w="4159" w:type="dxa"/>
            <w:vAlign w:val="center"/>
          </w:tcPr>
          <w:p w14:paraId="2129875B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4.0389(7)</w:t>
            </w:r>
          </w:p>
        </w:tc>
      </w:tr>
      <w:tr w:rsidR="00127EB3" w:rsidRPr="00162AE8" w14:paraId="58E42A85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4A5A584F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i/>
                <w:sz w:val="21"/>
                <w:szCs w:val="21"/>
                <w:lang w:val="en-US" w:eastAsia="en-US"/>
              </w:rPr>
              <w:t>b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 xml:space="preserve"> [Å]</w:t>
            </w:r>
          </w:p>
        </w:tc>
        <w:tc>
          <w:tcPr>
            <w:tcW w:w="4159" w:type="dxa"/>
            <w:vAlign w:val="center"/>
          </w:tcPr>
          <w:p w14:paraId="06FAA6F8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10.4245(19)</w:t>
            </w:r>
          </w:p>
        </w:tc>
      </w:tr>
      <w:tr w:rsidR="00127EB3" w:rsidRPr="00162AE8" w14:paraId="67D5C29C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44401386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i/>
                <w:sz w:val="21"/>
                <w:szCs w:val="21"/>
                <w:lang w:val="en-US" w:eastAsia="en-US"/>
              </w:rPr>
              <w:t>c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 xml:space="preserve"> [Å]</w:t>
            </w:r>
          </w:p>
        </w:tc>
        <w:tc>
          <w:tcPr>
            <w:tcW w:w="4159" w:type="dxa"/>
            <w:vAlign w:val="center"/>
          </w:tcPr>
          <w:p w14:paraId="6939C209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21.865(4)</w:t>
            </w:r>
          </w:p>
        </w:tc>
      </w:tr>
      <w:tr w:rsidR="00127EB3" w:rsidRPr="00162AE8" w14:paraId="7D396756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0E97D7BB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α [°]</w:t>
            </w:r>
          </w:p>
        </w:tc>
        <w:tc>
          <w:tcPr>
            <w:tcW w:w="4159" w:type="dxa"/>
            <w:vAlign w:val="center"/>
          </w:tcPr>
          <w:p w14:paraId="723BDA7A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90</w:t>
            </w:r>
          </w:p>
        </w:tc>
      </w:tr>
      <w:tr w:rsidR="00127EB3" w:rsidRPr="00162AE8" w14:paraId="16706613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1E3E5989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β [°]</w:t>
            </w:r>
          </w:p>
        </w:tc>
        <w:tc>
          <w:tcPr>
            <w:tcW w:w="4159" w:type="dxa"/>
            <w:vAlign w:val="center"/>
          </w:tcPr>
          <w:p w14:paraId="58FDAA05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94.015(17)</w:t>
            </w:r>
          </w:p>
        </w:tc>
      </w:tr>
      <w:tr w:rsidR="00127EB3" w:rsidRPr="00162AE8" w14:paraId="43E1D211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71089BB9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γ [°]</w:t>
            </w:r>
          </w:p>
        </w:tc>
        <w:tc>
          <w:tcPr>
            <w:tcW w:w="4159" w:type="dxa"/>
            <w:vAlign w:val="center"/>
          </w:tcPr>
          <w:p w14:paraId="724B0A94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90</w:t>
            </w:r>
          </w:p>
        </w:tc>
      </w:tr>
      <w:tr w:rsidR="00127EB3" w:rsidRPr="00162AE8" w14:paraId="68173B03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4944AB38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Volume [Å</w:t>
            </w:r>
            <w:r w:rsidRPr="00162AE8">
              <w:rPr>
                <w:rFonts w:ascii="Times New Roman" w:eastAsia="宋体" w:hAnsi="Times New Roman"/>
                <w:sz w:val="21"/>
                <w:szCs w:val="21"/>
                <w:vertAlign w:val="superscript"/>
                <w:lang w:val="en-US" w:eastAsia="en-US"/>
              </w:rPr>
              <w:t>3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]</w:t>
            </w:r>
          </w:p>
        </w:tc>
        <w:tc>
          <w:tcPr>
            <w:tcW w:w="4159" w:type="dxa"/>
            <w:vAlign w:val="center"/>
          </w:tcPr>
          <w:p w14:paraId="6A696366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918.3(3)</w:t>
            </w:r>
          </w:p>
        </w:tc>
      </w:tr>
      <w:tr w:rsidR="00127EB3" w:rsidRPr="00162AE8" w14:paraId="305D1EB2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5E3FBEB3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i/>
                <w:sz w:val="21"/>
                <w:szCs w:val="21"/>
                <w:lang w:val="en-US" w:eastAsia="en-US"/>
              </w:rPr>
              <w:t>Z</w:t>
            </w:r>
          </w:p>
        </w:tc>
        <w:tc>
          <w:tcPr>
            <w:tcW w:w="4159" w:type="dxa"/>
            <w:vAlign w:val="center"/>
          </w:tcPr>
          <w:p w14:paraId="4E83C659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2</w:t>
            </w:r>
          </w:p>
        </w:tc>
      </w:tr>
      <w:tr w:rsidR="00127EB3" w:rsidRPr="00162AE8" w14:paraId="0CEB63E2" w14:textId="77777777" w:rsidTr="00162AE8">
        <w:trPr>
          <w:trHeight w:val="340"/>
          <w:jc w:val="center"/>
        </w:trPr>
        <w:tc>
          <w:tcPr>
            <w:tcW w:w="4147" w:type="dxa"/>
            <w:vAlign w:val="center"/>
          </w:tcPr>
          <w:p w14:paraId="7F6F6EBF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i/>
                <w:sz w:val="21"/>
                <w:szCs w:val="21"/>
                <w:lang w:val="en-US" w:eastAsia="en-US"/>
              </w:rPr>
              <w:t>F</w:t>
            </w: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(000)</w:t>
            </w:r>
          </w:p>
        </w:tc>
        <w:tc>
          <w:tcPr>
            <w:tcW w:w="4159" w:type="dxa"/>
            <w:vAlign w:val="center"/>
          </w:tcPr>
          <w:p w14:paraId="70F89EA7" w14:textId="77777777" w:rsidR="00127EB3" w:rsidRPr="00162AE8" w:rsidRDefault="00127EB3" w:rsidP="00162AE8">
            <w:pPr>
              <w:spacing w:line="240" w:lineRule="auto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</w:pPr>
            <w:r w:rsidRPr="00162AE8">
              <w:rPr>
                <w:rFonts w:ascii="Times New Roman" w:eastAsia="宋体" w:hAnsi="Times New Roman"/>
                <w:sz w:val="21"/>
                <w:szCs w:val="21"/>
                <w:lang w:val="en-US" w:eastAsia="en-US"/>
              </w:rPr>
              <w:t>848</w:t>
            </w:r>
          </w:p>
        </w:tc>
      </w:tr>
    </w:tbl>
    <w:p w14:paraId="2E6FE7F5" w14:textId="1CDA0431" w:rsidR="00127EB3" w:rsidRPr="004508B6" w:rsidRDefault="00127EB3" w:rsidP="004508B6">
      <w:pPr>
        <w:widowControl w:val="0"/>
        <w:spacing w:before="240" w:after="240" w:line="240" w:lineRule="auto"/>
        <w:rPr>
          <w:rFonts w:eastAsia="等线"/>
          <w:bCs/>
          <w:kern w:val="2"/>
          <w:lang w:val="en-US" w:eastAsia="zh-CN"/>
        </w:rPr>
      </w:pPr>
      <w:r w:rsidRPr="004508B6">
        <w:rPr>
          <w:rFonts w:eastAsia="等线"/>
          <w:b/>
          <w:kern w:val="2"/>
          <w:lang w:val="en-US" w:eastAsia="zh-CN"/>
        </w:rPr>
        <w:t>Table S2</w:t>
      </w:r>
      <w:r w:rsidRPr="004508B6">
        <w:rPr>
          <w:rFonts w:eastAsia="等线"/>
          <w:bCs/>
          <w:kern w:val="2"/>
          <w:lang w:val="en-US" w:eastAsia="zh-CN"/>
        </w:rPr>
        <w:t xml:space="preserve"> Atomic coordinates and </w:t>
      </w:r>
      <w:proofErr w:type="spellStart"/>
      <w:r w:rsidRPr="004508B6">
        <w:rPr>
          <w:rFonts w:eastAsia="等线"/>
          <w:bCs/>
          <w:i/>
          <w:kern w:val="2"/>
          <w:lang w:val="en-US" w:eastAsia="zh-CN"/>
        </w:rPr>
        <w:t>U</w:t>
      </w:r>
      <w:r w:rsidRPr="004508B6">
        <w:rPr>
          <w:rFonts w:eastAsia="等线"/>
          <w:bCs/>
          <w:kern w:val="2"/>
          <w:vertAlign w:val="subscript"/>
          <w:lang w:val="en-US" w:eastAsia="zh-CN"/>
        </w:rPr>
        <w:t>eq</w:t>
      </w:r>
      <w:proofErr w:type="spellEnd"/>
      <w:r w:rsidRPr="004508B6">
        <w:rPr>
          <w:rFonts w:eastAsia="等线"/>
          <w:bCs/>
          <w:kern w:val="2"/>
          <w:lang w:val="en-US" w:eastAsia="zh-CN"/>
        </w:rPr>
        <w:t> [Å</w:t>
      </w:r>
      <w:r w:rsidRPr="004508B6">
        <w:rPr>
          <w:rFonts w:eastAsia="等线"/>
          <w:bCs/>
          <w:kern w:val="2"/>
          <w:vertAlign w:val="superscript"/>
          <w:lang w:val="en-US" w:eastAsia="zh-CN"/>
        </w:rPr>
        <w:t>2</w:t>
      </w:r>
      <w:r w:rsidRPr="004508B6">
        <w:rPr>
          <w:rFonts w:eastAsia="等线"/>
          <w:bCs/>
          <w:kern w:val="2"/>
          <w:lang w:val="en-US" w:eastAsia="zh-CN"/>
        </w:rPr>
        <w:t>] for (4APy)</w:t>
      </w:r>
      <w:r w:rsidRPr="004508B6">
        <w:rPr>
          <w:rFonts w:eastAsia="等线"/>
          <w:bCs/>
          <w:kern w:val="2"/>
          <w:vertAlign w:val="subscript"/>
          <w:lang w:val="en-US" w:eastAsia="zh-CN"/>
        </w:rPr>
        <w:t>2</w:t>
      </w:r>
      <w:r w:rsidRPr="004508B6">
        <w:rPr>
          <w:rFonts w:eastAsia="等线"/>
          <w:bCs/>
          <w:kern w:val="2"/>
          <w:lang w:val="en-US" w:eastAsia="zh-CN"/>
        </w:rPr>
        <w:t>PbI</w:t>
      </w:r>
      <w:r w:rsidRPr="004508B6">
        <w:rPr>
          <w:rFonts w:eastAsia="等线"/>
          <w:bCs/>
          <w:kern w:val="2"/>
          <w:vertAlign w:val="subscript"/>
          <w:lang w:val="en-US" w:eastAsia="zh-CN"/>
        </w:rPr>
        <w:t>4</w:t>
      </w:r>
      <w:r w:rsidRPr="004508B6">
        <w:rPr>
          <w:rFonts w:eastAsia="等线"/>
          <w:bCs/>
          <w:kern w:val="2"/>
          <w:lang w:val="en-US" w:eastAsia="zh-CN"/>
        </w:rPr>
        <w:t xml:space="preserve"> single crystal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304"/>
        <w:gridCol w:w="1587"/>
        <w:gridCol w:w="1587"/>
        <w:gridCol w:w="1587"/>
        <w:gridCol w:w="1587"/>
      </w:tblGrid>
      <w:tr w:rsidR="00127EB3" w:rsidRPr="00162AE8" w14:paraId="6C071998" w14:textId="77777777" w:rsidTr="00162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tcW w:w="1304" w:type="dxa"/>
            <w:vAlign w:val="center"/>
          </w:tcPr>
          <w:p w14:paraId="16226584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Atom</w:t>
            </w:r>
          </w:p>
        </w:tc>
        <w:tc>
          <w:tcPr>
            <w:tcW w:w="1587" w:type="dxa"/>
            <w:vAlign w:val="center"/>
          </w:tcPr>
          <w:p w14:paraId="409D45A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i/>
                <w:sz w:val="21"/>
                <w:szCs w:val="21"/>
                <w:lang w:val="en-US" w:eastAsia="zh-CN"/>
              </w:rPr>
              <w:t>x</w:t>
            </w:r>
          </w:p>
        </w:tc>
        <w:tc>
          <w:tcPr>
            <w:tcW w:w="1587" w:type="dxa"/>
            <w:vAlign w:val="center"/>
          </w:tcPr>
          <w:p w14:paraId="6C86FE0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i/>
                <w:sz w:val="21"/>
                <w:szCs w:val="21"/>
                <w:lang w:val="en-US" w:eastAsia="zh-CN"/>
              </w:rPr>
              <w:t>y</w:t>
            </w:r>
          </w:p>
        </w:tc>
        <w:tc>
          <w:tcPr>
            <w:tcW w:w="1587" w:type="dxa"/>
            <w:vAlign w:val="center"/>
          </w:tcPr>
          <w:p w14:paraId="11CD0A6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i/>
                <w:sz w:val="21"/>
                <w:szCs w:val="21"/>
                <w:lang w:val="en-US" w:eastAsia="zh-CN"/>
              </w:rPr>
              <w:t>z</w:t>
            </w:r>
          </w:p>
        </w:tc>
        <w:tc>
          <w:tcPr>
            <w:tcW w:w="1587" w:type="dxa"/>
            <w:vAlign w:val="center"/>
          </w:tcPr>
          <w:p w14:paraId="02149E3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proofErr w:type="spellStart"/>
            <w:r w:rsidRPr="00162AE8">
              <w:rPr>
                <w:rFonts w:ascii="Times New Roman" w:hAnsi="Times New Roman"/>
                <w:bCs/>
                <w:i/>
                <w:sz w:val="21"/>
                <w:szCs w:val="21"/>
                <w:lang w:val="en-US" w:eastAsia="zh-CN"/>
              </w:rPr>
              <w:t>U</w:t>
            </w:r>
            <w:r w:rsidRPr="00162AE8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 w:eastAsia="zh-CN"/>
              </w:rPr>
              <w:t>eq</w:t>
            </w:r>
            <w:proofErr w:type="spellEnd"/>
          </w:p>
        </w:tc>
      </w:tr>
      <w:tr w:rsidR="00127EB3" w:rsidRPr="00162AE8" w14:paraId="11BD8CF0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676DC618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Pb1</w:t>
            </w:r>
          </w:p>
        </w:tc>
        <w:tc>
          <w:tcPr>
            <w:tcW w:w="1587" w:type="dxa"/>
            <w:vAlign w:val="center"/>
          </w:tcPr>
          <w:p w14:paraId="79556A72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0.500000</w:t>
            </w:r>
          </w:p>
        </w:tc>
        <w:tc>
          <w:tcPr>
            <w:tcW w:w="1587" w:type="dxa"/>
            <w:vAlign w:val="center"/>
          </w:tcPr>
          <w:p w14:paraId="5CE18E8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1.000000</w:t>
            </w:r>
          </w:p>
        </w:tc>
        <w:tc>
          <w:tcPr>
            <w:tcW w:w="1587" w:type="dxa"/>
            <w:vAlign w:val="center"/>
          </w:tcPr>
          <w:p w14:paraId="542689D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0.500000</w:t>
            </w:r>
          </w:p>
        </w:tc>
        <w:tc>
          <w:tcPr>
            <w:tcW w:w="1587" w:type="dxa"/>
            <w:vAlign w:val="center"/>
          </w:tcPr>
          <w:p w14:paraId="6583F0E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0.0300(10)</w:t>
            </w:r>
          </w:p>
        </w:tc>
      </w:tr>
      <w:tr w:rsidR="00127EB3" w:rsidRPr="00162AE8" w14:paraId="206B52E6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2FD47D73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I2</w:t>
            </w:r>
          </w:p>
        </w:tc>
        <w:tc>
          <w:tcPr>
            <w:tcW w:w="1587" w:type="dxa"/>
            <w:vAlign w:val="center"/>
          </w:tcPr>
          <w:p w14:paraId="05DD695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0.0374(16)</w:t>
            </w:r>
          </w:p>
        </w:tc>
        <w:tc>
          <w:tcPr>
            <w:tcW w:w="1587" w:type="dxa"/>
            <w:vAlign w:val="center"/>
          </w:tcPr>
          <w:p w14:paraId="1A1EE9CD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0.9918(4)</w:t>
            </w:r>
          </w:p>
        </w:tc>
        <w:tc>
          <w:tcPr>
            <w:tcW w:w="1587" w:type="dxa"/>
            <w:vAlign w:val="center"/>
          </w:tcPr>
          <w:p w14:paraId="2EFC23FB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0.5961(3)</w:t>
            </w:r>
          </w:p>
        </w:tc>
        <w:tc>
          <w:tcPr>
            <w:tcW w:w="1587" w:type="dxa"/>
            <w:vAlign w:val="center"/>
          </w:tcPr>
          <w:p w14:paraId="19FD2B1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0.1249(17)</w:t>
            </w:r>
          </w:p>
        </w:tc>
      </w:tr>
      <w:tr w:rsidR="00127EB3" w:rsidRPr="00162AE8" w14:paraId="268575E6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5057FBD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I1</w:t>
            </w:r>
          </w:p>
        </w:tc>
        <w:tc>
          <w:tcPr>
            <w:tcW w:w="1587" w:type="dxa"/>
            <w:vAlign w:val="center"/>
          </w:tcPr>
          <w:p w14:paraId="5A6599CF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0.5432(15)</w:t>
            </w:r>
          </w:p>
        </w:tc>
        <w:tc>
          <w:tcPr>
            <w:tcW w:w="1587" w:type="dxa"/>
            <w:vAlign w:val="center"/>
          </w:tcPr>
          <w:p w14:paraId="06CA7C3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0.7285(6)</w:t>
            </w:r>
          </w:p>
        </w:tc>
        <w:tc>
          <w:tcPr>
            <w:tcW w:w="1587" w:type="dxa"/>
            <w:vAlign w:val="center"/>
          </w:tcPr>
          <w:p w14:paraId="210BC73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0.49780(19)</w:t>
            </w:r>
          </w:p>
        </w:tc>
        <w:tc>
          <w:tcPr>
            <w:tcW w:w="1587" w:type="dxa"/>
            <w:vAlign w:val="center"/>
          </w:tcPr>
          <w:p w14:paraId="5BE620C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0.151(2)</w:t>
            </w:r>
          </w:p>
        </w:tc>
      </w:tr>
      <w:tr w:rsidR="00127EB3" w:rsidRPr="00162AE8" w14:paraId="3665DD53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6908C415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C5</w:t>
            </w:r>
          </w:p>
        </w:tc>
        <w:tc>
          <w:tcPr>
            <w:tcW w:w="1587" w:type="dxa"/>
            <w:vAlign w:val="center"/>
          </w:tcPr>
          <w:p w14:paraId="10573711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1.1212(16)</w:t>
            </w:r>
          </w:p>
        </w:tc>
        <w:tc>
          <w:tcPr>
            <w:tcW w:w="1587" w:type="dxa"/>
            <w:vAlign w:val="center"/>
          </w:tcPr>
          <w:p w14:paraId="7CE84E0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0.6685(3)</w:t>
            </w:r>
          </w:p>
        </w:tc>
        <w:tc>
          <w:tcPr>
            <w:tcW w:w="1587" w:type="dxa"/>
            <w:vAlign w:val="center"/>
          </w:tcPr>
          <w:p w14:paraId="770768D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0.35225(18)</w:t>
            </w:r>
          </w:p>
        </w:tc>
        <w:tc>
          <w:tcPr>
            <w:tcW w:w="1587" w:type="dxa"/>
            <w:vAlign w:val="center"/>
          </w:tcPr>
          <w:p w14:paraId="724E06C0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0.026(3)</w:t>
            </w:r>
          </w:p>
        </w:tc>
      </w:tr>
      <w:tr w:rsidR="00127EB3" w:rsidRPr="00162AE8" w14:paraId="1766EB7C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7CE89071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H5</w:t>
            </w:r>
          </w:p>
        </w:tc>
        <w:tc>
          <w:tcPr>
            <w:tcW w:w="1587" w:type="dxa"/>
            <w:vAlign w:val="center"/>
          </w:tcPr>
          <w:p w14:paraId="00FA305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1.123896</w:t>
            </w:r>
          </w:p>
        </w:tc>
        <w:tc>
          <w:tcPr>
            <w:tcW w:w="1587" w:type="dxa"/>
            <w:vAlign w:val="center"/>
          </w:tcPr>
          <w:p w14:paraId="191D6C0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0.690961</w:t>
            </w:r>
          </w:p>
        </w:tc>
        <w:tc>
          <w:tcPr>
            <w:tcW w:w="1587" w:type="dxa"/>
            <w:vAlign w:val="center"/>
          </w:tcPr>
          <w:p w14:paraId="18C5E3A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0.393917</w:t>
            </w:r>
          </w:p>
        </w:tc>
        <w:tc>
          <w:tcPr>
            <w:tcW w:w="1587" w:type="dxa"/>
            <w:vAlign w:val="center"/>
          </w:tcPr>
          <w:p w14:paraId="7ABBF304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0.032</w:t>
            </w:r>
          </w:p>
        </w:tc>
      </w:tr>
      <w:tr w:rsidR="00127EB3" w:rsidRPr="00162AE8" w14:paraId="4019106D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6264BC0D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N3</w:t>
            </w:r>
          </w:p>
        </w:tc>
        <w:tc>
          <w:tcPr>
            <w:tcW w:w="1587" w:type="dxa"/>
            <w:vAlign w:val="center"/>
          </w:tcPr>
          <w:p w14:paraId="4D8F2DE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1.1839(19)</w:t>
            </w:r>
          </w:p>
        </w:tc>
        <w:tc>
          <w:tcPr>
            <w:tcW w:w="1587" w:type="dxa"/>
            <w:vAlign w:val="center"/>
          </w:tcPr>
          <w:p w14:paraId="08E15921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0.7370(3)</w:t>
            </w:r>
          </w:p>
        </w:tc>
        <w:tc>
          <w:tcPr>
            <w:tcW w:w="1587" w:type="dxa"/>
            <w:vAlign w:val="center"/>
          </w:tcPr>
          <w:p w14:paraId="482508C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0.24835(12)</w:t>
            </w:r>
          </w:p>
        </w:tc>
        <w:tc>
          <w:tcPr>
            <w:tcW w:w="1587" w:type="dxa"/>
            <w:vAlign w:val="center"/>
          </w:tcPr>
          <w:p w14:paraId="4FCE8033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0.032(3)</w:t>
            </w:r>
          </w:p>
        </w:tc>
      </w:tr>
      <w:tr w:rsidR="00127EB3" w:rsidRPr="00162AE8" w14:paraId="2A4F24A7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1C97EEA8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N2</w:t>
            </w:r>
          </w:p>
        </w:tc>
        <w:tc>
          <w:tcPr>
            <w:tcW w:w="1587" w:type="dxa"/>
            <w:vAlign w:val="center"/>
          </w:tcPr>
          <w:p w14:paraId="0BAB5A55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0.8233(18)</w:t>
            </w:r>
          </w:p>
        </w:tc>
        <w:tc>
          <w:tcPr>
            <w:tcW w:w="1587" w:type="dxa"/>
            <w:vAlign w:val="center"/>
          </w:tcPr>
          <w:p w14:paraId="47B5244D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0.4796(10)</w:t>
            </w:r>
          </w:p>
        </w:tc>
        <w:tc>
          <w:tcPr>
            <w:tcW w:w="1587" w:type="dxa"/>
            <w:vAlign w:val="center"/>
          </w:tcPr>
          <w:p w14:paraId="0B3E8B5F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0.42806(16)</w:t>
            </w:r>
          </w:p>
        </w:tc>
        <w:tc>
          <w:tcPr>
            <w:tcW w:w="1587" w:type="dxa"/>
            <w:vAlign w:val="center"/>
          </w:tcPr>
          <w:p w14:paraId="7975767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0.031(4)</w:t>
            </w:r>
          </w:p>
        </w:tc>
      </w:tr>
      <w:tr w:rsidR="00127EB3" w:rsidRPr="00162AE8" w14:paraId="743E6D48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393DD7B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H2A</w:t>
            </w:r>
          </w:p>
        </w:tc>
        <w:tc>
          <w:tcPr>
            <w:tcW w:w="1587" w:type="dxa"/>
            <w:vAlign w:val="center"/>
          </w:tcPr>
          <w:p w14:paraId="148A2290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0.785914</w:t>
            </w:r>
          </w:p>
        </w:tc>
        <w:tc>
          <w:tcPr>
            <w:tcW w:w="1587" w:type="dxa"/>
            <w:vAlign w:val="center"/>
          </w:tcPr>
          <w:p w14:paraId="125CAAEF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0.421111</w:t>
            </w:r>
          </w:p>
        </w:tc>
        <w:tc>
          <w:tcPr>
            <w:tcW w:w="1587" w:type="dxa"/>
            <w:vAlign w:val="center"/>
          </w:tcPr>
          <w:p w14:paraId="08164448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0.455121</w:t>
            </w:r>
          </w:p>
        </w:tc>
        <w:tc>
          <w:tcPr>
            <w:tcW w:w="1587" w:type="dxa"/>
            <w:vAlign w:val="center"/>
          </w:tcPr>
          <w:p w14:paraId="59462D23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0.037</w:t>
            </w:r>
          </w:p>
        </w:tc>
      </w:tr>
      <w:tr w:rsidR="00127EB3" w:rsidRPr="00162AE8" w14:paraId="07F78DAE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19F34DA2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H2B</w:t>
            </w:r>
          </w:p>
        </w:tc>
        <w:tc>
          <w:tcPr>
            <w:tcW w:w="1587" w:type="dxa"/>
            <w:vAlign w:val="center"/>
          </w:tcPr>
          <w:p w14:paraId="25F5F7AD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0.785077</w:t>
            </w:r>
          </w:p>
        </w:tc>
        <w:tc>
          <w:tcPr>
            <w:tcW w:w="1587" w:type="dxa"/>
            <w:vAlign w:val="center"/>
          </w:tcPr>
          <w:p w14:paraId="682B67AF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0.559884</w:t>
            </w:r>
          </w:p>
        </w:tc>
        <w:tc>
          <w:tcPr>
            <w:tcW w:w="1587" w:type="dxa"/>
            <w:vAlign w:val="center"/>
          </w:tcPr>
          <w:p w14:paraId="64359B7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0.435819</w:t>
            </w:r>
          </w:p>
        </w:tc>
        <w:tc>
          <w:tcPr>
            <w:tcW w:w="1587" w:type="dxa"/>
            <w:vAlign w:val="center"/>
          </w:tcPr>
          <w:p w14:paraId="779AC800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0.037</w:t>
            </w:r>
          </w:p>
        </w:tc>
      </w:tr>
      <w:tr w:rsidR="00127EB3" w:rsidRPr="00162AE8" w14:paraId="02AE8B51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3F03126B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C3</w:t>
            </w:r>
          </w:p>
        </w:tc>
        <w:tc>
          <w:tcPr>
            <w:tcW w:w="1587" w:type="dxa"/>
            <w:vAlign w:val="center"/>
          </w:tcPr>
          <w:p w14:paraId="73E6744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0.959(2)</w:t>
            </w:r>
          </w:p>
        </w:tc>
        <w:tc>
          <w:tcPr>
            <w:tcW w:w="1587" w:type="dxa"/>
            <w:vAlign w:val="center"/>
          </w:tcPr>
          <w:p w14:paraId="6B07A6B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0.5257(4)</w:t>
            </w:r>
          </w:p>
        </w:tc>
        <w:tc>
          <w:tcPr>
            <w:tcW w:w="1587" w:type="dxa"/>
            <w:vAlign w:val="center"/>
          </w:tcPr>
          <w:p w14:paraId="1F940CC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0.26737(9)</w:t>
            </w:r>
          </w:p>
        </w:tc>
        <w:tc>
          <w:tcPr>
            <w:tcW w:w="1587" w:type="dxa"/>
            <w:vAlign w:val="center"/>
          </w:tcPr>
          <w:p w14:paraId="0DBC0F95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0.029(4)</w:t>
            </w:r>
          </w:p>
        </w:tc>
      </w:tr>
      <w:tr w:rsidR="00127EB3" w:rsidRPr="00162AE8" w14:paraId="17E5D25B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7D236123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H3</w:t>
            </w:r>
          </w:p>
        </w:tc>
        <w:tc>
          <w:tcPr>
            <w:tcW w:w="1587" w:type="dxa"/>
            <w:vAlign w:val="center"/>
          </w:tcPr>
          <w:p w14:paraId="51527D31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0.869556</w:t>
            </w:r>
          </w:p>
        </w:tc>
        <w:tc>
          <w:tcPr>
            <w:tcW w:w="1587" w:type="dxa"/>
            <w:vAlign w:val="center"/>
          </w:tcPr>
          <w:p w14:paraId="6499ACE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0.448107</w:t>
            </w:r>
          </w:p>
        </w:tc>
        <w:tc>
          <w:tcPr>
            <w:tcW w:w="1587" w:type="dxa"/>
            <w:vAlign w:val="center"/>
          </w:tcPr>
          <w:p w14:paraId="768BB7B1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0.251653</w:t>
            </w:r>
          </w:p>
        </w:tc>
        <w:tc>
          <w:tcPr>
            <w:tcW w:w="1587" w:type="dxa"/>
            <w:vAlign w:val="center"/>
          </w:tcPr>
          <w:p w14:paraId="6912F8F6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0.035</w:t>
            </w:r>
          </w:p>
        </w:tc>
      </w:tr>
      <w:tr w:rsidR="00127EB3" w:rsidRPr="00162AE8" w14:paraId="2A1CAEB1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66C3B07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C6</w:t>
            </w:r>
          </w:p>
        </w:tc>
        <w:tc>
          <w:tcPr>
            <w:tcW w:w="1587" w:type="dxa"/>
            <w:vAlign w:val="center"/>
          </w:tcPr>
          <w:p w14:paraId="7C56BDE4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1.230(2)</w:t>
            </w:r>
          </w:p>
        </w:tc>
        <w:tc>
          <w:tcPr>
            <w:tcW w:w="1587" w:type="dxa"/>
            <w:vAlign w:val="center"/>
          </w:tcPr>
          <w:p w14:paraId="26BFD82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0.7533(5)</w:t>
            </w:r>
          </w:p>
        </w:tc>
        <w:tc>
          <w:tcPr>
            <w:tcW w:w="1587" w:type="dxa"/>
            <w:vAlign w:val="center"/>
          </w:tcPr>
          <w:p w14:paraId="28D4219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0.30844(10)</w:t>
            </w:r>
          </w:p>
        </w:tc>
        <w:tc>
          <w:tcPr>
            <w:tcW w:w="1587" w:type="dxa"/>
            <w:vAlign w:val="center"/>
          </w:tcPr>
          <w:p w14:paraId="6D1A6EE1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0.033(4)</w:t>
            </w:r>
          </w:p>
        </w:tc>
      </w:tr>
      <w:tr w:rsidR="00127EB3" w:rsidRPr="00162AE8" w14:paraId="175E993C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29668702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H6</w:t>
            </w:r>
          </w:p>
        </w:tc>
        <w:tc>
          <w:tcPr>
            <w:tcW w:w="1587" w:type="dxa"/>
            <w:vAlign w:val="center"/>
          </w:tcPr>
          <w:p w14:paraId="5D560EDF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1.343917</w:t>
            </w:r>
          </w:p>
        </w:tc>
        <w:tc>
          <w:tcPr>
            <w:tcW w:w="1587" w:type="dxa"/>
            <w:vAlign w:val="center"/>
          </w:tcPr>
          <w:p w14:paraId="4985753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0.827365</w:t>
            </w:r>
          </w:p>
        </w:tc>
        <w:tc>
          <w:tcPr>
            <w:tcW w:w="1587" w:type="dxa"/>
            <w:vAlign w:val="center"/>
          </w:tcPr>
          <w:p w14:paraId="1FEF015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0.322620</w:t>
            </w:r>
          </w:p>
        </w:tc>
        <w:tc>
          <w:tcPr>
            <w:tcW w:w="1587" w:type="dxa"/>
            <w:vAlign w:val="center"/>
          </w:tcPr>
          <w:p w14:paraId="2F136D8D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0.039</w:t>
            </w:r>
          </w:p>
        </w:tc>
      </w:tr>
      <w:tr w:rsidR="00127EB3" w:rsidRPr="00162AE8" w14:paraId="28B6C0C4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23295290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C1</w:t>
            </w:r>
          </w:p>
        </w:tc>
        <w:tc>
          <w:tcPr>
            <w:tcW w:w="1587" w:type="dxa"/>
            <w:vAlign w:val="center"/>
          </w:tcPr>
          <w:p w14:paraId="035127E5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0.9341(15)</w:t>
            </w:r>
          </w:p>
        </w:tc>
        <w:tc>
          <w:tcPr>
            <w:tcW w:w="1587" w:type="dxa"/>
            <w:vAlign w:val="center"/>
          </w:tcPr>
          <w:p w14:paraId="5B743DE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0.4476(2)</w:t>
            </w:r>
          </w:p>
        </w:tc>
        <w:tc>
          <w:tcPr>
            <w:tcW w:w="1587" w:type="dxa"/>
            <w:vAlign w:val="center"/>
          </w:tcPr>
          <w:p w14:paraId="1577AC3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0.37704(13)</w:t>
            </w:r>
          </w:p>
        </w:tc>
        <w:tc>
          <w:tcPr>
            <w:tcW w:w="1587" w:type="dxa"/>
            <w:vAlign w:val="center"/>
          </w:tcPr>
          <w:p w14:paraId="2B16E75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0.031(4)</w:t>
            </w:r>
          </w:p>
        </w:tc>
      </w:tr>
      <w:tr w:rsidR="00127EB3" w:rsidRPr="00162AE8" w14:paraId="52AE44E4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060DDAD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C4</w:t>
            </w:r>
          </w:p>
        </w:tc>
        <w:tc>
          <w:tcPr>
            <w:tcW w:w="1587" w:type="dxa"/>
            <w:vAlign w:val="center"/>
          </w:tcPr>
          <w:p w14:paraId="5C9180C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1.0481(16)</w:t>
            </w:r>
          </w:p>
        </w:tc>
        <w:tc>
          <w:tcPr>
            <w:tcW w:w="1587" w:type="dxa"/>
            <w:vAlign w:val="center"/>
          </w:tcPr>
          <w:p w14:paraId="55068393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0.6234(3)</w:t>
            </w:r>
          </w:p>
        </w:tc>
        <w:tc>
          <w:tcPr>
            <w:tcW w:w="1587" w:type="dxa"/>
            <w:vAlign w:val="center"/>
          </w:tcPr>
          <w:p w14:paraId="75F26F1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0.2295(2)</w:t>
            </w:r>
          </w:p>
        </w:tc>
        <w:tc>
          <w:tcPr>
            <w:tcW w:w="1587" w:type="dxa"/>
            <w:vAlign w:val="center"/>
          </w:tcPr>
          <w:p w14:paraId="709D03F8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0.033(4)</w:t>
            </w:r>
          </w:p>
        </w:tc>
      </w:tr>
      <w:tr w:rsidR="00127EB3" w:rsidRPr="00162AE8" w14:paraId="6B1C6F92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0295CC2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H4</w:t>
            </w:r>
          </w:p>
        </w:tc>
        <w:tc>
          <w:tcPr>
            <w:tcW w:w="1587" w:type="dxa"/>
            <w:vAlign w:val="center"/>
          </w:tcPr>
          <w:p w14:paraId="47C5A82B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1.012000</w:t>
            </w:r>
          </w:p>
        </w:tc>
        <w:tc>
          <w:tcPr>
            <w:tcW w:w="1587" w:type="dxa"/>
            <w:vAlign w:val="center"/>
          </w:tcPr>
          <w:p w14:paraId="04D155B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0.610388</w:t>
            </w:r>
          </w:p>
        </w:tc>
        <w:tc>
          <w:tcPr>
            <w:tcW w:w="1587" w:type="dxa"/>
            <w:vAlign w:val="center"/>
          </w:tcPr>
          <w:p w14:paraId="6DD1FAA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0.186976</w:t>
            </w:r>
          </w:p>
        </w:tc>
        <w:tc>
          <w:tcPr>
            <w:tcW w:w="1587" w:type="dxa"/>
            <w:vAlign w:val="center"/>
          </w:tcPr>
          <w:p w14:paraId="2B8A138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0.039</w:t>
            </w:r>
          </w:p>
        </w:tc>
      </w:tr>
      <w:tr w:rsidR="00127EB3" w:rsidRPr="00162AE8" w14:paraId="3508DE89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3CF11718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C2</w:t>
            </w:r>
          </w:p>
        </w:tc>
        <w:tc>
          <w:tcPr>
            <w:tcW w:w="1587" w:type="dxa"/>
            <w:vAlign w:val="center"/>
          </w:tcPr>
          <w:p w14:paraId="080FD2A8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1.0075(19)</w:t>
            </w:r>
          </w:p>
        </w:tc>
        <w:tc>
          <w:tcPr>
            <w:tcW w:w="1587" w:type="dxa"/>
            <w:vAlign w:val="center"/>
          </w:tcPr>
          <w:p w14:paraId="62112FD3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0.5480(3)</w:t>
            </w:r>
          </w:p>
        </w:tc>
        <w:tc>
          <w:tcPr>
            <w:tcW w:w="1587" w:type="dxa"/>
            <w:vAlign w:val="center"/>
          </w:tcPr>
          <w:p w14:paraId="4864A5B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0.33106(10)</w:t>
            </w:r>
          </w:p>
        </w:tc>
        <w:tc>
          <w:tcPr>
            <w:tcW w:w="1587" w:type="dxa"/>
            <w:vAlign w:val="center"/>
          </w:tcPr>
          <w:p w14:paraId="5836452E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0.030(3)</w:t>
            </w:r>
          </w:p>
        </w:tc>
      </w:tr>
      <w:tr w:rsidR="00127EB3" w:rsidRPr="00162AE8" w14:paraId="5AC912E8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304E0C08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N1</w:t>
            </w:r>
          </w:p>
        </w:tc>
        <w:tc>
          <w:tcPr>
            <w:tcW w:w="1587" w:type="dxa"/>
            <w:vAlign w:val="center"/>
          </w:tcPr>
          <w:p w14:paraId="3D3055B7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0.999(3)</w:t>
            </w:r>
          </w:p>
        </w:tc>
        <w:tc>
          <w:tcPr>
            <w:tcW w:w="1587" w:type="dxa"/>
            <w:vAlign w:val="center"/>
          </w:tcPr>
          <w:p w14:paraId="025519E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0.3286(3)</w:t>
            </w:r>
          </w:p>
        </w:tc>
        <w:tc>
          <w:tcPr>
            <w:tcW w:w="1587" w:type="dxa"/>
            <w:vAlign w:val="center"/>
          </w:tcPr>
          <w:p w14:paraId="15CFBD9D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0.3612(4)</w:t>
            </w:r>
          </w:p>
        </w:tc>
        <w:tc>
          <w:tcPr>
            <w:tcW w:w="1587" w:type="dxa"/>
            <w:vAlign w:val="center"/>
          </w:tcPr>
          <w:p w14:paraId="5DA9EBD4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0.025(4)</w:t>
            </w:r>
          </w:p>
        </w:tc>
      </w:tr>
      <w:tr w:rsidR="00127EB3" w:rsidRPr="00162AE8" w14:paraId="5EDC4E70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6EE747E3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H1A</w:t>
            </w:r>
          </w:p>
        </w:tc>
        <w:tc>
          <w:tcPr>
            <w:tcW w:w="1587" w:type="dxa"/>
            <w:vAlign w:val="center"/>
          </w:tcPr>
          <w:p w14:paraId="39BDC81A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0.967095</w:t>
            </w:r>
          </w:p>
        </w:tc>
        <w:tc>
          <w:tcPr>
            <w:tcW w:w="1587" w:type="dxa"/>
            <w:vAlign w:val="center"/>
          </w:tcPr>
          <w:p w14:paraId="40B25201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0.265788</w:t>
            </w:r>
          </w:p>
        </w:tc>
        <w:tc>
          <w:tcPr>
            <w:tcW w:w="1587" w:type="dxa"/>
            <w:vAlign w:val="center"/>
          </w:tcPr>
          <w:p w14:paraId="1400D1E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0.386323</w:t>
            </w:r>
          </w:p>
        </w:tc>
        <w:tc>
          <w:tcPr>
            <w:tcW w:w="1587" w:type="dxa"/>
            <w:vAlign w:val="center"/>
          </w:tcPr>
          <w:p w14:paraId="7E82113D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0.030</w:t>
            </w:r>
          </w:p>
        </w:tc>
      </w:tr>
      <w:tr w:rsidR="00127EB3" w:rsidRPr="00162AE8" w14:paraId="129A444F" w14:textId="77777777" w:rsidTr="00162AE8">
        <w:trPr>
          <w:trHeight w:val="283"/>
          <w:jc w:val="center"/>
        </w:trPr>
        <w:tc>
          <w:tcPr>
            <w:tcW w:w="1304" w:type="dxa"/>
            <w:vAlign w:val="center"/>
          </w:tcPr>
          <w:p w14:paraId="44BA1380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H1B</w:t>
            </w:r>
          </w:p>
        </w:tc>
        <w:tc>
          <w:tcPr>
            <w:tcW w:w="1587" w:type="dxa"/>
            <w:vAlign w:val="center"/>
          </w:tcPr>
          <w:p w14:paraId="318AF629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1.074728</w:t>
            </w:r>
          </w:p>
        </w:tc>
        <w:tc>
          <w:tcPr>
            <w:tcW w:w="1587" w:type="dxa"/>
            <w:vAlign w:val="center"/>
          </w:tcPr>
          <w:p w14:paraId="3B124282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0.312874</w:t>
            </w:r>
          </w:p>
        </w:tc>
        <w:tc>
          <w:tcPr>
            <w:tcW w:w="1587" w:type="dxa"/>
            <w:vAlign w:val="center"/>
          </w:tcPr>
          <w:p w14:paraId="468E573C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0.325647</w:t>
            </w:r>
          </w:p>
        </w:tc>
        <w:tc>
          <w:tcPr>
            <w:tcW w:w="1587" w:type="dxa"/>
            <w:vAlign w:val="center"/>
          </w:tcPr>
          <w:p w14:paraId="5DB562C0" w14:textId="77777777" w:rsidR="00127EB3" w:rsidRPr="00162AE8" w:rsidRDefault="00127EB3" w:rsidP="00162AE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hAnsi="Times New Roman"/>
                <w:bCs/>
                <w:sz w:val="21"/>
                <w:szCs w:val="21"/>
                <w:lang w:val="en-US" w:eastAsia="zh-CN"/>
              </w:rPr>
              <w:t>0.030</w:t>
            </w:r>
          </w:p>
        </w:tc>
      </w:tr>
    </w:tbl>
    <w:p w14:paraId="4962E21C" w14:textId="77777777" w:rsidR="00EB4957" w:rsidRPr="004508B6" w:rsidRDefault="00660A36" w:rsidP="004508B6">
      <w:pPr>
        <w:spacing w:before="240" w:after="240" w:line="240" w:lineRule="auto"/>
        <w:rPr>
          <w:rFonts w:eastAsiaTheme="minorEastAsia"/>
          <w:lang w:val="en-US" w:eastAsia="zh-CN"/>
        </w:rPr>
      </w:pPr>
      <w:proofErr w:type="spellStart"/>
      <w:r w:rsidRPr="00162AE8">
        <w:rPr>
          <w:rFonts w:eastAsiaTheme="minorEastAsia"/>
          <w:i/>
          <w:sz w:val="21"/>
          <w:szCs w:val="21"/>
          <w:lang w:val="en-US" w:eastAsia="zh-CN"/>
        </w:rPr>
        <w:t>U</w:t>
      </w:r>
      <w:r w:rsidRPr="00162AE8">
        <w:rPr>
          <w:rFonts w:eastAsiaTheme="minorEastAsia"/>
          <w:sz w:val="21"/>
          <w:szCs w:val="21"/>
          <w:vertAlign w:val="subscript"/>
          <w:lang w:val="en-US" w:eastAsia="zh-CN"/>
        </w:rPr>
        <w:t>eq</w:t>
      </w:r>
      <w:proofErr w:type="spellEnd"/>
      <w:r w:rsidRPr="00162AE8">
        <w:rPr>
          <w:rFonts w:eastAsiaTheme="minorEastAsia"/>
          <w:sz w:val="21"/>
          <w:szCs w:val="21"/>
          <w:lang w:val="en-US" w:eastAsia="zh-CN"/>
        </w:rPr>
        <w:t xml:space="preserve"> is defined as 1/3 of the trace of the orthogonalized </w:t>
      </w:r>
      <w:proofErr w:type="spellStart"/>
      <w:r w:rsidRPr="00162AE8">
        <w:rPr>
          <w:rFonts w:eastAsiaTheme="minorEastAsia"/>
          <w:i/>
          <w:sz w:val="21"/>
          <w:szCs w:val="21"/>
          <w:lang w:val="en-US" w:eastAsia="zh-CN"/>
        </w:rPr>
        <w:t>U</w:t>
      </w:r>
      <w:r w:rsidRPr="00162AE8">
        <w:rPr>
          <w:rFonts w:eastAsiaTheme="minorEastAsia"/>
          <w:i/>
          <w:sz w:val="21"/>
          <w:szCs w:val="21"/>
          <w:vertAlign w:val="subscript"/>
          <w:lang w:val="en-US" w:eastAsia="zh-CN"/>
        </w:rPr>
        <w:t>ij</w:t>
      </w:r>
      <w:proofErr w:type="spellEnd"/>
      <w:r w:rsidRPr="00162AE8">
        <w:rPr>
          <w:rFonts w:eastAsiaTheme="minorEastAsia"/>
          <w:sz w:val="21"/>
          <w:szCs w:val="21"/>
          <w:lang w:val="en-US" w:eastAsia="zh-CN"/>
        </w:rPr>
        <w:t xml:space="preserve"> tensor.</w:t>
      </w:r>
    </w:p>
    <w:p w14:paraId="27098FA1" w14:textId="64FFB8E6" w:rsidR="00127EB3" w:rsidRPr="004508B6" w:rsidRDefault="00127EB3" w:rsidP="004508B6">
      <w:pPr>
        <w:spacing w:before="240" w:after="240" w:line="240" w:lineRule="auto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lastRenderedPageBreak/>
        <w:t>Table S3</w:t>
      </w:r>
      <w:r w:rsidRPr="004508B6">
        <w:rPr>
          <w:rFonts w:eastAsiaTheme="minorEastAsia"/>
          <w:lang w:val="en-US" w:eastAsia="zh-CN"/>
        </w:rPr>
        <w:t xml:space="preserve"> Fitting parameters of the TRPL spectra for the PVK films with different surface treatment</w:t>
      </w:r>
    </w:p>
    <w:tbl>
      <w:tblPr>
        <w:tblStyle w:val="20"/>
        <w:tblW w:w="0" w:type="auto"/>
        <w:jc w:val="center"/>
        <w:tblLook w:val="04A0" w:firstRow="1" w:lastRow="0" w:firstColumn="1" w:lastColumn="0" w:noHBand="0" w:noVBand="1"/>
      </w:tblPr>
      <w:tblGrid>
        <w:gridCol w:w="1683"/>
        <w:gridCol w:w="1152"/>
        <w:gridCol w:w="1134"/>
        <w:gridCol w:w="756"/>
        <w:gridCol w:w="237"/>
        <w:gridCol w:w="850"/>
        <w:gridCol w:w="999"/>
      </w:tblGrid>
      <w:tr w:rsidR="00127EB3" w:rsidRPr="00162AE8" w14:paraId="428EDC76" w14:textId="77777777" w:rsidTr="00162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jc w:val="center"/>
        </w:trPr>
        <w:tc>
          <w:tcPr>
            <w:tcW w:w="1683" w:type="dxa"/>
            <w:noWrap/>
            <w:vAlign w:val="center"/>
            <w:hideMark/>
          </w:tcPr>
          <w:p w14:paraId="34D7CCE2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val="en-US"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Sample</w:t>
            </w:r>
          </w:p>
        </w:tc>
        <w:tc>
          <w:tcPr>
            <w:tcW w:w="1152" w:type="dxa"/>
            <w:noWrap/>
            <w:vAlign w:val="center"/>
            <w:hideMark/>
          </w:tcPr>
          <w:p w14:paraId="55DBD92F" w14:textId="694CD784" w:rsidR="00127EB3" w:rsidRPr="00162AE8" w:rsidRDefault="00EA5EC9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τ</m:t>
                  </m:r>
                </m:e>
                <m:sub>
                  <m: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avg</m:t>
                  </m:r>
                </m:sub>
              </m:sSub>
            </m:oMath>
            <w:r w:rsidR="00127EB3" w:rsidRPr="00162AE8">
              <w:rPr>
                <w:rFonts w:eastAsiaTheme="minorEastAsia"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="00127EB3" w:rsidRPr="00162AE8">
              <w:rPr>
                <w:rFonts w:eastAsiaTheme="minorEastAsia"/>
                <w:sz w:val="21"/>
                <w:szCs w:val="21"/>
                <w:lang w:eastAsia="zh-CN"/>
              </w:rPr>
              <w:t>(ns)</w:t>
            </w:r>
          </w:p>
        </w:tc>
        <w:tc>
          <w:tcPr>
            <w:tcW w:w="1134" w:type="dxa"/>
            <w:noWrap/>
            <w:vAlign w:val="center"/>
            <w:hideMark/>
          </w:tcPr>
          <w:p w14:paraId="6E27CD2B" w14:textId="34C6C7FB" w:rsidR="00127EB3" w:rsidRPr="00162AE8" w:rsidRDefault="00EA5EC9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τ</m:t>
                  </m:r>
                </m:e>
                <m:sub>
                  <m: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1</m:t>
                  </m:r>
                </m:sub>
              </m:sSub>
            </m:oMath>
            <w:r w:rsidR="00127EB3" w:rsidRPr="00162AE8">
              <w:rPr>
                <w:rFonts w:eastAsiaTheme="minorEastAsia"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="00127EB3" w:rsidRPr="00162AE8">
              <w:rPr>
                <w:rFonts w:eastAsiaTheme="minorEastAsia"/>
                <w:sz w:val="21"/>
                <w:szCs w:val="21"/>
                <w:lang w:eastAsia="zh-CN"/>
              </w:rPr>
              <w:t>(ns)</w:t>
            </w:r>
          </w:p>
        </w:tc>
        <w:tc>
          <w:tcPr>
            <w:tcW w:w="993" w:type="dxa"/>
            <w:gridSpan w:val="2"/>
            <w:noWrap/>
            <w:vAlign w:val="center"/>
            <w:hideMark/>
          </w:tcPr>
          <w:p w14:paraId="07F6D672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A</w:t>
            </w:r>
            <w:r w:rsidRPr="00162AE8">
              <w:rPr>
                <w:rFonts w:eastAsiaTheme="minorEastAsia"/>
                <w:sz w:val="21"/>
                <w:szCs w:val="21"/>
                <w:vertAlign w:val="subscript"/>
                <w:lang w:eastAsia="zh-CN"/>
              </w:rPr>
              <w:t xml:space="preserve">1 </w:t>
            </w: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(%)</w:t>
            </w:r>
          </w:p>
        </w:tc>
        <w:tc>
          <w:tcPr>
            <w:tcW w:w="850" w:type="dxa"/>
            <w:noWrap/>
            <w:vAlign w:val="center"/>
            <w:hideMark/>
          </w:tcPr>
          <w:p w14:paraId="238D9594" w14:textId="3A531D08" w:rsidR="00127EB3" w:rsidRPr="00162AE8" w:rsidRDefault="00EA5EC9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τ</m:t>
                  </m:r>
                </m:e>
                <m:sub>
                  <m: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2</m:t>
                  </m:r>
                </m:sub>
              </m:sSub>
            </m:oMath>
            <w:r w:rsidR="00127EB3" w:rsidRPr="00162AE8">
              <w:rPr>
                <w:rFonts w:eastAsiaTheme="minorEastAsia"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="00127EB3" w:rsidRPr="00162AE8">
              <w:rPr>
                <w:rFonts w:eastAsiaTheme="minorEastAsia"/>
                <w:sz w:val="21"/>
                <w:szCs w:val="21"/>
                <w:lang w:eastAsia="zh-CN"/>
              </w:rPr>
              <w:t>(ns)</w:t>
            </w:r>
          </w:p>
        </w:tc>
        <w:tc>
          <w:tcPr>
            <w:tcW w:w="999" w:type="dxa"/>
            <w:noWrap/>
            <w:vAlign w:val="center"/>
            <w:hideMark/>
          </w:tcPr>
          <w:p w14:paraId="09B01128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A</w:t>
            </w:r>
            <w:r w:rsidRPr="00162AE8">
              <w:rPr>
                <w:rFonts w:eastAsiaTheme="minorEastAsia"/>
                <w:sz w:val="21"/>
                <w:szCs w:val="21"/>
                <w:vertAlign w:val="subscript"/>
                <w:lang w:eastAsia="zh-CN"/>
              </w:rPr>
              <w:t xml:space="preserve">2 </w:t>
            </w: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(%)</w:t>
            </w:r>
          </w:p>
        </w:tc>
      </w:tr>
      <w:tr w:rsidR="00127EB3" w:rsidRPr="00162AE8" w14:paraId="4805F68E" w14:textId="77777777" w:rsidTr="00162AE8">
        <w:trPr>
          <w:trHeight w:val="397"/>
          <w:jc w:val="center"/>
        </w:trPr>
        <w:tc>
          <w:tcPr>
            <w:tcW w:w="1683" w:type="dxa"/>
            <w:noWrap/>
            <w:vAlign w:val="center"/>
            <w:hideMark/>
          </w:tcPr>
          <w:p w14:paraId="7DAC65CB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3D</w:t>
            </w:r>
          </w:p>
        </w:tc>
        <w:tc>
          <w:tcPr>
            <w:tcW w:w="1152" w:type="dxa"/>
            <w:noWrap/>
            <w:vAlign w:val="center"/>
            <w:hideMark/>
          </w:tcPr>
          <w:p w14:paraId="59CA0F29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783.96</w:t>
            </w:r>
          </w:p>
        </w:tc>
        <w:tc>
          <w:tcPr>
            <w:tcW w:w="1134" w:type="dxa"/>
            <w:noWrap/>
            <w:vAlign w:val="center"/>
            <w:hideMark/>
          </w:tcPr>
          <w:p w14:paraId="37B47FD2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97.99</w:t>
            </w:r>
          </w:p>
        </w:tc>
        <w:tc>
          <w:tcPr>
            <w:tcW w:w="756" w:type="dxa"/>
            <w:noWrap/>
            <w:vAlign w:val="center"/>
            <w:hideMark/>
          </w:tcPr>
          <w:p w14:paraId="229872A8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19.89</w:t>
            </w:r>
          </w:p>
        </w:tc>
        <w:tc>
          <w:tcPr>
            <w:tcW w:w="1087" w:type="dxa"/>
            <w:gridSpan w:val="2"/>
            <w:noWrap/>
            <w:vAlign w:val="center"/>
            <w:hideMark/>
          </w:tcPr>
          <w:p w14:paraId="4D7368ED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804.70</w:t>
            </w:r>
          </w:p>
        </w:tc>
        <w:tc>
          <w:tcPr>
            <w:tcW w:w="999" w:type="dxa"/>
            <w:noWrap/>
            <w:vAlign w:val="center"/>
            <w:hideMark/>
          </w:tcPr>
          <w:p w14:paraId="5F8D3A64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80.11</w:t>
            </w:r>
          </w:p>
        </w:tc>
      </w:tr>
      <w:tr w:rsidR="00127EB3" w:rsidRPr="00162AE8" w14:paraId="17C42B9B" w14:textId="77777777" w:rsidTr="00162AE8">
        <w:trPr>
          <w:trHeight w:val="397"/>
          <w:jc w:val="center"/>
        </w:trPr>
        <w:tc>
          <w:tcPr>
            <w:tcW w:w="1683" w:type="dxa"/>
            <w:noWrap/>
            <w:vAlign w:val="center"/>
            <w:hideMark/>
          </w:tcPr>
          <w:p w14:paraId="27D07277" w14:textId="0336900E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3D/</w:t>
            </w:r>
            <w:r w:rsidR="001F09CB" w:rsidRPr="00162AE8">
              <w:rPr>
                <w:rFonts w:eastAsiaTheme="minorEastAsia"/>
                <w:sz w:val="21"/>
                <w:szCs w:val="21"/>
                <w:lang w:eastAsia="zh-CN"/>
              </w:rPr>
              <w:t>1</w:t>
            </w: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D</w:t>
            </w:r>
          </w:p>
        </w:tc>
        <w:tc>
          <w:tcPr>
            <w:tcW w:w="1152" w:type="dxa"/>
            <w:noWrap/>
            <w:vAlign w:val="center"/>
            <w:hideMark/>
          </w:tcPr>
          <w:p w14:paraId="02C400A6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2901.55</w:t>
            </w:r>
          </w:p>
        </w:tc>
        <w:tc>
          <w:tcPr>
            <w:tcW w:w="1134" w:type="dxa"/>
            <w:noWrap/>
            <w:vAlign w:val="center"/>
            <w:hideMark/>
          </w:tcPr>
          <w:p w14:paraId="3459835F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130.01</w:t>
            </w:r>
          </w:p>
        </w:tc>
        <w:tc>
          <w:tcPr>
            <w:tcW w:w="756" w:type="dxa"/>
            <w:noWrap/>
            <w:vAlign w:val="center"/>
            <w:hideMark/>
          </w:tcPr>
          <w:p w14:paraId="6911ADA7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9.70</w:t>
            </w:r>
          </w:p>
        </w:tc>
        <w:tc>
          <w:tcPr>
            <w:tcW w:w="1087" w:type="dxa"/>
            <w:gridSpan w:val="2"/>
            <w:noWrap/>
            <w:vAlign w:val="center"/>
            <w:hideMark/>
          </w:tcPr>
          <w:p w14:paraId="663FBDDA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2914.83</w:t>
            </w:r>
          </w:p>
        </w:tc>
        <w:tc>
          <w:tcPr>
            <w:tcW w:w="999" w:type="dxa"/>
            <w:noWrap/>
            <w:vAlign w:val="center"/>
            <w:hideMark/>
          </w:tcPr>
          <w:p w14:paraId="36633A66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90.30</w:t>
            </w:r>
          </w:p>
        </w:tc>
      </w:tr>
      <w:tr w:rsidR="00127EB3" w:rsidRPr="00162AE8" w14:paraId="1D436CCE" w14:textId="77777777" w:rsidTr="00162AE8">
        <w:trPr>
          <w:trHeight w:val="397"/>
          <w:jc w:val="center"/>
        </w:trPr>
        <w:tc>
          <w:tcPr>
            <w:tcW w:w="1683" w:type="dxa"/>
            <w:noWrap/>
            <w:vAlign w:val="center"/>
            <w:hideMark/>
          </w:tcPr>
          <w:p w14:paraId="5BC996E6" w14:textId="6227D882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3D/PDAI</w:t>
            </w:r>
            <w:r w:rsidRPr="00162AE8">
              <w:rPr>
                <w:rFonts w:eastAsiaTheme="minorEastAsia"/>
                <w:sz w:val="21"/>
                <w:szCs w:val="21"/>
                <w:vertAlign w:val="subscript"/>
                <w:lang w:eastAsia="zh-CN"/>
              </w:rPr>
              <w:t>2</w:t>
            </w: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/</w:t>
            </w:r>
            <w:r w:rsidR="001F09CB" w:rsidRPr="00162AE8">
              <w:rPr>
                <w:rFonts w:eastAsiaTheme="minorEastAsia"/>
                <w:sz w:val="21"/>
                <w:szCs w:val="21"/>
                <w:lang w:eastAsia="zh-CN"/>
              </w:rPr>
              <w:t>1</w:t>
            </w: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D</w:t>
            </w:r>
          </w:p>
        </w:tc>
        <w:tc>
          <w:tcPr>
            <w:tcW w:w="1152" w:type="dxa"/>
            <w:noWrap/>
            <w:vAlign w:val="center"/>
            <w:hideMark/>
          </w:tcPr>
          <w:p w14:paraId="5FAEDB3B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3301.49</w:t>
            </w:r>
          </w:p>
        </w:tc>
        <w:tc>
          <w:tcPr>
            <w:tcW w:w="1134" w:type="dxa"/>
            <w:noWrap/>
            <w:vAlign w:val="center"/>
            <w:hideMark/>
          </w:tcPr>
          <w:p w14:paraId="521D52EE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191.26</w:t>
            </w:r>
          </w:p>
        </w:tc>
        <w:tc>
          <w:tcPr>
            <w:tcW w:w="756" w:type="dxa"/>
            <w:noWrap/>
            <w:vAlign w:val="center"/>
            <w:hideMark/>
          </w:tcPr>
          <w:p w14:paraId="4A034EE6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4.83</w:t>
            </w:r>
          </w:p>
        </w:tc>
        <w:tc>
          <w:tcPr>
            <w:tcW w:w="1087" w:type="dxa"/>
            <w:gridSpan w:val="2"/>
            <w:noWrap/>
            <w:vAlign w:val="center"/>
            <w:hideMark/>
          </w:tcPr>
          <w:p w14:paraId="7BF6B09B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3310.60</w:t>
            </w:r>
          </w:p>
        </w:tc>
        <w:tc>
          <w:tcPr>
            <w:tcW w:w="999" w:type="dxa"/>
            <w:noWrap/>
            <w:vAlign w:val="center"/>
            <w:hideMark/>
          </w:tcPr>
          <w:p w14:paraId="41E22F75" w14:textId="77777777" w:rsidR="00127EB3" w:rsidRPr="00162AE8" w:rsidRDefault="00127EB3" w:rsidP="00162AE8">
            <w:pPr>
              <w:spacing w:line="240" w:lineRule="auto"/>
              <w:rPr>
                <w:rFonts w:eastAsiaTheme="minorEastAsia"/>
                <w:sz w:val="21"/>
                <w:szCs w:val="21"/>
                <w:lang w:eastAsia="zh-CN"/>
              </w:rPr>
            </w:pPr>
            <w:r w:rsidRPr="00162AE8">
              <w:rPr>
                <w:rFonts w:eastAsiaTheme="minorEastAsia"/>
                <w:sz w:val="21"/>
                <w:szCs w:val="21"/>
                <w:lang w:eastAsia="zh-CN"/>
              </w:rPr>
              <w:t>95.17</w:t>
            </w:r>
          </w:p>
        </w:tc>
      </w:tr>
    </w:tbl>
    <w:p w14:paraId="7B99197A" w14:textId="14010AEA" w:rsidR="00EB4957" w:rsidRPr="004508B6" w:rsidRDefault="005D05FB" w:rsidP="004508B6">
      <w:pPr>
        <w:spacing w:before="240" w:after="240" w:line="240" w:lineRule="auto"/>
        <w:rPr>
          <w:rFonts w:eastAsiaTheme="minorEastAsia"/>
          <w:bCs/>
          <w:lang w:val="en-US" w:eastAsia="zh-CN"/>
        </w:rPr>
      </w:pPr>
      <w:r w:rsidRPr="004508B6">
        <w:rPr>
          <w:rFonts w:eastAsiaTheme="minorEastAsia"/>
          <w:b/>
          <w:lang w:val="en-US" w:eastAsia="zh-CN"/>
        </w:rPr>
        <w:t>Note</w:t>
      </w:r>
      <w:r w:rsidR="00303669" w:rsidRPr="004508B6">
        <w:rPr>
          <w:rFonts w:eastAsiaTheme="minorEastAsia"/>
          <w:b/>
          <w:lang w:val="en-US" w:eastAsia="zh-CN"/>
        </w:rPr>
        <w:t xml:space="preserve"> S</w:t>
      </w:r>
      <w:r w:rsidR="00D02919" w:rsidRPr="004508B6">
        <w:rPr>
          <w:rFonts w:eastAsiaTheme="minorEastAsia"/>
          <w:b/>
          <w:lang w:val="en-US" w:eastAsia="zh-CN"/>
        </w:rPr>
        <w:t>2</w:t>
      </w:r>
    </w:p>
    <w:p w14:paraId="54AC65DB" w14:textId="77777777" w:rsidR="00EB4957" w:rsidRPr="004508B6" w:rsidRDefault="00F63CCC" w:rsidP="004508B6">
      <w:pPr>
        <w:spacing w:before="240" w:after="240" w:line="240" w:lineRule="auto"/>
        <w:rPr>
          <w:rFonts w:eastAsiaTheme="minorEastAsia"/>
          <w:bCs/>
          <w:lang w:val="en-US" w:eastAsia="zh-CN"/>
        </w:rPr>
      </w:pPr>
      <w:r w:rsidRPr="004508B6">
        <w:rPr>
          <w:bCs/>
          <w:lang w:val="en-US" w:eastAsia="zh-CN"/>
        </w:rPr>
        <w:t>TRPL decay curves are fitted by bi-exponential function:</w:t>
      </w:r>
    </w:p>
    <w:p w14:paraId="6046581C" w14:textId="77777777" w:rsidR="00EB4957" w:rsidRPr="004508B6" w:rsidRDefault="00F63CCC" w:rsidP="004508B6">
      <w:pPr>
        <w:spacing w:before="240" w:after="240" w:line="240" w:lineRule="auto"/>
        <w:ind w:left="120" w:hangingChars="50" w:hanging="120"/>
        <w:rPr>
          <w:rFonts w:eastAsiaTheme="minorEastAsia"/>
          <w:bCs/>
          <w:lang w:eastAsia="zh-CN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bCs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exp</m:t>
        </m:r>
        <m:d>
          <m:dPr>
            <m:ctrlPr>
              <w:rPr>
                <w:rFonts w:ascii="Cambria Math" w:eastAsiaTheme="minorEastAsia" w:hAnsi="Cambria Math"/>
                <w:bCs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-t/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τ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exp</m:t>
        </m:r>
        <m:d>
          <m:dPr>
            <m:ctrlPr>
              <w:rPr>
                <w:rFonts w:ascii="Cambria Math" w:eastAsiaTheme="minorEastAsia" w:hAnsi="Cambria Math"/>
                <w:bCs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-t/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τ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</m:oMath>
      <w:r w:rsidRPr="004508B6">
        <w:rPr>
          <w:rFonts w:eastAsiaTheme="minorEastAsia"/>
          <w:bCs/>
          <w:lang w:eastAsia="zh-CN"/>
        </w:rPr>
        <w:t xml:space="preserve">                                                                                 </w:t>
      </w:r>
    </w:p>
    <w:p w14:paraId="2B1F0061" w14:textId="77777777" w:rsidR="00EB4957" w:rsidRPr="004508B6" w:rsidRDefault="00F63CCC" w:rsidP="004508B6">
      <w:pPr>
        <w:spacing w:before="240" w:after="240" w:line="240" w:lineRule="auto"/>
        <w:rPr>
          <w:bCs/>
          <w:lang w:val="en-US"/>
        </w:rPr>
      </w:pPr>
      <w:r w:rsidRPr="004508B6">
        <w:rPr>
          <w:bCs/>
          <w:lang w:val="en-US"/>
        </w:rPr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Pr="004508B6">
        <w:rPr>
          <w:rFonts w:eastAsiaTheme="minorEastAsia"/>
          <w:bCs/>
          <w:lang w:eastAsia="zh-CN"/>
        </w:rPr>
        <w:t xml:space="preserve"> </w:t>
      </w:r>
      <w:r w:rsidRPr="004508B6">
        <w:rPr>
          <w:bCs/>
          <w:lang w:val="en-US"/>
        </w:rPr>
        <w:t xml:space="preserve">and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Pr="004508B6">
        <w:rPr>
          <w:bCs/>
          <w:lang w:val="en-US"/>
        </w:rPr>
        <w:t xml:space="preserve"> represent the lifetimes of charge carriers in distinct relaxation pathways, A</w:t>
      </w:r>
      <w:r w:rsidRPr="004508B6">
        <w:rPr>
          <w:bCs/>
          <w:vertAlign w:val="subscript"/>
          <w:lang w:val="en-US"/>
        </w:rPr>
        <w:t>1</w:t>
      </w:r>
      <w:r w:rsidRPr="004508B6">
        <w:rPr>
          <w:bCs/>
          <w:lang w:val="en-US"/>
        </w:rPr>
        <w:t xml:space="preserve"> and A</w:t>
      </w:r>
      <w:r w:rsidRPr="004508B6">
        <w:rPr>
          <w:bCs/>
          <w:vertAlign w:val="subscript"/>
          <w:lang w:val="en-US"/>
        </w:rPr>
        <w:t>2</w:t>
      </w:r>
      <w:r w:rsidRPr="004508B6">
        <w:rPr>
          <w:bCs/>
          <w:lang w:val="en-US"/>
        </w:rPr>
        <w:t xml:space="preserve"> are corresponding decay amplitudes. The average carrier lifetime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w:rPr>
                <w:rFonts w:ascii="Cambria Math" w:eastAsiaTheme="minorEastAsia" w:hAnsi="Cambria Math"/>
              </w:rPr>
              <m:t>avg</m:t>
            </m:r>
          </m:sub>
        </m:sSub>
      </m:oMath>
      <w:r w:rsidRPr="004508B6">
        <w:rPr>
          <w:bCs/>
          <w:lang w:val="en-US"/>
        </w:rPr>
        <w:t xml:space="preserve"> are calculated by function:</w:t>
      </w:r>
    </w:p>
    <w:p w14:paraId="3E2C4011" w14:textId="77777777" w:rsidR="00EB4957" w:rsidRPr="004508B6" w:rsidRDefault="00EA5EC9" w:rsidP="004508B6">
      <w:pPr>
        <w:spacing w:before="240" w:after="240" w:line="240" w:lineRule="auto"/>
        <w:rPr>
          <w:rFonts w:eastAsiaTheme="minorEastAsia"/>
          <w:lang w:eastAsia="zh-CN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avg</m:t>
            </m:r>
          </m:sub>
        </m:sSub>
        <m:r>
          <w:rPr>
            <w:rFonts w:ascii="Cambria Math" w:eastAsiaTheme="minorEastAsia" w:hAnsi="Cambria Math"/>
          </w:rPr>
          <m:t>=(</m:t>
        </m:r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Sup>
          <m:sSubSupPr>
            <m:ctrlPr>
              <w:rPr>
                <w:rFonts w:ascii="Cambria Math" w:eastAsiaTheme="minorEastAsia" w:hAnsi="Cambria Math"/>
                <w:bCs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</m:sSubSup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sSubSup>
          <m:sSubSupPr>
            <m:ctrlPr>
              <w:rPr>
                <w:rFonts w:ascii="Cambria Math" w:eastAsiaTheme="minorEastAsia" w:hAnsi="Cambria Math"/>
                <w:bCs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</m:sSubSup>
        <m:r>
          <w:rPr>
            <w:rFonts w:ascii="Cambria Math" w:eastAsiaTheme="minorEastAsia" w:hAnsi="Cambria Math"/>
          </w:rPr>
          <m:t>)/(</m:t>
        </m:r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τ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F63CCC" w:rsidRPr="004508B6">
        <w:rPr>
          <w:rFonts w:eastAsiaTheme="minorEastAsia"/>
          <w:bCs/>
          <w:lang w:eastAsia="zh-CN"/>
        </w:rPr>
        <w:t xml:space="preserve">      </w:t>
      </w:r>
    </w:p>
    <w:p w14:paraId="00A8B04E" w14:textId="070C78EB" w:rsidR="00AE7334" w:rsidRPr="004508B6" w:rsidRDefault="00FB3881" w:rsidP="004508B6">
      <w:pPr>
        <w:spacing w:before="240" w:after="240" w:line="240" w:lineRule="auto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Table S4</w:t>
      </w:r>
      <w:r w:rsidRPr="004508B6">
        <w:rPr>
          <w:rFonts w:eastAsiaTheme="minorEastAsia"/>
          <w:lang w:val="en-US" w:eastAsia="zh-CN"/>
        </w:rPr>
        <w:t xml:space="preserve"> Photovoltaic parameters of Champion PSCs with 4 structures</w:t>
      </w:r>
      <w:r w:rsidR="00294883" w:rsidRPr="004508B6">
        <w:rPr>
          <w:rFonts w:eastAsiaTheme="minorEastAsia"/>
          <w:lang w:val="en-US" w:eastAsia="zh-CN"/>
        </w:rPr>
        <w:t xml:space="preserve"> of Figure 5b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03"/>
        <w:gridCol w:w="807"/>
        <w:gridCol w:w="1276"/>
        <w:gridCol w:w="1701"/>
        <w:gridCol w:w="1134"/>
        <w:gridCol w:w="1134"/>
        <w:gridCol w:w="1242"/>
      </w:tblGrid>
      <w:tr w:rsidR="004524E1" w:rsidRPr="00162AE8" w14:paraId="42E677A3" w14:textId="77777777" w:rsidTr="000C1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6"/>
        </w:trPr>
        <w:tc>
          <w:tcPr>
            <w:tcW w:w="1603" w:type="dxa"/>
            <w:noWrap/>
            <w:hideMark/>
          </w:tcPr>
          <w:p w14:paraId="182E18BE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Structure</w:t>
            </w:r>
          </w:p>
        </w:tc>
        <w:tc>
          <w:tcPr>
            <w:tcW w:w="807" w:type="dxa"/>
            <w:noWrap/>
            <w:hideMark/>
          </w:tcPr>
          <w:p w14:paraId="3B77F37C" w14:textId="2DDA4F4E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Scan</w:t>
            </w:r>
          </w:p>
        </w:tc>
        <w:tc>
          <w:tcPr>
            <w:tcW w:w="1276" w:type="dxa"/>
            <w:noWrap/>
            <w:hideMark/>
          </w:tcPr>
          <w:p w14:paraId="03C4BA50" w14:textId="132B918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  <w:t>V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oc</w:t>
            </w:r>
            <w:r w:rsidR="004524E1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 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(V)</w:t>
            </w:r>
          </w:p>
        </w:tc>
        <w:tc>
          <w:tcPr>
            <w:tcW w:w="1701" w:type="dxa"/>
            <w:noWrap/>
            <w:hideMark/>
          </w:tcPr>
          <w:p w14:paraId="2D2C2F82" w14:textId="615050BD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  <w:t>J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sc</w:t>
            </w:r>
            <w:r w:rsidR="004524E1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 </w:t>
            </w:r>
            <w:r w:rsidRPr="00162AE8"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  <w:t>(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mA·cm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vertAlign w:val="superscript"/>
                <w:lang w:eastAsia="zh-CN"/>
              </w:rPr>
              <w:t>-2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134" w:type="dxa"/>
            <w:noWrap/>
            <w:hideMark/>
          </w:tcPr>
          <w:p w14:paraId="13275AA8" w14:textId="7FD632BB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FF</w:t>
            </w:r>
            <w:r w:rsidR="004524E1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 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(%)</w:t>
            </w:r>
          </w:p>
        </w:tc>
        <w:tc>
          <w:tcPr>
            <w:tcW w:w="1134" w:type="dxa"/>
            <w:noWrap/>
            <w:hideMark/>
          </w:tcPr>
          <w:p w14:paraId="67CD9CFF" w14:textId="57653933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PCE</w:t>
            </w:r>
            <w:r w:rsidR="004524E1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 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(%)</w:t>
            </w:r>
          </w:p>
        </w:tc>
        <w:tc>
          <w:tcPr>
            <w:tcW w:w="1242" w:type="dxa"/>
            <w:noWrap/>
            <w:hideMark/>
          </w:tcPr>
          <w:p w14:paraId="560CC4CB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HI</w:t>
            </w:r>
          </w:p>
        </w:tc>
      </w:tr>
      <w:tr w:rsidR="004524E1" w:rsidRPr="00162AE8" w14:paraId="7A8F039F" w14:textId="77777777" w:rsidTr="000C1F07">
        <w:trPr>
          <w:trHeight w:val="324"/>
        </w:trPr>
        <w:tc>
          <w:tcPr>
            <w:tcW w:w="1603" w:type="dxa"/>
            <w:vMerge w:val="restart"/>
            <w:noWrap/>
            <w:vAlign w:val="center"/>
            <w:hideMark/>
          </w:tcPr>
          <w:p w14:paraId="1E888487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3D</w:t>
            </w:r>
          </w:p>
        </w:tc>
        <w:tc>
          <w:tcPr>
            <w:tcW w:w="807" w:type="dxa"/>
            <w:noWrap/>
            <w:vAlign w:val="center"/>
            <w:hideMark/>
          </w:tcPr>
          <w:p w14:paraId="7651007D" w14:textId="2B2121E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R</w:t>
            </w:r>
          </w:p>
        </w:tc>
        <w:tc>
          <w:tcPr>
            <w:tcW w:w="1276" w:type="dxa"/>
            <w:noWrap/>
            <w:vAlign w:val="center"/>
            <w:hideMark/>
          </w:tcPr>
          <w:p w14:paraId="1C8CA643" w14:textId="4719B252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1.102</w:t>
            </w:r>
          </w:p>
        </w:tc>
        <w:tc>
          <w:tcPr>
            <w:tcW w:w="1701" w:type="dxa"/>
            <w:noWrap/>
            <w:vAlign w:val="center"/>
            <w:hideMark/>
          </w:tcPr>
          <w:p w14:paraId="5AD30CB7" w14:textId="28E72C08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24.3</w:t>
            </w:r>
          </w:p>
        </w:tc>
        <w:tc>
          <w:tcPr>
            <w:tcW w:w="1134" w:type="dxa"/>
            <w:noWrap/>
            <w:vAlign w:val="center"/>
            <w:hideMark/>
          </w:tcPr>
          <w:p w14:paraId="6D9BA10B" w14:textId="3FDAC430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82.9</w:t>
            </w:r>
          </w:p>
        </w:tc>
        <w:tc>
          <w:tcPr>
            <w:tcW w:w="1134" w:type="dxa"/>
            <w:noWrap/>
            <w:vAlign w:val="center"/>
            <w:hideMark/>
          </w:tcPr>
          <w:p w14:paraId="067E17AA" w14:textId="46A53B75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22.2</w:t>
            </w:r>
          </w:p>
        </w:tc>
        <w:tc>
          <w:tcPr>
            <w:tcW w:w="1242" w:type="dxa"/>
            <w:vMerge w:val="restart"/>
            <w:noWrap/>
            <w:vAlign w:val="center"/>
            <w:hideMark/>
          </w:tcPr>
          <w:p w14:paraId="2E5E8131" w14:textId="2BAB558C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0.05</w:t>
            </w:r>
          </w:p>
        </w:tc>
      </w:tr>
      <w:tr w:rsidR="004524E1" w:rsidRPr="00162AE8" w14:paraId="345FD42D" w14:textId="77777777" w:rsidTr="000C1F07">
        <w:trPr>
          <w:trHeight w:val="312"/>
        </w:trPr>
        <w:tc>
          <w:tcPr>
            <w:tcW w:w="1603" w:type="dxa"/>
            <w:vMerge/>
            <w:vAlign w:val="center"/>
            <w:hideMark/>
          </w:tcPr>
          <w:p w14:paraId="5B8AEE42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7BE351C9" w14:textId="311E6818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F</w:t>
            </w:r>
          </w:p>
        </w:tc>
        <w:tc>
          <w:tcPr>
            <w:tcW w:w="1276" w:type="dxa"/>
            <w:noWrap/>
            <w:vAlign w:val="center"/>
            <w:hideMark/>
          </w:tcPr>
          <w:p w14:paraId="5AC576DE" w14:textId="6E3C8E32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1.100</w:t>
            </w:r>
          </w:p>
        </w:tc>
        <w:tc>
          <w:tcPr>
            <w:tcW w:w="1701" w:type="dxa"/>
            <w:noWrap/>
            <w:vAlign w:val="center"/>
            <w:hideMark/>
          </w:tcPr>
          <w:p w14:paraId="646DFD62" w14:textId="47910633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23.9</w:t>
            </w:r>
          </w:p>
        </w:tc>
        <w:tc>
          <w:tcPr>
            <w:tcW w:w="1134" w:type="dxa"/>
            <w:noWrap/>
            <w:vAlign w:val="center"/>
            <w:hideMark/>
          </w:tcPr>
          <w:p w14:paraId="6A9E9787" w14:textId="2427F5A6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79.9</w:t>
            </w:r>
          </w:p>
        </w:tc>
        <w:tc>
          <w:tcPr>
            <w:tcW w:w="1134" w:type="dxa"/>
            <w:noWrap/>
            <w:vAlign w:val="center"/>
            <w:hideMark/>
          </w:tcPr>
          <w:p w14:paraId="61280AB4" w14:textId="2C07A0EC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21.0</w:t>
            </w:r>
          </w:p>
        </w:tc>
        <w:tc>
          <w:tcPr>
            <w:tcW w:w="1242" w:type="dxa"/>
            <w:vMerge/>
            <w:vAlign w:val="center"/>
            <w:hideMark/>
          </w:tcPr>
          <w:p w14:paraId="582F9479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</w:tr>
      <w:tr w:rsidR="004524E1" w:rsidRPr="00162AE8" w14:paraId="49438083" w14:textId="77777777" w:rsidTr="000C1F07">
        <w:trPr>
          <w:trHeight w:val="312"/>
        </w:trPr>
        <w:tc>
          <w:tcPr>
            <w:tcW w:w="1603" w:type="dxa"/>
            <w:vMerge w:val="restart"/>
            <w:noWrap/>
            <w:vAlign w:val="center"/>
            <w:hideMark/>
          </w:tcPr>
          <w:p w14:paraId="5B5BA39A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3D/PDAI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vertAlign w:val="subscript"/>
                <w:lang w:eastAsia="zh-CN"/>
              </w:rPr>
              <w:t>2</w:t>
            </w:r>
          </w:p>
        </w:tc>
        <w:tc>
          <w:tcPr>
            <w:tcW w:w="807" w:type="dxa"/>
            <w:noWrap/>
            <w:vAlign w:val="center"/>
            <w:hideMark/>
          </w:tcPr>
          <w:p w14:paraId="65A0424E" w14:textId="768C3E00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R</w:t>
            </w:r>
          </w:p>
        </w:tc>
        <w:tc>
          <w:tcPr>
            <w:tcW w:w="1276" w:type="dxa"/>
            <w:noWrap/>
            <w:vAlign w:val="center"/>
            <w:hideMark/>
          </w:tcPr>
          <w:p w14:paraId="501C91BC" w14:textId="3BB53961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1.156</w:t>
            </w:r>
          </w:p>
        </w:tc>
        <w:tc>
          <w:tcPr>
            <w:tcW w:w="1701" w:type="dxa"/>
            <w:noWrap/>
            <w:vAlign w:val="center"/>
            <w:hideMark/>
          </w:tcPr>
          <w:p w14:paraId="730FCC9C" w14:textId="21A79D75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25.2</w:t>
            </w:r>
          </w:p>
        </w:tc>
        <w:tc>
          <w:tcPr>
            <w:tcW w:w="1134" w:type="dxa"/>
            <w:noWrap/>
            <w:vAlign w:val="center"/>
            <w:hideMark/>
          </w:tcPr>
          <w:p w14:paraId="40296B6B" w14:textId="32670832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81.2</w:t>
            </w:r>
          </w:p>
        </w:tc>
        <w:tc>
          <w:tcPr>
            <w:tcW w:w="1134" w:type="dxa"/>
            <w:noWrap/>
            <w:vAlign w:val="center"/>
            <w:hideMark/>
          </w:tcPr>
          <w:p w14:paraId="100AAD55" w14:textId="35B2245B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23.6</w:t>
            </w:r>
          </w:p>
        </w:tc>
        <w:tc>
          <w:tcPr>
            <w:tcW w:w="1242" w:type="dxa"/>
            <w:vMerge w:val="restart"/>
            <w:noWrap/>
            <w:vAlign w:val="center"/>
            <w:hideMark/>
          </w:tcPr>
          <w:p w14:paraId="04A857F8" w14:textId="66FDB519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0.03</w:t>
            </w:r>
          </w:p>
        </w:tc>
      </w:tr>
      <w:tr w:rsidR="004524E1" w:rsidRPr="00162AE8" w14:paraId="1E6DEED1" w14:textId="77777777" w:rsidTr="000C1F07">
        <w:trPr>
          <w:trHeight w:val="312"/>
        </w:trPr>
        <w:tc>
          <w:tcPr>
            <w:tcW w:w="1603" w:type="dxa"/>
            <w:vMerge/>
            <w:vAlign w:val="center"/>
            <w:hideMark/>
          </w:tcPr>
          <w:p w14:paraId="3DA5FD01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23E7D9EB" w14:textId="7D338BAB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F</w:t>
            </w:r>
          </w:p>
        </w:tc>
        <w:tc>
          <w:tcPr>
            <w:tcW w:w="1276" w:type="dxa"/>
            <w:noWrap/>
            <w:vAlign w:val="center"/>
            <w:hideMark/>
          </w:tcPr>
          <w:p w14:paraId="109FDBF3" w14:textId="6A49E901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1.141</w:t>
            </w:r>
          </w:p>
        </w:tc>
        <w:tc>
          <w:tcPr>
            <w:tcW w:w="1701" w:type="dxa"/>
            <w:noWrap/>
            <w:vAlign w:val="center"/>
            <w:hideMark/>
          </w:tcPr>
          <w:p w14:paraId="5FC5A901" w14:textId="36505D8F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24.7</w:t>
            </w:r>
          </w:p>
        </w:tc>
        <w:tc>
          <w:tcPr>
            <w:tcW w:w="1134" w:type="dxa"/>
            <w:noWrap/>
            <w:vAlign w:val="center"/>
            <w:hideMark/>
          </w:tcPr>
          <w:p w14:paraId="3CF18040" w14:textId="307CA8CD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81.3</w:t>
            </w:r>
          </w:p>
        </w:tc>
        <w:tc>
          <w:tcPr>
            <w:tcW w:w="1134" w:type="dxa"/>
            <w:noWrap/>
            <w:vAlign w:val="center"/>
            <w:hideMark/>
          </w:tcPr>
          <w:p w14:paraId="17D1FEE1" w14:textId="3964875B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22.9</w:t>
            </w:r>
          </w:p>
        </w:tc>
        <w:tc>
          <w:tcPr>
            <w:tcW w:w="1242" w:type="dxa"/>
            <w:vMerge/>
            <w:vAlign w:val="center"/>
            <w:hideMark/>
          </w:tcPr>
          <w:p w14:paraId="6E2BB93B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</w:tr>
      <w:tr w:rsidR="004524E1" w:rsidRPr="00162AE8" w14:paraId="7837A865" w14:textId="77777777" w:rsidTr="000C1F07">
        <w:trPr>
          <w:trHeight w:val="312"/>
        </w:trPr>
        <w:tc>
          <w:tcPr>
            <w:tcW w:w="1603" w:type="dxa"/>
            <w:vMerge w:val="restart"/>
            <w:noWrap/>
            <w:vAlign w:val="center"/>
            <w:hideMark/>
          </w:tcPr>
          <w:p w14:paraId="7A6F8E6E" w14:textId="689F7AA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3D/</w:t>
            </w:r>
            <w:r w:rsidR="001F09CB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D</w:t>
            </w:r>
          </w:p>
        </w:tc>
        <w:tc>
          <w:tcPr>
            <w:tcW w:w="807" w:type="dxa"/>
            <w:noWrap/>
            <w:vAlign w:val="center"/>
            <w:hideMark/>
          </w:tcPr>
          <w:p w14:paraId="24B80F3E" w14:textId="3D82211F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R</w:t>
            </w:r>
          </w:p>
        </w:tc>
        <w:tc>
          <w:tcPr>
            <w:tcW w:w="1276" w:type="dxa"/>
            <w:noWrap/>
            <w:vAlign w:val="center"/>
            <w:hideMark/>
          </w:tcPr>
          <w:p w14:paraId="442D8BF9" w14:textId="60A98174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1.115</w:t>
            </w:r>
          </w:p>
        </w:tc>
        <w:tc>
          <w:tcPr>
            <w:tcW w:w="1701" w:type="dxa"/>
            <w:noWrap/>
            <w:vAlign w:val="center"/>
            <w:hideMark/>
          </w:tcPr>
          <w:p w14:paraId="225FB01E" w14:textId="4421F870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25.3</w:t>
            </w:r>
          </w:p>
        </w:tc>
        <w:tc>
          <w:tcPr>
            <w:tcW w:w="1134" w:type="dxa"/>
            <w:noWrap/>
            <w:vAlign w:val="center"/>
            <w:hideMark/>
          </w:tcPr>
          <w:p w14:paraId="4BF42E83" w14:textId="61D81F59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84.0</w:t>
            </w:r>
          </w:p>
        </w:tc>
        <w:tc>
          <w:tcPr>
            <w:tcW w:w="1134" w:type="dxa"/>
            <w:noWrap/>
            <w:vAlign w:val="center"/>
            <w:hideMark/>
          </w:tcPr>
          <w:p w14:paraId="71A93998" w14:textId="3B377BDD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23.7</w:t>
            </w:r>
          </w:p>
        </w:tc>
        <w:tc>
          <w:tcPr>
            <w:tcW w:w="1242" w:type="dxa"/>
            <w:vMerge w:val="restart"/>
            <w:noWrap/>
            <w:vAlign w:val="center"/>
            <w:hideMark/>
          </w:tcPr>
          <w:p w14:paraId="04136C8A" w14:textId="3A732CC2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0.0</w:t>
            </w:r>
            <w:r w:rsidR="00294883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3</w:t>
            </w:r>
          </w:p>
        </w:tc>
      </w:tr>
      <w:tr w:rsidR="004524E1" w:rsidRPr="00162AE8" w14:paraId="5CEBD569" w14:textId="77777777" w:rsidTr="000C1F07">
        <w:trPr>
          <w:trHeight w:val="324"/>
        </w:trPr>
        <w:tc>
          <w:tcPr>
            <w:tcW w:w="1603" w:type="dxa"/>
            <w:vMerge/>
            <w:vAlign w:val="center"/>
            <w:hideMark/>
          </w:tcPr>
          <w:p w14:paraId="0A4428B9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73DB08C3" w14:textId="443D81CC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F</w:t>
            </w:r>
          </w:p>
        </w:tc>
        <w:tc>
          <w:tcPr>
            <w:tcW w:w="1276" w:type="dxa"/>
            <w:noWrap/>
            <w:vAlign w:val="center"/>
            <w:hideMark/>
          </w:tcPr>
          <w:p w14:paraId="34EC0C96" w14:textId="062171BE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1.116</w:t>
            </w:r>
          </w:p>
        </w:tc>
        <w:tc>
          <w:tcPr>
            <w:tcW w:w="1701" w:type="dxa"/>
            <w:noWrap/>
            <w:vAlign w:val="center"/>
            <w:hideMark/>
          </w:tcPr>
          <w:p w14:paraId="5EABB81F" w14:textId="6644B115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25.0</w:t>
            </w:r>
          </w:p>
        </w:tc>
        <w:tc>
          <w:tcPr>
            <w:tcW w:w="1134" w:type="dxa"/>
            <w:noWrap/>
            <w:vAlign w:val="center"/>
            <w:hideMark/>
          </w:tcPr>
          <w:p w14:paraId="7CC37119" w14:textId="4C1532FB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82.4</w:t>
            </w:r>
          </w:p>
        </w:tc>
        <w:tc>
          <w:tcPr>
            <w:tcW w:w="1134" w:type="dxa"/>
            <w:noWrap/>
            <w:vAlign w:val="center"/>
            <w:hideMark/>
          </w:tcPr>
          <w:p w14:paraId="70D6C53D" w14:textId="6451A06C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23.0</w:t>
            </w:r>
          </w:p>
        </w:tc>
        <w:tc>
          <w:tcPr>
            <w:tcW w:w="1242" w:type="dxa"/>
            <w:vMerge/>
            <w:vAlign w:val="center"/>
            <w:hideMark/>
          </w:tcPr>
          <w:p w14:paraId="7A59AA6B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</w:tr>
      <w:tr w:rsidR="004524E1" w:rsidRPr="00162AE8" w14:paraId="256C1066" w14:textId="77777777" w:rsidTr="000C1F07">
        <w:trPr>
          <w:trHeight w:val="324"/>
        </w:trPr>
        <w:tc>
          <w:tcPr>
            <w:tcW w:w="1603" w:type="dxa"/>
            <w:vMerge w:val="restart"/>
            <w:noWrap/>
            <w:vAlign w:val="center"/>
            <w:hideMark/>
          </w:tcPr>
          <w:p w14:paraId="5E6717CD" w14:textId="02B2D124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3D/PDAI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vertAlign w:val="subscript"/>
                <w:lang w:eastAsia="zh-CN"/>
              </w:rPr>
              <w:t>2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/</w:t>
            </w:r>
            <w:r w:rsidR="001F09CB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D</w:t>
            </w:r>
          </w:p>
        </w:tc>
        <w:tc>
          <w:tcPr>
            <w:tcW w:w="807" w:type="dxa"/>
            <w:noWrap/>
            <w:vAlign w:val="center"/>
            <w:hideMark/>
          </w:tcPr>
          <w:p w14:paraId="3408FA93" w14:textId="06A9394B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R</w:t>
            </w:r>
          </w:p>
        </w:tc>
        <w:tc>
          <w:tcPr>
            <w:tcW w:w="1276" w:type="dxa"/>
            <w:noWrap/>
            <w:vAlign w:val="center"/>
            <w:hideMark/>
          </w:tcPr>
          <w:p w14:paraId="5781B0D8" w14:textId="2A8435E3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1.167</w:t>
            </w:r>
          </w:p>
        </w:tc>
        <w:tc>
          <w:tcPr>
            <w:tcW w:w="1701" w:type="dxa"/>
            <w:noWrap/>
            <w:vAlign w:val="center"/>
            <w:hideMark/>
          </w:tcPr>
          <w:p w14:paraId="256A2756" w14:textId="744A6F02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25.0</w:t>
            </w:r>
          </w:p>
        </w:tc>
        <w:tc>
          <w:tcPr>
            <w:tcW w:w="1134" w:type="dxa"/>
            <w:noWrap/>
            <w:vAlign w:val="center"/>
            <w:hideMark/>
          </w:tcPr>
          <w:p w14:paraId="7473D20D" w14:textId="2D141976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83.3</w:t>
            </w:r>
          </w:p>
        </w:tc>
        <w:tc>
          <w:tcPr>
            <w:tcW w:w="1134" w:type="dxa"/>
            <w:noWrap/>
            <w:vAlign w:val="center"/>
            <w:hideMark/>
          </w:tcPr>
          <w:p w14:paraId="1A4E2553" w14:textId="77218F18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24.3</w:t>
            </w:r>
          </w:p>
        </w:tc>
        <w:tc>
          <w:tcPr>
            <w:tcW w:w="1242" w:type="dxa"/>
            <w:vMerge w:val="restart"/>
            <w:noWrap/>
            <w:vAlign w:val="center"/>
            <w:hideMark/>
          </w:tcPr>
          <w:p w14:paraId="42FAAA82" w14:textId="6F88D20F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0.02</w:t>
            </w:r>
          </w:p>
        </w:tc>
      </w:tr>
      <w:tr w:rsidR="004524E1" w:rsidRPr="00162AE8" w14:paraId="4618BA1C" w14:textId="77777777" w:rsidTr="000C1F07">
        <w:trPr>
          <w:trHeight w:val="324"/>
        </w:trPr>
        <w:tc>
          <w:tcPr>
            <w:tcW w:w="1603" w:type="dxa"/>
            <w:vMerge/>
            <w:vAlign w:val="center"/>
            <w:hideMark/>
          </w:tcPr>
          <w:p w14:paraId="3DBDE45C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38EE65F4" w14:textId="25079EFB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F</w:t>
            </w:r>
          </w:p>
        </w:tc>
        <w:tc>
          <w:tcPr>
            <w:tcW w:w="1276" w:type="dxa"/>
            <w:noWrap/>
            <w:vAlign w:val="center"/>
            <w:hideMark/>
          </w:tcPr>
          <w:p w14:paraId="2CCA14E3" w14:textId="64105861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1.154</w:t>
            </w:r>
          </w:p>
        </w:tc>
        <w:tc>
          <w:tcPr>
            <w:tcW w:w="1701" w:type="dxa"/>
            <w:noWrap/>
            <w:vAlign w:val="center"/>
            <w:hideMark/>
          </w:tcPr>
          <w:p w14:paraId="5F901ABC" w14:textId="66918DA5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24.7</w:t>
            </w:r>
          </w:p>
        </w:tc>
        <w:tc>
          <w:tcPr>
            <w:tcW w:w="1134" w:type="dxa"/>
            <w:noWrap/>
            <w:vAlign w:val="center"/>
            <w:hideMark/>
          </w:tcPr>
          <w:p w14:paraId="365E8912" w14:textId="621B80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83.5</w:t>
            </w:r>
          </w:p>
        </w:tc>
        <w:tc>
          <w:tcPr>
            <w:tcW w:w="1134" w:type="dxa"/>
            <w:noWrap/>
            <w:vAlign w:val="center"/>
            <w:hideMark/>
          </w:tcPr>
          <w:p w14:paraId="63BD4B28" w14:textId="541C3F6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23.8</w:t>
            </w:r>
          </w:p>
        </w:tc>
        <w:tc>
          <w:tcPr>
            <w:tcW w:w="1242" w:type="dxa"/>
            <w:vMerge/>
            <w:vAlign w:val="center"/>
            <w:hideMark/>
          </w:tcPr>
          <w:p w14:paraId="6FF932A4" w14:textId="77777777" w:rsidR="00FB3881" w:rsidRPr="00162AE8" w:rsidRDefault="00FB3881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</w:tr>
    </w:tbl>
    <w:p w14:paraId="5FDB1925" w14:textId="77777777" w:rsidR="00EB4957" w:rsidRPr="00162AE8" w:rsidRDefault="00002C22" w:rsidP="004508B6">
      <w:pPr>
        <w:spacing w:before="240" w:after="240" w:line="240" w:lineRule="auto"/>
        <w:rPr>
          <w:rFonts w:eastAsiaTheme="minorEastAsia"/>
          <w:sz w:val="21"/>
          <w:szCs w:val="21"/>
          <w:lang w:val="en-US" w:eastAsia="zh-CN"/>
        </w:rPr>
      </w:pPr>
      <w:r w:rsidRPr="00162AE8">
        <w:rPr>
          <w:sz w:val="21"/>
          <w:szCs w:val="21"/>
        </w:rPr>
        <w:t>R represents Reverse sca</w:t>
      </w:r>
      <w:r w:rsidRPr="00162AE8">
        <w:rPr>
          <w:rFonts w:eastAsiaTheme="minorEastAsia"/>
          <w:sz w:val="21"/>
          <w:szCs w:val="21"/>
          <w:lang w:eastAsia="zh-CN"/>
        </w:rPr>
        <w:t>n, and F</w:t>
      </w:r>
      <w:r w:rsidRPr="00162AE8">
        <w:rPr>
          <w:sz w:val="21"/>
          <w:szCs w:val="21"/>
        </w:rPr>
        <w:t xml:space="preserve"> represents </w:t>
      </w:r>
      <w:r w:rsidRPr="00162AE8">
        <w:rPr>
          <w:rFonts w:eastAsiaTheme="minorEastAsia"/>
          <w:sz w:val="21"/>
          <w:szCs w:val="21"/>
          <w:lang w:eastAsia="zh-CN"/>
        </w:rPr>
        <w:t>Forward</w:t>
      </w:r>
      <w:r w:rsidRPr="00162AE8">
        <w:rPr>
          <w:sz w:val="21"/>
          <w:szCs w:val="21"/>
        </w:rPr>
        <w:t xml:space="preserve"> sca</w:t>
      </w:r>
      <w:r w:rsidRPr="00162AE8">
        <w:rPr>
          <w:rFonts w:eastAsiaTheme="minorEastAsia"/>
          <w:sz w:val="21"/>
          <w:szCs w:val="21"/>
          <w:lang w:eastAsia="zh-CN"/>
        </w:rPr>
        <w:t>n.</w:t>
      </w:r>
    </w:p>
    <w:p w14:paraId="3D8E92F9" w14:textId="39897B3D" w:rsidR="00294883" w:rsidRPr="004508B6" w:rsidRDefault="00294883" w:rsidP="004508B6">
      <w:pPr>
        <w:spacing w:before="240" w:after="240" w:line="240" w:lineRule="auto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t>Table S</w:t>
      </w:r>
      <w:r w:rsidR="001173C9" w:rsidRPr="004508B6">
        <w:rPr>
          <w:rFonts w:eastAsiaTheme="minorEastAsia"/>
          <w:b/>
          <w:bCs/>
          <w:lang w:val="en-US" w:eastAsia="zh-CN"/>
        </w:rPr>
        <w:t>5</w:t>
      </w:r>
      <w:r w:rsidRPr="004508B6">
        <w:rPr>
          <w:rFonts w:eastAsiaTheme="minorEastAsia"/>
          <w:lang w:val="en-US" w:eastAsia="zh-CN"/>
        </w:rPr>
        <w:t xml:space="preserve"> Photovoltaic parameters</w:t>
      </w:r>
      <w:r w:rsidR="001173C9" w:rsidRPr="004508B6">
        <w:rPr>
          <w:rFonts w:eastAsiaTheme="minorEastAsia"/>
          <w:lang w:val="en-US" w:eastAsia="zh-CN"/>
        </w:rPr>
        <w:t xml:space="preserve"> </w:t>
      </w:r>
      <w:r w:rsidRPr="004508B6">
        <w:rPr>
          <w:rFonts w:eastAsiaTheme="minorEastAsia"/>
          <w:lang w:val="en-US" w:eastAsia="zh-CN"/>
        </w:rPr>
        <w:t>PSCs of Figure 5</w:t>
      </w:r>
      <w:r w:rsidR="001173C9" w:rsidRPr="004508B6">
        <w:rPr>
          <w:rFonts w:eastAsiaTheme="minorEastAsia"/>
          <w:lang w:val="en-US" w:eastAsia="zh-CN"/>
        </w:rPr>
        <w:t>f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03"/>
        <w:gridCol w:w="807"/>
        <w:gridCol w:w="1276"/>
        <w:gridCol w:w="1701"/>
        <w:gridCol w:w="1134"/>
        <w:gridCol w:w="1134"/>
        <w:gridCol w:w="1242"/>
      </w:tblGrid>
      <w:tr w:rsidR="00294883" w:rsidRPr="00162AE8" w14:paraId="14D4A92B" w14:textId="77777777" w:rsidTr="00AE38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6"/>
        </w:trPr>
        <w:tc>
          <w:tcPr>
            <w:tcW w:w="1603" w:type="dxa"/>
            <w:noWrap/>
            <w:hideMark/>
          </w:tcPr>
          <w:p w14:paraId="21A93BF1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Structure</w:t>
            </w:r>
          </w:p>
        </w:tc>
        <w:tc>
          <w:tcPr>
            <w:tcW w:w="807" w:type="dxa"/>
            <w:noWrap/>
            <w:hideMark/>
          </w:tcPr>
          <w:p w14:paraId="746D4C16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Scan</w:t>
            </w:r>
          </w:p>
        </w:tc>
        <w:tc>
          <w:tcPr>
            <w:tcW w:w="1276" w:type="dxa"/>
            <w:noWrap/>
            <w:hideMark/>
          </w:tcPr>
          <w:p w14:paraId="200CE965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  <w:t>V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oc (V)</w:t>
            </w:r>
          </w:p>
        </w:tc>
        <w:tc>
          <w:tcPr>
            <w:tcW w:w="1701" w:type="dxa"/>
            <w:noWrap/>
            <w:hideMark/>
          </w:tcPr>
          <w:p w14:paraId="2A6295D8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  <w:t>J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sc </w:t>
            </w:r>
            <w:r w:rsidRPr="00162AE8">
              <w:rPr>
                <w:rFonts w:ascii="Times New Roman" w:eastAsiaTheme="minorEastAsia" w:hAnsi="Times New Roman"/>
                <w:i/>
                <w:iCs/>
                <w:sz w:val="21"/>
                <w:szCs w:val="21"/>
                <w:lang w:eastAsia="zh-CN"/>
              </w:rPr>
              <w:t>(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mA·cm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vertAlign w:val="superscript"/>
                <w:lang w:eastAsia="zh-CN"/>
              </w:rPr>
              <w:t>-2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134" w:type="dxa"/>
            <w:noWrap/>
            <w:hideMark/>
          </w:tcPr>
          <w:p w14:paraId="231B4441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FF (%)</w:t>
            </w:r>
          </w:p>
        </w:tc>
        <w:tc>
          <w:tcPr>
            <w:tcW w:w="1134" w:type="dxa"/>
            <w:noWrap/>
            <w:hideMark/>
          </w:tcPr>
          <w:p w14:paraId="681641B6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PCE (%)</w:t>
            </w:r>
          </w:p>
        </w:tc>
        <w:tc>
          <w:tcPr>
            <w:tcW w:w="1242" w:type="dxa"/>
            <w:noWrap/>
            <w:hideMark/>
          </w:tcPr>
          <w:p w14:paraId="38E3C3A0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HI</w:t>
            </w:r>
          </w:p>
        </w:tc>
      </w:tr>
      <w:tr w:rsidR="00294883" w:rsidRPr="00162AE8" w14:paraId="5B1BB627" w14:textId="77777777" w:rsidTr="00AE3827">
        <w:trPr>
          <w:trHeight w:val="324"/>
        </w:trPr>
        <w:tc>
          <w:tcPr>
            <w:tcW w:w="1603" w:type="dxa"/>
            <w:vMerge w:val="restart"/>
            <w:noWrap/>
            <w:vAlign w:val="center"/>
            <w:hideMark/>
          </w:tcPr>
          <w:p w14:paraId="11DEB28D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3D/PDAI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vertAlign w:val="subscript"/>
                <w:lang w:eastAsia="zh-CN"/>
              </w:rPr>
              <w:t>2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/1D</w:t>
            </w:r>
          </w:p>
        </w:tc>
        <w:tc>
          <w:tcPr>
            <w:tcW w:w="807" w:type="dxa"/>
            <w:noWrap/>
            <w:vAlign w:val="center"/>
            <w:hideMark/>
          </w:tcPr>
          <w:p w14:paraId="27748D76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R</w:t>
            </w:r>
          </w:p>
        </w:tc>
        <w:tc>
          <w:tcPr>
            <w:tcW w:w="1276" w:type="dxa"/>
            <w:noWrap/>
            <w:vAlign w:val="center"/>
            <w:hideMark/>
          </w:tcPr>
          <w:p w14:paraId="3D63B139" w14:textId="182767F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170</w:t>
            </w:r>
          </w:p>
        </w:tc>
        <w:tc>
          <w:tcPr>
            <w:tcW w:w="1701" w:type="dxa"/>
            <w:noWrap/>
            <w:vAlign w:val="center"/>
            <w:hideMark/>
          </w:tcPr>
          <w:p w14:paraId="3492AAE1" w14:textId="166A109B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6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.0</w:t>
            </w:r>
          </w:p>
        </w:tc>
        <w:tc>
          <w:tcPr>
            <w:tcW w:w="1134" w:type="dxa"/>
            <w:noWrap/>
            <w:vAlign w:val="center"/>
            <w:hideMark/>
          </w:tcPr>
          <w:p w14:paraId="79B2450A" w14:textId="20592B98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4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.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134" w:type="dxa"/>
            <w:noWrap/>
            <w:vAlign w:val="center"/>
            <w:hideMark/>
          </w:tcPr>
          <w:p w14:paraId="470F7F87" w14:textId="0E393211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5.8</w:t>
            </w:r>
          </w:p>
        </w:tc>
        <w:tc>
          <w:tcPr>
            <w:tcW w:w="1242" w:type="dxa"/>
            <w:vMerge w:val="restart"/>
            <w:noWrap/>
            <w:vAlign w:val="center"/>
            <w:hideMark/>
          </w:tcPr>
          <w:p w14:paraId="389C314A" w14:textId="6723AE98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0.0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</w:t>
            </w:r>
          </w:p>
        </w:tc>
      </w:tr>
      <w:tr w:rsidR="00294883" w:rsidRPr="00162AE8" w14:paraId="398B745C" w14:textId="77777777" w:rsidTr="00AE3827">
        <w:trPr>
          <w:trHeight w:val="324"/>
        </w:trPr>
        <w:tc>
          <w:tcPr>
            <w:tcW w:w="1603" w:type="dxa"/>
            <w:vMerge/>
            <w:vAlign w:val="center"/>
            <w:hideMark/>
          </w:tcPr>
          <w:p w14:paraId="5127E0F1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807" w:type="dxa"/>
            <w:noWrap/>
            <w:vAlign w:val="center"/>
            <w:hideMark/>
          </w:tcPr>
          <w:p w14:paraId="01ED512D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F</w:t>
            </w:r>
          </w:p>
        </w:tc>
        <w:tc>
          <w:tcPr>
            <w:tcW w:w="1276" w:type="dxa"/>
            <w:noWrap/>
            <w:vAlign w:val="center"/>
            <w:hideMark/>
          </w:tcPr>
          <w:p w14:paraId="084FD3BD" w14:textId="1999D74B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1.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170</w:t>
            </w:r>
          </w:p>
        </w:tc>
        <w:tc>
          <w:tcPr>
            <w:tcW w:w="1701" w:type="dxa"/>
            <w:noWrap/>
            <w:vAlign w:val="center"/>
            <w:hideMark/>
          </w:tcPr>
          <w:p w14:paraId="797AA977" w14:textId="1AFC1424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5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.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134" w:type="dxa"/>
            <w:noWrap/>
            <w:vAlign w:val="center"/>
            <w:hideMark/>
          </w:tcPr>
          <w:p w14:paraId="71C426B7" w14:textId="11A83093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8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4.4</w:t>
            </w:r>
          </w:p>
        </w:tc>
        <w:tc>
          <w:tcPr>
            <w:tcW w:w="1134" w:type="dxa"/>
            <w:noWrap/>
            <w:vAlign w:val="center"/>
            <w:hideMark/>
          </w:tcPr>
          <w:p w14:paraId="0D0E2C26" w14:textId="5C786256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</w:t>
            </w:r>
            <w:r w:rsidR="001173C9"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5.6</w:t>
            </w:r>
          </w:p>
        </w:tc>
        <w:tc>
          <w:tcPr>
            <w:tcW w:w="1242" w:type="dxa"/>
            <w:vMerge/>
            <w:vAlign w:val="center"/>
            <w:hideMark/>
          </w:tcPr>
          <w:p w14:paraId="73C07668" w14:textId="77777777" w:rsidR="00294883" w:rsidRPr="00162AE8" w:rsidRDefault="00294883" w:rsidP="00162AE8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</w:p>
        </w:tc>
      </w:tr>
    </w:tbl>
    <w:p w14:paraId="3C101022" w14:textId="77777777" w:rsidR="00EB4957" w:rsidRPr="00162AE8" w:rsidRDefault="00294883" w:rsidP="004508B6">
      <w:pPr>
        <w:spacing w:before="240" w:after="240" w:line="240" w:lineRule="auto"/>
        <w:rPr>
          <w:rFonts w:eastAsiaTheme="minorEastAsia"/>
          <w:sz w:val="21"/>
          <w:szCs w:val="21"/>
          <w:lang w:val="en-US" w:eastAsia="zh-CN"/>
        </w:rPr>
      </w:pPr>
      <w:r w:rsidRPr="00162AE8">
        <w:rPr>
          <w:sz w:val="21"/>
          <w:szCs w:val="21"/>
        </w:rPr>
        <w:t>R represents Reverse sca</w:t>
      </w:r>
      <w:r w:rsidRPr="00162AE8">
        <w:rPr>
          <w:rFonts w:eastAsiaTheme="minorEastAsia"/>
          <w:sz w:val="21"/>
          <w:szCs w:val="21"/>
          <w:lang w:eastAsia="zh-CN"/>
        </w:rPr>
        <w:t>n, and F</w:t>
      </w:r>
      <w:r w:rsidRPr="00162AE8">
        <w:rPr>
          <w:sz w:val="21"/>
          <w:szCs w:val="21"/>
        </w:rPr>
        <w:t xml:space="preserve"> represents </w:t>
      </w:r>
      <w:r w:rsidRPr="00162AE8">
        <w:rPr>
          <w:rFonts w:eastAsiaTheme="minorEastAsia"/>
          <w:sz w:val="21"/>
          <w:szCs w:val="21"/>
          <w:lang w:eastAsia="zh-CN"/>
        </w:rPr>
        <w:t>Forward</w:t>
      </w:r>
      <w:r w:rsidRPr="00162AE8">
        <w:rPr>
          <w:sz w:val="21"/>
          <w:szCs w:val="21"/>
        </w:rPr>
        <w:t xml:space="preserve"> sca</w:t>
      </w:r>
      <w:r w:rsidRPr="00162AE8">
        <w:rPr>
          <w:rFonts w:eastAsiaTheme="minorEastAsia"/>
          <w:sz w:val="21"/>
          <w:szCs w:val="21"/>
          <w:lang w:eastAsia="zh-CN"/>
        </w:rPr>
        <w:t>n.</w:t>
      </w:r>
    </w:p>
    <w:p w14:paraId="4F47C93C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  <w:bookmarkStart w:id="4" w:name="_Hlk210554442"/>
    </w:p>
    <w:p w14:paraId="0FFFD752" w14:textId="77777777" w:rsidR="00EB4957" w:rsidRPr="004508B6" w:rsidRDefault="00EB4957" w:rsidP="004508B6">
      <w:pPr>
        <w:spacing w:before="240" w:after="240" w:line="240" w:lineRule="auto"/>
        <w:rPr>
          <w:rFonts w:eastAsiaTheme="minorEastAsia"/>
          <w:lang w:val="en-US" w:eastAsia="zh-CN"/>
        </w:rPr>
      </w:pPr>
    </w:p>
    <w:p w14:paraId="3CAF4B02" w14:textId="526DB155" w:rsidR="005D05FB" w:rsidRPr="004508B6" w:rsidRDefault="005D05FB" w:rsidP="004508B6">
      <w:pPr>
        <w:spacing w:before="240" w:after="240" w:line="240" w:lineRule="auto"/>
        <w:rPr>
          <w:rFonts w:eastAsiaTheme="minorEastAsia"/>
          <w:lang w:val="en-US" w:eastAsia="zh-CN"/>
        </w:rPr>
      </w:pPr>
      <w:r w:rsidRPr="004508B6">
        <w:rPr>
          <w:rFonts w:eastAsiaTheme="minorEastAsia"/>
          <w:b/>
          <w:bCs/>
          <w:lang w:val="en-US" w:eastAsia="zh-CN"/>
        </w:rPr>
        <w:lastRenderedPageBreak/>
        <w:t>Table S</w:t>
      </w:r>
      <w:r w:rsidR="007D6C20" w:rsidRPr="004508B6">
        <w:rPr>
          <w:rFonts w:eastAsiaTheme="minorEastAsia"/>
          <w:b/>
          <w:bCs/>
          <w:lang w:val="en-US" w:eastAsia="zh-CN"/>
        </w:rPr>
        <w:t>6</w:t>
      </w:r>
      <w:r w:rsidRPr="004508B6">
        <w:rPr>
          <w:rFonts w:eastAsiaTheme="minorEastAsia"/>
          <w:lang w:val="en-US" w:eastAsia="zh-CN"/>
        </w:rPr>
        <w:t xml:space="preserve"> </w:t>
      </w:r>
      <w:bookmarkStart w:id="5" w:name="_Hlk212105513"/>
      <w:r w:rsidRPr="004508B6">
        <w:rPr>
          <w:rFonts w:eastAsiaTheme="minorEastAsia"/>
          <w:lang w:val="en-US" w:eastAsia="zh-CN"/>
        </w:rPr>
        <w:t>Summary of recently reported PSCs contain</w:t>
      </w:r>
      <w:r w:rsidR="00364F63" w:rsidRPr="004508B6">
        <w:rPr>
          <w:rFonts w:eastAsiaTheme="minorEastAsia"/>
          <w:lang w:val="en-US" w:eastAsia="zh-CN"/>
        </w:rPr>
        <w:t>ing</w:t>
      </w:r>
      <w:r w:rsidRPr="004508B6">
        <w:rPr>
          <w:rFonts w:eastAsiaTheme="minorEastAsia"/>
          <w:lang w:val="en-US" w:eastAsia="zh-CN"/>
        </w:rPr>
        <w:t xml:space="preserve"> 3D/1D heterojunction</w:t>
      </w:r>
      <w:r w:rsidR="003723C2" w:rsidRPr="004508B6">
        <w:rPr>
          <w:rFonts w:eastAsiaTheme="minorEastAsia"/>
          <w:lang w:val="en-US" w:eastAsia="zh-CN"/>
        </w:rPr>
        <w:t xml:space="preserve"> (PCE&gt;20%)</w:t>
      </w:r>
      <w:bookmarkEnd w:id="5"/>
    </w:p>
    <w:tbl>
      <w:tblPr>
        <w:tblStyle w:val="1"/>
        <w:tblW w:w="8490" w:type="dxa"/>
        <w:tblLook w:val="04A0" w:firstRow="1" w:lastRow="0" w:firstColumn="1" w:lastColumn="0" w:noHBand="0" w:noVBand="1"/>
      </w:tblPr>
      <w:tblGrid>
        <w:gridCol w:w="2410"/>
        <w:gridCol w:w="2693"/>
        <w:gridCol w:w="1418"/>
        <w:gridCol w:w="1969"/>
      </w:tblGrid>
      <w:tr w:rsidR="002C0C9B" w:rsidRPr="00162AE8" w14:paraId="0F191956" w14:textId="77777777" w:rsidTr="00162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tcW w:w="2410" w:type="dxa"/>
            <w:noWrap/>
            <w:hideMark/>
          </w:tcPr>
          <w:bookmarkEnd w:id="4"/>
          <w:p w14:paraId="60DEFABC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1D ligand</w:t>
            </w:r>
          </w:p>
        </w:tc>
        <w:tc>
          <w:tcPr>
            <w:tcW w:w="2693" w:type="dxa"/>
            <w:noWrap/>
            <w:hideMark/>
          </w:tcPr>
          <w:p w14:paraId="6545D8F5" w14:textId="7894BA40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Device (Bulk/Interface)</w:t>
            </w:r>
          </w:p>
        </w:tc>
        <w:tc>
          <w:tcPr>
            <w:tcW w:w="1418" w:type="dxa"/>
            <w:noWrap/>
            <w:hideMark/>
          </w:tcPr>
          <w:p w14:paraId="1860A428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PCE (%)</w:t>
            </w:r>
          </w:p>
        </w:tc>
        <w:tc>
          <w:tcPr>
            <w:tcW w:w="1969" w:type="dxa"/>
            <w:noWrap/>
            <w:hideMark/>
          </w:tcPr>
          <w:p w14:paraId="4E863E83" w14:textId="56565C80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Ref</w:t>
            </w:r>
            <w:r w:rsid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s</w:t>
            </w: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.</w:t>
            </w:r>
          </w:p>
        </w:tc>
      </w:tr>
      <w:tr w:rsidR="00162AE8" w:rsidRPr="00162AE8" w14:paraId="3B6EFD56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50EDA16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DEAECl</w:t>
            </w:r>
          </w:p>
        </w:tc>
        <w:tc>
          <w:tcPr>
            <w:tcW w:w="2693" w:type="dxa"/>
            <w:noWrap/>
            <w:hideMark/>
          </w:tcPr>
          <w:p w14:paraId="4754D55D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 (Bulk)</w:t>
            </w:r>
          </w:p>
        </w:tc>
        <w:tc>
          <w:tcPr>
            <w:tcW w:w="1418" w:type="dxa"/>
            <w:noWrap/>
            <w:hideMark/>
          </w:tcPr>
          <w:p w14:paraId="7A7E1A35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22.90 </w:t>
            </w:r>
          </w:p>
        </w:tc>
        <w:tc>
          <w:tcPr>
            <w:tcW w:w="1969" w:type="dxa"/>
            <w:noWrap/>
          </w:tcPr>
          <w:p w14:paraId="52C06EFF" w14:textId="65D43BD0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1]</w:t>
            </w:r>
          </w:p>
        </w:tc>
      </w:tr>
      <w:tr w:rsidR="00162AE8" w:rsidRPr="00162AE8" w14:paraId="1C6C3751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2BF997C5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HABr</w:t>
            </w:r>
          </w:p>
        </w:tc>
        <w:tc>
          <w:tcPr>
            <w:tcW w:w="2693" w:type="dxa"/>
            <w:noWrap/>
            <w:hideMark/>
          </w:tcPr>
          <w:p w14:paraId="21403E0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n-i-p(Bulk)</w:t>
            </w:r>
          </w:p>
        </w:tc>
        <w:tc>
          <w:tcPr>
            <w:tcW w:w="1418" w:type="dxa"/>
            <w:noWrap/>
            <w:hideMark/>
          </w:tcPr>
          <w:p w14:paraId="252D0B49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21.20 </w:t>
            </w:r>
          </w:p>
        </w:tc>
        <w:tc>
          <w:tcPr>
            <w:tcW w:w="1969" w:type="dxa"/>
            <w:noWrap/>
          </w:tcPr>
          <w:p w14:paraId="4C16A95D" w14:textId="27CBA16B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2]</w:t>
            </w:r>
          </w:p>
        </w:tc>
      </w:tr>
      <w:tr w:rsidR="00162AE8" w:rsidRPr="00162AE8" w14:paraId="5A18F7FE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E92F2C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TPI</w:t>
            </w:r>
          </w:p>
        </w:tc>
        <w:tc>
          <w:tcPr>
            <w:tcW w:w="2693" w:type="dxa"/>
            <w:noWrap/>
            <w:hideMark/>
          </w:tcPr>
          <w:p w14:paraId="667943D0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p-i-n(Bulk)</w:t>
            </w:r>
          </w:p>
        </w:tc>
        <w:tc>
          <w:tcPr>
            <w:tcW w:w="1418" w:type="dxa"/>
            <w:noWrap/>
            <w:hideMark/>
          </w:tcPr>
          <w:p w14:paraId="004D3600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22.90 </w:t>
            </w:r>
          </w:p>
        </w:tc>
        <w:tc>
          <w:tcPr>
            <w:tcW w:w="1969" w:type="dxa"/>
            <w:noWrap/>
          </w:tcPr>
          <w:p w14:paraId="2D1D5A2B" w14:textId="6D9B0CB5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3]</w:t>
            </w:r>
          </w:p>
        </w:tc>
      </w:tr>
      <w:tr w:rsidR="00162AE8" w:rsidRPr="00162AE8" w14:paraId="1E8F756C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0AEEA15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 EMIMTFA</w:t>
            </w:r>
          </w:p>
        </w:tc>
        <w:tc>
          <w:tcPr>
            <w:tcW w:w="2693" w:type="dxa"/>
            <w:noWrap/>
            <w:hideMark/>
          </w:tcPr>
          <w:p w14:paraId="7FB161A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n-i-p(Bulk)</w:t>
            </w:r>
          </w:p>
        </w:tc>
        <w:tc>
          <w:tcPr>
            <w:tcW w:w="1418" w:type="dxa"/>
            <w:noWrap/>
            <w:hideMark/>
          </w:tcPr>
          <w:p w14:paraId="4BD4731A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22.14 </w:t>
            </w:r>
          </w:p>
        </w:tc>
        <w:tc>
          <w:tcPr>
            <w:tcW w:w="1969" w:type="dxa"/>
            <w:noWrap/>
          </w:tcPr>
          <w:p w14:paraId="305095CC" w14:textId="64D25BF6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4]</w:t>
            </w:r>
          </w:p>
        </w:tc>
      </w:tr>
      <w:tr w:rsidR="00162AE8" w:rsidRPr="00162AE8" w14:paraId="07843EA4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00988090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TA-NI</w:t>
            </w:r>
          </w:p>
        </w:tc>
        <w:tc>
          <w:tcPr>
            <w:tcW w:w="2693" w:type="dxa"/>
            <w:noWrap/>
            <w:hideMark/>
          </w:tcPr>
          <w:p w14:paraId="7588BCF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13D407C3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23.84 </w:t>
            </w:r>
          </w:p>
        </w:tc>
        <w:tc>
          <w:tcPr>
            <w:tcW w:w="1969" w:type="dxa"/>
            <w:noWrap/>
          </w:tcPr>
          <w:p w14:paraId="483A816E" w14:textId="3A16A05F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5]</w:t>
            </w:r>
          </w:p>
        </w:tc>
      </w:tr>
      <w:tr w:rsidR="00162AE8" w:rsidRPr="00162AE8" w14:paraId="0B9E76E1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763DFB5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Me3SI</w:t>
            </w:r>
          </w:p>
        </w:tc>
        <w:tc>
          <w:tcPr>
            <w:tcW w:w="2693" w:type="dxa"/>
            <w:noWrap/>
            <w:hideMark/>
          </w:tcPr>
          <w:p w14:paraId="4D8A238E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n-i-p(Bulk)</w:t>
            </w:r>
          </w:p>
        </w:tc>
        <w:tc>
          <w:tcPr>
            <w:tcW w:w="1418" w:type="dxa"/>
            <w:noWrap/>
            <w:hideMark/>
          </w:tcPr>
          <w:p w14:paraId="031A0F3D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22.07 </w:t>
            </w:r>
          </w:p>
        </w:tc>
        <w:tc>
          <w:tcPr>
            <w:tcW w:w="1969" w:type="dxa"/>
            <w:noWrap/>
          </w:tcPr>
          <w:p w14:paraId="19C73DE7" w14:textId="2A7D5C55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6]</w:t>
            </w:r>
          </w:p>
        </w:tc>
      </w:tr>
      <w:tr w:rsidR="00162AE8" w:rsidRPr="00162AE8" w14:paraId="5E0B0120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5943437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CBAH</w:t>
            </w:r>
          </w:p>
        </w:tc>
        <w:tc>
          <w:tcPr>
            <w:tcW w:w="2693" w:type="dxa"/>
            <w:noWrap/>
            <w:hideMark/>
          </w:tcPr>
          <w:p w14:paraId="047F3E9D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14118210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21.95 </w:t>
            </w:r>
          </w:p>
        </w:tc>
        <w:tc>
          <w:tcPr>
            <w:tcW w:w="1969" w:type="dxa"/>
            <w:noWrap/>
          </w:tcPr>
          <w:p w14:paraId="7EB76E2F" w14:textId="4B287480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7]</w:t>
            </w:r>
          </w:p>
        </w:tc>
      </w:tr>
      <w:tr w:rsidR="00162AE8" w:rsidRPr="00162AE8" w14:paraId="5C0F9AC6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673712CC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p-PBAI2</w:t>
            </w:r>
          </w:p>
        </w:tc>
        <w:tc>
          <w:tcPr>
            <w:tcW w:w="2693" w:type="dxa"/>
            <w:noWrap/>
            <w:hideMark/>
          </w:tcPr>
          <w:p w14:paraId="46D904B6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3F3E8C2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23.84 </w:t>
            </w:r>
          </w:p>
        </w:tc>
        <w:tc>
          <w:tcPr>
            <w:tcW w:w="1969" w:type="dxa"/>
            <w:noWrap/>
          </w:tcPr>
          <w:p w14:paraId="5D92994A" w14:textId="24C3C6BA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8]</w:t>
            </w:r>
          </w:p>
        </w:tc>
      </w:tr>
      <w:tr w:rsidR="00162AE8" w:rsidRPr="00162AE8" w14:paraId="46991EED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5DB19789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BnI</w:t>
            </w:r>
          </w:p>
        </w:tc>
        <w:tc>
          <w:tcPr>
            <w:tcW w:w="2693" w:type="dxa"/>
            <w:noWrap/>
            <w:hideMark/>
          </w:tcPr>
          <w:p w14:paraId="010F5B69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p-i-n(Bulk)</w:t>
            </w:r>
          </w:p>
        </w:tc>
        <w:tc>
          <w:tcPr>
            <w:tcW w:w="1418" w:type="dxa"/>
            <w:noWrap/>
            <w:hideMark/>
          </w:tcPr>
          <w:p w14:paraId="39FA506C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21.17 </w:t>
            </w:r>
          </w:p>
        </w:tc>
        <w:tc>
          <w:tcPr>
            <w:tcW w:w="1969" w:type="dxa"/>
            <w:noWrap/>
          </w:tcPr>
          <w:p w14:paraId="52EC1972" w14:textId="20E12B41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9]</w:t>
            </w:r>
          </w:p>
        </w:tc>
      </w:tr>
      <w:tr w:rsidR="00162AE8" w:rsidRPr="00162AE8" w14:paraId="1225C9C9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B44553E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Phen</w:t>
            </w:r>
          </w:p>
        </w:tc>
        <w:tc>
          <w:tcPr>
            <w:tcW w:w="2693" w:type="dxa"/>
            <w:noWrap/>
            <w:hideMark/>
          </w:tcPr>
          <w:p w14:paraId="078721FD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4C454DF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23.30 </w:t>
            </w:r>
          </w:p>
        </w:tc>
        <w:tc>
          <w:tcPr>
            <w:tcW w:w="1969" w:type="dxa"/>
            <w:noWrap/>
          </w:tcPr>
          <w:p w14:paraId="19CE15C4" w14:textId="6E9A5992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10]</w:t>
            </w:r>
          </w:p>
        </w:tc>
      </w:tr>
      <w:tr w:rsidR="00162AE8" w:rsidRPr="00162AE8" w14:paraId="5814CBB1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4EBAE5B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 BPy</w:t>
            </w:r>
          </w:p>
        </w:tc>
        <w:tc>
          <w:tcPr>
            <w:tcW w:w="2693" w:type="dxa"/>
            <w:noWrap/>
            <w:hideMark/>
          </w:tcPr>
          <w:p w14:paraId="730C1C3C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n-i-p(Bulk)</w:t>
            </w:r>
          </w:p>
        </w:tc>
        <w:tc>
          <w:tcPr>
            <w:tcW w:w="1418" w:type="dxa"/>
            <w:noWrap/>
            <w:hideMark/>
          </w:tcPr>
          <w:p w14:paraId="5C7F2FAE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21.18 </w:t>
            </w:r>
          </w:p>
        </w:tc>
        <w:tc>
          <w:tcPr>
            <w:tcW w:w="1969" w:type="dxa"/>
            <w:noWrap/>
          </w:tcPr>
          <w:p w14:paraId="16550E5D" w14:textId="52D0DF84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11]</w:t>
            </w:r>
          </w:p>
        </w:tc>
      </w:tr>
      <w:tr w:rsidR="00162AE8" w:rsidRPr="00162AE8" w14:paraId="061F35CA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30D73133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PAI</w:t>
            </w:r>
          </w:p>
        </w:tc>
        <w:tc>
          <w:tcPr>
            <w:tcW w:w="2693" w:type="dxa"/>
            <w:noWrap/>
            <w:hideMark/>
          </w:tcPr>
          <w:p w14:paraId="4A873A95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5038782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21.19 </w:t>
            </w:r>
          </w:p>
        </w:tc>
        <w:tc>
          <w:tcPr>
            <w:tcW w:w="1969" w:type="dxa"/>
            <w:noWrap/>
          </w:tcPr>
          <w:p w14:paraId="2166F705" w14:textId="6A2BEA4E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12]</w:t>
            </w:r>
          </w:p>
        </w:tc>
      </w:tr>
      <w:tr w:rsidR="00162AE8" w:rsidRPr="00162AE8" w14:paraId="02D9DD39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65F37F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PyI</w:t>
            </w:r>
          </w:p>
        </w:tc>
        <w:tc>
          <w:tcPr>
            <w:tcW w:w="2693" w:type="dxa"/>
            <w:noWrap/>
            <w:hideMark/>
          </w:tcPr>
          <w:p w14:paraId="3DF3A1D4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392047B3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23.10 </w:t>
            </w:r>
          </w:p>
        </w:tc>
        <w:tc>
          <w:tcPr>
            <w:tcW w:w="1969" w:type="dxa"/>
            <w:noWrap/>
          </w:tcPr>
          <w:p w14:paraId="266B70FA" w14:textId="762C46B7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13]</w:t>
            </w:r>
          </w:p>
        </w:tc>
      </w:tr>
      <w:tr w:rsidR="00162AE8" w:rsidRPr="00162AE8" w14:paraId="25ECDE25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B08823C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HDI</w:t>
            </w:r>
          </w:p>
        </w:tc>
        <w:tc>
          <w:tcPr>
            <w:tcW w:w="2693" w:type="dxa"/>
            <w:noWrap/>
            <w:hideMark/>
          </w:tcPr>
          <w:p w14:paraId="1079304A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p-i-n(Interface)</w:t>
            </w:r>
          </w:p>
        </w:tc>
        <w:tc>
          <w:tcPr>
            <w:tcW w:w="1418" w:type="dxa"/>
            <w:noWrap/>
            <w:hideMark/>
          </w:tcPr>
          <w:p w14:paraId="307A424E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25.30 </w:t>
            </w:r>
          </w:p>
        </w:tc>
        <w:tc>
          <w:tcPr>
            <w:tcW w:w="1969" w:type="dxa"/>
            <w:noWrap/>
          </w:tcPr>
          <w:p w14:paraId="5D4E750A" w14:textId="28EAF8F2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14]</w:t>
            </w:r>
          </w:p>
        </w:tc>
      </w:tr>
      <w:tr w:rsidR="00162AE8" w:rsidRPr="00162AE8" w14:paraId="3B95BF64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0B12FF4C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TBAAc</w:t>
            </w:r>
          </w:p>
        </w:tc>
        <w:tc>
          <w:tcPr>
            <w:tcW w:w="2693" w:type="dxa"/>
            <w:noWrap/>
            <w:hideMark/>
          </w:tcPr>
          <w:p w14:paraId="72D8AF84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0B0293A4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20.10 </w:t>
            </w:r>
          </w:p>
        </w:tc>
        <w:tc>
          <w:tcPr>
            <w:tcW w:w="1969" w:type="dxa"/>
            <w:noWrap/>
          </w:tcPr>
          <w:p w14:paraId="7CE6C162" w14:textId="637A519C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15]</w:t>
            </w:r>
          </w:p>
        </w:tc>
      </w:tr>
      <w:tr w:rsidR="00162AE8" w:rsidRPr="00162AE8" w14:paraId="283E1703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ADC43A7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PyBr</w:t>
            </w:r>
          </w:p>
        </w:tc>
        <w:tc>
          <w:tcPr>
            <w:tcW w:w="2693" w:type="dxa"/>
            <w:noWrap/>
            <w:hideMark/>
          </w:tcPr>
          <w:p w14:paraId="6F1C662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39568DA5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23.74 </w:t>
            </w:r>
          </w:p>
        </w:tc>
        <w:tc>
          <w:tcPr>
            <w:tcW w:w="1969" w:type="dxa"/>
            <w:noWrap/>
          </w:tcPr>
          <w:p w14:paraId="4884C31D" w14:textId="30E9F0AF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16]</w:t>
            </w:r>
          </w:p>
        </w:tc>
      </w:tr>
      <w:tr w:rsidR="00162AE8" w:rsidRPr="00162AE8" w14:paraId="6694C61B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105A202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TMA-TFSI</w:t>
            </w:r>
          </w:p>
        </w:tc>
        <w:tc>
          <w:tcPr>
            <w:tcW w:w="2693" w:type="dxa"/>
            <w:noWrap/>
            <w:hideMark/>
          </w:tcPr>
          <w:p w14:paraId="0025115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031B931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23.15 </w:t>
            </w:r>
          </w:p>
        </w:tc>
        <w:tc>
          <w:tcPr>
            <w:tcW w:w="1969" w:type="dxa"/>
            <w:noWrap/>
          </w:tcPr>
          <w:p w14:paraId="53E72C21" w14:textId="7151BE72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17]</w:t>
            </w:r>
          </w:p>
        </w:tc>
      </w:tr>
      <w:tr w:rsidR="00162AE8" w:rsidRPr="00162AE8" w14:paraId="1AEC14E1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480DBA9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MTIm</w:t>
            </w:r>
          </w:p>
        </w:tc>
        <w:tc>
          <w:tcPr>
            <w:tcW w:w="2693" w:type="dxa"/>
            <w:noWrap/>
            <w:hideMark/>
          </w:tcPr>
          <w:p w14:paraId="0E77EB24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p-i-n(Both)</w:t>
            </w:r>
          </w:p>
        </w:tc>
        <w:tc>
          <w:tcPr>
            <w:tcW w:w="1418" w:type="dxa"/>
            <w:noWrap/>
            <w:hideMark/>
          </w:tcPr>
          <w:p w14:paraId="5CC57368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23.80 </w:t>
            </w:r>
          </w:p>
        </w:tc>
        <w:tc>
          <w:tcPr>
            <w:tcW w:w="1969" w:type="dxa"/>
            <w:noWrap/>
          </w:tcPr>
          <w:p w14:paraId="1DE95199" w14:textId="009BAE76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18]</w:t>
            </w:r>
          </w:p>
        </w:tc>
      </w:tr>
      <w:tr w:rsidR="00162AE8" w:rsidRPr="00162AE8" w14:paraId="1A77E5C5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6DE9BB5A" w14:textId="0EE61A40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Benzimidazolium</w:t>
            </w:r>
          </w:p>
        </w:tc>
        <w:tc>
          <w:tcPr>
            <w:tcW w:w="2693" w:type="dxa"/>
            <w:noWrap/>
            <w:hideMark/>
          </w:tcPr>
          <w:p w14:paraId="3AC54DB4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21406086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24.43 </w:t>
            </w:r>
          </w:p>
        </w:tc>
        <w:tc>
          <w:tcPr>
            <w:tcW w:w="1969" w:type="dxa"/>
            <w:noWrap/>
          </w:tcPr>
          <w:p w14:paraId="3DC3C561" w14:textId="352A4514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19]</w:t>
            </w:r>
          </w:p>
        </w:tc>
      </w:tr>
      <w:tr w:rsidR="00162AE8" w:rsidRPr="00162AE8" w14:paraId="21C2C0C6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04B66DA5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CPMIMCl</w:t>
            </w:r>
          </w:p>
        </w:tc>
        <w:tc>
          <w:tcPr>
            <w:tcW w:w="2693" w:type="dxa"/>
            <w:noWrap/>
            <w:hideMark/>
          </w:tcPr>
          <w:p w14:paraId="6598F375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79F5EF8B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24.13 </w:t>
            </w:r>
          </w:p>
        </w:tc>
        <w:tc>
          <w:tcPr>
            <w:tcW w:w="1969" w:type="dxa"/>
            <w:noWrap/>
          </w:tcPr>
          <w:p w14:paraId="6AF3B063" w14:textId="39605184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20]</w:t>
            </w:r>
          </w:p>
        </w:tc>
      </w:tr>
      <w:tr w:rsidR="00162AE8" w:rsidRPr="00162AE8" w14:paraId="1BC28A3C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476A3AAE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PFACl</w:t>
            </w:r>
          </w:p>
        </w:tc>
        <w:tc>
          <w:tcPr>
            <w:tcW w:w="2693" w:type="dxa"/>
            <w:noWrap/>
            <w:hideMark/>
          </w:tcPr>
          <w:p w14:paraId="5159FB6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1703227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24.90 </w:t>
            </w:r>
          </w:p>
        </w:tc>
        <w:tc>
          <w:tcPr>
            <w:tcW w:w="1969" w:type="dxa"/>
            <w:noWrap/>
          </w:tcPr>
          <w:p w14:paraId="6E4D04EA" w14:textId="61D1BC06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21]</w:t>
            </w:r>
          </w:p>
        </w:tc>
      </w:tr>
      <w:tr w:rsidR="00162AE8" w:rsidRPr="00162AE8" w14:paraId="7256BAAE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113DD1C7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SMORCl</w:t>
            </w:r>
          </w:p>
        </w:tc>
        <w:tc>
          <w:tcPr>
            <w:tcW w:w="2693" w:type="dxa"/>
            <w:noWrap/>
            <w:hideMark/>
          </w:tcPr>
          <w:p w14:paraId="0BA578B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p-i-n(Interface)</w:t>
            </w:r>
          </w:p>
        </w:tc>
        <w:tc>
          <w:tcPr>
            <w:tcW w:w="1418" w:type="dxa"/>
            <w:noWrap/>
            <w:hideMark/>
          </w:tcPr>
          <w:p w14:paraId="222CC7EA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25.60 </w:t>
            </w:r>
          </w:p>
        </w:tc>
        <w:tc>
          <w:tcPr>
            <w:tcW w:w="1969" w:type="dxa"/>
            <w:noWrap/>
          </w:tcPr>
          <w:p w14:paraId="2AFE2178" w14:textId="6726BDE5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22]</w:t>
            </w:r>
          </w:p>
        </w:tc>
      </w:tr>
      <w:tr w:rsidR="00162AE8" w:rsidRPr="00162AE8" w14:paraId="46E48B5D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044486F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DMIMBF4</w:t>
            </w:r>
          </w:p>
        </w:tc>
        <w:tc>
          <w:tcPr>
            <w:tcW w:w="2693" w:type="dxa"/>
            <w:noWrap/>
            <w:hideMark/>
          </w:tcPr>
          <w:p w14:paraId="53FB99C3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0E5C7E3E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24.75 </w:t>
            </w:r>
          </w:p>
        </w:tc>
        <w:tc>
          <w:tcPr>
            <w:tcW w:w="1969" w:type="dxa"/>
            <w:noWrap/>
          </w:tcPr>
          <w:p w14:paraId="0D63C0B5" w14:textId="1826AA52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23]</w:t>
            </w:r>
          </w:p>
        </w:tc>
      </w:tr>
      <w:tr w:rsidR="00162AE8" w:rsidRPr="00162AE8" w14:paraId="55E988CA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48C33DA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2ADPCl</w:t>
            </w:r>
          </w:p>
        </w:tc>
        <w:tc>
          <w:tcPr>
            <w:tcW w:w="2693" w:type="dxa"/>
            <w:noWrap/>
            <w:hideMark/>
          </w:tcPr>
          <w:p w14:paraId="052246A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4D14E91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24.55 </w:t>
            </w:r>
          </w:p>
        </w:tc>
        <w:tc>
          <w:tcPr>
            <w:tcW w:w="1969" w:type="dxa"/>
            <w:noWrap/>
          </w:tcPr>
          <w:p w14:paraId="36402573" w14:textId="7FBBEF33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24]</w:t>
            </w:r>
          </w:p>
        </w:tc>
      </w:tr>
      <w:tr w:rsidR="00162AE8" w:rsidRPr="00162AE8" w14:paraId="1D09F2A3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7B31895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C6I</w:t>
            </w:r>
          </w:p>
        </w:tc>
        <w:tc>
          <w:tcPr>
            <w:tcW w:w="2693" w:type="dxa"/>
            <w:noWrap/>
            <w:hideMark/>
          </w:tcPr>
          <w:p w14:paraId="366DE3C2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n-i-p(Interface)</w:t>
            </w:r>
          </w:p>
        </w:tc>
        <w:tc>
          <w:tcPr>
            <w:tcW w:w="1418" w:type="dxa"/>
            <w:noWrap/>
            <w:hideMark/>
          </w:tcPr>
          <w:p w14:paraId="6C22ED2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23.11 </w:t>
            </w:r>
          </w:p>
        </w:tc>
        <w:tc>
          <w:tcPr>
            <w:tcW w:w="1969" w:type="dxa"/>
            <w:noWrap/>
          </w:tcPr>
          <w:p w14:paraId="12F00559" w14:textId="5DE24897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25]</w:t>
            </w:r>
          </w:p>
        </w:tc>
      </w:tr>
      <w:tr w:rsidR="00162AE8" w:rsidRPr="00162AE8" w14:paraId="08E34795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21AE1FBF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BzMIMI</w:t>
            </w:r>
          </w:p>
        </w:tc>
        <w:tc>
          <w:tcPr>
            <w:tcW w:w="2693" w:type="dxa"/>
            <w:noWrap/>
            <w:hideMark/>
          </w:tcPr>
          <w:p w14:paraId="3004B5A2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p-i-n(Interface)</w:t>
            </w:r>
          </w:p>
        </w:tc>
        <w:tc>
          <w:tcPr>
            <w:tcW w:w="1418" w:type="dxa"/>
            <w:noWrap/>
            <w:hideMark/>
          </w:tcPr>
          <w:p w14:paraId="3194C209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24.09 </w:t>
            </w:r>
          </w:p>
        </w:tc>
        <w:tc>
          <w:tcPr>
            <w:tcW w:w="1969" w:type="dxa"/>
            <w:noWrap/>
          </w:tcPr>
          <w:p w14:paraId="32E4A6E4" w14:textId="3D8583F6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26]</w:t>
            </w:r>
          </w:p>
        </w:tc>
      </w:tr>
      <w:tr w:rsidR="00162AE8" w:rsidRPr="00162AE8" w14:paraId="4C08F416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123DCEF0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ABTI</w:t>
            </w:r>
          </w:p>
        </w:tc>
        <w:tc>
          <w:tcPr>
            <w:tcW w:w="2693" w:type="dxa"/>
            <w:noWrap/>
            <w:hideMark/>
          </w:tcPr>
          <w:p w14:paraId="68387C5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p-i-n(Bulk)</w:t>
            </w:r>
          </w:p>
        </w:tc>
        <w:tc>
          <w:tcPr>
            <w:tcW w:w="1418" w:type="dxa"/>
            <w:noWrap/>
            <w:hideMark/>
          </w:tcPr>
          <w:p w14:paraId="361116B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23.27 </w:t>
            </w:r>
          </w:p>
        </w:tc>
        <w:tc>
          <w:tcPr>
            <w:tcW w:w="1969" w:type="dxa"/>
            <w:noWrap/>
          </w:tcPr>
          <w:p w14:paraId="48A06329" w14:textId="76DF5B32" w:rsidR="002C0C9B" w:rsidRPr="00162AE8" w:rsidRDefault="00162AE8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[S</w:t>
            </w:r>
            <w:r w:rsidR="00787F32" w:rsidRPr="00162AE8">
              <w:rPr>
                <w:rFonts w:ascii="Times New Roman" w:eastAsiaTheme="minorEastAsia" w:hAnsi="Times New Roman"/>
                <w:noProof/>
                <w:sz w:val="21"/>
                <w:szCs w:val="21"/>
                <w:lang w:eastAsia="zh-CN"/>
              </w:rPr>
              <w:t>27]</w:t>
            </w:r>
          </w:p>
        </w:tc>
      </w:tr>
      <w:tr w:rsidR="00162AE8" w:rsidRPr="00162AE8" w14:paraId="473F4435" w14:textId="77777777" w:rsidTr="00162AE8">
        <w:trPr>
          <w:trHeight w:val="340"/>
        </w:trPr>
        <w:tc>
          <w:tcPr>
            <w:tcW w:w="2410" w:type="dxa"/>
            <w:noWrap/>
            <w:hideMark/>
          </w:tcPr>
          <w:p w14:paraId="0E88C1D1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4APyCl</w:t>
            </w:r>
          </w:p>
        </w:tc>
        <w:tc>
          <w:tcPr>
            <w:tcW w:w="2693" w:type="dxa"/>
            <w:noWrap/>
            <w:hideMark/>
          </w:tcPr>
          <w:p w14:paraId="2F802FE4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p-i-n(Interface)</w:t>
            </w:r>
          </w:p>
        </w:tc>
        <w:tc>
          <w:tcPr>
            <w:tcW w:w="1418" w:type="dxa"/>
            <w:noWrap/>
            <w:hideMark/>
          </w:tcPr>
          <w:p w14:paraId="72310F10" w14:textId="116C466B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 xml:space="preserve">25.80 </w:t>
            </w:r>
          </w:p>
        </w:tc>
        <w:tc>
          <w:tcPr>
            <w:tcW w:w="1969" w:type="dxa"/>
            <w:noWrap/>
            <w:hideMark/>
          </w:tcPr>
          <w:p w14:paraId="5F1BC41C" w14:textId="77777777" w:rsidR="002C0C9B" w:rsidRPr="00162AE8" w:rsidRDefault="002C0C9B" w:rsidP="008470CF">
            <w:pPr>
              <w:spacing w:line="240" w:lineRule="auto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162AE8"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  <w:t>This work</w:t>
            </w:r>
          </w:p>
        </w:tc>
      </w:tr>
    </w:tbl>
    <w:p w14:paraId="08198CD7" w14:textId="77777777" w:rsidR="00EB4957" w:rsidRPr="00162AE8" w:rsidRDefault="00210191" w:rsidP="00162AE8">
      <w:pPr>
        <w:spacing w:before="120" w:after="120" w:line="240" w:lineRule="auto"/>
        <w:rPr>
          <w:rFonts w:eastAsiaTheme="minorEastAsia"/>
          <w:sz w:val="21"/>
          <w:szCs w:val="21"/>
          <w:lang w:val="en-US" w:eastAsia="zh-CN"/>
        </w:rPr>
      </w:pPr>
      <w:r w:rsidRPr="00162AE8">
        <w:rPr>
          <w:rFonts w:eastAsiaTheme="minorEastAsia"/>
          <w:sz w:val="21"/>
          <w:szCs w:val="21"/>
          <w:lang w:val="en-US" w:eastAsia="zh-CN"/>
        </w:rPr>
        <w:t>“Bulk/Interface” denotes the location where the 3D/1D heterojunction exists.</w:t>
      </w:r>
    </w:p>
    <w:p w14:paraId="52AD2632" w14:textId="53495EC7" w:rsidR="00EB4957" w:rsidRPr="00162AE8" w:rsidRDefault="00162AE8" w:rsidP="00162AE8">
      <w:pPr>
        <w:pStyle w:val="TFReferencesSection"/>
        <w:spacing w:before="120" w:after="120" w:line="240" w:lineRule="auto"/>
        <w:ind w:firstLine="0"/>
        <w:rPr>
          <w:rFonts w:ascii="Times New Roman" w:hAnsi="Times New Roman"/>
          <w:b/>
          <w:bCs/>
        </w:rPr>
      </w:pPr>
      <w:r w:rsidRPr="00162AE8">
        <w:rPr>
          <w:rFonts w:ascii="Times New Roman" w:hAnsi="Times New Roman"/>
          <w:b/>
          <w:bCs/>
          <w:sz w:val="28"/>
          <w:szCs w:val="21"/>
        </w:rPr>
        <w:t xml:space="preserve">Supplementary </w:t>
      </w:r>
      <w:r w:rsidR="000C18E6" w:rsidRPr="00162AE8">
        <w:rPr>
          <w:rFonts w:ascii="Times New Roman" w:hAnsi="Times New Roman"/>
          <w:b/>
          <w:bCs/>
          <w:sz w:val="28"/>
          <w:szCs w:val="21"/>
        </w:rPr>
        <w:t>Reference</w:t>
      </w:r>
      <w:r w:rsidRPr="00162AE8">
        <w:rPr>
          <w:rFonts w:ascii="Times New Roman" w:hAnsi="Times New Roman"/>
          <w:b/>
          <w:bCs/>
          <w:sz w:val="28"/>
          <w:szCs w:val="21"/>
        </w:rPr>
        <w:t>s</w:t>
      </w:r>
    </w:p>
    <w:p w14:paraId="70399446" w14:textId="2AB2DAE5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T. Kong, H. Xie, Y. Zhang, J. Song, Y. Li et al., Perovskitoid-templated Formation of a 1D@3D perovskite structure toward highly efficient and stable perovskite solar cells. Adv. Energy Mater. </w:t>
      </w:r>
      <w:r w:rsidRPr="00162AE8">
        <w:rPr>
          <w:b/>
        </w:rPr>
        <w:t>11</w:t>
      </w:r>
      <w:r w:rsidRPr="00162AE8">
        <w:t xml:space="preserve">(34), 2101018 (2021). </w:t>
      </w:r>
      <w:hyperlink r:id="rId61" w:history="1">
        <w:r w:rsidR="00106242" w:rsidRPr="00813225">
          <w:rPr>
            <w:rStyle w:val="af"/>
          </w:rPr>
          <w:t>https://doi.org/10.1002/aenm.202101018</w:t>
        </w:r>
      </w:hyperlink>
      <w:r w:rsidR="00106242">
        <w:t xml:space="preserve"> </w:t>
      </w:r>
    </w:p>
    <w:p w14:paraId="38240940" w14:textId="6DD38DD7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>S. Yu, H. Liu, S. Wang, H. Zhu, X. Dong et al., Hydrazinium cation mixed FAPbI</w:t>
      </w:r>
      <w:r w:rsidRPr="00162AE8">
        <w:rPr>
          <w:vertAlign w:val="subscript"/>
        </w:rPr>
        <w:t>3</w:t>
      </w:r>
      <w:r w:rsidRPr="00162AE8">
        <w:rPr>
          <w:vertAlign w:val="superscript"/>
        </w:rPr>
        <w:t>-</w:t>
      </w:r>
      <w:r w:rsidRPr="00162AE8">
        <w:t xml:space="preserve"> based perovskite with 1D/3D hybrid dimension structure for efficient and stable solar cells. Chem. Eng. J. </w:t>
      </w:r>
      <w:r w:rsidRPr="00162AE8">
        <w:rPr>
          <w:b/>
        </w:rPr>
        <w:t>403</w:t>
      </w:r>
      <w:r w:rsidRPr="00162AE8">
        <w:t xml:space="preserve">, 125724 (2021). </w:t>
      </w:r>
      <w:hyperlink r:id="rId62" w:history="1">
        <w:r w:rsidR="00106242" w:rsidRPr="00813225">
          <w:rPr>
            <w:rStyle w:val="af"/>
          </w:rPr>
          <w:t>https://doi.org/10.1016/j.cej.2020.125724</w:t>
        </w:r>
      </w:hyperlink>
      <w:r w:rsidR="00106242">
        <w:t xml:space="preserve"> </w:t>
      </w:r>
    </w:p>
    <w:p w14:paraId="035B681E" w14:textId="5E6390DD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lastRenderedPageBreak/>
        <w:t xml:space="preserve">H. Jiao, Z. Ni, Z. Shi, C. Fei, Y. Liu et al., Perovskite grain wrapping by converting interfaces and grain boundaries into robust and water-insoluble low-dimensional perovskites. Sci. Adv. </w:t>
      </w:r>
      <w:r w:rsidRPr="00162AE8">
        <w:rPr>
          <w:b/>
        </w:rPr>
        <w:t>8</w:t>
      </w:r>
      <w:r w:rsidRPr="00162AE8">
        <w:t xml:space="preserve">(48), eabq4524 (2022). </w:t>
      </w:r>
      <w:hyperlink r:id="rId63" w:history="1">
        <w:r w:rsidR="00286B32" w:rsidRPr="00813225">
          <w:rPr>
            <w:rStyle w:val="af"/>
          </w:rPr>
          <w:t>https://doi.org/10.1126/sciadv.abq4524</w:t>
        </w:r>
      </w:hyperlink>
      <w:r w:rsidR="00286B32">
        <w:t xml:space="preserve"> </w:t>
      </w:r>
    </w:p>
    <w:p w14:paraId="336F1D10" w14:textId="19CCC8A4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>N. Wei, Y. Chen, X. Wang, Y. Miao, Z. Qin et al., Multi-level passivation of MAPbI</w:t>
      </w:r>
      <w:r w:rsidRPr="00162AE8">
        <w:rPr>
          <w:vertAlign w:val="subscript"/>
        </w:rPr>
        <w:t>3</w:t>
      </w:r>
      <w:r w:rsidRPr="00162AE8">
        <w:t xml:space="preserve"> perovskite for efficient and stable photovoltaics. Adv. Funct. Mater. </w:t>
      </w:r>
      <w:r w:rsidRPr="00162AE8">
        <w:rPr>
          <w:b/>
        </w:rPr>
        <w:t>32</w:t>
      </w:r>
      <w:r w:rsidRPr="00162AE8">
        <w:t xml:space="preserve">(16), 2108944 (2022). </w:t>
      </w:r>
      <w:hyperlink r:id="rId64" w:history="1">
        <w:r w:rsidR="00286B32" w:rsidRPr="00813225">
          <w:rPr>
            <w:rStyle w:val="af"/>
          </w:rPr>
          <w:t>https://doi.org/10.1002/adfm.202108944</w:t>
        </w:r>
      </w:hyperlink>
      <w:r w:rsidR="00286B32">
        <w:t xml:space="preserve"> </w:t>
      </w:r>
    </w:p>
    <w:p w14:paraId="7A3B9920" w14:textId="492362D1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Z. Chen, Q. Cheng, H. Chen, Y. Wu, J. Ding et al., Perovskite grain-boundary manipulation using room-temperature dynamic self-healing “ligaments” for developing highly stable flexible perovskite solar cells with 23.8% efficiency. Adv. Mater. </w:t>
      </w:r>
      <w:r w:rsidRPr="00162AE8">
        <w:rPr>
          <w:b/>
        </w:rPr>
        <w:t>35</w:t>
      </w:r>
      <w:r w:rsidRPr="00162AE8">
        <w:t xml:space="preserve">(18), 2300513 (2023). </w:t>
      </w:r>
      <w:hyperlink r:id="rId65" w:history="1">
        <w:r w:rsidR="00286B32" w:rsidRPr="00813225">
          <w:rPr>
            <w:rStyle w:val="af"/>
          </w:rPr>
          <w:t>https://doi.org/10.1002/adma.202300513</w:t>
        </w:r>
      </w:hyperlink>
      <w:r w:rsidR="00286B32">
        <w:t xml:space="preserve"> </w:t>
      </w:r>
    </w:p>
    <w:p w14:paraId="3100FF44" w14:textId="3E539903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C. Ge, J.-F. Lu, M. Singh, A. Ng, W. Yu et al., Mixed dimensional perovskites heterostructure for highly efficient and stable perovskite solar cells. Sol. RRL </w:t>
      </w:r>
      <w:r w:rsidRPr="00162AE8">
        <w:rPr>
          <w:b/>
        </w:rPr>
        <w:t>6</w:t>
      </w:r>
      <w:r w:rsidRPr="00162AE8">
        <w:t xml:space="preserve">(4), 2100879 (2022). </w:t>
      </w:r>
      <w:hyperlink r:id="rId66" w:history="1">
        <w:r w:rsidR="00286B32" w:rsidRPr="00813225">
          <w:rPr>
            <w:rStyle w:val="af"/>
          </w:rPr>
          <w:t>https://doi.org/10.1002/solr.202100879</w:t>
        </w:r>
      </w:hyperlink>
      <w:r w:rsidR="00286B32">
        <w:t xml:space="preserve"> </w:t>
      </w:r>
    </w:p>
    <w:p w14:paraId="190C2BED" w14:textId="1C75695A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J. Wang, L. Liu, S. Chen, L. Qi, M. Zhao et al., Growth of 1D nanorod perovskite for surface passivation in FAPbI3 perovskite solar cells. Small </w:t>
      </w:r>
      <w:r w:rsidRPr="00162AE8">
        <w:rPr>
          <w:b/>
        </w:rPr>
        <w:t>18</w:t>
      </w:r>
      <w:r w:rsidRPr="00162AE8">
        <w:t xml:space="preserve">(3), 2104100 (2022). </w:t>
      </w:r>
      <w:hyperlink r:id="rId67" w:history="1">
        <w:r w:rsidR="00286B32" w:rsidRPr="00813225">
          <w:rPr>
            <w:rStyle w:val="af"/>
          </w:rPr>
          <w:t>https://doi.org/10.1002/smll.202104100</w:t>
        </w:r>
      </w:hyperlink>
      <w:r w:rsidR="00286B32">
        <w:t xml:space="preserve"> </w:t>
      </w:r>
    </w:p>
    <w:p w14:paraId="4EDB78AC" w14:textId="14D2C5E3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J. Chen, Y. Yang, H. Dong, J. Li, X. Zhu et al., Highly efficient and stable perovskite solar cells enabled by low-dimensional perovskitoids. Sci. Adv. </w:t>
      </w:r>
      <w:r w:rsidRPr="00162AE8">
        <w:rPr>
          <w:b/>
        </w:rPr>
        <w:t>8</w:t>
      </w:r>
      <w:r w:rsidRPr="00162AE8">
        <w:t xml:space="preserve">(4), eabk2722 (2022). </w:t>
      </w:r>
      <w:hyperlink r:id="rId68" w:history="1">
        <w:r w:rsidR="00286B32" w:rsidRPr="00813225">
          <w:rPr>
            <w:rStyle w:val="af"/>
          </w:rPr>
          <w:t>https://doi.org/10.1126/sciadv.abk2722</w:t>
        </w:r>
      </w:hyperlink>
      <w:r w:rsidR="00286B32">
        <w:t xml:space="preserve"> </w:t>
      </w:r>
    </w:p>
    <w:p w14:paraId="6E2DAFAC" w14:textId="0845EA02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Y. Zhan, F. Yang, W. Chen, H. Chen, Y. Shen et al., Elastic lattice and excess charge carrier manipulation in 1D–3D perovskite solar cells for exceptionally long-term operational stability. Adv. Mater. </w:t>
      </w:r>
      <w:r w:rsidRPr="00162AE8">
        <w:rPr>
          <w:b/>
        </w:rPr>
        <w:t>33</w:t>
      </w:r>
      <w:r w:rsidRPr="00162AE8">
        <w:t xml:space="preserve">(48), 2105170 (2021). </w:t>
      </w:r>
      <w:hyperlink r:id="rId69" w:history="1">
        <w:r w:rsidR="00286B32" w:rsidRPr="00813225">
          <w:rPr>
            <w:rStyle w:val="af"/>
          </w:rPr>
          <w:t>https://doi.org/10.1002/adma.202105170</w:t>
        </w:r>
      </w:hyperlink>
      <w:r w:rsidR="00286B32">
        <w:t xml:space="preserve"> </w:t>
      </w:r>
    </w:p>
    <w:p w14:paraId="7C7AB4FF" w14:textId="355ECA24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Q. Chen, K. Deng, Y. Shen, L. Li, Stable one dimensional (1D)/three dimensional (3D) perovskite solar cell with an efficiency exceeding 23%. InfoMat </w:t>
      </w:r>
      <w:r w:rsidRPr="00162AE8">
        <w:rPr>
          <w:b/>
        </w:rPr>
        <w:t>4</w:t>
      </w:r>
      <w:r w:rsidRPr="00162AE8">
        <w:t xml:space="preserve">(5), e12303 (2022). </w:t>
      </w:r>
      <w:hyperlink r:id="rId70" w:history="1">
        <w:r w:rsidR="00286B32" w:rsidRPr="00813225">
          <w:rPr>
            <w:rStyle w:val="af"/>
          </w:rPr>
          <w:t>https://doi.org/10.1002/inf2.12303</w:t>
        </w:r>
      </w:hyperlink>
      <w:r w:rsidR="00286B32">
        <w:t xml:space="preserve"> </w:t>
      </w:r>
    </w:p>
    <w:p w14:paraId="682DB0AA" w14:textId="4FEC3BC7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P. Liu, Y. Xian, W. Yuan, Y. Long, K. Liu et al., Lattice-matching structurally-stable 1D@3D perovskites toward highly efficient and stable solar cells. Adv. Energy Mater. </w:t>
      </w:r>
      <w:r w:rsidRPr="00162AE8">
        <w:rPr>
          <w:b/>
        </w:rPr>
        <w:t>10</w:t>
      </w:r>
      <w:r w:rsidRPr="00162AE8">
        <w:t xml:space="preserve">(17), 1903654 (2020). </w:t>
      </w:r>
      <w:hyperlink r:id="rId71" w:history="1">
        <w:r w:rsidR="00286B32" w:rsidRPr="00813225">
          <w:rPr>
            <w:rStyle w:val="af"/>
          </w:rPr>
          <w:t>https://doi.org/10.1002/aenm.201903654</w:t>
        </w:r>
      </w:hyperlink>
      <w:r w:rsidR="00286B32">
        <w:t xml:space="preserve"> </w:t>
      </w:r>
    </w:p>
    <w:p w14:paraId="619B3546" w14:textId="2E104A90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N. Yang, C. Zhu, Y. Chen, H. Zai, C. Wang et al., An </w:t>
      </w:r>
      <w:r w:rsidRPr="00162AE8">
        <w:rPr>
          <w:i/>
        </w:rPr>
        <w:t>in situ</w:t>
      </w:r>
      <w:r w:rsidRPr="00162AE8">
        <w:t xml:space="preserve"> cross-linked 1D/3D perovskite heterostructure improves the stability of hybrid perovskite solar cells for over 3000 h operation. Energy Environ. Sci. </w:t>
      </w:r>
      <w:r w:rsidRPr="00162AE8">
        <w:rPr>
          <w:b/>
        </w:rPr>
        <w:t>13</w:t>
      </w:r>
      <w:r w:rsidRPr="00162AE8">
        <w:t>(11), 4344–4352 (2020).</w:t>
      </w:r>
      <w:r w:rsidRPr="00162AE8">
        <w:rPr>
          <w:rFonts w:eastAsiaTheme="minorEastAsia"/>
          <w:lang w:eastAsia="zh-CN"/>
        </w:rPr>
        <w:t xml:space="preserve"> </w:t>
      </w:r>
      <w:hyperlink r:id="rId72" w:history="1">
        <w:r w:rsidR="00286B32" w:rsidRPr="00813225">
          <w:rPr>
            <w:rStyle w:val="af"/>
          </w:rPr>
          <w:t>https://doi.org/10.1039/D0EE01736A</w:t>
        </w:r>
      </w:hyperlink>
      <w:r w:rsidRPr="00162AE8">
        <w:t xml:space="preserve"> </w:t>
      </w:r>
      <w:r w:rsidR="00286B32">
        <w:t xml:space="preserve"> </w:t>
      </w:r>
    </w:p>
    <w:p w14:paraId="31AD66BD" w14:textId="6C0C53DD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H.B. Lee, A. Mohamed, N. Kumar, N.H. Zain Karimy, V.V. Satale et al., Low-cost, scalable fabrication of multi-dimensional perovskite solar cells and modules assisted by mechanical scribing. Small Methods </w:t>
      </w:r>
      <w:r w:rsidRPr="00162AE8">
        <w:rPr>
          <w:b/>
        </w:rPr>
        <w:t>9</w:t>
      </w:r>
      <w:r w:rsidRPr="00162AE8">
        <w:t xml:space="preserve">(1), 2400850 (2025). </w:t>
      </w:r>
      <w:hyperlink r:id="rId73" w:history="1">
        <w:r w:rsidR="00286B32" w:rsidRPr="00813225">
          <w:rPr>
            <w:rStyle w:val="af"/>
          </w:rPr>
          <w:t>https://doi.org/10.1002/smtd.202400850</w:t>
        </w:r>
      </w:hyperlink>
      <w:r w:rsidR="00286B32">
        <w:t xml:space="preserve"> </w:t>
      </w:r>
    </w:p>
    <w:p w14:paraId="4B107926" w14:textId="261E3822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Y. Zhao, Y.-C. Ye, X.-M. Chen, J.-G. Wang, L.-J. Zhang et al., Surface impurity healing by the formation of 1D/3D perovskite heterojunctions for inverted perovskite solar cells. ACS Sustainable Chem. Eng. </w:t>
      </w:r>
      <w:r w:rsidRPr="00162AE8">
        <w:rPr>
          <w:b/>
        </w:rPr>
        <w:t>13</w:t>
      </w:r>
      <w:r w:rsidRPr="00162AE8">
        <w:t xml:space="preserve">(32), 13148–13156 (2025). </w:t>
      </w:r>
      <w:hyperlink r:id="rId74" w:history="1">
        <w:r w:rsidR="00286B32" w:rsidRPr="00813225">
          <w:rPr>
            <w:rStyle w:val="af"/>
          </w:rPr>
          <w:t>https://doi.org/10.1021/acssuschemeng.5c06468</w:t>
        </w:r>
      </w:hyperlink>
      <w:r w:rsidR="00286B32">
        <w:t xml:space="preserve"> </w:t>
      </w:r>
    </w:p>
    <w:p w14:paraId="15916BBF" w14:textId="602175F6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A. Mei, X. Peng, X. Li, G. Zhang, S. Lin et al., Anions regulation of 1D perovskite intrusion-behavior for efficient and stable perovskite solar cells. ACS Appl. Mater. Interfaces </w:t>
      </w:r>
      <w:r w:rsidRPr="00162AE8">
        <w:rPr>
          <w:b/>
        </w:rPr>
        <w:t>16</w:t>
      </w:r>
      <w:r w:rsidRPr="00162AE8">
        <w:t xml:space="preserve">(24), 31209–31217 (2024). </w:t>
      </w:r>
      <w:hyperlink r:id="rId75" w:history="1">
        <w:r w:rsidR="00286B32" w:rsidRPr="00813225">
          <w:rPr>
            <w:rStyle w:val="af"/>
          </w:rPr>
          <w:t>https://doi.org/10.1021/acsami.4c06087</w:t>
        </w:r>
      </w:hyperlink>
      <w:r w:rsidR="00286B32">
        <w:t xml:space="preserve"> </w:t>
      </w:r>
    </w:p>
    <w:p w14:paraId="3E7CF2DF" w14:textId="5CA88CA3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lastRenderedPageBreak/>
        <w:t xml:space="preserve">J. Cha, C. Beom Lee, S. Min Park, D. Baek, S. Kim et al., Lattice-matched in-situ-formed 1D perovskite phase in Multi-dimensional solar cells achieving high phase stability and favorable energy landscape. Chem. Eng. J. </w:t>
      </w:r>
      <w:r w:rsidRPr="00162AE8">
        <w:rPr>
          <w:b/>
        </w:rPr>
        <w:t>484</w:t>
      </w:r>
      <w:r w:rsidRPr="00162AE8">
        <w:t xml:space="preserve">, 149280 (2024). </w:t>
      </w:r>
      <w:hyperlink r:id="rId76" w:history="1">
        <w:r w:rsidR="00286B32" w:rsidRPr="00813225">
          <w:rPr>
            <w:rStyle w:val="af"/>
          </w:rPr>
          <w:t>https://doi.org/10.1016/j.cej.2024.149280</w:t>
        </w:r>
      </w:hyperlink>
      <w:r w:rsidR="00286B32">
        <w:t xml:space="preserve"> </w:t>
      </w:r>
    </w:p>
    <w:p w14:paraId="46428201" w14:textId="539351F1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S.-K. Jung, K. Park, J.-H. Lee, S.-G. Choi, J.S. Choi et al., Exploiting an interfacial reaction in perovskite solar cells: quaternary alkylammonium ionic salt dopants for spiro-OMeTAD. Adv. Energy Mater. </w:t>
      </w:r>
      <w:r w:rsidRPr="00162AE8">
        <w:rPr>
          <w:b/>
        </w:rPr>
        <w:t>15</w:t>
      </w:r>
      <w:r w:rsidRPr="00162AE8">
        <w:t xml:space="preserve">(2), 2402144 (2025). </w:t>
      </w:r>
      <w:hyperlink r:id="rId77" w:history="1">
        <w:r w:rsidR="00286B32" w:rsidRPr="00813225">
          <w:rPr>
            <w:rStyle w:val="af"/>
          </w:rPr>
          <w:t>https://doi.org/10.1002/aenm.202402144</w:t>
        </w:r>
      </w:hyperlink>
      <w:r w:rsidR="00286B32">
        <w:t xml:space="preserve"> </w:t>
      </w:r>
    </w:p>
    <w:p w14:paraId="7B95813F" w14:textId="500D4207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C. Zhou, F. Wang, X. Ai, Y. Liu, Y. Han et al., Dual interfacial modification with 1D perovskite for self-assembled monolayer based inverted perovskite solar cells. Nano Energy </w:t>
      </w:r>
      <w:r w:rsidRPr="00162AE8">
        <w:rPr>
          <w:b/>
        </w:rPr>
        <w:t>128</w:t>
      </w:r>
      <w:r w:rsidRPr="00162AE8">
        <w:t xml:space="preserve">, 109811 (2024). </w:t>
      </w:r>
      <w:hyperlink r:id="rId78" w:history="1">
        <w:r w:rsidR="00286B32" w:rsidRPr="00813225">
          <w:rPr>
            <w:rStyle w:val="af"/>
          </w:rPr>
          <w:t>https://doi.org/10.1016/j.nanoen.2024.109811</w:t>
        </w:r>
      </w:hyperlink>
      <w:r w:rsidR="00286B32">
        <w:t xml:space="preserve"> </w:t>
      </w:r>
    </w:p>
    <w:p w14:paraId="4610632A" w14:textId="4E12EB12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R. Chen, H. Shen, Q. Chang, Z. Tang, S. Nie et al., Conformal imidazolium 1D perovskite capping layer stabilized 3D perovskite films for efficient solar modules. Adv. Sci. </w:t>
      </w:r>
      <w:r w:rsidRPr="00162AE8">
        <w:rPr>
          <w:b/>
        </w:rPr>
        <w:t>9</w:t>
      </w:r>
      <w:r w:rsidRPr="00162AE8">
        <w:t xml:space="preserve">(36), 2204017 (2022). </w:t>
      </w:r>
      <w:hyperlink r:id="rId79" w:history="1">
        <w:r w:rsidR="00286B32" w:rsidRPr="00813225">
          <w:rPr>
            <w:rStyle w:val="af"/>
          </w:rPr>
          <w:t>https://doi.org/10.1002/advs.202204017</w:t>
        </w:r>
      </w:hyperlink>
      <w:r w:rsidR="00286B32">
        <w:t xml:space="preserve"> </w:t>
      </w:r>
    </w:p>
    <w:p w14:paraId="1391547B" w14:textId="05934749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F. Wang, D. Duan, K. Zhou, Y.Z.B. Xue, X. Liang et al., Ionic liquid engineering enabled in-plane orientated 1D perovskite nanorods for efficient mixed-dimensional perovskite photovoltaics. InfoMat </w:t>
      </w:r>
      <w:r w:rsidRPr="00162AE8">
        <w:rPr>
          <w:b/>
        </w:rPr>
        <w:t>5</w:t>
      </w:r>
      <w:r w:rsidRPr="00162AE8">
        <w:t xml:space="preserve">(8), e12459 (2023). </w:t>
      </w:r>
      <w:hyperlink r:id="rId80" w:history="1">
        <w:r w:rsidR="00286B32" w:rsidRPr="00813225">
          <w:rPr>
            <w:rStyle w:val="af"/>
          </w:rPr>
          <w:t>https://doi.org/10.1002/inf2.12459</w:t>
        </w:r>
      </w:hyperlink>
      <w:r w:rsidR="00286B32">
        <w:t xml:space="preserve"> </w:t>
      </w:r>
    </w:p>
    <w:p w14:paraId="108D6873" w14:textId="53B31FAC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F. Ye, T. Tian, J. Su, R. Jiang, J. Li et al., Tailoring low-dimensional perovskites passivation for efficient two-step-processed FAPbI3 solar cells and modules. Adv. Energy Mater. </w:t>
      </w:r>
      <w:r w:rsidRPr="00162AE8">
        <w:rPr>
          <w:b/>
        </w:rPr>
        <w:t>14</w:t>
      </w:r>
      <w:r w:rsidRPr="00162AE8">
        <w:t xml:space="preserve">(4), 2302775 (2024). </w:t>
      </w:r>
      <w:hyperlink r:id="rId81" w:history="1">
        <w:r w:rsidR="00286B32" w:rsidRPr="00813225">
          <w:rPr>
            <w:rStyle w:val="af"/>
          </w:rPr>
          <w:t>https://doi.org/10.1002/aenm.202302775</w:t>
        </w:r>
      </w:hyperlink>
      <w:r w:rsidR="00286B32">
        <w:t xml:space="preserve"> </w:t>
      </w:r>
    </w:p>
    <w:p w14:paraId="6DF7FF9C" w14:textId="7FE479AE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S. Li, H. Gu, A. Zhu, J. Guo, C. Xi et al., Anion-cation synergistic regulation of low-dimensional perovskite passivation layer for perovskite solar cells. Adv. Mater. </w:t>
      </w:r>
      <w:r w:rsidRPr="00162AE8">
        <w:rPr>
          <w:b/>
        </w:rPr>
        <w:t>37</w:t>
      </w:r>
      <w:r w:rsidRPr="00162AE8">
        <w:t xml:space="preserve">(28), 2500988 (2025). </w:t>
      </w:r>
      <w:hyperlink r:id="rId82" w:history="1">
        <w:r w:rsidR="00286B32" w:rsidRPr="00813225">
          <w:rPr>
            <w:rStyle w:val="af"/>
          </w:rPr>
          <w:t>https://doi.org/10.1002/adma.202500988</w:t>
        </w:r>
      </w:hyperlink>
      <w:r w:rsidR="00286B32">
        <w:t xml:space="preserve"> </w:t>
      </w:r>
    </w:p>
    <w:p w14:paraId="20AF138F" w14:textId="63F0C061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F. Wang, K. Zhou, C. Zhou, X. Liang, T. Wang et al., Ionic liquid-induced 1D perovskite: exploring 1D perovskite structure to 1D/3D heterojunction-based photovoltaics. Adv. Energy Mater. </w:t>
      </w:r>
      <w:r w:rsidRPr="00162AE8">
        <w:rPr>
          <w:b/>
        </w:rPr>
        <w:t>14</w:t>
      </w:r>
      <w:r w:rsidRPr="00162AE8">
        <w:t xml:space="preserve">(23), 2400021 (2024). </w:t>
      </w:r>
      <w:hyperlink r:id="rId83" w:history="1">
        <w:r w:rsidR="00286B32" w:rsidRPr="00813225">
          <w:rPr>
            <w:rStyle w:val="af"/>
          </w:rPr>
          <w:t>https://doi.org/10.1002/aenm.202400021</w:t>
        </w:r>
      </w:hyperlink>
      <w:r w:rsidR="00286B32">
        <w:t xml:space="preserve"> </w:t>
      </w:r>
    </w:p>
    <w:p w14:paraId="380D654A" w14:textId="4BA561BE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X. Zhou, X. Liang, F. Wang, H. Sun, Q. Zhu et al., Pyridine substitution strategy for one-dimensional perovskite: Toward efficient and stable mixed-dimensional photovoltaics. Chem. Eng. J. </w:t>
      </w:r>
      <w:r w:rsidRPr="00162AE8">
        <w:rPr>
          <w:b/>
        </w:rPr>
        <w:t>493</w:t>
      </w:r>
      <w:r w:rsidRPr="00162AE8">
        <w:t xml:space="preserve">, 152539 (2024). </w:t>
      </w:r>
      <w:hyperlink r:id="rId84" w:history="1">
        <w:r w:rsidR="00286B32" w:rsidRPr="00813225">
          <w:rPr>
            <w:rStyle w:val="af"/>
          </w:rPr>
          <w:t>https://doi.org/10.1016/j.cej.2024.152539</w:t>
        </w:r>
      </w:hyperlink>
      <w:r w:rsidR="00286B32">
        <w:t xml:space="preserve"> </w:t>
      </w:r>
    </w:p>
    <w:p w14:paraId="3DEB7295" w14:textId="78EE32A1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Y. Hu, L. Gao, H. Su, X. Du, N. Yuan et al., Amino acid-based low-dimensional management for enhanced perovskite solar cells. Sol. RRL </w:t>
      </w:r>
      <w:r w:rsidRPr="00162AE8">
        <w:rPr>
          <w:b/>
        </w:rPr>
        <w:t>6</w:t>
      </w:r>
      <w:r w:rsidRPr="00162AE8">
        <w:t xml:space="preserve">(7), 2200168 (2022). </w:t>
      </w:r>
      <w:hyperlink r:id="rId85" w:history="1">
        <w:r w:rsidR="00286B32" w:rsidRPr="00813225">
          <w:rPr>
            <w:rStyle w:val="af"/>
          </w:rPr>
          <w:t>https://doi.org/10.1002/solr.202200168</w:t>
        </w:r>
      </w:hyperlink>
      <w:r w:rsidR="00286B32">
        <w:t xml:space="preserve"> </w:t>
      </w:r>
    </w:p>
    <w:p w14:paraId="02538D5D" w14:textId="74D9CB72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D. Wang, J. Chen, P. Zhu, Y. Qiao, H. Hu et al., Binary microcrystal additives enabled antisolvent-free perovskite solar cells with high efficiency and stability. Adv. Energy Mater. </w:t>
      </w:r>
      <w:r w:rsidRPr="00162AE8">
        <w:rPr>
          <w:b/>
        </w:rPr>
        <w:t>13</w:t>
      </w:r>
      <w:r w:rsidRPr="00162AE8">
        <w:t xml:space="preserve">(7), 2203649 (2023). </w:t>
      </w:r>
      <w:hyperlink r:id="rId86" w:history="1">
        <w:r w:rsidR="00286B32" w:rsidRPr="00813225">
          <w:rPr>
            <w:rStyle w:val="af"/>
          </w:rPr>
          <w:t>https://doi.org/10.1002/aenm.202203649</w:t>
        </w:r>
      </w:hyperlink>
      <w:r w:rsidR="00286B32">
        <w:t xml:space="preserve"> </w:t>
      </w:r>
    </w:p>
    <w:p w14:paraId="1C7A01C3" w14:textId="794FBDC1" w:rsidR="00EB4957" w:rsidRPr="00162AE8" w:rsidRDefault="00EB4957" w:rsidP="008470CF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</w:pPr>
      <w:r w:rsidRPr="00162AE8">
        <w:t xml:space="preserve">Y. Zhang, C. Li, E. Bi, T. Wang, P. Zhang et al., Efficient inverted perovskite solar cells with a low-dimensional halide/perovskite heterostructure. Adv. Energy Mater. </w:t>
      </w:r>
      <w:r w:rsidRPr="00162AE8">
        <w:rPr>
          <w:b/>
        </w:rPr>
        <w:t>12</w:t>
      </w:r>
      <w:r w:rsidRPr="00162AE8">
        <w:t xml:space="preserve">(48), 2202191 (2022). </w:t>
      </w:r>
      <w:hyperlink r:id="rId87" w:history="1">
        <w:r w:rsidR="00286B32" w:rsidRPr="00813225">
          <w:rPr>
            <w:rStyle w:val="af"/>
          </w:rPr>
          <w:t>https://doi.org/10.1002/aenm.202202191</w:t>
        </w:r>
      </w:hyperlink>
      <w:r w:rsidR="00286B32">
        <w:t xml:space="preserve"> </w:t>
      </w:r>
    </w:p>
    <w:sectPr w:rsidR="00EB4957" w:rsidRPr="00162AE8" w:rsidSect="00836CA7">
      <w:pgSz w:w="12242" w:h="15842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4E7A0" w14:textId="77777777" w:rsidR="00EA5EC9" w:rsidRDefault="00EA5EC9">
      <w:pPr>
        <w:spacing w:after="120"/>
      </w:pPr>
      <w:r>
        <w:separator/>
      </w:r>
    </w:p>
  </w:endnote>
  <w:endnote w:type="continuationSeparator" w:id="0">
    <w:p w14:paraId="0CE1C5BC" w14:textId="77777777" w:rsidR="00EA5EC9" w:rsidRDefault="00EA5EC9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581B" w14:textId="6626071A" w:rsidR="00562E2B" w:rsidRPr="00162AE8" w:rsidRDefault="00106242" w:rsidP="00162AE8">
    <w:pPr>
      <w:pStyle w:val="a7"/>
      <w:spacing w:after="120"/>
      <w:jc w:val="center"/>
      <w:rPr>
        <w:rFonts w:eastAsia="Yu Mincho" w:hint="eastAsia"/>
      </w:rPr>
    </w:pPr>
    <w:r>
      <w:t>S</w:t>
    </w:r>
    <w:r w:rsidR="007B7A09">
      <w:fldChar w:fldCharType="begin"/>
    </w:r>
    <w:r w:rsidR="007B7A09">
      <w:instrText>PAGE   \* MERGEFORMAT</w:instrText>
    </w:r>
    <w:r w:rsidR="007B7A09">
      <w:fldChar w:fldCharType="separate"/>
    </w:r>
    <w:r w:rsidR="00302E7A">
      <w:rPr>
        <w:noProof/>
      </w:rPr>
      <w:t>2</w:t>
    </w:r>
    <w:r w:rsidR="007B7A09">
      <w:fldChar w:fldCharType="end"/>
    </w:r>
    <w:r>
      <w:t>/S16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480B9" w14:textId="77777777" w:rsidR="00EA5EC9" w:rsidRDefault="00EA5EC9">
      <w:pPr>
        <w:spacing w:after="120"/>
      </w:pPr>
      <w:r>
        <w:separator/>
      </w:r>
    </w:p>
  </w:footnote>
  <w:footnote w:type="continuationSeparator" w:id="0">
    <w:p w14:paraId="749CDE02" w14:textId="77777777" w:rsidR="00EA5EC9" w:rsidRDefault="00EA5EC9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A9236" w14:textId="30AF72F0" w:rsidR="00562E2B" w:rsidRPr="009B44CC" w:rsidRDefault="00106242" w:rsidP="00106242">
    <w:pPr>
      <w:pStyle w:val="a5"/>
      <w:tabs>
        <w:tab w:val="left" w:pos="5003"/>
      </w:tabs>
      <w:spacing w:after="120"/>
      <w:jc w:val="center"/>
      <w:rPr>
        <w:lang w:val="en-US"/>
      </w:rPr>
    </w:pPr>
    <w:hyperlink r:id="rId1" w:history="1">
      <w:r w:rsidRPr="00106242">
        <w:rPr>
          <w:rStyle w:val="af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82196"/>
    <w:multiLevelType w:val="hybridMultilevel"/>
    <w:tmpl w:val="DA98BAE0"/>
    <w:lvl w:ilvl="0" w:tplc="F0824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A7187C"/>
    <w:multiLevelType w:val="hybridMultilevel"/>
    <w:tmpl w:val="285E1CF6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Layout" w:val="&lt;ENLayout&gt;&lt;Style&gt;Nano-Micro Letters 3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ea095txpavv02epe51p2ff6fwfdexpv9r9s&quot;&gt;Same area merge&lt;record-ids&gt;&lt;item&gt;2&lt;/item&gt;&lt;item&gt;4&lt;/item&gt;&lt;item&gt;6&lt;/item&gt;&lt;item&gt;8&lt;/item&gt;&lt;item&gt;10&lt;/item&gt;&lt;item&gt;12&lt;/item&gt;&lt;item&gt;14&lt;/item&gt;&lt;item&gt;16&lt;/item&gt;&lt;item&gt;18&lt;/item&gt;&lt;item&gt;20&lt;/item&gt;&lt;item&gt;22&lt;/item&gt;&lt;item&gt;24&lt;/item&gt;&lt;item&gt;26&lt;/item&gt;&lt;item&gt;28&lt;/item&gt;&lt;item&gt;30&lt;/item&gt;&lt;item&gt;32&lt;/item&gt;&lt;item&gt;34&lt;/item&gt;&lt;item&gt;36&lt;/item&gt;&lt;item&gt;38&lt;/item&gt;&lt;item&gt;40&lt;/item&gt;&lt;item&gt;42&lt;/item&gt;&lt;item&gt;44&lt;/item&gt;&lt;item&gt;46&lt;/item&gt;&lt;item&gt;48&lt;/item&gt;&lt;item&gt;50&lt;/item&gt;&lt;item&gt;52&lt;/item&gt;&lt;item&gt;54&lt;/item&gt;&lt;/record-ids&gt;&lt;/item&gt;&lt;/Libraries&gt;"/>
  </w:docVars>
  <w:rsids>
    <w:rsidRoot w:val="002D16A0"/>
    <w:rsid w:val="000003BB"/>
    <w:rsid w:val="00002C22"/>
    <w:rsid w:val="0000374D"/>
    <w:rsid w:val="00003B2F"/>
    <w:rsid w:val="00004A23"/>
    <w:rsid w:val="00006A0A"/>
    <w:rsid w:val="0000703E"/>
    <w:rsid w:val="000071B2"/>
    <w:rsid w:val="00010B7A"/>
    <w:rsid w:val="000112FC"/>
    <w:rsid w:val="000118B0"/>
    <w:rsid w:val="00011C49"/>
    <w:rsid w:val="00011F40"/>
    <w:rsid w:val="0001454A"/>
    <w:rsid w:val="000164CD"/>
    <w:rsid w:val="0001683C"/>
    <w:rsid w:val="000172E7"/>
    <w:rsid w:val="000214A8"/>
    <w:rsid w:val="00023F64"/>
    <w:rsid w:val="00027FB5"/>
    <w:rsid w:val="000314D2"/>
    <w:rsid w:val="000326DC"/>
    <w:rsid w:val="0003318F"/>
    <w:rsid w:val="00035110"/>
    <w:rsid w:val="0004094E"/>
    <w:rsid w:val="00040B7B"/>
    <w:rsid w:val="00041C1B"/>
    <w:rsid w:val="000437F7"/>
    <w:rsid w:val="00050985"/>
    <w:rsid w:val="0005501E"/>
    <w:rsid w:val="00055883"/>
    <w:rsid w:val="00057376"/>
    <w:rsid w:val="0006044D"/>
    <w:rsid w:val="00060D37"/>
    <w:rsid w:val="00062324"/>
    <w:rsid w:val="00062FB3"/>
    <w:rsid w:val="00063C0E"/>
    <w:rsid w:val="00067C29"/>
    <w:rsid w:val="00072EA7"/>
    <w:rsid w:val="00073E0D"/>
    <w:rsid w:val="00074D38"/>
    <w:rsid w:val="00076EAD"/>
    <w:rsid w:val="0008287E"/>
    <w:rsid w:val="00083031"/>
    <w:rsid w:val="00085028"/>
    <w:rsid w:val="0008740B"/>
    <w:rsid w:val="000904D3"/>
    <w:rsid w:val="0009052E"/>
    <w:rsid w:val="0009309C"/>
    <w:rsid w:val="00093BFE"/>
    <w:rsid w:val="00093F1B"/>
    <w:rsid w:val="00097F39"/>
    <w:rsid w:val="000A1F4B"/>
    <w:rsid w:val="000A21A9"/>
    <w:rsid w:val="000A38D2"/>
    <w:rsid w:val="000A397E"/>
    <w:rsid w:val="000A3E93"/>
    <w:rsid w:val="000A472C"/>
    <w:rsid w:val="000A5773"/>
    <w:rsid w:val="000A682F"/>
    <w:rsid w:val="000A6D12"/>
    <w:rsid w:val="000B05A0"/>
    <w:rsid w:val="000B33EE"/>
    <w:rsid w:val="000B4293"/>
    <w:rsid w:val="000B491B"/>
    <w:rsid w:val="000C18E6"/>
    <w:rsid w:val="000C1F07"/>
    <w:rsid w:val="000C259E"/>
    <w:rsid w:val="000C3E0C"/>
    <w:rsid w:val="000C479C"/>
    <w:rsid w:val="000C6252"/>
    <w:rsid w:val="000C6F8A"/>
    <w:rsid w:val="000D2D4B"/>
    <w:rsid w:val="000D3064"/>
    <w:rsid w:val="000D45F4"/>
    <w:rsid w:val="000D5AB4"/>
    <w:rsid w:val="000D66DB"/>
    <w:rsid w:val="000D7EBA"/>
    <w:rsid w:val="000D7FE6"/>
    <w:rsid w:val="000E788B"/>
    <w:rsid w:val="000E7A5B"/>
    <w:rsid w:val="000E7B23"/>
    <w:rsid w:val="000E7BBA"/>
    <w:rsid w:val="000F439F"/>
    <w:rsid w:val="000F512F"/>
    <w:rsid w:val="001013F4"/>
    <w:rsid w:val="00101B60"/>
    <w:rsid w:val="001054D4"/>
    <w:rsid w:val="00106242"/>
    <w:rsid w:val="001064FF"/>
    <w:rsid w:val="0010686C"/>
    <w:rsid w:val="00107C5F"/>
    <w:rsid w:val="00107CCC"/>
    <w:rsid w:val="00110011"/>
    <w:rsid w:val="001105BD"/>
    <w:rsid w:val="00116C82"/>
    <w:rsid w:val="001173C9"/>
    <w:rsid w:val="00120BE6"/>
    <w:rsid w:val="00120E85"/>
    <w:rsid w:val="00123ADA"/>
    <w:rsid w:val="0012491A"/>
    <w:rsid w:val="00125573"/>
    <w:rsid w:val="0012642A"/>
    <w:rsid w:val="00126D17"/>
    <w:rsid w:val="00127EB3"/>
    <w:rsid w:val="001305BF"/>
    <w:rsid w:val="00130689"/>
    <w:rsid w:val="00131D58"/>
    <w:rsid w:val="00132D14"/>
    <w:rsid w:val="001370B1"/>
    <w:rsid w:val="001377CA"/>
    <w:rsid w:val="001403A2"/>
    <w:rsid w:val="001409DA"/>
    <w:rsid w:val="00140B94"/>
    <w:rsid w:val="001450FB"/>
    <w:rsid w:val="0014658A"/>
    <w:rsid w:val="00147DB8"/>
    <w:rsid w:val="00151683"/>
    <w:rsid w:val="0015392F"/>
    <w:rsid w:val="0015563E"/>
    <w:rsid w:val="00155F66"/>
    <w:rsid w:val="00160329"/>
    <w:rsid w:val="00162A19"/>
    <w:rsid w:val="00162AE8"/>
    <w:rsid w:val="0016390D"/>
    <w:rsid w:val="00164057"/>
    <w:rsid w:val="00165821"/>
    <w:rsid w:val="00165B37"/>
    <w:rsid w:val="00167517"/>
    <w:rsid w:val="00170369"/>
    <w:rsid w:val="00173757"/>
    <w:rsid w:val="00174176"/>
    <w:rsid w:val="00174446"/>
    <w:rsid w:val="00181D92"/>
    <w:rsid w:val="001823B6"/>
    <w:rsid w:val="00183688"/>
    <w:rsid w:val="0018416F"/>
    <w:rsid w:val="001848EB"/>
    <w:rsid w:val="00187DB9"/>
    <w:rsid w:val="0019077D"/>
    <w:rsid w:val="0019194D"/>
    <w:rsid w:val="0019247A"/>
    <w:rsid w:val="0019723B"/>
    <w:rsid w:val="001A4240"/>
    <w:rsid w:val="001A53F8"/>
    <w:rsid w:val="001A6821"/>
    <w:rsid w:val="001A734D"/>
    <w:rsid w:val="001B0E68"/>
    <w:rsid w:val="001B3231"/>
    <w:rsid w:val="001B3741"/>
    <w:rsid w:val="001B4224"/>
    <w:rsid w:val="001B4580"/>
    <w:rsid w:val="001B7472"/>
    <w:rsid w:val="001B74E7"/>
    <w:rsid w:val="001C10AC"/>
    <w:rsid w:val="001C3D17"/>
    <w:rsid w:val="001C55FB"/>
    <w:rsid w:val="001D12BC"/>
    <w:rsid w:val="001D2CF1"/>
    <w:rsid w:val="001D3A42"/>
    <w:rsid w:val="001D46BA"/>
    <w:rsid w:val="001D561D"/>
    <w:rsid w:val="001E0420"/>
    <w:rsid w:val="001E18CC"/>
    <w:rsid w:val="001E3D2D"/>
    <w:rsid w:val="001E4605"/>
    <w:rsid w:val="001E4C12"/>
    <w:rsid w:val="001E5F4E"/>
    <w:rsid w:val="001E7E19"/>
    <w:rsid w:val="001F09CB"/>
    <w:rsid w:val="001F181A"/>
    <w:rsid w:val="001F2689"/>
    <w:rsid w:val="001F2AB7"/>
    <w:rsid w:val="001F3C9B"/>
    <w:rsid w:val="001F3E77"/>
    <w:rsid w:val="001F4928"/>
    <w:rsid w:val="001F4BD1"/>
    <w:rsid w:val="001F5110"/>
    <w:rsid w:val="001F5702"/>
    <w:rsid w:val="001F65A2"/>
    <w:rsid w:val="002002FC"/>
    <w:rsid w:val="00201F71"/>
    <w:rsid w:val="00203934"/>
    <w:rsid w:val="0020446B"/>
    <w:rsid w:val="00204BA7"/>
    <w:rsid w:val="00205CB9"/>
    <w:rsid w:val="002072AB"/>
    <w:rsid w:val="00210140"/>
    <w:rsid w:val="00210191"/>
    <w:rsid w:val="00211942"/>
    <w:rsid w:val="00213296"/>
    <w:rsid w:val="00214D95"/>
    <w:rsid w:val="00215531"/>
    <w:rsid w:val="002162B2"/>
    <w:rsid w:val="00216F54"/>
    <w:rsid w:val="002200C9"/>
    <w:rsid w:val="00220933"/>
    <w:rsid w:val="00220C72"/>
    <w:rsid w:val="0022540C"/>
    <w:rsid w:val="00225C6A"/>
    <w:rsid w:val="00226AA4"/>
    <w:rsid w:val="00230450"/>
    <w:rsid w:val="002304F7"/>
    <w:rsid w:val="002337C4"/>
    <w:rsid w:val="00233C8A"/>
    <w:rsid w:val="00236036"/>
    <w:rsid w:val="00240D90"/>
    <w:rsid w:val="0025327F"/>
    <w:rsid w:val="00253CB1"/>
    <w:rsid w:val="002543F9"/>
    <w:rsid w:val="00256B43"/>
    <w:rsid w:val="00257ADD"/>
    <w:rsid w:val="00257F15"/>
    <w:rsid w:val="00261FE6"/>
    <w:rsid w:val="00262571"/>
    <w:rsid w:val="00263334"/>
    <w:rsid w:val="00263723"/>
    <w:rsid w:val="00263CF8"/>
    <w:rsid w:val="00265635"/>
    <w:rsid w:val="00266389"/>
    <w:rsid w:val="002675F7"/>
    <w:rsid w:val="002725A5"/>
    <w:rsid w:val="0027314F"/>
    <w:rsid w:val="00273830"/>
    <w:rsid w:val="0028219F"/>
    <w:rsid w:val="0028289F"/>
    <w:rsid w:val="00284157"/>
    <w:rsid w:val="00285631"/>
    <w:rsid w:val="00286B32"/>
    <w:rsid w:val="00290D94"/>
    <w:rsid w:val="0029203C"/>
    <w:rsid w:val="00294839"/>
    <w:rsid w:val="00294873"/>
    <w:rsid w:val="00294883"/>
    <w:rsid w:val="002A3D6E"/>
    <w:rsid w:val="002A4A81"/>
    <w:rsid w:val="002A73A2"/>
    <w:rsid w:val="002A7CE8"/>
    <w:rsid w:val="002B0671"/>
    <w:rsid w:val="002B262F"/>
    <w:rsid w:val="002B3553"/>
    <w:rsid w:val="002B37F3"/>
    <w:rsid w:val="002B4229"/>
    <w:rsid w:val="002B5A0A"/>
    <w:rsid w:val="002B5E06"/>
    <w:rsid w:val="002C0C9B"/>
    <w:rsid w:val="002C0CFF"/>
    <w:rsid w:val="002C59FB"/>
    <w:rsid w:val="002D09B9"/>
    <w:rsid w:val="002D16A0"/>
    <w:rsid w:val="002D2930"/>
    <w:rsid w:val="002D29A4"/>
    <w:rsid w:val="002D2DFF"/>
    <w:rsid w:val="002D3D6D"/>
    <w:rsid w:val="002D5BF8"/>
    <w:rsid w:val="002D7ECC"/>
    <w:rsid w:val="002E1B8F"/>
    <w:rsid w:val="002E2DEF"/>
    <w:rsid w:val="002E4E3E"/>
    <w:rsid w:val="002E623B"/>
    <w:rsid w:val="002E712E"/>
    <w:rsid w:val="002E76B2"/>
    <w:rsid w:val="002E79A2"/>
    <w:rsid w:val="002F0F32"/>
    <w:rsid w:val="002F4F4B"/>
    <w:rsid w:val="002F55FD"/>
    <w:rsid w:val="002F594C"/>
    <w:rsid w:val="00301984"/>
    <w:rsid w:val="00301B0B"/>
    <w:rsid w:val="00301E84"/>
    <w:rsid w:val="00302064"/>
    <w:rsid w:val="0030271D"/>
    <w:rsid w:val="00302E7A"/>
    <w:rsid w:val="00303669"/>
    <w:rsid w:val="00303D1B"/>
    <w:rsid w:val="003046B7"/>
    <w:rsid w:val="00304F9C"/>
    <w:rsid w:val="0030514B"/>
    <w:rsid w:val="00306D4E"/>
    <w:rsid w:val="00311541"/>
    <w:rsid w:val="00317A57"/>
    <w:rsid w:val="00320A99"/>
    <w:rsid w:val="0032144B"/>
    <w:rsid w:val="00321E38"/>
    <w:rsid w:val="00322D5B"/>
    <w:rsid w:val="00325AC2"/>
    <w:rsid w:val="00326A1C"/>
    <w:rsid w:val="00327FDC"/>
    <w:rsid w:val="003302FB"/>
    <w:rsid w:val="00334DFF"/>
    <w:rsid w:val="00335AEF"/>
    <w:rsid w:val="003360E3"/>
    <w:rsid w:val="003371D5"/>
    <w:rsid w:val="003376CD"/>
    <w:rsid w:val="003427EC"/>
    <w:rsid w:val="003452C3"/>
    <w:rsid w:val="003467FC"/>
    <w:rsid w:val="00347E11"/>
    <w:rsid w:val="003501A7"/>
    <w:rsid w:val="0035048A"/>
    <w:rsid w:val="003508EC"/>
    <w:rsid w:val="00354F9C"/>
    <w:rsid w:val="0035643C"/>
    <w:rsid w:val="00356F4B"/>
    <w:rsid w:val="0036263B"/>
    <w:rsid w:val="00363B62"/>
    <w:rsid w:val="003645B0"/>
    <w:rsid w:val="00364B2C"/>
    <w:rsid w:val="00364F63"/>
    <w:rsid w:val="003664F1"/>
    <w:rsid w:val="00366AE2"/>
    <w:rsid w:val="00367E3F"/>
    <w:rsid w:val="00370184"/>
    <w:rsid w:val="0037125D"/>
    <w:rsid w:val="003723C2"/>
    <w:rsid w:val="00372CBD"/>
    <w:rsid w:val="003759E3"/>
    <w:rsid w:val="00377EA5"/>
    <w:rsid w:val="00377F77"/>
    <w:rsid w:val="00383073"/>
    <w:rsid w:val="0038438F"/>
    <w:rsid w:val="00385777"/>
    <w:rsid w:val="00387C67"/>
    <w:rsid w:val="00387D98"/>
    <w:rsid w:val="00390B0F"/>
    <w:rsid w:val="00390B38"/>
    <w:rsid w:val="00390B6B"/>
    <w:rsid w:val="00391CFE"/>
    <w:rsid w:val="00392738"/>
    <w:rsid w:val="0039336F"/>
    <w:rsid w:val="0039353B"/>
    <w:rsid w:val="00394F9E"/>
    <w:rsid w:val="00395426"/>
    <w:rsid w:val="00395B91"/>
    <w:rsid w:val="00396615"/>
    <w:rsid w:val="0039700D"/>
    <w:rsid w:val="00397089"/>
    <w:rsid w:val="00397383"/>
    <w:rsid w:val="003978A8"/>
    <w:rsid w:val="003A0F30"/>
    <w:rsid w:val="003A28D0"/>
    <w:rsid w:val="003A4C44"/>
    <w:rsid w:val="003A5AD0"/>
    <w:rsid w:val="003A6CE3"/>
    <w:rsid w:val="003A7899"/>
    <w:rsid w:val="003B15EE"/>
    <w:rsid w:val="003B517D"/>
    <w:rsid w:val="003B60EC"/>
    <w:rsid w:val="003B712D"/>
    <w:rsid w:val="003C00ED"/>
    <w:rsid w:val="003C1C0A"/>
    <w:rsid w:val="003C31D9"/>
    <w:rsid w:val="003C35DF"/>
    <w:rsid w:val="003C4A68"/>
    <w:rsid w:val="003C554F"/>
    <w:rsid w:val="003C61DD"/>
    <w:rsid w:val="003D63E7"/>
    <w:rsid w:val="003D72C0"/>
    <w:rsid w:val="003E05F1"/>
    <w:rsid w:val="003E113B"/>
    <w:rsid w:val="003E237C"/>
    <w:rsid w:val="003E5092"/>
    <w:rsid w:val="003E715D"/>
    <w:rsid w:val="003F103E"/>
    <w:rsid w:val="003F2E48"/>
    <w:rsid w:val="003F3818"/>
    <w:rsid w:val="003F3BC3"/>
    <w:rsid w:val="003F440C"/>
    <w:rsid w:val="003F525A"/>
    <w:rsid w:val="003F7BE6"/>
    <w:rsid w:val="004006A9"/>
    <w:rsid w:val="00400E3B"/>
    <w:rsid w:val="00400FE9"/>
    <w:rsid w:val="00404106"/>
    <w:rsid w:val="00404548"/>
    <w:rsid w:val="004052AE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DA1"/>
    <w:rsid w:val="00423478"/>
    <w:rsid w:val="00425B76"/>
    <w:rsid w:val="00425D1B"/>
    <w:rsid w:val="004260A2"/>
    <w:rsid w:val="00426FC6"/>
    <w:rsid w:val="004273BC"/>
    <w:rsid w:val="00427C5F"/>
    <w:rsid w:val="0043264E"/>
    <w:rsid w:val="00435C07"/>
    <w:rsid w:val="00441EAC"/>
    <w:rsid w:val="00442759"/>
    <w:rsid w:val="00442D32"/>
    <w:rsid w:val="004507E5"/>
    <w:rsid w:val="004508B6"/>
    <w:rsid w:val="004519AD"/>
    <w:rsid w:val="004524E1"/>
    <w:rsid w:val="0045459A"/>
    <w:rsid w:val="004545DB"/>
    <w:rsid w:val="0045786A"/>
    <w:rsid w:val="004603E8"/>
    <w:rsid w:val="00460F76"/>
    <w:rsid w:val="004616ED"/>
    <w:rsid w:val="004628A1"/>
    <w:rsid w:val="00462F12"/>
    <w:rsid w:val="00463050"/>
    <w:rsid w:val="0046340F"/>
    <w:rsid w:val="00466168"/>
    <w:rsid w:val="0046778B"/>
    <w:rsid w:val="0047118C"/>
    <w:rsid w:val="004714D4"/>
    <w:rsid w:val="00475712"/>
    <w:rsid w:val="00480CCE"/>
    <w:rsid w:val="00482FAA"/>
    <w:rsid w:val="00487211"/>
    <w:rsid w:val="0049075F"/>
    <w:rsid w:val="004913B6"/>
    <w:rsid w:val="004920C8"/>
    <w:rsid w:val="00492DA8"/>
    <w:rsid w:val="004952DA"/>
    <w:rsid w:val="004A0888"/>
    <w:rsid w:val="004A20E7"/>
    <w:rsid w:val="004A249C"/>
    <w:rsid w:val="004A3829"/>
    <w:rsid w:val="004A43B6"/>
    <w:rsid w:val="004A70EE"/>
    <w:rsid w:val="004A774E"/>
    <w:rsid w:val="004A7D3E"/>
    <w:rsid w:val="004A7FF9"/>
    <w:rsid w:val="004B14C1"/>
    <w:rsid w:val="004B379D"/>
    <w:rsid w:val="004B5F0C"/>
    <w:rsid w:val="004B6031"/>
    <w:rsid w:val="004C046E"/>
    <w:rsid w:val="004C1609"/>
    <w:rsid w:val="004C216B"/>
    <w:rsid w:val="004C56CA"/>
    <w:rsid w:val="004C5DD3"/>
    <w:rsid w:val="004C66FC"/>
    <w:rsid w:val="004C6886"/>
    <w:rsid w:val="004C6ED0"/>
    <w:rsid w:val="004C7414"/>
    <w:rsid w:val="004D30F9"/>
    <w:rsid w:val="004D4A32"/>
    <w:rsid w:val="004D525B"/>
    <w:rsid w:val="004D64AB"/>
    <w:rsid w:val="004D68FC"/>
    <w:rsid w:val="004E15D3"/>
    <w:rsid w:val="004E1A64"/>
    <w:rsid w:val="004E2934"/>
    <w:rsid w:val="004E2CCE"/>
    <w:rsid w:val="004E30BF"/>
    <w:rsid w:val="004E4D11"/>
    <w:rsid w:val="004E55FA"/>
    <w:rsid w:val="004E787C"/>
    <w:rsid w:val="004E7CE8"/>
    <w:rsid w:val="004F22A5"/>
    <w:rsid w:val="004F271D"/>
    <w:rsid w:val="004F3055"/>
    <w:rsid w:val="004F4681"/>
    <w:rsid w:val="004F5114"/>
    <w:rsid w:val="004F756C"/>
    <w:rsid w:val="005001FA"/>
    <w:rsid w:val="005019AF"/>
    <w:rsid w:val="0050488D"/>
    <w:rsid w:val="00504D12"/>
    <w:rsid w:val="0050527A"/>
    <w:rsid w:val="0050535A"/>
    <w:rsid w:val="0050731C"/>
    <w:rsid w:val="005106F5"/>
    <w:rsid w:val="00511192"/>
    <w:rsid w:val="005118AD"/>
    <w:rsid w:val="00512353"/>
    <w:rsid w:val="005220C2"/>
    <w:rsid w:val="00522E88"/>
    <w:rsid w:val="00523369"/>
    <w:rsid w:val="0052398F"/>
    <w:rsid w:val="0052773C"/>
    <w:rsid w:val="00530D9E"/>
    <w:rsid w:val="00532380"/>
    <w:rsid w:val="00532960"/>
    <w:rsid w:val="00533356"/>
    <w:rsid w:val="0053364C"/>
    <w:rsid w:val="005346D2"/>
    <w:rsid w:val="00536842"/>
    <w:rsid w:val="00540BB4"/>
    <w:rsid w:val="00542796"/>
    <w:rsid w:val="00545A73"/>
    <w:rsid w:val="00546DEB"/>
    <w:rsid w:val="00546F0F"/>
    <w:rsid w:val="005477E7"/>
    <w:rsid w:val="00547D4E"/>
    <w:rsid w:val="00550159"/>
    <w:rsid w:val="00551897"/>
    <w:rsid w:val="00551FFD"/>
    <w:rsid w:val="00552A0F"/>
    <w:rsid w:val="00552A4A"/>
    <w:rsid w:val="005551ED"/>
    <w:rsid w:val="00556419"/>
    <w:rsid w:val="00556718"/>
    <w:rsid w:val="005572B4"/>
    <w:rsid w:val="005572DD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4A5A"/>
    <w:rsid w:val="005753B8"/>
    <w:rsid w:val="005779EE"/>
    <w:rsid w:val="00583ED5"/>
    <w:rsid w:val="00584BE4"/>
    <w:rsid w:val="00587437"/>
    <w:rsid w:val="00587544"/>
    <w:rsid w:val="00592678"/>
    <w:rsid w:val="00592927"/>
    <w:rsid w:val="00594644"/>
    <w:rsid w:val="0059526F"/>
    <w:rsid w:val="00596F36"/>
    <w:rsid w:val="005A1741"/>
    <w:rsid w:val="005A1E8C"/>
    <w:rsid w:val="005A235F"/>
    <w:rsid w:val="005A55B1"/>
    <w:rsid w:val="005A751F"/>
    <w:rsid w:val="005A7719"/>
    <w:rsid w:val="005A77C2"/>
    <w:rsid w:val="005B291B"/>
    <w:rsid w:val="005B6F9F"/>
    <w:rsid w:val="005B76C5"/>
    <w:rsid w:val="005B78DC"/>
    <w:rsid w:val="005B7AF0"/>
    <w:rsid w:val="005B7B8A"/>
    <w:rsid w:val="005C09C6"/>
    <w:rsid w:val="005C3005"/>
    <w:rsid w:val="005C38D6"/>
    <w:rsid w:val="005C458D"/>
    <w:rsid w:val="005C491E"/>
    <w:rsid w:val="005C5E0A"/>
    <w:rsid w:val="005C6C0C"/>
    <w:rsid w:val="005D05FB"/>
    <w:rsid w:val="005D2276"/>
    <w:rsid w:val="005D25FD"/>
    <w:rsid w:val="005D2808"/>
    <w:rsid w:val="005E0858"/>
    <w:rsid w:val="005E2794"/>
    <w:rsid w:val="005E3CBF"/>
    <w:rsid w:val="005E591C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189A"/>
    <w:rsid w:val="006020A5"/>
    <w:rsid w:val="006045BA"/>
    <w:rsid w:val="0060583A"/>
    <w:rsid w:val="00611649"/>
    <w:rsid w:val="00611A0E"/>
    <w:rsid w:val="0061305D"/>
    <w:rsid w:val="00614154"/>
    <w:rsid w:val="00614BD3"/>
    <w:rsid w:val="00617B56"/>
    <w:rsid w:val="00623A77"/>
    <w:rsid w:val="006240CE"/>
    <w:rsid w:val="0062479E"/>
    <w:rsid w:val="00624D21"/>
    <w:rsid w:val="00625263"/>
    <w:rsid w:val="006256F5"/>
    <w:rsid w:val="0063097B"/>
    <w:rsid w:val="0063302B"/>
    <w:rsid w:val="006364B8"/>
    <w:rsid w:val="00636A64"/>
    <w:rsid w:val="00636B93"/>
    <w:rsid w:val="00640550"/>
    <w:rsid w:val="0064326A"/>
    <w:rsid w:val="00644D5D"/>
    <w:rsid w:val="0064695B"/>
    <w:rsid w:val="00646DC7"/>
    <w:rsid w:val="00650CA7"/>
    <w:rsid w:val="00650D78"/>
    <w:rsid w:val="006511FB"/>
    <w:rsid w:val="00651A9D"/>
    <w:rsid w:val="00654C93"/>
    <w:rsid w:val="00656092"/>
    <w:rsid w:val="0065741C"/>
    <w:rsid w:val="00660A36"/>
    <w:rsid w:val="00660B85"/>
    <w:rsid w:val="006622E0"/>
    <w:rsid w:val="00662A08"/>
    <w:rsid w:val="00662DCE"/>
    <w:rsid w:val="00663CF5"/>
    <w:rsid w:val="00664F6D"/>
    <w:rsid w:val="006650B8"/>
    <w:rsid w:val="00666329"/>
    <w:rsid w:val="006672EE"/>
    <w:rsid w:val="0067011F"/>
    <w:rsid w:val="0067015E"/>
    <w:rsid w:val="006741C0"/>
    <w:rsid w:val="0067637C"/>
    <w:rsid w:val="00680453"/>
    <w:rsid w:val="00682526"/>
    <w:rsid w:val="00683555"/>
    <w:rsid w:val="00686F1D"/>
    <w:rsid w:val="00692F7A"/>
    <w:rsid w:val="00695E06"/>
    <w:rsid w:val="00696315"/>
    <w:rsid w:val="00696907"/>
    <w:rsid w:val="00696E21"/>
    <w:rsid w:val="006A0D51"/>
    <w:rsid w:val="006A1C05"/>
    <w:rsid w:val="006A225B"/>
    <w:rsid w:val="006A30D2"/>
    <w:rsid w:val="006A5A6A"/>
    <w:rsid w:val="006A5FE3"/>
    <w:rsid w:val="006B0B52"/>
    <w:rsid w:val="006B23B2"/>
    <w:rsid w:val="006B40D9"/>
    <w:rsid w:val="006B4845"/>
    <w:rsid w:val="006B635C"/>
    <w:rsid w:val="006B718F"/>
    <w:rsid w:val="006C1708"/>
    <w:rsid w:val="006C1C29"/>
    <w:rsid w:val="006C3782"/>
    <w:rsid w:val="006C3CDE"/>
    <w:rsid w:val="006C4745"/>
    <w:rsid w:val="006C7C1D"/>
    <w:rsid w:val="006D0EE8"/>
    <w:rsid w:val="006D1124"/>
    <w:rsid w:val="006D189B"/>
    <w:rsid w:val="006D3162"/>
    <w:rsid w:val="006D37A4"/>
    <w:rsid w:val="006D37E7"/>
    <w:rsid w:val="006D41E6"/>
    <w:rsid w:val="006D5146"/>
    <w:rsid w:val="006D59D6"/>
    <w:rsid w:val="006D5C04"/>
    <w:rsid w:val="006D7508"/>
    <w:rsid w:val="006E0F2F"/>
    <w:rsid w:val="006E19D7"/>
    <w:rsid w:val="006E71B9"/>
    <w:rsid w:val="006F0FE9"/>
    <w:rsid w:val="006F39B2"/>
    <w:rsid w:val="006F5384"/>
    <w:rsid w:val="006F6604"/>
    <w:rsid w:val="006F67A7"/>
    <w:rsid w:val="006F6896"/>
    <w:rsid w:val="006F71D8"/>
    <w:rsid w:val="006F7D1A"/>
    <w:rsid w:val="00702477"/>
    <w:rsid w:val="00702F6F"/>
    <w:rsid w:val="0070346C"/>
    <w:rsid w:val="007051A0"/>
    <w:rsid w:val="00706496"/>
    <w:rsid w:val="00711A12"/>
    <w:rsid w:val="00711F11"/>
    <w:rsid w:val="007154C4"/>
    <w:rsid w:val="00715DB9"/>
    <w:rsid w:val="00716AAA"/>
    <w:rsid w:val="007174BE"/>
    <w:rsid w:val="007218A0"/>
    <w:rsid w:val="007238AF"/>
    <w:rsid w:val="007239BA"/>
    <w:rsid w:val="0072503D"/>
    <w:rsid w:val="007251F2"/>
    <w:rsid w:val="00726496"/>
    <w:rsid w:val="00726799"/>
    <w:rsid w:val="00726908"/>
    <w:rsid w:val="007270C7"/>
    <w:rsid w:val="00730F3A"/>
    <w:rsid w:val="00730FAC"/>
    <w:rsid w:val="00730FC4"/>
    <w:rsid w:val="00732519"/>
    <w:rsid w:val="00735F34"/>
    <w:rsid w:val="0073654C"/>
    <w:rsid w:val="00736944"/>
    <w:rsid w:val="007402D2"/>
    <w:rsid w:val="00741200"/>
    <w:rsid w:val="00741333"/>
    <w:rsid w:val="0074212D"/>
    <w:rsid w:val="00742FF2"/>
    <w:rsid w:val="00744D6A"/>
    <w:rsid w:val="00746138"/>
    <w:rsid w:val="0074620A"/>
    <w:rsid w:val="00751D50"/>
    <w:rsid w:val="007527D5"/>
    <w:rsid w:val="00752F3C"/>
    <w:rsid w:val="00753C5D"/>
    <w:rsid w:val="00754A8B"/>
    <w:rsid w:val="0075595A"/>
    <w:rsid w:val="007561FC"/>
    <w:rsid w:val="00761D34"/>
    <w:rsid w:val="00762D2D"/>
    <w:rsid w:val="00764622"/>
    <w:rsid w:val="00764CAD"/>
    <w:rsid w:val="00770FA1"/>
    <w:rsid w:val="00773884"/>
    <w:rsid w:val="00773CF9"/>
    <w:rsid w:val="00774813"/>
    <w:rsid w:val="0078052A"/>
    <w:rsid w:val="007812FB"/>
    <w:rsid w:val="00781EBA"/>
    <w:rsid w:val="00784032"/>
    <w:rsid w:val="00784178"/>
    <w:rsid w:val="00786E79"/>
    <w:rsid w:val="00787925"/>
    <w:rsid w:val="00787F32"/>
    <w:rsid w:val="00790E31"/>
    <w:rsid w:val="00791578"/>
    <w:rsid w:val="00792B14"/>
    <w:rsid w:val="00793B87"/>
    <w:rsid w:val="0079566E"/>
    <w:rsid w:val="00795AF0"/>
    <w:rsid w:val="00796509"/>
    <w:rsid w:val="0079691E"/>
    <w:rsid w:val="00797723"/>
    <w:rsid w:val="007A0081"/>
    <w:rsid w:val="007A1AF9"/>
    <w:rsid w:val="007B1EEE"/>
    <w:rsid w:val="007B249B"/>
    <w:rsid w:val="007B3C9C"/>
    <w:rsid w:val="007B6D4D"/>
    <w:rsid w:val="007B6DC8"/>
    <w:rsid w:val="007B6FAF"/>
    <w:rsid w:val="007B7A09"/>
    <w:rsid w:val="007C0F7A"/>
    <w:rsid w:val="007C6B18"/>
    <w:rsid w:val="007C7C6A"/>
    <w:rsid w:val="007D1E02"/>
    <w:rsid w:val="007D24A9"/>
    <w:rsid w:val="007D27FA"/>
    <w:rsid w:val="007D2D34"/>
    <w:rsid w:val="007D30B5"/>
    <w:rsid w:val="007D6218"/>
    <w:rsid w:val="007D6699"/>
    <w:rsid w:val="007D6C20"/>
    <w:rsid w:val="007D7E30"/>
    <w:rsid w:val="007E0A75"/>
    <w:rsid w:val="007E6419"/>
    <w:rsid w:val="007E74EA"/>
    <w:rsid w:val="007F1252"/>
    <w:rsid w:val="007F287B"/>
    <w:rsid w:val="007F6815"/>
    <w:rsid w:val="007F6B8B"/>
    <w:rsid w:val="007F6BA8"/>
    <w:rsid w:val="0080388A"/>
    <w:rsid w:val="0080681B"/>
    <w:rsid w:val="0080738C"/>
    <w:rsid w:val="00810B77"/>
    <w:rsid w:val="00815DE0"/>
    <w:rsid w:val="00817436"/>
    <w:rsid w:val="00821DF3"/>
    <w:rsid w:val="00822217"/>
    <w:rsid w:val="0082542D"/>
    <w:rsid w:val="00827834"/>
    <w:rsid w:val="00832835"/>
    <w:rsid w:val="00835110"/>
    <w:rsid w:val="008351FC"/>
    <w:rsid w:val="00836203"/>
    <w:rsid w:val="00836CA7"/>
    <w:rsid w:val="00836CD6"/>
    <w:rsid w:val="00841F50"/>
    <w:rsid w:val="00843A0E"/>
    <w:rsid w:val="008443FA"/>
    <w:rsid w:val="00844452"/>
    <w:rsid w:val="00845DFE"/>
    <w:rsid w:val="008460C6"/>
    <w:rsid w:val="00846E17"/>
    <w:rsid w:val="008470CF"/>
    <w:rsid w:val="0085200A"/>
    <w:rsid w:val="00854283"/>
    <w:rsid w:val="008573E3"/>
    <w:rsid w:val="00860812"/>
    <w:rsid w:val="0086102B"/>
    <w:rsid w:val="00861E81"/>
    <w:rsid w:val="008621BF"/>
    <w:rsid w:val="008645FF"/>
    <w:rsid w:val="00864666"/>
    <w:rsid w:val="00866D42"/>
    <w:rsid w:val="0087030E"/>
    <w:rsid w:val="00870AAC"/>
    <w:rsid w:val="008734F7"/>
    <w:rsid w:val="00874E9F"/>
    <w:rsid w:val="00877842"/>
    <w:rsid w:val="00877FE5"/>
    <w:rsid w:val="008806F8"/>
    <w:rsid w:val="008808E2"/>
    <w:rsid w:val="00881456"/>
    <w:rsid w:val="00881ACB"/>
    <w:rsid w:val="00884D84"/>
    <w:rsid w:val="008855DF"/>
    <w:rsid w:val="00885FC9"/>
    <w:rsid w:val="0089036C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A0E7D"/>
    <w:rsid w:val="008A3023"/>
    <w:rsid w:val="008A3B7C"/>
    <w:rsid w:val="008A403F"/>
    <w:rsid w:val="008A6815"/>
    <w:rsid w:val="008B1031"/>
    <w:rsid w:val="008B2303"/>
    <w:rsid w:val="008B34A0"/>
    <w:rsid w:val="008B5740"/>
    <w:rsid w:val="008C0B84"/>
    <w:rsid w:val="008C30F6"/>
    <w:rsid w:val="008C41DA"/>
    <w:rsid w:val="008C553A"/>
    <w:rsid w:val="008C588E"/>
    <w:rsid w:val="008C6D5F"/>
    <w:rsid w:val="008C7226"/>
    <w:rsid w:val="008D7B80"/>
    <w:rsid w:val="008E243B"/>
    <w:rsid w:val="008E30BC"/>
    <w:rsid w:val="008E4184"/>
    <w:rsid w:val="008E549F"/>
    <w:rsid w:val="008E6301"/>
    <w:rsid w:val="008F10BC"/>
    <w:rsid w:val="008F2052"/>
    <w:rsid w:val="008F26ED"/>
    <w:rsid w:val="008F2A38"/>
    <w:rsid w:val="008F3012"/>
    <w:rsid w:val="008F592B"/>
    <w:rsid w:val="00900718"/>
    <w:rsid w:val="00901D14"/>
    <w:rsid w:val="00903775"/>
    <w:rsid w:val="009109F7"/>
    <w:rsid w:val="00912137"/>
    <w:rsid w:val="0091367C"/>
    <w:rsid w:val="00915BED"/>
    <w:rsid w:val="00916B64"/>
    <w:rsid w:val="00917144"/>
    <w:rsid w:val="0092145D"/>
    <w:rsid w:val="009245DE"/>
    <w:rsid w:val="009260EB"/>
    <w:rsid w:val="00930762"/>
    <w:rsid w:val="00930C0C"/>
    <w:rsid w:val="009318A1"/>
    <w:rsid w:val="00934A43"/>
    <w:rsid w:val="00936B81"/>
    <w:rsid w:val="00943171"/>
    <w:rsid w:val="00944701"/>
    <w:rsid w:val="00950ED1"/>
    <w:rsid w:val="00952A7A"/>
    <w:rsid w:val="00953A02"/>
    <w:rsid w:val="0095444E"/>
    <w:rsid w:val="00955A9E"/>
    <w:rsid w:val="00955C67"/>
    <w:rsid w:val="00957B65"/>
    <w:rsid w:val="00960AFF"/>
    <w:rsid w:val="00963E16"/>
    <w:rsid w:val="00963F62"/>
    <w:rsid w:val="00965EFC"/>
    <w:rsid w:val="00966745"/>
    <w:rsid w:val="0097161B"/>
    <w:rsid w:val="009762D2"/>
    <w:rsid w:val="009762F1"/>
    <w:rsid w:val="00976697"/>
    <w:rsid w:val="0097692D"/>
    <w:rsid w:val="009776D2"/>
    <w:rsid w:val="00977EA8"/>
    <w:rsid w:val="0098140D"/>
    <w:rsid w:val="00981CED"/>
    <w:rsid w:val="00983E37"/>
    <w:rsid w:val="00987225"/>
    <w:rsid w:val="0098731D"/>
    <w:rsid w:val="00990870"/>
    <w:rsid w:val="00990DCF"/>
    <w:rsid w:val="00991C45"/>
    <w:rsid w:val="009920F5"/>
    <w:rsid w:val="00992B56"/>
    <w:rsid w:val="00992CDA"/>
    <w:rsid w:val="00993342"/>
    <w:rsid w:val="00996784"/>
    <w:rsid w:val="00996CE4"/>
    <w:rsid w:val="009A0FB3"/>
    <w:rsid w:val="009A1C53"/>
    <w:rsid w:val="009A3F36"/>
    <w:rsid w:val="009A48D8"/>
    <w:rsid w:val="009A6C59"/>
    <w:rsid w:val="009A711E"/>
    <w:rsid w:val="009A7878"/>
    <w:rsid w:val="009B0888"/>
    <w:rsid w:val="009B33DF"/>
    <w:rsid w:val="009B4270"/>
    <w:rsid w:val="009B44CC"/>
    <w:rsid w:val="009B5651"/>
    <w:rsid w:val="009B62E4"/>
    <w:rsid w:val="009B706A"/>
    <w:rsid w:val="009B7A9C"/>
    <w:rsid w:val="009C2738"/>
    <w:rsid w:val="009C4319"/>
    <w:rsid w:val="009C69B3"/>
    <w:rsid w:val="009D109E"/>
    <w:rsid w:val="009D1CD9"/>
    <w:rsid w:val="009D1F28"/>
    <w:rsid w:val="009D28E5"/>
    <w:rsid w:val="009D4830"/>
    <w:rsid w:val="009D520D"/>
    <w:rsid w:val="009D563F"/>
    <w:rsid w:val="009D797A"/>
    <w:rsid w:val="009E026A"/>
    <w:rsid w:val="009E3B56"/>
    <w:rsid w:val="009E49B5"/>
    <w:rsid w:val="009E551E"/>
    <w:rsid w:val="009E7066"/>
    <w:rsid w:val="009F172F"/>
    <w:rsid w:val="009F1EF8"/>
    <w:rsid w:val="009F4604"/>
    <w:rsid w:val="009F4B78"/>
    <w:rsid w:val="009F606B"/>
    <w:rsid w:val="009F6E66"/>
    <w:rsid w:val="009F7888"/>
    <w:rsid w:val="00A02AC3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1EAE"/>
    <w:rsid w:val="00A2292C"/>
    <w:rsid w:val="00A22DD6"/>
    <w:rsid w:val="00A23FC3"/>
    <w:rsid w:val="00A25F1B"/>
    <w:rsid w:val="00A3288D"/>
    <w:rsid w:val="00A329DC"/>
    <w:rsid w:val="00A407E2"/>
    <w:rsid w:val="00A40F4F"/>
    <w:rsid w:val="00A41135"/>
    <w:rsid w:val="00A41325"/>
    <w:rsid w:val="00A417FE"/>
    <w:rsid w:val="00A41FEB"/>
    <w:rsid w:val="00A42FBA"/>
    <w:rsid w:val="00A44DA6"/>
    <w:rsid w:val="00A50921"/>
    <w:rsid w:val="00A5160D"/>
    <w:rsid w:val="00A53A63"/>
    <w:rsid w:val="00A55A99"/>
    <w:rsid w:val="00A56CA4"/>
    <w:rsid w:val="00A6545D"/>
    <w:rsid w:val="00A65F04"/>
    <w:rsid w:val="00A65F2E"/>
    <w:rsid w:val="00A7086D"/>
    <w:rsid w:val="00A716A2"/>
    <w:rsid w:val="00A71AD5"/>
    <w:rsid w:val="00A8017C"/>
    <w:rsid w:val="00A8073E"/>
    <w:rsid w:val="00A80883"/>
    <w:rsid w:val="00A81BED"/>
    <w:rsid w:val="00A82469"/>
    <w:rsid w:val="00A82FC6"/>
    <w:rsid w:val="00A83487"/>
    <w:rsid w:val="00A83C69"/>
    <w:rsid w:val="00A85A0D"/>
    <w:rsid w:val="00A91CC3"/>
    <w:rsid w:val="00A92270"/>
    <w:rsid w:val="00A95443"/>
    <w:rsid w:val="00A96CCD"/>
    <w:rsid w:val="00AA10AE"/>
    <w:rsid w:val="00AA329F"/>
    <w:rsid w:val="00AA7B6A"/>
    <w:rsid w:val="00AB13F2"/>
    <w:rsid w:val="00AB3F4D"/>
    <w:rsid w:val="00AB425C"/>
    <w:rsid w:val="00AB593E"/>
    <w:rsid w:val="00AB5D37"/>
    <w:rsid w:val="00AB683F"/>
    <w:rsid w:val="00AC4A2E"/>
    <w:rsid w:val="00AD1885"/>
    <w:rsid w:val="00AD50BA"/>
    <w:rsid w:val="00AE02E7"/>
    <w:rsid w:val="00AE0F75"/>
    <w:rsid w:val="00AE319E"/>
    <w:rsid w:val="00AE3B2C"/>
    <w:rsid w:val="00AE3B4E"/>
    <w:rsid w:val="00AE676F"/>
    <w:rsid w:val="00AE709C"/>
    <w:rsid w:val="00AE7334"/>
    <w:rsid w:val="00AE7DD9"/>
    <w:rsid w:val="00AF0392"/>
    <w:rsid w:val="00AF2B38"/>
    <w:rsid w:val="00AF2D38"/>
    <w:rsid w:val="00B004C1"/>
    <w:rsid w:val="00B0168B"/>
    <w:rsid w:val="00B02363"/>
    <w:rsid w:val="00B03458"/>
    <w:rsid w:val="00B04B8E"/>
    <w:rsid w:val="00B05B52"/>
    <w:rsid w:val="00B06B35"/>
    <w:rsid w:val="00B1072F"/>
    <w:rsid w:val="00B137A4"/>
    <w:rsid w:val="00B153FE"/>
    <w:rsid w:val="00B15820"/>
    <w:rsid w:val="00B164CC"/>
    <w:rsid w:val="00B215D8"/>
    <w:rsid w:val="00B2218A"/>
    <w:rsid w:val="00B23F64"/>
    <w:rsid w:val="00B246ED"/>
    <w:rsid w:val="00B26DD0"/>
    <w:rsid w:val="00B334A5"/>
    <w:rsid w:val="00B338C8"/>
    <w:rsid w:val="00B341CC"/>
    <w:rsid w:val="00B35321"/>
    <w:rsid w:val="00B35505"/>
    <w:rsid w:val="00B35CB3"/>
    <w:rsid w:val="00B35E0A"/>
    <w:rsid w:val="00B37C09"/>
    <w:rsid w:val="00B40124"/>
    <w:rsid w:val="00B401D5"/>
    <w:rsid w:val="00B40B86"/>
    <w:rsid w:val="00B42E03"/>
    <w:rsid w:val="00B443E2"/>
    <w:rsid w:val="00B4512D"/>
    <w:rsid w:val="00B46222"/>
    <w:rsid w:val="00B46B05"/>
    <w:rsid w:val="00B53A68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BB1"/>
    <w:rsid w:val="00B63559"/>
    <w:rsid w:val="00B70AD2"/>
    <w:rsid w:val="00B72783"/>
    <w:rsid w:val="00B73979"/>
    <w:rsid w:val="00B751B0"/>
    <w:rsid w:val="00B762E0"/>
    <w:rsid w:val="00B84DD8"/>
    <w:rsid w:val="00B86188"/>
    <w:rsid w:val="00B86C54"/>
    <w:rsid w:val="00B874C4"/>
    <w:rsid w:val="00B87B0E"/>
    <w:rsid w:val="00B97AA2"/>
    <w:rsid w:val="00B97B8E"/>
    <w:rsid w:val="00BA00A8"/>
    <w:rsid w:val="00BA0378"/>
    <w:rsid w:val="00BA37A4"/>
    <w:rsid w:val="00BA4FB0"/>
    <w:rsid w:val="00BA6138"/>
    <w:rsid w:val="00BB061C"/>
    <w:rsid w:val="00BB1930"/>
    <w:rsid w:val="00BB3478"/>
    <w:rsid w:val="00BC1330"/>
    <w:rsid w:val="00BC2198"/>
    <w:rsid w:val="00BC2247"/>
    <w:rsid w:val="00BC5572"/>
    <w:rsid w:val="00BC5874"/>
    <w:rsid w:val="00BC6D84"/>
    <w:rsid w:val="00BD497C"/>
    <w:rsid w:val="00BD57EE"/>
    <w:rsid w:val="00BE1CEA"/>
    <w:rsid w:val="00BE4E8A"/>
    <w:rsid w:val="00BE569A"/>
    <w:rsid w:val="00BE6478"/>
    <w:rsid w:val="00BF2A79"/>
    <w:rsid w:val="00BF361A"/>
    <w:rsid w:val="00BF375F"/>
    <w:rsid w:val="00BF4816"/>
    <w:rsid w:val="00BF7868"/>
    <w:rsid w:val="00C02372"/>
    <w:rsid w:val="00C030E6"/>
    <w:rsid w:val="00C044C3"/>
    <w:rsid w:val="00C06439"/>
    <w:rsid w:val="00C10453"/>
    <w:rsid w:val="00C12E60"/>
    <w:rsid w:val="00C13BCA"/>
    <w:rsid w:val="00C14107"/>
    <w:rsid w:val="00C141B9"/>
    <w:rsid w:val="00C158CF"/>
    <w:rsid w:val="00C16518"/>
    <w:rsid w:val="00C1787D"/>
    <w:rsid w:val="00C202B9"/>
    <w:rsid w:val="00C20F14"/>
    <w:rsid w:val="00C22B7C"/>
    <w:rsid w:val="00C23B8E"/>
    <w:rsid w:val="00C246E2"/>
    <w:rsid w:val="00C3184D"/>
    <w:rsid w:val="00C331FD"/>
    <w:rsid w:val="00C340E5"/>
    <w:rsid w:val="00C34DCB"/>
    <w:rsid w:val="00C369B6"/>
    <w:rsid w:val="00C36D0C"/>
    <w:rsid w:val="00C3708D"/>
    <w:rsid w:val="00C4138A"/>
    <w:rsid w:val="00C440B4"/>
    <w:rsid w:val="00C446F9"/>
    <w:rsid w:val="00C462CB"/>
    <w:rsid w:val="00C46F39"/>
    <w:rsid w:val="00C47AFE"/>
    <w:rsid w:val="00C5067F"/>
    <w:rsid w:val="00C515C3"/>
    <w:rsid w:val="00C51AA2"/>
    <w:rsid w:val="00C52E43"/>
    <w:rsid w:val="00C56240"/>
    <w:rsid w:val="00C56CD4"/>
    <w:rsid w:val="00C57E1B"/>
    <w:rsid w:val="00C609C3"/>
    <w:rsid w:val="00C60E16"/>
    <w:rsid w:val="00C65E4E"/>
    <w:rsid w:val="00C66610"/>
    <w:rsid w:val="00C66648"/>
    <w:rsid w:val="00C66FEF"/>
    <w:rsid w:val="00C70CB4"/>
    <w:rsid w:val="00C71A3A"/>
    <w:rsid w:val="00C727A7"/>
    <w:rsid w:val="00C728D5"/>
    <w:rsid w:val="00C72CF7"/>
    <w:rsid w:val="00C74250"/>
    <w:rsid w:val="00C75119"/>
    <w:rsid w:val="00C76DD6"/>
    <w:rsid w:val="00C851AA"/>
    <w:rsid w:val="00C856AC"/>
    <w:rsid w:val="00C90B62"/>
    <w:rsid w:val="00C91C08"/>
    <w:rsid w:val="00C959F3"/>
    <w:rsid w:val="00C97F0E"/>
    <w:rsid w:val="00CA06AC"/>
    <w:rsid w:val="00CA1D9E"/>
    <w:rsid w:val="00CA242A"/>
    <w:rsid w:val="00CA27BD"/>
    <w:rsid w:val="00CA2AB6"/>
    <w:rsid w:val="00CA36DE"/>
    <w:rsid w:val="00CA4BCC"/>
    <w:rsid w:val="00CA5313"/>
    <w:rsid w:val="00CA559D"/>
    <w:rsid w:val="00CB01D6"/>
    <w:rsid w:val="00CB1DE3"/>
    <w:rsid w:val="00CB311E"/>
    <w:rsid w:val="00CB6EAC"/>
    <w:rsid w:val="00CB71E1"/>
    <w:rsid w:val="00CC021F"/>
    <w:rsid w:val="00CC0ED3"/>
    <w:rsid w:val="00CC1894"/>
    <w:rsid w:val="00CC2EE2"/>
    <w:rsid w:val="00CC3D03"/>
    <w:rsid w:val="00CC45DB"/>
    <w:rsid w:val="00CC5651"/>
    <w:rsid w:val="00CC673C"/>
    <w:rsid w:val="00CC73FF"/>
    <w:rsid w:val="00CD141E"/>
    <w:rsid w:val="00CD45DA"/>
    <w:rsid w:val="00CD5B17"/>
    <w:rsid w:val="00CE2CB8"/>
    <w:rsid w:val="00CE2EA4"/>
    <w:rsid w:val="00CE5714"/>
    <w:rsid w:val="00CE6138"/>
    <w:rsid w:val="00CE6F33"/>
    <w:rsid w:val="00CE6F59"/>
    <w:rsid w:val="00CE7AAB"/>
    <w:rsid w:val="00CF2673"/>
    <w:rsid w:val="00CF2DA1"/>
    <w:rsid w:val="00CF43B1"/>
    <w:rsid w:val="00D00B4D"/>
    <w:rsid w:val="00D02919"/>
    <w:rsid w:val="00D032D5"/>
    <w:rsid w:val="00D04F2F"/>
    <w:rsid w:val="00D0614B"/>
    <w:rsid w:val="00D06AD1"/>
    <w:rsid w:val="00D14474"/>
    <w:rsid w:val="00D17549"/>
    <w:rsid w:val="00D24D97"/>
    <w:rsid w:val="00D26C6A"/>
    <w:rsid w:val="00D275F5"/>
    <w:rsid w:val="00D31E0E"/>
    <w:rsid w:val="00D35D58"/>
    <w:rsid w:val="00D376F1"/>
    <w:rsid w:val="00D41217"/>
    <w:rsid w:val="00D43CA8"/>
    <w:rsid w:val="00D44303"/>
    <w:rsid w:val="00D4523D"/>
    <w:rsid w:val="00D4593F"/>
    <w:rsid w:val="00D45BD4"/>
    <w:rsid w:val="00D4775B"/>
    <w:rsid w:val="00D47AB8"/>
    <w:rsid w:val="00D54428"/>
    <w:rsid w:val="00D5489A"/>
    <w:rsid w:val="00D55D94"/>
    <w:rsid w:val="00D56566"/>
    <w:rsid w:val="00D5751E"/>
    <w:rsid w:val="00D63123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A82"/>
    <w:rsid w:val="00D753F6"/>
    <w:rsid w:val="00D7737D"/>
    <w:rsid w:val="00D80897"/>
    <w:rsid w:val="00D80B4D"/>
    <w:rsid w:val="00D81375"/>
    <w:rsid w:val="00D82079"/>
    <w:rsid w:val="00D82FD0"/>
    <w:rsid w:val="00D8540E"/>
    <w:rsid w:val="00D85C4D"/>
    <w:rsid w:val="00D8730B"/>
    <w:rsid w:val="00D87749"/>
    <w:rsid w:val="00D9072A"/>
    <w:rsid w:val="00D94852"/>
    <w:rsid w:val="00D975F8"/>
    <w:rsid w:val="00DA039C"/>
    <w:rsid w:val="00DA10B4"/>
    <w:rsid w:val="00DA6EBE"/>
    <w:rsid w:val="00DB1280"/>
    <w:rsid w:val="00DB27CC"/>
    <w:rsid w:val="00DB2A54"/>
    <w:rsid w:val="00DB4EF9"/>
    <w:rsid w:val="00DC29FE"/>
    <w:rsid w:val="00DC34BD"/>
    <w:rsid w:val="00DC430C"/>
    <w:rsid w:val="00DC60FB"/>
    <w:rsid w:val="00DC7056"/>
    <w:rsid w:val="00DC7319"/>
    <w:rsid w:val="00DC742E"/>
    <w:rsid w:val="00DD16C9"/>
    <w:rsid w:val="00DD38DC"/>
    <w:rsid w:val="00DD63FF"/>
    <w:rsid w:val="00DD6D54"/>
    <w:rsid w:val="00DD6EFC"/>
    <w:rsid w:val="00DE421A"/>
    <w:rsid w:val="00DE6491"/>
    <w:rsid w:val="00DE78E0"/>
    <w:rsid w:val="00DF1BBF"/>
    <w:rsid w:val="00DF24A2"/>
    <w:rsid w:val="00DF3145"/>
    <w:rsid w:val="00DF4B0E"/>
    <w:rsid w:val="00E01E4B"/>
    <w:rsid w:val="00E03228"/>
    <w:rsid w:val="00E038FC"/>
    <w:rsid w:val="00E062B0"/>
    <w:rsid w:val="00E0711E"/>
    <w:rsid w:val="00E0770C"/>
    <w:rsid w:val="00E10CB2"/>
    <w:rsid w:val="00E14022"/>
    <w:rsid w:val="00E14DFA"/>
    <w:rsid w:val="00E17EA5"/>
    <w:rsid w:val="00E229DB"/>
    <w:rsid w:val="00E2571A"/>
    <w:rsid w:val="00E25CB7"/>
    <w:rsid w:val="00E26C9F"/>
    <w:rsid w:val="00E26EDC"/>
    <w:rsid w:val="00E270A4"/>
    <w:rsid w:val="00E2713C"/>
    <w:rsid w:val="00E274D9"/>
    <w:rsid w:val="00E30B42"/>
    <w:rsid w:val="00E342D7"/>
    <w:rsid w:val="00E34554"/>
    <w:rsid w:val="00E34D1F"/>
    <w:rsid w:val="00E35C26"/>
    <w:rsid w:val="00E40003"/>
    <w:rsid w:val="00E4022B"/>
    <w:rsid w:val="00E4043D"/>
    <w:rsid w:val="00E410EA"/>
    <w:rsid w:val="00E41D5C"/>
    <w:rsid w:val="00E437F7"/>
    <w:rsid w:val="00E45832"/>
    <w:rsid w:val="00E529F9"/>
    <w:rsid w:val="00E55017"/>
    <w:rsid w:val="00E55416"/>
    <w:rsid w:val="00E557D1"/>
    <w:rsid w:val="00E56282"/>
    <w:rsid w:val="00E616BF"/>
    <w:rsid w:val="00E658AA"/>
    <w:rsid w:val="00E6656A"/>
    <w:rsid w:val="00E70D30"/>
    <w:rsid w:val="00E716BA"/>
    <w:rsid w:val="00E71CB6"/>
    <w:rsid w:val="00E735DC"/>
    <w:rsid w:val="00E74070"/>
    <w:rsid w:val="00E75977"/>
    <w:rsid w:val="00E76134"/>
    <w:rsid w:val="00E76431"/>
    <w:rsid w:val="00E7686D"/>
    <w:rsid w:val="00E813BA"/>
    <w:rsid w:val="00E81965"/>
    <w:rsid w:val="00E830F8"/>
    <w:rsid w:val="00E831D5"/>
    <w:rsid w:val="00E8590C"/>
    <w:rsid w:val="00E85F76"/>
    <w:rsid w:val="00E93590"/>
    <w:rsid w:val="00E94506"/>
    <w:rsid w:val="00E95A7B"/>
    <w:rsid w:val="00E969E9"/>
    <w:rsid w:val="00EA01A0"/>
    <w:rsid w:val="00EA155A"/>
    <w:rsid w:val="00EA24D4"/>
    <w:rsid w:val="00EA2851"/>
    <w:rsid w:val="00EA3515"/>
    <w:rsid w:val="00EA3F49"/>
    <w:rsid w:val="00EA4472"/>
    <w:rsid w:val="00EA55FE"/>
    <w:rsid w:val="00EA5EC9"/>
    <w:rsid w:val="00EB0B4F"/>
    <w:rsid w:val="00EB1B59"/>
    <w:rsid w:val="00EB4384"/>
    <w:rsid w:val="00EB4957"/>
    <w:rsid w:val="00EB6065"/>
    <w:rsid w:val="00EB6224"/>
    <w:rsid w:val="00EB734B"/>
    <w:rsid w:val="00EB7794"/>
    <w:rsid w:val="00EC0826"/>
    <w:rsid w:val="00EC4E99"/>
    <w:rsid w:val="00EC5B1D"/>
    <w:rsid w:val="00EC78C1"/>
    <w:rsid w:val="00EC7E23"/>
    <w:rsid w:val="00ED3A21"/>
    <w:rsid w:val="00ED54F9"/>
    <w:rsid w:val="00ED6982"/>
    <w:rsid w:val="00EE0218"/>
    <w:rsid w:val="00EE0E54"/>
    <w:rsid w:val="00EE1033"/>
    <w:rsid w:val="00EE114E"/>
    <w:rsid w:val="00EF24BB"/>
    <w:rsid w:val="00EF2B90"/>
    <w:rsid w:val="00EF32F6"/>
    <w:rsid w:val="00EF4114"/>
    <w:rsid w:val="00EF448F"/>
    <w:rsid w:val="00EF4634"/>
    <w:rsid w:val="00EF472E"/>
    <w:rsid w:val="00EF496B"/>
    <w:rsid w:val="00EF4A5A"/>
    <w:rsid w:val="00EF4EC4"/>
    <w:rsid w:val="00EF66A9"/>
    <w:rsid w:val="00EF74D8"/>
    <w:rsid w:val="00F01898"/>
    <w:rsid w:val="00F02F3F"/>
    <w:rsid w:val="00F04CBF"/>
    <w:rsid w:val="00F05EE0"/>
    <w:rsid w:val="00F06985"/>
    <w:rsid w:val="00F07DE8"/>
    <w:rsid w:val="00F10CD6"/>
    <w:rsid w:val="00F128F3"/>
    <w:rsid w:val="00F156B3"/>
    <w:rsid w:val="00F15FD8"/>
    <w:rsid w:val="00F2095A"/>
    <w:rsid w:val="00F21A1A"/>
    <w:rsid w:val="00F22813"/>
    <w:rsid w:val="00F22FC8"/>
    <w:rsid w:val="00F27F36"/>
    <w:rsid w:val="00F3164F"/>
    <w:rsid w:val="00F32B8C"/>
    <w:rsid w:val="00F33383"/>
    <w:rsid w:val="00F33821"/>
    <w:rsid w:val="00F33D5B"/>
    <w:rsid w:val="00F4030B"/>
    <w:rsid w:val="00F42F65"/>
    <w:rsid w:val="00F444F5"/>
    <w:rsid w:val="00F4602E"/>
    <w:rsid w:val="00F46BCF"/>
    <w:rsid w:val="00F515AF"/>
    <w:rsid w:val="00F53E05"/>
    <w:rsid w:val="00F5550A"/>
    <w:rsid w:val="00F55A56"/>
    <w:rsid w:val="00F56088"/>
    <w:rsid w:val="00F6031D"/>
    <w:rsid w:val="00F61303"/>
    <w:rsid w:val="00F63C70"/>
    <w:rsid w:val="00F63CCC"/>
    <w:rsid w:val="00F64D72"/>
    <w:rsid w:val="00F65606"/>
    <w:rsid w:val="00F66614"/>
    <w:rsid w:val="00F67764"/>
    <w:rsid w:val="00F67C19"/>
    <w:rsid w:val="00F71232"/>
    <w:rsid w:val="00F74722"/>
    <w:rsid w:val="00F75F45"/>
    <w:rsid w:val="00F82957"/>
    <w:rsid w:val="00F83BD2"/>
    <w:rsid w:val="00F857CA"/>
    <w:rsid w:val="00F92C2B"/>
    <w:rsid w:val="00F94241"/>
    <w:rsid w:val="00F945CD"/>
    <w:rsid w:val="00F95ECF"/>
    <w:rsid w:val="00F95F42"/>
    <w:rsid w:val="00F9792C"/>
    <w:rsid w:val="00F97AAA"/>
    <w:rsid w:val="00FA081C"/>
    <w:rsid w:val="00FA4AD8"/>
    <w:rsid w:val="00FB2496"/>
    <w:rsid w:val="00FB3597"/>
    <w:rsid w:val="00FB3881"/>
    <w:rsid w:val="00FB53CA"/>
    <w:rsid w:val="00FC3750"/>
    <w:rsid w:val="00FC487C"/>
    <w:rsid w:val="00FC51A5"/>
    <w:rsid w:val="00FC6E08"/>
    <w:rsid w:val="00FD0B36"/>
    <w:rsid w:val="00FD1084"/>
    <w:rsid w:val="00FD168A"/>
    <w:rsid w:val="00FD3643"/>
    <w:rsid w:val="00FD5221"/>
    <w:rsid w:val="00FD553C"/>
    <w:rsid w:val="00FD6F5E"/>
    <w:rsid w:val="00FE087D"/>
    <w:rsid w:val="00FE133D"/>
    <w:rsid w:val="00FE2090"/>
    <w:rsid w:val="00FE359D"/>
    <w:rsid w:val="00FE47EA"/>
    <w:rsid w:val="00FE4D5F"/>
    <w:rsid w:val="00FE7354"/>
    <w:rsid w:val="00FE7A38"/>
    <w:rsid w:val="00FE7B31"/>
    <w:rsid w:val="00FE7BC4"/>
    <w:rsid w:val="00FF050D"/>
    <w:rsid w:val="00FF29D4"/>
    <w:rsid w:val="00FF388D"/>
    <w:rsid w:val="00FF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6A4608"/>
  <w14:defaultImageDpi w14:val="32767"/>
  <w15:chartTrackingRefBased/>
  <w15:docId w15:val="{46A115F9-39D3-4F36-8CE3-928F01CB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B7C"/>
    <w:pPr>
      <w:spacing w:line="360" w:lineRule="auto"/>
      <w:jc w:val="both"/>
    </w:pPr>
    <w:rPr>
      <w:rFonts w:eastAsia="Times New Roman"/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5B291B"/>
    <w:pPr>
      <w:spacing w:line="200" w:lineRule="exact"/>
      <w:ind w:left="425" w:hanging="425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5B291B"/>
    <w:pPr>
      <w:spacing w:after="240" w:line="200" w:lineRule="exact"/>
      <w:ind w:firstLine="170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5B291B"/>
    <w:pPr>
      <w:widowControl w:val="0"/>
      <w:spacing w:after="40" w:line="160" w:lineRule="exact"/>
      <w:ind w:left="567" w:right="4434" w:hanging="567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rsid w:val="005B291B"/>
  </w:style>
  <w:style w:type="paragraph" w:customStyle="1" w:styleId="TableCaption">
    <w:name w:val="TableCaption"/>
    <w:basedOn w:val="a"/>
    <w:rsid w:val="006511FB"/>
    <w:pPr>
      <w:spacing w:after="120" w:line="190" w:lineRule="exact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a"/>
    <w:rsid w:val="006511FB"/>
    <w:pPr>
      <w:spacing w:before="230" w:after="460" w:line="190" w:lineRule="exact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semiHidden/>
    <w:rsid w:val="00D81375"/>
    <w:pPr>
      <w:keepLines/>
      <w:widowControl w:val="0"/>
    </w:pPr>
    <w:rPr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D81375"/>
    <w:pPr>
      <w:widowControl w:val="0"/>
      <w:spacing w:line="236" w:lineRule="exact"/>
      <w:ind w:right="4434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a4">
    <w:name w:val="Balloon Text"/>
    <w:basedOn w:val="a"/>
    <w:semiHidden/>
    <w:rsid w:val="00D813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a7">
    <w:name w:val="footer"/>
    <w:basedOn w:val="a"/>
    <w:link w:val="a8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a"/>
    <w:rsid w:val="00004A23"/>
    <w:rPr>
      <w:b/>
      <w:lang w:val="en-US"/>
    </w:rPr>
  </w:style>
  <w:style w:type="paragraph" w:customStyle="1" w:styleId="AuthorsFull">
    <w:name w:val="Authors Full"/>
    <w:basedOn w:val="a"/>
    <w:rsid w:val="00004A23"/>
    <w:rPr>
      <w:i/>
      <w:lang w:val="en-US"/>
    </w:rPr>
  </w:style>
  <w:style w:type="paragraph" w:customStyle="1" w:styleId="dedication">
    <w:name w:val="dedication"/>
    <w:basedOn w:val="a"/>
    <w:rsid w:val="00004A23"/>
    <w:rPr>
      <w:i/>
      <w:lang w:val="en-US"/>
    </w:rPr>
  </w:style>
  <w:style w:type="paragraph" w:customStyle="1" w:styleId="Addresses">
    <w:name w:val="Addresses"/>
    <w:basedOn w:val="a"/>
    <w:rsid w:val="00004A23"/>
    <w:rPr>
      <w:lang w:val="en-US"/>
    </w:rPr>
  </w:style>
  <w:style w:type="paragraph" w:customStyle="1" w:styleId="Acknowledgements">
    <w:name w:val="Acknowledgements"/>
    <w:basedOn w:val="a"/>
    <w:rsid w:val="00004A23"/>
    <w:rPr>
      <w:lang w:val="en-US"/>
    </w:rPr>
  </w:style>
  <w:style w:type="paragraph" w:customStyle="1" w:styleId="Abstract">
    <w:name w:val="Abstract"/>
    <w:basedOn w:val="a"/>
    <w:autoRedefine/>
    <w:rsid w:val="00004A23"/>
    <w:pPr>
      <w:spacing w:line="480" w:lineRule="auto"/>
    </w:pPr>
    <w:rPr>
      <w:lang w:val="en-US"/>
    </w:rPr>
  </w:style>
  <w:style w:type="paragraph" w:customStyle="1" w:styleId="Head1">
    <w:name w:val="Head 1"/>
    <w:basedOn w:val="a"/>
    <w:autoRedefine/>
    <w:rsid w:val="00004A23"/>
    <w:rPr>
      <w:b/>
      <w:lang w:val="en-US"/>
    </w:rPr>
  </w:style>
  <w:style w:type="paragraph" w:customStyle="1" w:styleId="Head2">
    <w:name w:val="Head 2"/>
    <w:basedOn w:val="a"/>
    <w:autoRedefine/>
    <w:rsid w:val="00004A23"/>
    <w:rPr>
      <w:i/>
      <w:lang w:val="en-US"/>
    </w:rPr>
  </w:style>
  <w:style w:type="paragraph" w:customStyle="1" w:styleId="dates">
    <w:name w:val="dates"/>
    <w:basedOn w:val="a"/>
    <w:rsid w:val="00004A23"/>
    <w:pPr>
      <w:jc w:val="right"/>
    </w:pPr>
    <w:rPr>
      <w:lang w:val="en-US"/>
    </w:rPr>
  </w:style>
  <w:style w:type="paragraph" w:customStyle="1" w:styleId="Literature">
    <w:name w:val="Literature"/>
    <w:basedOn w:val="a"/>
    <w:rsid w:val="00004A23"/>
    <w:pPr>
      <w:spacing w:line="480" w:lineRule="auto"/>
    </w:pPr>
  </w:style>
  <w:style w:type="paragraph" w:customStyle="1" w:styleId="Legend">
    <w:name w:val="Legend"/>
    <w:basedOn w:val="a"/>
    <w:rsid w:val="00004A23"/>
    <w:rPr>
      <w:lang w:val="en-US"/>
    </w:rPr>
  </w:style>
  <w:style w:type="paragraph" w:customStyle="1" w:styleId="MainText">
    <w:name w:val="Main Text"/>
    <w:basedOn w:val="a"/>
    <w:link w:val="MainTextChar"/>
    <w:rsid w:val="00004A23"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a"/>
    <w:autoRedefine/>
    <w:rsid w:val="00FC6E08"/>
    <w:pPr>
      <w:jc w:val="center"/>
    </w:pPr>
    <w:rPr>
      <w:rFonts w:eastAsiaTheme="minorEastAsia"/>
      <w:b/>
      <w:bCs/>
      <w:lang w:val="en-US" w:eastAsia="zh-CN"/>
    </w:rPr>
  </w:style>
  <w:style w:type="paragraph" w:customStyle="1" w:styleId="ExperimentalText">
    <w:name w:val="Experimental Text"/>
    <w:basedOn w:val="a"/>
    <w:link w:val="ExperimentalTextChar"/>
    <w:rsid w:val="00004A23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rsid w:val="002D16A0"/>
    <w:rPr>
      <w:b/>
      <w:lang w:val="en-US"/>
    </w:rPr>
  </w:style>
  <w:style w:type="paragraph" w:customStyle="1" w:styleId="Dedication0">
    <w:name w:val="Dedication"/>
    <w:basedOn w:val="a"/>
    <w:autoRedefine/>
    <w:rsid w:val="00322D5B"/>
    <w:rPr>
      <w:lang w:val="en-US"/>
    </w:rPr>
  </w:style>
  <w:style w:type="paragraph" w:customStyle="1" w:styleId="Maintext0">
    <w:name w:val="Main text"/>
    <w:basedOn w:val="a"/>
    <w:link w:val="MaintextChar0"/>
    <w:autoRedefine/>
    <w:rsid w:val="0019723B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rsid w:val="00562E2B"/>
    <w:rPr>
      <w:i/>
      <w:lang w:val="en-US"/>
    </w:rPr>
  </w:style>
  <w:style w:type="character" w:customStyle="1" w:styleId="a6">
    <w:name w:val="页眉 字符"/>
    <w:link w:val="a5"/>
    <w:rsid w:val="00414465"/>
    <w:rPr>
      <w:sz w:val="24"/>
      <w:szCs w:val="24"/>
      <w:lang w:eastAsia="ja-JP"/>
    </w:rPr>
  </w:style>
  <w:style w:type="character" w:styleId="a9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664F6D"/>
    <w:rPr>
      <w:sz w:val="20"/>
      <w:szCs w:val="20"/>
      <w:lang w:val="x-none"/>
    </w:rPr>
  </w:style>
  <w:style w:type="character" w:customStyle="1" w:styleId="ab">
    <w:name w:val="批注文字 字符"/>
    <w:link w:val="aa"/>
    <w:uiPriority w:val="99"/>
    <w:rsid w:val="00664F6D"/>
    <w:rPr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4F6D"/>
    <w:rPr>
      <w:b/>
      <w:bCs/>
    </w:rPr>
  </w:style>
  <w:style w:type="character" w:customStyle="1" w:styleId="ad">
    <w:name w:val="批注主题 字符"/>
    <w:link w:val="ac"/>
    <w:uiPriority w:val="99"/>
    <w:semiHidden/>
    <w:rsid w:val="00664F6D"/>
    <w:rPr>
      <w:b/>
      <w:bCs/>
      <w:lang w:eastAsia="ja-JP"/>
    </w:rPr>
  </w:style>
  <w:style w:type="character" w:customStyle="1" w:styleId="a8">
    <w:name w:val="页脚 字符"/>
    <w:link w:val="a7"/>
    <w:uiPriority w:val="99"/>
    <w:rsid w:val="007B7A09"/>
    <w:rPr>
      <w:sz w:val="24"/>
      <w:szCs w:val="24"/>
      <w:lang w:eastAsia="ja-JP"/>
    </w:rPr>
  </w:style>
  <w:style w:type="paragraph" w:styleId="ae">
    <w:name w:val="Revision"/>
    <w:hidden/>
    <w:uiPriority w:val="99"/>
    <w:semiHidden/>
    <w:rsid w:val="004D525B"/>
    <w:rPr>
      <w:sz w:val="24"/>
      <w:szCs w:val="24"/>
      <w:lang w:val="de-DE" w:eastAsia="ja-JP"/>
    </w:rPr>
  </w:style>
  <w:style w:type="character" w:styleId="af">
    <w:name w:val="Hyperlink"/>
    <w:basedOn w:val="a0"/>
    <w:uiPriority w:val="99"/>
    <w:unhideWhenUsed/>
    <w:rsid w:val="000A38D2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0A38D2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semiHidden/>
    <w:unhideWhenUsed/>
    <w:rsid w:val="005B6F9F"/>
  </w:style>
  <w:style w:type="paragraph" w:customStyle="1" w:styleId="EndNoteBibliographyTitle">
    <w:name w:val="EndNote Bibliography Title"/>
    <w:basedOn w:val="a"/>
    <w:link w:val="EndNoteBibliographyTitle0"/>
    <w:rsid w:val="005779EE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5779EE"/>
    <w:rPr>
      <w:rFonts w:eastAsia="Times New Roman"/>
      <w:noProof/>
      <w:sz w:val="24"/>
      <w:szCs w:val="24"/>
      <w:lang w:val="de-DE" w:eastAsia="ja-JP"/>
    </w:rPr>
  </w:style>
  <w:style w:type="paragraph" w:customStyle="1" w:styleId="EndNoteBibliography">
    <w:name w:val="EndNote Bibliography"/>
    <w:basedOn w:val="a"/>
    <w:link w:val="EndNoteBibliography0"/>
    <w:rsid w:val="005779EE"/>
    <w:pPr>
      <w:spacing w:line="240" w:lineRule="auto"/>
      <w:jc w:val="center"/>
    </w:pPr>
    <w:rPr>
      <w:noProof/>
    </w:rPr>
  </w:style>
  <w:style w:type="character" w:customStyle="1" w:styleId="EndNoteBibliography0">
    <w:name w:val="EndNote Bibliography 字符"/>
    <w:basedOn w:val="a0"/>
    <w:link w:val="EndNoteBibliography"/>
    <w:rsid w:val="005779EE"/>
    <w:rPr>
      <w:rFonts w:eastAsia="Times New Roman"/>
      <w:noProof/>
      <w:sz w:val="24"/>
      <w:szCs w:val="24"/>
      <w:lang w:val="de-DE" w:eastAsia="ja-JP"/>
    </w:rPr>
  </w:style>
  <w:style w:type="table" w:styleId="af2">
    <w:name w:val="Table Grid"/>
    <w:basedOn w:val="a1"/>
    <w:uiPriority w:val="59"/>
    <w:rsid w:val="00AE7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6">
    <w:name w:val="List Table 6 Colorful"/>
    <w:basedOn w:val="a1"/>
    <w:uiPriority w:val="51"/>
    <w:rsid w:val="00AE7334"/>
    <w:rPr>
      <w:rFonts w:eastAsia="Arial"/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af3">
    <w:name w:val="三线表"/>
    <w:basedOn w:val="a1"/>
    <w:uiPriority w:val="99"/>
    <w:rsid w:val="001B74E7"/>
    <w:tblPr/>
  </w:style>
  <w:style w:type="table" w:customStyle="1" w:styleId="20">
    <w:name w:val="三线表2.0"/>
    <w:basedOn w:val="a1"/>
    <w:uiPriority w:val="99"/>
    <w:rsid w:val="00D31E0E"/>
    <w:pPr>
      <w:jc w:val="center"/>
    </w:pPr>
    <w:rPr>
      <w:rFonts w:eastAsia="Times New Roman"/>
    </w:rPr>
    <w:tblPr>
      <w:tblBorders>
        <w:top w:val="single" w:sz="12" w:space="0" w:color="000000" w:themeColor="text1"/>
        <w:bottom w:val="single" w:sz="12" w:space="0" w:color="000000" w:themeColor="text1"/>
      </w:tblBorders>
    </w:tblPr>
    <w:tcPr>
      <w:shd w:val="clear" w:color="auto" w:fill="auto"/>
    </w:tcPr>
    <w:tblStylePr w:type="firstRow">
      <w:tblPr/>
      <w:tcPr>
        <w:tcBorders>
          <w:bottom w:val="single" w:sz="4" w:space="0" w:color="000000" w:themeColor="text1"/>
        </w:tcBorders>
        <w:shd w:val="clear" w:color="auto" w:fill="auto"/>
      </w:tcPr>
    </w:tblStylePr>
  </w:style>
  <w:style w:type="table" w:customStyle="1" w:styleId="1">
    <w:name w:val="三线表1"/>
    <w:basedOn w:val="a1"/>
    <w:uiPriority w:val="99"/>
    <w:rsid w:val="00127EB3"/>
    <w:rPr>
      <w:rFonts w:ascii="等线" w:eastAsia="等线" w:hAnsi="等线"/>
      <w:kern w:val="2"/>
      <w:sz w:val="21"/>
      <w:szCs w:val="22"/>
      <w:lang w:val="en-US" w:eastAsia="zh-CN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4">
    <w:name w:val="Grid Table Light"/>
    <w:basedOn w:val="a1"/>
    <w:uiPriority w:val="40"/>
    <w:rsid w:val="004524E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5">
    <w:name w:val="Placeholder Text"/>
    <w:basedOn w:val="a0"/>
    <w:uiPriority w:val="99"/>
    <w:semiHidden/>
    <w:rsid w:val="004E15D3"/>
    <w:rPr>
      <w:color w:val="666666"/>
    </w:rPr>
  </w:style>
  <w:style w:type="character" w:styleId="af6">
    <w:name w:val="line number"/>
    <w:basedOn w:val="a0"/>
    <w:uiPriority w:val="99"/>
    <w:semiHidden/>
    <w:unhideWhenUsed/>
    <w:rsid w:val="00162A19"/>
  </w:style>
  <w:style w:type="paragraph" w:customStyle="1" w:styleId="BATitle">
    <w:name w:val="BA_Title"/>
    <w:basedOn w:val="a"/>
    <w:next w:val="BBAuthorName"/>
    <w:rsid w:val="00792B14"/>
    <w:pPr>
      <w:spacing w:before="720" w:after="360" w:line="480" w:lineRule="auto"/>
      <w:jc w:val="center"/>
    </w:pPr>
    <w:rPr>
      <w:rFonts w:eastAsiaTheme="minorEastAsia"/>
      <w:sz w:val="44"/>
      <w:szCs w:val="20"/>
      <w:lang w:val="en-US" w:eastAsia="en-US"/>
    </w:rPr>
  </w:style>
  <w:style w:type="paragraph" w:customStyle="1" w:styleId="BBAuthorName">
    <w:name w:val="BB_Author_Name"/>
    <w:basedOn w:val="a"/>
    <w:next w:val="BCAuthorAddress"/>
    <w:rsid w:val="00792B14"/>
    <w:pPr>
      <w:spacing w:after="240" w:line="480" w:lineRule="auto"/>
      <w:jc w:val="center"/>
    </w:pPr>
    <w:rPr>
      <w:rFonts w:ascii="Times" w:eastAsiaTheme="minorEastAsia" w:hAnsi="Times"/>
      <w:i/>
      <w:szCs w:val="20"/>
      <w:lang w:val="en-US" w:eastAsia="en-US"/>
    </w:rPr>
  </w:style>
  <w:style w:type="paragraph" w:customStyle="1" w:styleId="BCAuthorAddress">
    <w:name w:val="BC_Author_Address"/>
    <w:basedOn w:val="a"/>
    <w:next w:val="a"/>
    <w:qFormat/>
    <w:rsid w:val="00792B14"/>
    <w:pPr>
      <w:spacing w:after="240" w:line="480" w:lineRule="auto"/>
      <w:jc w:val="center"/>
    </w:pPr>
    <w:rPr>
      <w:rFonts w:ascii="Times" w:eastAsiaTheme="minorEastAsia" w:hAnsi="Times"/>
      <w:szCs w:val="20"/>
      <w:lang w:val="en-US" w:eastAsia="en-US"/>
    </w:rPr>
  </w:style>
  <w:style w:type="paragraph" w:customStyle="1" w:styleId="AFTitleRunningHead">
    <w:name w:val="AF_Title_Running_Head"/>
    <w:basedOn w:val="a"/>
    <w:next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AIReceivedDate">
    <w:name w:val="AI_Received_Date"/>
    <w:basedOn w:val="a"/>
    <w:next w:val="a"/>
    <w:rsid w:val="00792B14"/>
    <w:pPr>
      <w:spacing w:after="240" w:line="480" w:lineRule="auto"/>
    </w:pPr>
    <w:rPr>
      <w:rFonts w:ascii="Times" w:eastAsiaTheme="minorEastAsia" w:hAnsi="Times"/>
      <w:b/>
      <w:szCs w:val="20"/>
      <w:lang w:val="en-US" w:eastAsia="en-US"/>
    </w:rPr>
  </w:style>
  <w:style w:type="paragraph" w:customStyle="1" w:styleId="BDAbstract">
    <w:name w:val="BD_Abstract"/>
    <w:basedOn w:val="a"/>
    <w:next w:val="a"/>
    <w:rsid w:val="00792B14"/>
    <w:pPr>
      <w:spacing w:before="360" w:after="36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BEAuthorBiography">
    <w:name w:val="BE_Author_Biography"/>
    <w:basedOn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BGKeywords">
    <w:name w:val="BG_Keywords"/>
    <w:basedOn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BHBriefs">
    <w:name w:val="BH_Briefs"/>
    <w:basedOn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BIEmailAddress">
    <w:name w:val="BI_Email_Address"/>
    <w:basedOn w:val="a"/>
    <w:next w:val="AIReceivedDate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Default">
    <w:name w:val="Default"/>
    <w:rsid w:val="00792B14"/>
    <w:pPr>
      <w:autoSpaceDE w:val="0"/>
      <w:autoSpaceDN w:val="0"/>
      <w:adjustRightInd w:val="0"/>
    </w:pPr>
    <w:rPr>
      <w:rFonts w:ascii="Symbol" w:eastAsiaTheme="minorEastAsia" w:hAnsi="Symbol" w:cs="Symbol"/>
      <w:color w:val="000000"/>
      <w:sz w:val="24"/>
      <w:szCs w:val="24"/>
      <w:lang w:val="en-US" w:eastAsia="en-US"/>
    </w:rPr>
  </w:style>
  <w:style w:type="paragraph" w:customStyle="1" w:styleId="FAAuthorInfoSubtitle">
    <w:name w:val="FA_Author_Info_Subtitle"/>
    <w:basedOn w:val="a"/>
    <w:link w:val="FAAuthorInfoSubtitleChar"/>
    <w:autoRedefine/>
    <w:rsid w:val="00792B14"/>
    <w:pPr>
      <w:spacing w:before="120" w:after="60" w:line="480" w:lineRule="auto"/>
      <w:jc w:val="left"/>
    </w:pPr>
    <w:rPr>
      <w:rFonts w:ascii="Times" w:eastAsiaTheme="minorEastAsia" w:hAnsi="Times"/>
      <w:b/>
      <w:szCs w:val="20"/>
      <w:lang w:val="en-US" w:eastAsia="en-US"/>
    </w:rPr>
  </w:style>
  <w:style w:type="character" w:customStyle="1" w:styleId="FAAuthorInfoSubtitleChar">
    <w:name w:val="FA_Author_Info_Subtitle Char"/>
    <w:link w:val="FAAuthorInfoSubtitle"/>
    <w:rsid w:val="00792B14"/>
    <w:rPr>
      <w:rFonts w:ascii="Times" w:eastAsiaTheme="minorEastAsia" w:hAnsi="Times"/>
      <w:b/>
      <w:sz w:val="24"/>
      <w:lang w:val="en-US" w:eastAsia="en-US"/>
    </w:rPr>
  </w:style>
  <w:style w:type="paragraph" w:customStyle="1" w:styleId="FACorrespondingAuthorFootnote">
    <w:name w:val="FA_Corresponding_Author_Footnote"/>
    <w:basedOn w:val="a"/>
    <w:next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FCChartFootnote">
    <w:name w:val="FC_Chart_Footnote"/>
    <w:basedOn w:val="a"/>
    <w:next w:val="a"/>
    <w:rsid w:val="00792B14"/>
    <w:pPr>
      <w:spacing w:after="200" w:line="240" w:lineRule="auto"/>
      <w:ind w:firstLine="187"/>
    </w:pPr>
    <w:rPr>
      <w:rFonts w:ascii="Times" w:eastAsiaTheme="minorEastAsia" w:hAnsi="Times"/>
      <w:szCs w:val="20"/>
      <w:lang w:val="en-US" w:eastAsia="en-US"/>
    </w:rPr>
  </w:style>
  <w:style w:type="paragraph" w:customStyle="1" w:styleId="FDSchemeFootnote">
    <w:name w:val="FD_Scheme_Footnote"/>
    <w:basedOn w:val="a"/>
    <w:next w:val="a"/>
    <w:rsid w:val="00792B14"/>
    <w:pPr>
      <w:spacing w:after="200" w:line="240" w:lineRule="auto"/>
      <w:ind w:firstLine="187"/>
    </w:pPr>
    <w:rPr>
      <w:rFonts w:ascii="Times" w:eastAsiaTheme="minorEastAsia" w:hAnsi="Times"/>
      <w:szCs w:val="20"/>
      <w:lang w:val="en-US" w:eastAsia="en-US"/>
    </w:rPr>
  </w:style>
  <w:style w:type="paragraph" w:customStyle="1" w:styleId="FETableFootnote">
    <w:name w:val="FE_Table_Footnote"/>
    <w:basedOn w:val="a"/>
    <w:next w:val="a"/>
    <w:rsid w:val="00792B14"/>
    <w:pPr>
      <w:spacing w:after="200" w:line="240" w:lineRule="auto"/>
      <w:ind w:firstLine="187"/>
    </w:pPr>
    <w:rPr>
      <w:rFonts w:ascii="Times" w:eastAsiaTheme="minorEastAsia" w:hAnsi="Times"/>
      <w:szCs w:val="20"/>
      <w:lang w:val="en-US" w:eastAsia="en-US"/>
    </w:rPr>
  </w:style>
  <w:style w:type="paragraph" w:customStyle="1" w:styleId="SNSynopsisTOC">
    <w:name w:val="SN_Synopsis_TOC"/>
    <w:basedOn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StyleFACorrespondingAuthorFootnote7pt">
    <w:name w:val="Style FA_Corresponding_Author_Footnote + 7 pt"/>
    <w:basedOn w:val="a"/>
    <w:next w:val="BGKeywords"/>
    <w:link w:val="StyleFACorrespondingAuthorFootnote7ptChar"/>
    <w:autoRedefine/>
    <w:rsid w:val="00792B14"/>
    <w:pPr>
      <w:spacing w:line="240" w:lineRule="auto"/>
      <w:jc w:val="left"/>
    </w:pPr>
    <w:rPr>
      <w:rFonts w:ascii="Arno Pro" w:eastAsiaTheme="minorEastAsia" w:hAnsi="Arno Pro"/>
      <w:kern w:val="20"/>
      <w:sz w:val="18"/>
      <w:szCs w:val="20"/>
      <w:lang w:val="en-US" w:eastAsia="en-US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792B14"/>
    <w:rPr>
      <w:rFonts w:ascii="Arno Pro" w:eastAsiaTheme="minorEastAsia" w:hAnsi="Arno Pro"/>
      <w:kern w:val="20"/>
      <w:sz w:val="18"/>
      <w:lang w:val="en-US" w:eastAsia="en-US"/>
    </w:rPr>
  </w:style>
  <w:style w:type="paragraph" w:customStyle="1" w:styleId="TAMainText">
    <w:name w:val="TA_Main_Text"/>
    <w:basedOn w:val="a"/>
    <w:rsid w:val="00792B14"/>
    <w:pPr>
      <w:spacing w:line="480" w:lineRule="auto"/>
      <w:ind w:firstLine="202"/>
    </w:pPr>
    <w:rPr>
      <w:rFonts w:ascii="Times" w:eastAsiaTheme="minorEastAsia" w:hAnsi="Times"/>
      <w:szCs w:val="20"/>
      <w:lang w:val="en-US" w:eastAsia="en-US"/>
    </w:rPr>
  </w:style>
  <w:style w:type="paragraph" w:customStyle="1" w:styleId="TCTableBody">
    <w:name w:val="TC_Table_Body"/>
    <w:basedOn w:val="a"/>
    <w:rsid w:val="00792B14"/>
    <w:pPr>
      <w:spacing w:after="200" w:line="24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TDAcknowledgments">
    <w:name w:val="TD_Acknowledgments"/>
    <w:basedOn w:val="a"/>
    <w:next w:val="a"/>
    <w:rsid w:val="00792B14"/>
    <w:pPr>
      <w:spacing w:before="200" w:after="200" w:line="480" w:lineRule="auto"/>
      <w:ind w:firstLine="202"/>
    </w:pPr>
    <w:rPr>
      <w:rFonts w:ascii="Times" w:eastAsiaTheme="minorEastAsia" w:hAnsi="Times"/>
      <w:szCs w:val="20"/>
      <w:lang w:val="en-US" w:eastAsia="en-US"/>
    </w:rPr>
  </w:style>
  <w:style w:type="paragraph" w:customStyle="1" w:styleId="TESupportingInformation">
    <w:name w:val="TE_Supporting_Information"/>
    <w:basedOn w:val="a"/>
    <w:next w:val="a"/>
    <w:rsid w:val="00792B14"/>
    <w:pPr>
      <w:spacing w:after="200" w:line="480" w:lineRule="auto"/>
      <w:ind w:firstLine="187"/>
    </w:pPr>
    <w:rPr>
      <w:rFonts w:ascii="Times" w:eastAsiaTheme="minorEastAsia" w:hAnsi="Times"/>
      <w:szCs w:val="20"/>
      <w:lang w:val="en-US" w:eastAsia="en-US"/>
    </w:rPr>
  </w:style>
  <w:style w:type="paragraph" w:customStyle="1" w:styleId="TFReferencesSection">
    <w:name w:val="TF_References_Section"/>
    <w:basedOn w:val="a"/>
    <w:rsid w:val="00792B14"/>
    <w:pPr>
      <w:spacing w:after="200" w:line="480" w:lineRule="auto"/>
      <w:ind w:firstLine="187"/>
    </w:pPr>
    <w:rPr>
      <w:rFonts w:ascii="Times" w:eastAsiaTheme="minorEastAsia" w:hAnsi="Times"/>
      <w:szCs w:val="20"/>
      <w:lang w:val="en-US" w:eastAsia="en-US"/>
    </w:rPr>
  </w:style>
  <w:style w:type="paragraph" w:customStyle="1" w:styleId="VAFigureCaption">
    <w:name w:val="VA_Figure_Caption"/>
    <w:basedOn w:val="a"/>
    <w:next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VBChartTitle">
    <w:name w:val="VB_Chart_Title"/>
    <w:basedOn w:val="a"/>
    <w:next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VCSchemeTitle">
    <w:name w:val="VC_Scheme_Title"/>
    <w:basedOn w:val="a"/>
    <w:next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customStyle="1" w:styleId="VDTableTitle">
    <w:name w:val="VD_Table_Title"/>
    <w:basedOn w:val="a"/>
    <w:next w:val="a"/>
    <w:rsid w:val="00792B14"/>
    <w:pPr>
      <w:spacing w:after="200" w:line="480" w:lineRule="auto"/>
    </w:pPr>
    <w:rPr>
      <w:rFonts w:ascii="Times" w:eastAsiaTheme="minorEastAsia" w:hAnsi="Times"/>
      <w:szCs w:val="20"/>
      <w:lang w:val="en-US" w:eastAsia="en-US"/>
    </w:rPr>
  </w:style>
  <w:style w:type="paragraph" w:styleId="af7">
    <w:name w:val="List Paragraph"/>
    <w:basedOn w:val="a"/>
    <w:uiPriority w:val="34"/>
    <w:qFormat/>
    <w:rsid w:val="00162AE8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image" Target="media/image4.svg"/><Relationship Id="rId42" Type="http://schemas.openxmlformats.org/officeDocument/2006/relationships/image" Target="media/image25.svg"/><Relationship Id="rId47" Type="http://schemas.openxmlformats.org/officeDocument/2006/relationships/image" Target="media/image30.png"/><Relationship Id="rId63" Type="http://schemas.openxmlformats.org/officeDocument/2006/relationships/hyperlink" Target="https://doi.org/10.1126/sciadv.abq4524" TargetMode="External"/><Relationship Id="rId68" Type="http://schemas.openxmlformats.org/officeDocument/2006/relationships/hyperlink" Target="https://doi.org/10.1126/sciadv.abk2722" TargetMode="External"/><Relationship Id="rId84" Type="http://schemas.openxmlformats.org/officeDocument/2006/relationships/hyperlink" Target="https://doi.org/10.1016/j.cej.2024.152539" TargetMode="External"/><Relationship Id="rId89" Type="http://schemas.openxmlformats.org/officeDocument/2006/relationships/theme" Target="theme/theme1.xml"/><Relationship Id="rId16" Type="http://schemas.openxmlformats.org/officeDocument/2006/relationships/image" Target="media/image1.png"/><Relationship Id="rId11" Type="http://schemas.openxmlformats.org/officeDocument/2006/relationships/endnotes" Target="endnotes.xml"/><Relationship Id="rId32" Type="http://schemas.openxmlformats.org/officeDocument/2006/relationships/image" Target="media/image15.svg"/><Relationship Id="rId37" Type="http://schemas.openxmlformats.org/officeDocument/2006/relationships/image" Target="media/image20.png"/><Relationship Id="rId53" Type="http://schemas.openxmlformats.org/officeDocument/2006/relationships/image" Target="media/image36.png"/><Relationship Id="rId58" Type="http://schemas.openxmlformats.org/officeDocument/2006/relationships/image" Target="media/image41.svg"/><Relationship Id="rId74" Type="http://schemas.openxmlformats.org/officeDocument/2006/relationships/hyperlink" Target="https://doi.org/10.1021/acssuschemeng.5c06468" TargetMode="External"/><Relationship Id="rId79" Type="http://schemas.openxmlformats.org/officeDocument/2006/relationships/hyperlink" Target="https://doi.org/10.1002/advs.202204017" TargetMode="External"/><Relationship Id="rId5" Type="http://schemas.openxmlformats.org/officeDocument/2006/relationships/customXml" Target="../customXml/item5.xml"/><Relationship Id="rId14" Type="http://schemas.openxmlformats.org/officeDocument/2006/relationships/hyperlink" Target="mailto:lxxiao@pku.edu.cn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svg"/><Relationship Id="rId35" Type="http://schemas.openxmlformats.org/officeDocument/2006/relationships/image" Target="media/image18.png"/><Relationship Id="rId43" Type="http://schemas.openxmlformats.org/officeDocument/2006/relationships/image" Target="media/image26.png"/><Relationship Id="rId48" Type="http://schemas.openxmlformats.org/officeDocument/2006/relationships/image" Target="media/image31.svg"/><Relationship Id="rId56" Type="http://schemas.openxmlformats.org/officeDocument/2006/relationships/image" Target="media/image39.svg"/><Relationship Id="rId64" Type="http://schemas.openxmlformats.org/officeDocument/2006/relationships/hyperlink" Target="https://doi.org/10.1002/adfm.202108944" TargetMode="External"/><Relationship Id="rId69" Type="http://schemas.openxmlformats.org/officeDocument/2006/relationships/hyperlink" Target="https://doi.org/10.1002/adma.202105170" TargetMode="External"/><Relationship Id="rId77" Type="http://schemas.openxmlformats.org/officeDocument/2006/relationships/hyperlink" Target="https://doi.org/10.1002/aenm.202402144" TargetMode="External"/><Relationship Id="rId8" Type="http://schemas.openxmlformats.org/officeDocument/2006/relationships/settings" Target="settings.xml"/><Relationship Id="rId51" Type="http://schemas.openxmlformats.org/officeDocument/2006/relationships/image" Target="media/image34.png"/><Relationship Id="rId72" Type="http://schemas.openxmlformats.org/officeDocument/2006/relationships/hyperlink" Target="https://doi.org/10.1039/D0EE01736A" TargetMode="External"/><Relationship Id="rId80" Type="http://schemas.openxmlformats.org/officeDocument/2006/relationships/hyperlink" Target="https://doi.org/10.1002/inf2.12459" TargetMode="External"/><Relationship Id="rId85" Type="http://schemas.openxmlformats.org/officeDocument/2006/relationships/hyperlink" Target="https://doi.org/10.1002/solr.202200168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yu.zou@sjtu.edu.cn" TargetMode="External"/><Relationship Id="rId17" Type="http://schemas.openxmlformats.org/officeDocument/2006/relationships/image" Target="media/image2.svg"/><Relationship Id="rId25" Type="http://schemas.openxmlformats.org/officeDocument/2006/relationships/image" Target="media/image8.svg"/><Relationship Id="rId33" Type="http://schemas.openxmlformats.org/officeDocument/2006/relationships/image" Target="media/image16.png"/><Relationship Id="rId38" Type="http://schemas.openxmlformats.org/officeDocument/2006/relationships/image" Target="media/image21.svg"/><Relationship Id="rId46" Type="http://schemas.openxmlformats.org/officeDocument/2006/relationships/image" Target="media/image29.svg"/><Relationship Id="rId59" Type="http://schemas.openxmlformats.org/officeDocument/2006/relationships/image" Target="media/image42.png"/><Relationship Id="rId67" Type="http://schemas.openxmlformats.org/officeDocument/2006/relationships/hyperlink" Target="https://doi.org/10.1002/smll.202104100" TargetMode="External"/><Relationship Id="rId20" Type="http://schemas.openxmlformats.org/officeDocument/2006/relationships/image" Target="media/image3.png"/><Relationship Id="rId41" Type="http://schemas.openxmlformats.org/officeDocument/2006/relationships/image" Target="media/image24.png"/><Relationship Id="rId54" Type="http://schemas.openxmlformats.org/officeDocument/2006/relationships/image" Target="media/image37.svg"/><Relationship Id="rId62" Type="http://schemas.openxmlformats.org/officeDocument/2006/relationships/hyperlink" Target="https://doi.org/10.1016/j.cej.2020.125724" TargetMode="External"/><Relationship Id="rId70" Type="http://schemas.openxmlformats.org/officeDocument/2006/relationships/hyperlink" Target="https://doi.org/10.1002/inf2.12303" TargetMode="External"/><Relationship Id="rId75" Type="http://schemas.openxmlformats.org/officeDocument/2006/relationships/hyperlink" Target="https://doi.org/10.1021/acsami.4c06087" TargetMode="External"/><Relationship Id="rId83" Type="http://schemas.openxmlformats.org/officeDocument/2006/relationships/hyperlink" Target="https://doi.org/10.1002/aenm.202400021" TargetMode="Externa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mailto:zjchen@pku.edu.cn" TargetMode="External"/><Relationship Id="rId23" Type="http://schemas.openxmlformats.org/officeDocument/2006/relationships/image" Target="media/image6.svg"/><Relationship Id="rId28" Type="http://schemas.openxmlformats.org/officeDocument/2006/relationships/image" Target="media/image11.svg"/><Relationship Id="rId36" Type="http://schemas.openxmlformats.org/officeDocument/2006/relationships/image" Target="media/image19.svg"/><Relationship Id="rId49" Type="http://schemas.openxmlformats.org/officeDocument/2006/relationships/image" Target="media/image32.png"/><Relationship Id="rId57" Type="http://schemas.openxmlformats.org/officeDocument/2006/relationships/image" Target="media/image40.png"/><Relationship Id="rId10" Type="http://schemas.openxmlformats.org/officeDocument/2006/relationships/footnotes" Target="footnotes.xml"/><Relationship Id="rId31" Type="http://schemas.openxmlformats.org/officeDocument/2006/relationships/image" Target="media/image14.png"/><Relationship Id="rId44" Type="http://schemas.openxmlformats.org/officeDocument/2006/relationships/image" Target="media/image27.svg"/><Relationship Id="rId52" Type="http://schemas.openxmlformats.org/officeDocument/2006/relationships/image" Target="media/image35.svg"/><Relationship Id="rId60" Type="http://schemas.openxmlformats.org/officeDocument/2006/relationships/image" Target="media/image43.svg"/><Relationship Id="rId65" Type="http://schemas.openxmlformats.org/officeDocument/2006/relationships/hyperlink" Target="https://doi.org/10.1002/adma.202300513" TargetMode="External"/><Relationship Id="rId73" Type="http://schemas.openxmlformats.org/officeDocument/2006/relationships/hyperlink" Target="https://doi.org/10.1002/smtd.202400850" TargetMode="External"/><Relationship Id="rId78" Type="http://schemas.openxmlformats.org/officeDocument/2006/relationships/hyperlink" Target="https://doi.org/10.1016/j.nanoen.2024.109811" TargetMode="External"/><Relationship Id="rId81" Type="http://schemas.openxmlformats.org/officeDocument/2006/relationships/hyperlink" Target="https://doi.org/10.1002/aenm.202302775" TargetMode="External"/><Relationship Id="rId86" Type="http://schemas.openxmlformats.org/officeDocument/2006/relationships/hyperlink" Target="https://doi.org/10.1002/aenm.202203649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hyperlink" Target="mailto:bqu@pku.edu.cn" TargetMode="External"/><Relationship Id="rId18" Type="http://schemas.openxmlformats.org/officeDocument/2006/relationships/header" Target="header1.xml"/><Relationship Id="rId39" Type="http://schemas.openxmlformats.org/officeDocument/2006/relationships/image" Target="media/image22.png"/><Relationship Id="rId34" Type="http://schemas.openxmlformats.org/officeDocument/2006/relationships/image" Target="media/image17.svg"/><Relationship Id="rId50" Type="http://schemas.openxmlformats.org/officeDocument/2006/relationships/image" Target="media/image33.svg"/><Relationship Id="rId55" Type="http://schemas.openxmlformats.org/officeDocument/2006/relationships/image" Target="media/image38.png"/><Relationship Id="rId76" Type="http://schemas.openxmlformats.org/officeDocument/2006/relationships/hyperlink" Target="https://doi.org/10.1016/j.cej.2024.149280" TargetMode="External"/><Relationship Id="rId7" Type="http://schemas.openxmlformats.org/officeDocument/2006/relationships/styles" Target="styles.xml"/><Relationship Id="rId71" Type="http://schemas.openxmlformats.org/officeDocument/2006/relationships/hyperlink" Target="https://doi.org/10.1002/aenm.201903654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12.png"/><Relationship Id="rId24" Type="http://schemas.openxmlformats.org/officeDocument/2006/relationships/image" Target="media/image7.png"/><Relationship Id="rId40" Type="http://schemas.openxmlformats.org/officeDocument/2006/relationships/image" Target="media/image23.svg"/><Relationship Id="rId45" Type="http://schemas.openxmlformats.org/officeDocument/2006/relationships/image" Target="media/image28.png"/><Relationship Id="rId66" Type="http://schemas.openxmlformats.org/officeDocument/2006/relationships/hyperlink" Target="https://doi.org/10.1002/solr.202100879" TargetMode="External"/><Relationship Id="rId87" Type="http://schemas.openxmlformats.org/officeDocument/2006/relationships/hyperlink" Target="https://doi.org/10.1002/aenm.202202191" TargetMode="External"/><Relationship Id="rId61" Type="http://schemas.openxmlformats.org/officeDocument/2006/relationships/hyperlink" Target="https://doi.org/10.1002/aenm.202101018" TargetMode="External"/><Relationship Id="rId82" Type="http://schemas.openxmlformats.org/officeDocument/2006/relationships/hyperlink" Target="https://doi.org/10.1002/adma.202500988" TargetMode="External"/><Relationship Id="rId1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D627263-511A-49ED-AD4B-755BAE8AFC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2376</Words>
  <Characters>13546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Göbel, Uta</dc:creator>
  <cp:keywords/>
  <cp:lastModifiedBy>rhe</cp:lastModifiedBy>
  <cp:revision>7</cp:revision>
  <dcterms:created xsi:type="dcterms:W3CDTF">2026-03-24T11:26:00Z</dcterms:created>
  <dcterms:modified xsi:type="dcterms:W3CDTF">2026-03-25T07:28:00Z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</Properties>
</file>