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814CD4" w14:textId="77777777" w:rsidR="000575CC" w:rsidRPr="00B25705" w:rsidRDefault="000575CC" w:rsidP="001D5708">
      <w:pPr>
        <w:widowControl/>
        <w:adjustRightInd w:val="0"/>
        <w:snapToGrid w:val="0"/>
        <w:spacing w:beforeLines="0" w:before="120" w:afterLines="0" w:after="120" w:line="240" w:lineRule="auto"/>
        <w:ind w:firstLineChars="0" w:firstLine="0"/>
        <w:rPr>
          <w:rFonts w:ascii="Times New Roman" w:eastAsia="SimSun" w:hAnsi="Times New Roman" w:cs="Times New Roman"/>
          <w:iCs/>
          <w:sz w:val="24"/>
          <w:szCs w:val="32"/>
          <w:shd w:val="clear" w:color="auto" w:fill="FFFFFF"/>
        </w:rPr>
      </w:pPr>
      <w:bookmarkStart w:id="0" w:name="_Hlk189681425"/>
      <w:bookmarkEnd w:id="0"/>
      <w:r w:rsidRPr="00B25705">
        <w:rPr>
          <w:rFonts w:ascii="Times New Roman" w:eastAsia="SimSun" w:hAnsi="Times New Roman" w:cs="Times New Roman"/>
          <w:iCs/>
          <w:sz w:val="24"/>
          <w:szCs w:val="32"/>
          <w:shd w:val="clear" w:color="auto" w:fill="FFFFFF"/>
        </w:rPr>
        <w:t>Supporting Information for</w:t>
      </w:r>
    </w:p>
    <w:p w14:paraId="76E00B8C" w14:textId="77777777" w:rsidR="001D5708" w:rsidRPr="00B25705" w:rsidRDefault="001D5708" w:rsidP="00522FDC">
      <w:pPr>
        <w:spacing w:beforeLines="0" w:before="20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b/>
          <w:bCs/>
          <w:sz w:val="28"/>
          <w:szCs w:val="28"/>
        </w:rPr>
      </w:pPr>
      <w:r w:rsidRPr="00B25705">
        <w:rPr>
          <w:rFonts w:ascii="Times New Roman" w:eastAsia="SimSun" w:hAnsi="Times New Roman" w:cs="Times New Roman"/>
          <w:b/>
          <w:bCs/>
          <w:sz w:val="28"/>
          <w:szCs w:val="28"/>
        </w:rPr>
        <w:t xml:space="preserve">Synergistic </w:t>
      </w:r>
      <w:r w:rsidRPr="00B25705">
        <w:rPr>
          <w:rFonts w:ascii="Times New Roman" w:eastAsia="SimSun" w:hAnsi="Times New Roman" w:cs="Times New Roman"/>
          <w:b/>
          <w:bCs/>
          <w:i/>
          <w:iCs/>
          <w:sz w:val="28"/>
          <w:szCs w:val="28"/>
        </w:rPr>
        <w:t>sp</w:t>
      </w:r>
      <w:r w:rsidRPr="00B25705">
        <w:rPr>
          <w:rFonts w:ascii="Times New Roman" w:eastAsia="SimSun" w:hAnsi="Times New Roman" w:cs="Times New Roman"/>
          <w:b/>
          <w:bCs/>
          <w:sz w:val="28"/>
          <w:szCs w:val="28"/>
        </w:rPr>
        <w:t>-C/</w:t>
      </w:r>
      <w:r w:rsidRPr="00B25705">
        <w:rPr>
          <w:rFonts w:ascii="Times New Roman" w:eastAsia="SimSun" w:hAnsi="Times New Roman" w:cs="Times New Roman"/>
          <w:b/>
          <w:bCs/>
          <w:i/>
          <w:iCs/>
          <w:sz w:val="28"/>
          <w:szCs w:val="28"/>
        </w:rPr>
        <w:t>sp</w:t>
      </w:r>
      <w:r w:rsidRPr="00B25705">
        <w:rPr>
          <w:rFonts w:ascii="Times New Roman" w:eastAsia="SimSun" w:hAnsi="Times New Roman" w:cs="Times New Roman"/>
          <w:b/>
          <w:bCs/>
          <w:sz w:val="28"/>
          <w:szCs w:val="28"/>
        </w:rPr>
        <w:t>-N Anchoring of Metal Single Atoms on Graphdiyne for Enh</w:t>
      </w:r>
      <w:bookmarkStart w:id="1" w:name="_GoBack"/>
      <w:bookmarkEnd w:id="1"/>
      <w:r w:rsidRPr="00B25705">
        <w:rPr>
          <w:rFonts w:ascii="Times New Roman" w:eastAsia="SimSun" w:hAnsi="Times New Roman" w:cs="Times New Roman"/>
          <w:b/>
          <w:bCs/>
          <w:sz w:val="28"/>
          <w:szCs w:val="28"/>
        </w:rPr>
        <w:t>anced Microwave Absorption</w:t>
      </w:r>
    </w:p>
    <w:p w14:paraId="0C27EB4E" w14:textId="77777777" w:rsidR="001D5708" w:rsidRPr="00B25705" w:rsidRDefault="001D5708" w:rsidP="00522FDC">
      <w:pPr>
        <w:spacing w:beforeLines="0" w:before="20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sz w:val="24"/>
          <w:szCs w:val="24"/>
          <w14:ligatures w14:val="standardContextual"/>
        </w:rPr>
      </w:pPr>
      <w:r w:rsidRPr="00B25705">
        <w:rPr>
          <w:rFonts w:ascii="Times New Roman" w:eastAsia="SimSun" w:hAnsi="Times New Roman" w:cs="Times New Roman"/>
          <w:sz w:val="24"/>
          <w:szCs w:val="24"/>
          <w14:ligatures w14:val="standardContextual"/>
        </w:rPr>
        <w:t xml:space="preserve">Yihao </w:t>
      </w:r>
      <w:bookmarkStart w:id="2" w:name="_Hlk198500637"/>
      <w:r w:rsidRPr="00B25705">
        <w:rPr>
          <w:rFonts w:ascii="Times New Roman" w:eastAsia="SimSun" w:hAnsi="Times New Roman" w:cs="Times New Roman"/>
          <w:sz w:val="24"/>
          <w:szCs w:val="24"/>
          <w14:ligatures w14:val="standardContextual"/>
        </w:rPr>
        <w:t xml:space="preserve">Fan </w:t>
      </w:r>
      <w:bookmarkEnd w:id="2"/>
      <w:r w:rsidRPr="00B25705">
        <w:rPr>
          <w:rFonts w:ascii="Times New Roman" w:eastAsia="SimSun" w:hAnsi="Times New Roman" w:cs="Times New Roman"/>
          <w:sz w:val="24"/>
          <w:szCs w:val="24"/>
          <w:vertAlign w:val="superscript"/>
          <w14:ligatures w14:val="standardContextual"/>
        </w:rPr>
        <w:t>1, 2</w:t>
      </w:r>
      <w:r w:rsidRPr="00B25705">
        <w:rPr>
          <w:rFonts w:ascii="Times New Roman" w:eastAsia="SimSun" w:hAnsi="Times New Roman" w:cs="Times New Roman"/>
          <w:sz w:val="24"/>
          <w:szCs w:val="24"/>
          <w14:ligatures w14:val="standardContextual"/>
        </w:rPr>
        <w:t>, Haichuan Cheng</w:t>
      </w:r>
      <w:bookmarkStart w:id="3" w:name="OLE_LINK3"/>
      <w:r w:rsidRPr="00B25705">
        <w:rPr>
          <w:rFonts w:ascii="Times New Roman" w:eastAsia="SimSun" w:hAnsi="Times New Roman" w:cs="Times New Roman"/>
          <w:sz w:val="24"/>
          <w:szCs w:val="24"/>
          <w14:ligatures w14:val="standardContextual"/>
        </w:rPr>
        <w:t xml:space="preserve"> </w:t>
      </w:r>
      <w:bookmarkEnd w:id="3"/>
      <w:r w:rsidRPr="00B25705">
        <w:rPr>
          <w:rFonts w:ascii="Times New Roman" w:eastAsia="SimSun" w:hAnsi="Times New Roman" w:cs="Times New Roman"/>
          <w:sz w:val="24"/>
          <w:szCs w:val="24"/>
          <w:vertAlign w:val="superscript"/>
          <w14:ligatures w14:val="standardContextual"/>
        </w:rPr>
        <w:t>1</w:t>
      </w:r>
      <w:r w:rsidRPr="00B25705">
        <w:rPr>
          <w:rFonts w:ascii="Times New Roman" w:eastAsia="SimSun" w:hAnsi="Times New Roman" w:cs="Times New Roman"/>
          <w:sz w:val="24"/>
          <w:szCs w:val="24"/>
          <w14:ligatures w14:val="standardContextual"/>
        </w:rPr>
        <w:t xml:space="preserve">, Pengyu Deng </w:t>
      </w:r>
      <w:r w:rsidRPr="00B25705">
        <w:rPr>
          <w:rFonts w:ascii="Times New Roman" w:eastAsia="SimSun" w:hAnsi="Times New Roman" w:cs="Times New Roman"/>
          <w:sz w:val="24"/>
          <w:szCs w:val="24"/>
          <w:vertAlign w:val="superscript"/>
          <w14:ligatures w14:val="standardContextual"/>
        </w:rPr>
        <w:t>1</w:t>
      </w:r>
      <w:r w:rsidRPr="00B25705">
        <w:rPr>
          <w:rFonts w:ascii="Times New Roman" w:eastAsia="SimSun" w:hAnsi="Times New Roman" w:cs="Times New Roman"/>
          <w:sz w:val="24"/>
          <w:szCs w:val="24"/>
          <w14:ligatures w14:val="standardContextual"/>
        </w:rPr>
        <w:t xml:space="preserve">, Jianfeng Wu </w:t>
      </w:r>
      <w:r w:rsidRPr="00B25705">
        <w:rPr>
          <w:rFonts w:ascii="Times New Roman" w:eastAsia="SimSun" w:hAnsi="Times New Roman" w:cs="Times New Roman"/>
          <w:sz w:val="24"/>
          <w:szCs w:val="24"/>
          <w:vertAlign w:val="superscript"/>
          <w14:ligatures w14:val="standardContextual"/>
        </w:rPr>
        <w:t xml:space="preserve">1, 2,※ </w:t>
      </w:r>
      <w:r w:rsidRPr="00B25705">
        <w:rPr>
          <w:rFonts w:ascii="Times New Roman" w:eastAsia="SimSun" w:hAnsi="Times New Roman" w:cs="Times New Roman"/>
          <w:sz w:val="24"/>
          <w:szCs w:val="24"/>
          <w14:ligatures w14:val="standardContextual"/>
        </w:rPr>
        <w:t xml:space="preserve">, Baoliang Zhang </w:t>
      </w:r>
      <w:r w:rsidRPr="00B25705">
        <w:rPr>
          <w:rFonts w:ascii="Times New Roman" w:eastAsia="SimSun" w:hAnsi="Times New Roman" w:cs="Times New Roman"/>
          <w:sz w:val="24"/>
          <w:szCs w:val="24"/>
          <w:vertAlign w:val="superscript"/>
          <w14:ligatures w14:val="standardContextual"/>
        </w:rPr>
        <w:t>1, 3</w:t>
      </w:r>
      <w:r w:rsidRPr="00B25705">
        <w:rPr>
          <w:rFonts w:ascii="Times New Roman" w:eastAsia="SimSun" w:hAnsi="Times New Roman" w:cs="Times New Roman"/>
          <w:sz w:val="24"/>
          <w:szCs w:val="24"/>
          <w:vertAlign w:val="superscript"/>
        </w:rPr>
        <w:t>, ※</w:t>
      </w:r>
    </w:p>
    <w:p w14:paraId="727AC31C" w14:textId="77777777" w:rsidR="001D5708" w:rsidRPr="00B25705" w:rsidRDefault="001D5708" w:rsidP="00522FDC">
      <w:pPr>
        <w:spacing w:beforeLines="0" w:before="200" w:afterLines="0" w:after="120" w:line="240" w:lineRule="auto"/>
        <w:ind w:left="240" w:hangingChars="100" w:hanging="240"/>
        <w:jc w:val="left"/>
        <w:rPr>
          <w:rFonts w:ascii="Times New Roman" w:eastAsia="SimSun" w:hAnsi="Times New Roman" w:cs="Times New Roman"/>
          <w:sz w:val="24"/>
          <w:szCs w:val="24"/>
          <w14:ligatures w14:val="standardContextual"/>
        </w:rPr>
      </w:pPr>
      <w:r w:rsidRPr="00B25705">
        <w:rPr>
          <w:rFonts w:ascii="Times New Roman" w:eastAsia="SimSun" w:hAnsi="Times New Roman" w:cs="Times New Roman"/>
          <w:sz w:val="24"/>
          <w:szCs w:val="24"/>
          <w:vertAlign w:val="superscript"/>
          <w14:ligatures w14:val="standardContextual"/>
        </w:rPr>
        <w:t>1</w:t>
      </w:r>
      <w:r w:rsidRPr="00B25705">
        <w:rPr>
          <w:rFonts w:ascii="Times New Roman" w:eastAsia="SimSun" w:hAnsi="Times New Roman" w:cs="Times New Roman"/>
          <w:sz w:val="24"/>
          <w:szCs w:val="24"/>
          <w14:ligatures w14:val="standardContextual"/>
        </w:rPr>
        <w:t xml:space="preserve"> School of Chemistry and Chemical Engineering, Northwestern Polytechnical University, Xi’an710072, People’s Republic of China</w:t>
      </w:r>
    </w:p>
    <w:p w14:paraId="6A9BF6B7" w14:textId="77777777" w:rsidR="001D5708" w:rsidRPr="00B25705" w:rsidRDefault="001D5708" w:rsidP="00522FDC">
      <w:pPr>
        <w:spacing w:beforeLines="0" w:before="200" w:afterLines="0" w:after="120" w:line="240" w:lineRule="auto"/>
        <w:ind w:left="240" w:hangingChars="100" w:hanging="240"/>
        <w:jc w:val="left"/>
        <w:rPr>
          <w:rFonts w:ascii="Times New Roman" w:eastAsia="SimSun" w:hAnsi="Times New Roman" w:cs="Times New Roman"/>
          <w:sz w:val="24"/>
          <w:szCs w:val="24"/>
          <w14:ligatures w14:val="standardContextual"/>
        </w:rPr>
      </w:pPr>
      <w:r w:rsidRPr="00B25705">
        <w:rPr>
          <w:rFonts w:ascii="Times New Roman" w:eastAsia="SimSun" w:hAnsi="Times New Roman" w:cs="Times New Roman"/>
          <w:sz w:val="24"/>
          <w:szCs w:val="24"/>
          <w:vertAlign w:val="superscript"/>
          <w14:ligatures w14:val="standardContextual"/>
        </w:rPr>
        <w:t>2</w:t>
      </w:r>
      <w:r w:rsidRPr="00B25705">
        <w:rPr>
          <w:rFonts w:ascii="Times New Roman" w:eastAsia="SimSun" w:hAnsi="Times New Roman" w:cs="Times New Roman"/>
          <w:sz w:val="24"/>
          <w:szCs w:val="24"/>
          <w14:ligatures w14:val="standardContextual"/>
        </w:rPr>
        <w:t xml:space="preserve"> Xi’an Key Laboratory of Functional Organic Porous Materials, Northwestern Polytechnical University, Xi’an 710129, People’s Republic of China</w:t>
      </w:r>
    </w:p>
    <w:p w14:paraId="7C54B9E5" w14:textId="77777777" w:rsidR="001D5708" w:rsidRPr="00B25705" w:rsidRDefault="001D5708" w:rsidP="00522FDC">
      <w:pPr>
        <w:spacing w:beforeLines="0" w:before="200" w:afterLines="0" w:after="120" w:line="240" w:lineRule="auto"/>
        <w:ind w:left="240" w:hangingChars="100" w:hanging="240"/>
        <w:jc w:val="left"/>
        <w:rPr>
          <w:rFonts w:ascii="Times New Roman" w:eastAsia="SimSun" w:hAnsi="Times New Roman" w:cs="Times New Roman"/>
          <w:sz w:val="24"/>
          <w:szCs w:val="24"/>
          <w14:ligatures w14:val="standardContextual"/>
        </w:rPr>
      </w:pPr>
      <w:r w:rsidRPr="00B25705">
        <w:rPr>
          <w:rFonts w:ascii="Times New Roman" w:eastAsia="SimSun" w:hAnsi="Times New Roman" w:cs="Times New Roman"/>
          <w:sz w:val="24"/>
          <w:szCs w:val="24"/>
          <w:vertAlign w:val="superscript"/>
          <w14:ligatures w14:val="standardContextual"/>
        </w:rPr>
        <w:t>3</w:t>
      </w:r>
      <w:r w:rsidRPr="00B25705">
        <w:rPr>
          <w:rFonts w:ascii="Times New Roman" w:eastAsia="SimSun" w:hAnsi="Times New Roman" w:cs="Times New Roman"/>
          <w:sz w:val="24"/>
          <w:szCs w:val="24"/>
          <w14:ligatures w14:val="standardContextual"/>
        </w:rPr>
        <w:t xml:space="preserve"> Shaanxi Engineering and Research Center for Functional Polymers on Adsorption and Separation, Sunresins New Materials Co. Ltd., Xi’an 710072, People’s Republic of China</w:t>
      </w:r>
    </w:p>
    <w:p w14:paraId="1BC43262" w14:textId="77777777" w:rsidR="001D5708" w:rsidRPr="00B25705" w:rsidRDefault="001D5708" w:rsidP="00522FDC">
      <w:pPr>
        <w:spacing w:beforeLines="0" w:before="20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sz w:val="24"/>
          <w:szCs w:val="24"/>
        </w:rPr>
      </w:pPr>
      <w:r w:rsidRPr="00B25705">
        <w:rPr>
          <w:rFonts w:ascii="Times New Roman" w:eastAsia="SimSun" w:hAnsi="Times New Roman" w:cs="Times New Roman"/>
          <w:sz w:val="24"/>
          <w:szCs w:val="24"/>
          <w14:ligatures w14:val="standardContextual"/>
        </w:rPr>
        <w:t>※</w:t>
      </w:r>
      <w:r w:rsidRPr="00B25705">
        <w:rPr>
          <w:rFonts w:ascii="Times New Roman" w:eastAsia="SimSun" w:hAnsi="Times New Roman" w:cs="Times New Roman"/>
          <w:sz w:val="24"/>
          <w:szCs w:val="24"/>
        </w:rPr>
        <w:t xml:space="preserve">Corresponding authors. E-mail: </w:t>
      </w:r>
      <w:hyperlink r:id="rId6" w:history="1">
        <w:r w:rsidRPr="00B25705">
          <w:rPr>
            <w:rFonts w:ascii="Times New Roman" w:eastAsia="SimSun" w:hAnsi="Times New Roman" w:cs="Times New Roman"/>
            <w:sz w:val="24"/>
            <w:szCs w:val="24"/>
            <w:u w:val="single"/>
          </w:rPr>
          <w:t>jfwu@nwpu.edu.cn</w:t>
        </w:r>
      </w:hyperlink>
      <w:r w:rsidRPr="00B25705">
        <w:rPr>
          <w:rFonts w:ascii="Times New Roman" w:eastAsia="SimSun" w:hAnsi="Times New Roman" w:cs="Times New Roman"/>
          <w:sz w:val="24"/>
          <w:szCs w:val="24"/>
        </w:rPr>
        <w:t xml:space="preserve"> (</w:t>
      </w:r>
      <w:r w:rsidRPr="00B25705">
        <w:rPr>
          <w:rFonts w:ascii="Times New Roman" w:eastAsia="SimSun" w:hAnsi="Times New Roman" w:cs="Times New Roman"/>
          <w:sz w:val="24"/>
          <w:szCs w:val="24"/>
          <w14:ligatures w14:val="standardContextual"/>
        </w:rPr>
        <w:t>Jianfeng Wu</w:t>
      </w:r>
      <w:r w:rsidRPr="00B25705">
        <w:rPr>
          <w:rFonts w:ascii="Times New Roman" w:eastAsia="SimSun" w:hAnsi="Times New Roman" w:cs="Times New Roman"/>
          <w:sz w:val="24"/>
          <w:szCs w:val="24"/>
        </w:rPr>
        <w:t>);</w:t>
      </w:r>
      <w:r w:rsidRPr="00B25705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B25705">
          <w:rPr>
            <w:rFonts w:ascii="Times New Roman" w:eastAsia="SimSun" w:hAnsi="Times New Roman" w:cs="Times New Roman"/>
            <w:sz w:val="24"/>
            <w:szCs w:val="24"/>
            <w:u w:val="single"/>
          </w:rPr>
          <w:t>blzhang@nwpu.edu.cn</w:t>
        </w:r>
      </w:hyperlink>
      <w:r w:rsidRPr="00B25705">
        <w:rPr>
          <w:rFonts w:ascii="Times New Roman" w:eastAsia="SimSun" w:hAnsi="Times New Roman" w:cs="Times New Roman"/>
          <w:sz w:val="24"/>
          <w:szCs w:val="24"/>
        </w:rPr>
        <w:t xml:space="preserve"> (</w:t>
      </w:r>
      <w:r w:rsidRPr="00B25705">
        <w:rPr>
          <w:rFonts w:ascii="Times New Roman" w:eastAsia="SimSun" w:hAnsi="Times New Roman" w:cs="Times New Roman"/>
          <w:sz w:val="24"/>
          <w:szCs w:val="24"/>
          <w14:ligatures w14:val="standardContextual"/>
        </w:rPr>
        <w:t>Baoliang Zhang</w:t>
      </w:r>
      <w:r w:rsidRPr="00B25705">
        <w:rPr>
          <w:rFonts w:ascii="Times New Roman" w:eastAsia="SimSun" w:hAnsi="Times New Roman" w:cs="Times New Roman"/>
          <w:sz w:val="24"/>
          <w:szCs w:val="24"/>
        </w:rPr>
        <w:t>)</w:t>
      </w:r>
    </w:p>
    <w:p w14:paraId="30D2150E" w14:textId="644A91B1" w:rsidR="00C15DD3" w:rsidRPr="00B25705" w:rsidRDefault="00C15DD3" w:rsidP="00522FDC">
      <w:pPr>
        <w:spacing w:beforeLines="0" w:before="200" w:afterLines="0" w:after="120" w:line="240" w:lineRule="auto"/>
        <w:ind w:firstLineChars="0" w:firstLine="0"/>
        <w:rPr>
          <w:rFonts w:ascii="Times New Roman" w:eastAsia="DengXian" w:hAnsi="Times New Roman" w:cs="Times New Roman"/>
          <w:b/>
          <w:kern w:val="0"/>
          <w:sz w:val="28"/>
          <w:szCs w:val="28"/>
        </w:rPr>
      </w:pPr>
      <w:r w:rsidRPr="00B25705">
        <w:rPr>
          <w:rFonts w:ascii="Times New Roman" w:eastAsia="DengXian" w:hAnsi="Times New Roman" w:cs="Times New Roman"/>
          <w:b/>
          <w:kern w:val="0"/>
          <w:sz w:val="28"/>
          <w:szCs w:val="28"/>
        </w:rPr>
        <w:t xml:space="preserve">S1 </w:t>
      </w:r>
      <w:r w:rsidR="00974DDB" w:rsidRPr="00B25705">
        <w:rPr>
          <w:rFonts w:ascii="Times New Roman" w:eastAsia="DengXian" w:hAnsi="Times New Roman" w:cs="Times New Roman"/>
          <w:b/>
          <w:kern w:val="0"/>
          <w:sz w:val="28"/>
          <w:szCs w:val="28"/>
        </w:rPr>
        <w:t>Experimental Section</w:t>
      </w:r>
    </w:p>
    <w:p w14:paraId="782969EC" w14:textId="575DFC3F" w:rsidR="00645530" w:rsidRPr="00B25705" w:rsidRDefault="00D728BD" w:rsidP="00522FDC">
      <w:pPr>
        <w:widowControl/>
        <w:spacing w:beforeLines="0" w:before="200" w:afterLines="0" w:after="120" w:line="240" w:lineRule="auto"/>
        <w:ind w:firstLineChars="0" w:firstLine="0"/>
        <w:rPr>
          <w:rFonts w:ascii="Times New Roman" w:eastAsia="SimSun" w:hAnsi="Times New Roman" w:cs="Times New Roman"/>
          <w:b/>
          <w:sz w:val="24"/>
          <w:szCs w:val="24"/>
        </w:rPr>
      </w:pPr>
      <w:r w:rsidRPr="00B25705">
        <w:rPr>
          <w:rFonts w:ascii="Times New Roman" w:eastAsia="SimSun" w:hAnsi="Times New Roman" w:cs="Times New Roman"/>
          <w:b/>
          <w:sz w:val="24"/>
          <w:szCs w:val="24"/>
        </w:rPr>
        <w:t xml:space="preserve">S1.1 </w:t>
      </w:r>
      <w:r w:rsidR="00645530" w:rsidRPr="00B25705">
        <w:rPr>
          <w:rFonts w:ascii="Times New Roman" w:eastAsia="SimSun" w:hAnsi="Times New Roman" w:cs="Times New Roman"/>
          <w:b/>
          <w:sz w:val="24"/>
          <w:szCs w:val="24"/>
        </w:rPr>
        <w:t>Microwave absorption test</w:t>
      </w:r>
    </w:p>
    <w:p w14:paraId="67D18269" w14:textId="4484AA32" w:rsidR="00645530" w:rsidRPr="00B25705" w:rsidRDefault="00645530" w:rsidP="00522FDC">
      <w:pPr>
        <w:widowControl/>
        <w:spacing w:beforeLines="0" w:before="200" w:afterLines="0" w:after="120" w:line="240" w:lineRule="auto"/>
        <w:ind w:firstLineChars="0" w:firstLine="0"/>
        <w:rPr>
          <w:rFonts w:ascii="Times New Roman" w:eastAsia="SimSun" w:hAnsi="Times New Roman" w:cs="Times New Roman"/>
          <w:sz w:val="24"/>
          <w:szCs w:val="24"/>
        </w:rPr>
      </w:pPr>
      <w:r w:rsidRPr="00B25705">
        <w:rPr>
          <w:rFonts w:ascii="Times New Roman" w:eastAsia="SimSun" w:hAnsi="Times New Roman" w:cs="Times New Roman"/>
          <w:sz w:val="24"/>
          <w:szCs w:val="24"/>
        </w:rPr>
        <w:t xml:space="preserve">The electromagnetic parameters of the powder samples were measured by a vector network analyzer (ZNLE18, Rohde &amp; Schwarz) using the coaxial method. The samples were mixed with paraffin wax, and then coaxial rings with an inner diameter of 3.04 mm and an outer diameter of 7 mm were machined with a mold. The filler content of all the samples was </w:t>
      </w:r>
      <w:r w:rsidR="00996ECB" w:rsidRPr="00B25705">
        <w:rPr>
          <w:rFonts w:ascii="Times New Roman" w:eastAsia="SimSun" w:hAnsi="Times New Roman" w:cs="Times New Roman"/>
          <w:sz w:val="24"/>
          <w:szCs w:val="24"/>
        </w:rPr>
        <w:t>24</w:t>
      </w:r>
      <w:r w:rsidRPr="00B25705">
        <w:rPr>
          <w:rFonts w:ascii="Times New Roman" w:eastAsia="SimSun" w:hAnsi="Times New Roman" w:cs="Times New Roman"/>
          <w:sz w:val="24"/>
          <w:szCs w:val="24"/>
        </w:rPr>
        <w:t>%.</w:t>
      </w:r>
    </w:p>
    <w:p w14:paraId="6B84E3C3" w14:textId="470B6088" w:rsidR="00645530" w:rsidRPr="00B25705" w:rsidRDefault="00645530" w:rsidP="00522FDC">
      <w:pPr>
        <w:widowControl/>
        <w:spacing w:beforeLines="0" w:before="200" w:afterLines="0" w:after="120" w:line="240" w:lineRule="auto"/>
        <w:ind w:firstLineChars="0" w:firstLine="0"/>
        <w:rPr>
          <w:rFonts w:ascii="Times New Roman" w:eastAsia="SimSun" w:hAnsi="Times New Roman" w:cs="Times New Roman"/>
          <w:sz w:val="24"/>
          <w:szCs w:val="24"/>
        </w:rPr>
      </w:pPr>
      <w:r w:rsidRPr="00B25705">
        <w:rPr>
          <w:rFonts w:ascii="Times New Roman" w:eastAsia="SimSun" w:hAnsi="Times New Roman" w:cs="Times New Roman"/>
          <w:sz w:val="24"/>
          <w:szCs w:val="24"/>
        </w:rPr>
        <w:t xml:space="preserve">Reflection loss (RL) is an important evaluation index of electromagnetic wave absorption performance. According to the transmission line theory, RL can be calculated by Eqs. </w:t>
      </w:r>
      <w:r w:rsidR="00896D5B" w:rsidRPr="00B25705">
        <w:rPr>
          <w:rFonts w:ascii="Times New Roman" w:eastAsia="SimSun" w:hAnsi="Times New Roman" w:cs="Times New Roman"/>
          <w:sz w:val="24"/>
          <w:szCs w:val="24"/>
        </w:rPr>
        <w:t>S</w:t>
      </w:r>
      <w:r w:rsidRPr="00B25705">
        <w:rPr>
          <w:rFonts w:ascii="Times New Roman" w:eastAsia="SimSun" w:hAnsi="Times New Roman" w:cs="Times New Roman"/>
          <w:sz w:val="24"/>
          <w:szCs w:val="24"/>
        </w:rPr>
        <w:t xml:space="preserve">1 and </w:t>
      </w:r>
      <w:r w:rsidR="00896D5B" w:rsidRPr="00B25705">
        <w:rPr>
          <w:rFonts w:ascii="Times New Roman" w:eastAsia="SimSun" w:hAnsi="Times New Roman" w:cs="Times New Roman"/>
          <w:sz w:val="24"/>
          <w:szCs w:val="24"/>
        </w:rPr>
        <w:t>S</w:t>
      </w:r>
      <w:r w:rsidRPr="00B25705">
        <w:rPr>
          <w:rFonts w:ascii="Times New Roman" w:eastAsia="SimSun" w:hAnsi="Times New Roman" w:cs="Times New Roman"/>
          <w:sz w:val="24"/>
          <w:szCs w:val="24"/>
        </w:rPr>
        <w:t>2:</w:t>
      </w:r>
    </w:p>
    <w:tbl>
      <w:tblPr>
        <w:tblW w:w="8505" w:type="dxa"/>
        <w:tblLayout w:type="fixed"/>
        <w:tblLook w:val="04A0" w:firstRow="1" w:lastRow="0" w:firstColumn="1" w:lastColumn="0" w:noHBand="0" w:noVBand="1"/>
      </w:tblPr>
      <w:tblGrid>
        <w:gridCol w:w="851"/>
        <w:gridCol w:w="6803"/>
        <w:gridCol w:w="851"/>
      </w:tblGrid>
      <w:tr w:rsidR="00645530" w:rsidRPr="00B25705" w14:paraId="275B6CA1" w14:textId="77777777" w:rsidTr="001B4E5F">
        <w:tc>
          <w:tcPr>
            <w:tcW w:w="851" w:type="dxa"/>
          </w:tcPr>
          <w:p w14:paraId="6422A613" w14:textId="77777777" w:rsidR="00645530" w:rsidRPr="00B25705" w:rsidRDefault="00645530" w:rsidP="00522FDC">
            <w:pPr>
              <w:widowControl/>
              <w:tabs>
                <w:tab w:val="right" w:leader="hyphen" w:pos="709"/>
                <w:tab w:val="right" w:pos="8222"/>
              </w:tabs>
              <w:spacing w:beforeLines="0" w:before="200" w:afterLines="0" w:after="120" w:line="240" w:lineRule="auto"/>
              <w:ind w:rightChars="40" w:right="84" w:firstLineChars="0" w:firstLine="0"/>
              <w:jc w:val="left"/>
              <w:rPr>
                <w:rFonts w:ascii="Times New Roman" w:eastAsia="SimSun" w:hAnsi="Times New Roman" w:cs="Times New Roman"/>
                <w:b/>
                <w:bCs/>
                <w:iCs/>
                <w:sz w:val="24"/>
                <w:szCs w:val="24"/>
              </w:rPr>
            </w:pPr>
            <w:bookmarkStart w:id="4" w:name="_Hlk170205344"/>
          </w:p>
        </w:tc>
        <w:tc>
          <w:tcPr>
            <w:tcW w:w="6804" w:type="dxa"/>
            <w:hideMark/>
          </w:tcPr>
          <w:p w14:paraId="204A1905" w14:textId="1C2DFE8D" w:rsidR="00645530" w:rsidRPr="00B25705" w:rsidRDefault="00645530" w:rsidP="00522FDC">
            <w:pPr>
              <w:widowControl/>
              <w:tabs>
                <w:tab w:val="right" w:leader="hyphen" w:pos="709"/>
                <w:tab w:val="right" w:pos="8222"/>
              </w:tabs>
              <w:spacing w:beforeLines="0" w:before="200" w:afterLines="0" w:after="120" w:line="240" w:lineRule="auto"/>
              <w:ind w:rightChars="40" w:right="84" w:firstLineChars="0" w:firstLine="0"/>
              <w:jc w:val="left"/>
              <w:rPr>
                <w:rFonts w:ascii="Times New Roman" w:eastAsia="SimSun" w:hAnsi="Times New Roman" w:cs="Times New Roman"/>
                <w:i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</w:rPr>
                  <m:t>Z=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</w:rPr>
                              <m:t>in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</w:rPr>
                              <m:t>O</m:t>
                            </m:r>
                          </m:sub>
                        </m:sSub>
                      </m:den>
                    </m:f>
                  </m:e>
                </m:d>
                <m:r>
                  <w:rPr>
                    <w:rFonts w:ascii="Cambria Math" w:hAnsi="Cambria Math" w:cs="Times New Roman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radPr>
                  <m:deg/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d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hAnsi="Cambria Math" w:cs="Times New Roman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</w:rPr>
                                  <m:t>μ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</w:rPr>
                                  <m:t>r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</w:rPr>
                                  <m:t>ε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</w:rPr>
                                  <m:t>r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rad>
                <m:r>
                  <w:rPr>
                    <w:rFonts w:ascii="Cambria Math" w:hAnsi="Cambria Math" w:cs="Times New Roman"/>
                  </w:rPr>
                  <m:t xml:space="preserve"> tanh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j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d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hAnsi="Cambria Math" w:cs="Times New Roman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</w:rPr>
                              <m:t>2πfd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</w:rPr>
                              <m:t>c</m:t>
                            </m:r>
                          </m:den>
                        </m:f>
                      </m:e>
                    </m:d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radPr>
                      <m:deg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</w:rPr>
                              <m:t>μ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</w:rPr>
                              <m:t>r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</w:rPr>
                              <m:t>r</m:t>
                            </m:r>
                          </m:sub>
                        </m:sSub>
                      </m:e>
                    </m:rad>
                  </m:e>
                </m:d>
              </m:oMath>
            </m:oMathPara>
          </w:p>
        </w:tc>
        <w:tc>
          <w:tcPr>
            <w:tcW w:w="851" w:type="dxa"/>
            <w:vAlign w:val="center"/>
            <w:hideMark/>
          </w:tcPr>
          <w:p w14:paraId="55AEA0CB" w14:textId="142E1288" w:rsidR="00645530" w:rsidRPr="00B25705" w:rsidRDefault="00645530" w:rsidP="00522FDC">
            <w:pPr>
              <w:widowControl/>
              <w:tabs>
                <w:tab w:val="right" w:leader="hyphen" w:pos="709"/>
                <w:tab w:val="right" w:pos="8222"/>
              </w:tabs>
              <w:spacing w:beforeLines="0" w:before="200" w:afterLines="0" w:after="120" w:line="240" w:lineRule="auto"/>
              <w:ind w:rightChars="40" w:right="84" w:firstLineChars="0" w:firstLine="0"/>
              <w:jc w:val="right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 w:rsidRPr="00B25705">
              <w:rPr>
                <w:rFonts w:ascii="Times New Roman" w:eastAsia="SimSun" w:hAnsi="Times New Roman" w:cs="Times New Roman"/>
                <w:sz w:val="24"/>
                <w:szCs w:val="24"/>
              </w:rPr>
              <w:t>(</w:t>
            </w:r>
            <w:r w:rsidR="00896D5B" w:rsidRPr="00B25705">
              <w:rPr>
                <w:rFonts w:ascii="Times New Roman" w:eastAsia="SimSun" w:hAnsi="Times New Roman" w:cs="Times New Roman"/>
                <w:sz w:val="24"/>
                <w:szCs w:val="24"/>
              </w:rPr>
              <w:t>S</w:t>
            </w:r>
            <w:r w:rsidRPr="00B25705">
              <w:rPr>
                <w:rFonts w:ascii="Times New Roman" w:eastAsia="SimSun" w:hAnsi="Times New Roman" w:cs="Times New Roman"/>
                <w:sz w:val="24"/>
                <w:szCs w:val="24"/>
              </w:rPr>
              <w:t>1)</w:t>
            </w:r>
          </w:p>
        </w:tc>
      </w:tr>
    </w:tbl>
    <w:p w14:paraId="79633101" w14:textId="77777777" w:rsidR="00645530" w:rsidRPr="00B25705" w:rsidRDefault="00645530" w:rsidP="00522FDC">
      <w:pPr>
        <w:widowControl/>
        <w:spacing w:beforeLines="0" w:before="200" w:afterLines="0" w:after="120" w:line="240" w:lineRule="auto"/>
        <w:ind w:firstLine="480"/>
        <w:rPr>
          <w:rFonts w:ascii="Times New Roman" w:eastAsia="SimSun" w:hAnsi="Times New Roman" w:cs="Times New Roman"/>
          <w:vanish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51"/>
        <w:gridCol w:w="6804"/>
        <w:gridCol w:w="851"/>
      </w:tblGrid>
      <w:tr w:rsidR="00B25705" w:rsidRPr="00B25705" w14:paraId="115D03EB" w14:textId="77777777" w:rsidTr="001B4E5F">
        <w:tc>
          <w:tcPr>
            <w:tcW w:w="851" w:type="dxa"/>
          </w:tcPr>
          <w:p w14:paraId="6D5BEF5E" w14:textId="77777777" w:rsidR="00645530" w:rsidRPr="00B25705" w:rsidRDefault="00645530" w:rsidP="00522FDC">
            <w:pPr>
              <w:widowControl/>
              <w:tabs>
                <w:tab w:val="decimal" w:pos="4111"/>
                <w:tab w:val="right" w:pos="8222"/>
              </w:tabs>
              <w:spacing w:beforeLines="0" w:before="200" w:afterLines="0" w:after="120" w:line="240" w:lineRule="auto"/>
              <w:ind w:rightChars="40" w:right="84" w:firstLineChars="0" w:firstLine="0"/>
              <w:jc w:val="left"/>
              <w:rPr>
                <w:rFonts w:ascii="Times New Roman" w:eastAsia="SimSun" w:hAnsi="Times New Roman" w:cs="Times New Roman"/>
                <w:iCs/>
                <w:sz w:val="24"/>
              </w:rPr>
            </w:pPr>
          </w:p>
        </w:tc>
        <w:tc>
          <w:tcPr>
            <w:tcW w:w="6804" w:type="dxa"/>
            <w:hideMark/>
          </w:tcPr>
          <w:p w14:paraId="7AFADAA9" w14:textId="6CE6A5FD" w:rsidR="00645530" w:rsidRPr="00B25705" w:rsidRDefault="00645530" w:rsidP="00522FDC">
            <w:pPr>
              <w:widowControl/>
              <w:spacing w:beforeLines="0" w:before="200" w:afterLines="0" w:after="120" w:line="240" w:lineRule="auto"/>
              <w:ind w:firstLineChars="0" w:firstLine="0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RL</m:t>
                </m:r>
                <m:d>
                  <m:dPr>
                    <m:ctrlPr>
                      <w:rPr>
                        <w:rFonts w:ascii="Cambria Math" w:hAnsi="Cambria Math" w:cs="Times New Roman"/>
                        <w:iCs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dB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 xml:space="preserve">=20 </m:t>
                </m:r>
                <m:sSub>
                  <m:sSubPr>
                    <m:ctrlPr>
                      <w:rPr>
                        <w:rFonts w:ascii="Cambria Math" w:hAnsi="Cambria Math" w:cs="Times New Roman"/>
                        <w:iCs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log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10</m:t>
                    </m:r>
                  </m:sub>
                </m:sSub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Cs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Cs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Cs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in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Cs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0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Cs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in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Cs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0</m:t>
                            </m:r>
                          </m:sub>
                        </m:sSub>
                      </m:den>
                    </m:f>
                  </m:e>
                </m:d>
              </m:oMath>
            </m:oMathPara>
          </w:p>
        </w:tc>
        <w:tc>
          <w:tcPr>
            <w:tcW w:w="851" w:type="dxa"/>
            <w:vAlign w:val="center"/>
            <w:hideMark/>
          </w:tcPr>
          <w:p w14:paraId="04A38CCB" w14:textId="46899524" w:rsidR="00645530" w:rsidRPr="00B25705" w:rsidRDefault="00645530" w:rsidP="00522FDC">
            <w:pPr>
              <w:widowControl/>
              <w:tabs>
                <w:tab w:val="decimal" w:pos="4111"/>
                <w:tab w:val="right" w:pos="8222"/>
              </w:tabs>
              <w:spacing w:beforeLines="0" w:before="200" w:afterLines="0" w:after="120" w:line="240" w:lineRule="auto"/>
              <w:ind w:rightChars="40" w:right="84" w:firstLineChars="0" w:firstLine="0"/>
              <w:jc w:val="right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 w:rsidRPr="00B25705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(</w:t>
            </w:r>
            <w:r w:rsidR="00896D5B" w:rsidRPr="00B25705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S</w:t>
            </w:r>
            <w:r w:rsidRPr="00B25705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2)</w:t>
            </w:r>
          </w:p>
        </w:tc>
      </w:tr>
    </w:tbl>
    <w:bookmarkEnd w:id="4"/>
    <w:p w14:paraId="386BFC61" w14:textId="352E953D" w:rsidR="00645530" w:rsidRPr="00B25705" w:rsidRDefault="00645530" w:rsidP="00522FDC">
      <w:pPr>
        <w:widowControl/>
        <w:spacing w:beforeLines="0" w:before="200" w:afterLines="0" w:after="120" w:line="240" w:lineRule="auto"/>
        <w:ind w:firstLineChars="0" w:firstLine="0"/>
        <w:rPr>
          <w:rFonts w:ascii="Times New Roman" w:eastAsia="SimSun" w:hAnsi="Times New Roman" w:cs="Times New Roman"/>
          <w:sz w:val="24"/>
        </w:rPr>
      </w:pPr>
      <w:r w:rsidRPr="00B25705">
        <w:rPr>
          <w:rFonts w:ascii="Times New Roman" w:eastAsia="SimSun" w:hAnsi="Times New Roman" w:cs="Times New Roman"/>
          <w:sz w:val="24"/>
          <w:szCs w:val="24"/>
        </w:rPr>
        <w:lastRenderedPageBreak/>
        <w:t>According to Debye's theory, the imaginary part of the complex permittivity (</w:t>
      </w:r>
      <m:oMath>
        <m:sSup>
          <m:sSupPr>
            <m:ctrlPr>
              <w:rPr>
                <w:rFonts w:ascii="Cambria Math" w:hAnsi="Cambria Math" w:cs="Times New Roman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</w:rPr>
              <m:t>ε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</w:rPr>
              <m:t>''</m:t>
            </m:r>
          </m:sup>
        </m:sSup>
      </m:oMath>
      <w:r w:rsidRPr="00B25705">
        <w:rPr>
          <w:rFonts w:ascii="Times New Roman" w:eastAsia="SimSun" w:hAnsi="Times New Roman" w:cs="Times New Roman"/>
          <w:sz w:val="24"/>
          <w:szCs w:val="24"/>
        </w:rPr>
        <w:t>) can be divided into conduction loss (</w:t>
      </w:r>
      <m:oMath>
        <m:sSubSup>
          <m:sSubSupPr>
            <m:ctrlPr>
              <w:rPr>
                <w:rFonts w:ascii="Cambria Math" w:hAnsi="Cambria Math" w:cs="Times New Roman"/>
                <w:iCs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</w:rPr>
              <m:t>ε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C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</w:rPr>
              <m:t>''</m:t>
            </m:r>
          </m:sup>
        </m:sSubSup>
      </m:oMath>
      <w:r w:rsidRPr="00B25705">
        <w:rPr>
          <w:rFonts w:ascii="Times New Roman" w:eastAsia="SimSun" w:hAnsi="Times New Roman" w:cs="Times New Roman"/>
          <w:sz w:val="24"/>
          <w:szCs w:val="24"/>
        </w:rPr>
        <w:t>) and polarisation loss (</w:t>
      </w:r>
      <m:oMath>
        <m:sSubSup>
          <m:sSubSupPr>
            <m:ctrlPr>
              <w:rPr>
                <w:rFonts w:ascii="Cambria Math" w:hAnsi="Cambria Math" w:cs="Times New Roman"/>
                <w:iCs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</w:rPr>
              <m:t>ε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P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</w:rPr>
              <m:t>''</m:t>
            </m:r>
          </m:sup>
        </m:sSubSup>
      </m:oMath>
      <w:r w:rsidRPr="00B25705">
        <w:rPr>
          <w:rFonts w:ascii="Times New Roman" w:eastAsia="SimSun" w:hAnsi="Times New Roman" w:cs="Times New Roman"/>
          <w:sz w:val="24"/>
          <w:szCs w:val="24"/>
        </w:rPr>
        <w:t xml:space="preserve">) by means of Eqs. </w:t>
      </w:r>
      <w:r w:rsidR="00896D5B" w:rsidRPr="00B25705">
        <w:rPr>
          <w:rFonts w:ascii="Times New Roman" w:eastAsia="SimSun" w:hAnsi="Times New Roman" w:cs="Times New Roman"/>
          <w:sz w:val="24"/>
          <w:szCs w:val="24"/>
        </w:rPr>
        <w:t>S</w:t>
      </w:r>
      <w:r w:rsidRPr="00B25705">
        <w:rPr>
          <w:rFonts w:ascii="Times New Roman" w:eastAsia="SimSun" w:hAnsi="Times New Roman" w:cs="Times New Roman"/>
          <w:sz w:val="24"/>
          <w:szCs w:val="24"/>
        </w:rPr>
        <w:t xml:space="preserve">3 and </w:t>
      </w:r>
      <w:r w:rsidR="00896D5B" w:rsidRPr="00B25705">
        <w:rPr>
          <w:rFonts w:ascii="Times New Roman" w:eastAsia="SimSun" w:hAnsi="Times New Roman" w:cs="Times New Roman"/>
          <w:sz w:val="24"/>
          <w:szCs w:val="24"/>
        </w:rPr>
        <w:t>S</w:t>
      </w:r>
      <w:r w:rsidRPr="00B25705">
        <w:rPr>
          <w:rFonts w:ascii="Times New Roman" w:eastAsia="SimSun" w:hAnsi="Times New Roman" w:cs="Times New Roman"/>
          <w:sz w:val="24"/>
          <w:szCs w:val="24"/>
        </w:rPr>
        <w:t>4: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51"/>
        <w:gridCol w:w="6804"/>
        <w:gridCol w:w="851"/>
      </w:tblGrid>
      <w:tr w:rsidR="00B25705" w:rsidRPr="00B25705" w14:paraId="4102B5EC" w14:textId="77777777" w:rsidTr="001B4E5F">
        <w:tc>
          <w:tcPr>
            <w:tcW w:w="851" w:type="dxa"/>
          </w:tcPr>
          <w:p w14:paraId="21BDDCF2" w14:textId="77777777" w:rsidR="00645530" w:rsidRPr="00B25705" w:rsidRDefault="00645530" w:rsidP="00522FDC">
            <w:pPr>
              <w:widowControl/>
              <w:tabs>
                <w:tab w:val="decimal" w:pos="4111"/>
                <w:tab w:val="right" w:pos="8222"/>
              </w:tabs>
              <w:spacing w:beforeLines="0" w:before="200" w:afterLines="0" w:after="120" w:line="240" w:lineRule="auto"/>
              <w:ind w:rightChars="40" w:right="84" w:firstLineChars="0" w:firstLine="0"/>
              <w:jc w:val="left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14:paraId="0BD2033D" w14:textId="6A9E0DFF" w:rsidR="00645530" w:rsidRPr="00B25705" w:rsidRDefault="00B25705" w:rsidP="00522FDC">
            <w:pPr>
              <w:widowControl/>
              <w:tabs>
                <w:tab w:val="decimal" w:pos="4111"/>
                <w:tab w:val="right" w:pos="8222"/>
              </w:tabs>
              <w:spacing w:beforeLines="0" w:before="200" w:afterLines="0" w:after="120" w:line="240" w:lineRule="auto"/>
              <w:ind w:rightChars="40" w:right="84" w:firstLineChars="0" w:firstLine="0"/>
              <w:jc w:val="left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ε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''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Cs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ωτ(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Cs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>ε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>s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Cs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>ε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>∞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1+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Cs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>ω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 w:cs="Times New Roman"/>
                            <w:iCs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>τ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Cs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σ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ω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Cs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>ε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>0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ε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p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''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ε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C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''</m:t>
                    </m:r>
                  </m:sup>
                </m:sSubSup>
              </m:oMath>
            </m:oMathPara>
          </w:p>
        </w:tc>
        <w:tc>
          <w:tcPr>
            <w:tcW w:w="851" w:type="dxa"/>
            <w:vAlign w:val="center"/>
            <w:hideMark/>
          </w:tcPr>
          <w:p w14:paraId="12D2EE0A" w14:textId="57200A65" w:rsidR="00645530" w:rsidRPr="00B25705" w:rsidRDefault="00645530" w:rsidP="00522FDC">
            <w:pPr>
              <w:widowControl/>
              <w:tabs>
                <w:tab w:val="decimal" w:pos="4111"/>
                <w:tab w:val="right" w:pos="8222"/>
              </w:tabs>
              <w:spacing w:beforeLines="0" w:before="200" w:afterLines="0" w:after="120" w:line="240" w:lineRule="auto"/>
              <w:ind w:rightChars="40" w:right="84" w:firstLineChars="0" w:firstLine="0"/>
              <w:jc w:val="right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 w:rsidRPr="00B25705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(</w:t>
            </w:r>
            <w:r w:rsidR="00896D5B" w:rsidRPr="00B25705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S</w:t>
            </w:r>
            <w:r w:rsidRPr="00B25705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3)</w:t>
            </w:r>
          </w:p>
        </w:tc>
      </w:tr>
      <w:tr w:rsidR="00B25705" w:rsidRPr="00B25705" w14:paraId="047A7EA9" w14:textId="77777777" w:rsidTr="001B4E5F">
        <w:tc>
          <w:tcPr>
            <w:tcW w:w="851" w:type="dxa"/>
          </w:tcPr>
          <w:p w14:paraId="2009F2BB" w14:textId="77777777" w:rsidR="00645530" w:rsidRPr="00B25705" w:rsidRDefault="00645530" w:rsidP="00522FDC">
            <w:pPr>
              <w:widowControl/>
              <w:tabs>
                <w:tab w:val="decimal" w:pos="4111"/>
                <w:tab w:val="right" w:pos="8222"/>
              </w:tabs>
              <w:spacing w:beforeLines="0" w:before="200" w:afterLines="0" w:after="120" w:line="240" w:lineRule="auto"/>
              <w:ind w:rightChars="40" w:right="84" w:firstLineChars="0" w:firstLine="0"/>
              <w:jc w:val="left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14:paraId="38B1BB2A" w14:textId="54EAC331" w:rsidR="00645530" w:rsidRPr="00B25705" w:rsidRDefault="00B25705" w:rsidP="00522FDC">
            <w:pPr>
              <w:widowControl/>
              <w:spacing w:beforeLines="0" w:before="200" w:afterLines="0" w:after="120" w:line="240" w:lineRule="auto"/>
              <w:ind w:firstLineChars="0" w:firstLine="0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ε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C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''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Cs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α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ω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Cs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>ε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>0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851" w:type="dxa"/>
            <w:vAlign w:val="center"/>
            <w:hideMark/>
          </w:tcPr>
          <w:p w14:paraId="1565FBD3" w14:textId="033B983E" w:rsidR="00645530" w:rsidRPr="00B25705" w:rsidRDefault="00645530" w:rsidP="00522FDC">
            <w:pPr>
              <w:widowControl/>
              <w:tabs>
                <w:tab w:val="decimal" w:pos="4111"/>
                <w:tab w:val="right" w:pos="8222"/>
              </w:tabs>
              <w:spacing w:beforeLines="0" w:before="200" w:afterLines="0" w:after="120" w:line="240" w:lineRule="auto"/>
              <w:ind w:rightChars="40" w:right="84" w:firstLineChars="0" w:firstLine="0"/>
              <w:jc w:val="right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 w:rsidRPr="00B25705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(</w:t>
            </w:r>
            <w:r w:rsidR="00896D5B" w:rsidRPr="00B25705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S</w:t>
            </w:r>
            <w:r w:rsidRPr="00B25705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4)</w:t>
            </w:r>
          </w:p>
        </w:tc>
      </w:tr>
    </w:tbl>
    <w:p w14:paraId="6A59C4ED" w14:textId="240BAED8" w:rsidR="00645530" w:rsidRPr="00B25705" w:rsidRDefault="00645530" w:rsidP="00522FDC">
      <w:pPr>
        <w:widowControl/>
        <w:spacing w:beforeLines="0" w:before="200" w:afterLines="0" w:after="120" w:line="240" w:lineRule="auto"/>
        <w:ind w:firstLineChars="0" w:firstLine="0"/>
        <w:rPr>
          <w:rFonts w:ascii="Times New Roman" w:eastAsia="SimSun" w:hAnsi="Times New Roman" w:cs="Times New Roman"/>
          <w:sz w:val="24"/>
        </w:rPr>
      </w:pPr>
      <w:r w:rsidRPr="00B25705">
        <w:rPr>
          <w:rFonts w:ascii="Times New Roman" w:eastAsia="SimSun" w:hAnsi="Times New Roman" w:cs="Times New Roman"/>
          <w:sz w:val="24"/>
          <w:szCs w:val="24"/>
        </w:rPr>
        <w:t>The attenuation constant (</w:t>
      </w:r>
      <m:oMath>
        <m:r>
          <m:rPr>
            <m:sty m:val="p"/>
          </m:rPr>
          <w:rPr>
            <w:rFonts w:ascii="Cambria Math" w:hAnsi="Cambria Math" w:cs="Times New Roman"/>
          </w:rPr>
          <m:t>α</m:t>
        </m:r>
      </m:oMath>
      <w:r w:rsidRPr="00B25705">
        <w:rPr>
          <w:rFonts w:ascii="Times New Roman" w:eastAsia="SimSun" w:hAnsi="Times New Roman" w:cs="Times New Roman"/>
          <w:sz w:val="24"/>
          <w:szCs w:val="24"/>
        </w:rPr>
        <w:t xml:space="preserve">) was calculated by Eqs. </w:t>
      </w:r>
      <w:r w:rsidR="00896D5B" w:rsidRPr="00B25705">
        <w:rPr>
          <w:rFonts w:ascii="Times New Roman" w:eastAsia="SimSun" w:hAnsi="Times New Roman" w:cs="Times New Roman"/>
          <w:sz w:val="24"/>
          <w:szCs w:val="24"/>
        </w:rPr>
        <w:t>S</w:t>
      </w:r>
      <w:r w:rsidRPr="00B25705">
        <w:rPr>
          <w:rFonts w:ascii="Times New Roman" w:eastAsia="SimSun" w:hAnsi="Times New Roman" w:cs="Times New Roman"/>
          <w:sz w:val="24"/>
          <w:szCs w:val="24"/>
        </w:rPr>
        <w:t>5:</w:t>
      </w:r>
    </w:p>
    <w:tbl>
      <w:tblPr>
        <w:tblW w:w="8505" w:type="dxa"/>
        <w:tblLayout w:type="fixed"/>
        <w:tblLook w:val="04A0" w:firstRow="1" w:lastRow="0" w:firstColumn="1" w:lastColumn="0" w:noHBand="0" w:noVBand="1"/>
      </w:tblPr>
      <w:tblGrid>
        <w:gridCol w:w="851"/>
        <w:gridCol w:w="6803"/>
        <w:gridCol w:w="851"/>
      </w:tblGrid>
      <w:tr w:rsidR="00B25705" w:rsidRPr="00B25705" w14:paraId="49D91CA5" w14:textId="77777777" w:rsidTr="001B4E5F">
        <w:tc>
          <w:tcPr>
            <w:tcW w:w="851" w:type="dxa"/>
          </w:tcPr>
          <w:p w14:paraId="10E4A665" w14:textId="77777777" w:rsidR="00645530" w:rsidRPr="00B25705" w:rsidRDefault="00645530" w:rsidP="00522FDC">
            <w:pPr>
              <w:widowControl/>
              <w:tabs>
                <w:tab w:val="decimal" w:pos="4111"/>
                <w:tab w:val="right" w:pos="8222"/>
              </w:tabs>
              <w:spacing w:beforeLines="0" w:before="200" w:afterLines="0" w:after="120" w:line="240" w:lineRule="auto"/>
              <w:ind w:rightChars="40" w:right="84" w:firstLineChars="0" w:firstLine="0"/>
              <w:jc w:val="left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3" w:type="dxa"/>
            <w:hideMark/>
          </w:tcPr>
          <w:p w14:paraId="2ED0328E" w14:textId="7E012644" w:rsidR="00645530" w:rsidRPr="00B25705" w:rsidRDefault="00645530" w:rsidP="00522FDC">
            <w:pPr>
              <w:widowControl/>
              <w:tabs>
                <w:tab w:val="decimal" w:pos="4111"/>
                <w:tab w:val="right" w:pos="8222"/>
              </w:tabs>
              <w:spacing w:beforeLines="0" w:before="200" w:afterLines="0" w:after="120" w:line="240" w:lineRule="auto"/>
              <w:ind w:rightChars="40" w:right="84" w:firstLineChars="0" w:firstLine="0"/>
              <w:jc w:val="left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α=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Cs/>
                      </w:rPr>
                    </m:ctrlPr>
                  </m:radPr>
                  <m:deg/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Cs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Cs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μ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''</m:t>
                            </m:r>
                          </m:sup>
                        </m:sSup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Cs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ε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''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Cs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ε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'</m:t>
                            </m:r>
                          </m:sup>
                        </m:sSup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Cs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μ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'</m:t>
                            </m:r>
                          </m:sup>
                        </m:sSup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+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Cs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Cs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(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Cs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</w:rPr>
                                  <m:t>μ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</w:rPr>
                                  <m:t>''</m:t>
                                </m:r>
                              </m:sup>
                            </m:sSup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Cs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</w:rPr>
                                  <m:t>ε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</w:rPr>
                                  <m:t>''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Cs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</w:rPr>
                                  <m:t>ε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</w:rPr>
                                  <m:t>'</m:t>
                                </m:r>
                              </m:sup>
                            </m:sSup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Cs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</w:rPr>
                                  <m:t>μ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</w:rPr>
                                  <m:t>'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)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Cs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(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Cs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</w:rPr>
                                  <m:t>μ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</w:rPr>
                                  <m:t>''</m:t>
                                </m:r>
                              </m:sup>
                            </m:sSup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Cs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</w:rPr>
                                  <m:t>ε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</w:rPr>
                                  <m:t>''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+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Cs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</w:rPr>
                                  <m:t>ε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</w:rPr>
                                  <m:t>'</m:t>
                                </m:r>
                              </m:sup>
                            </m:sSup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Cs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</w:rPr>
                                  <m:t>μ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</w:rPr>
                                  <m:t>'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)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</w:rPr>
                              <m:t>2</m:t>
                            </m:r>
                          </m:sup>
                        </m:sSup>
                      </m:e>
                    </m:rad>
                  </m:e>
                </m:rad>
              </m:oMath>
            </m:oMathPara>
          </w:p>
        </w:tc>
        <w:tc>
          <w:tcPr>
            <w:tcW w:w="851" w:type="dxa"/>
            <w:vAlign w:val="center"/>
            <w:hideMark/>
          </w:tcPr>
          <w:p w14:paraId="04303E77" w14:textId="204C23F2" w:rsidR="00645530" w:rsidRPr="00B25705" w:rsidRDefault="00645530" w:rsidP="00522FDC">
            <w:pPr>
              <w:widowControl/>
              <w:tabs>
                <w:tab w:val="decimal" w:pos="4111"/>
                <w:tab w:val="right" w:pos="8222"/>
              </w:tabs>
              <w:spacing w:beforeLines="0" w:before="200" w:afterLines="0" w:after="120" w:line="240" w:lineRule="auto"/>
              <w:ind w:rightChars="40" w:right="84" w:firstLineChars="0" w:firstLine="0"/>
              <w:jc w:val="right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 w:rsidRPr="00B25705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(</w:t>
            </w:r>
            <w:r w:rsidR="00896D5B" w:rsidRPr="00B25705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S</w:t>
            </w:r>
            <w:r w:rsidRPr="00B25705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5)</w:t>
            </w:r>
          </w:p>
        </w:tc>
      </w:tr>
    </w:tbl>
    <w:p w14:paraId="292CAF5F" w14:textId="7DFD91A6" w:rsidR="00645530" w:rsidRPr="00B25705" w:rsidRDefault="00D728BD" w:rsidP="00522FDC">
      <w:pPr>
        <w:widowControl/>
        <w:spacing w:beforeLines="0" w:before="200" w:afterLines="0" w:after="120" w:line="240" w:lineRule="auto"/>
        <w:ind w:firstLineChars="0" w:firstLine="0"/>
        <w:rPr>
          <w:rFonts w:ascii="Times New Roman" w:eastAsia="SimSun" w:hAnsi="Times New Roman" w:cs="Times New Roman"/>
          <w:b/>
          <w:sz w:val="24"/>
        </w:rPr>
      </w:pPr>
      <w:r w:rsidRPr="00B25705">
        <w:rPr>
          <w:rFonts w:ascii="Times New Roman" w:eastAsia="SimSun" w:hAnsi="Times New Roman" w:cs="Times New Roman"/>
          <w:b/>
          <w:sz w:val="24"/>
          <w:szCs w:val="24"/>
        </w:rPr>
        <w:t xml:space="preserve">S1.2 </w:t>
      </w:r>
      <w:r w:rsidR="00645530" w:rsidRPr="00B25705">
        <w:rPr>
          <w:rFonts w:ascii="Times New Roman" w:eastAsia="SimSun" w:hAnsi="Times New Roman" w:cs="Times New Roman"/>
          <w:b/>
          <w:sz w:val="24"/>
          <w:szCs w:val="24"/>
        </w:rPr>
        <w:t>CST simulation</w:t>
      </w:r>
    </w:p>
    <w:p w14:paraId="3250A9A7" w14:textId="26FF0F7E" w:rsidR="00645530" w:rsidRPr="00B25705" w:rsidRDefault="00645530" w:rsidP="00522FDC">
      <w:pPr>
        <w:widowControl/>
        <w:spacing w:beforeLines="0" w:before="200" w:afterLines="0" w:after="120" w:line="240" w:lineRule="auto"/>
        <w:ind w:firstLineChars="0" w:firstLine="0"/>
        <w:rPr>
          <w:rFonts w:ascii="Times New Roman" w:eastAsia="SimSun" w:hAnsi="Times New Roman" w:cs="Times New Roman"/>
          <w:sz w:val="24"/>
          <w:szCs w:val="24"/>
        </w:rPr>
      </w:pPr>
      <w:r w:rsidRPr="00B25705">
        <w:rPr>
          <w:rFonts w:ascii="Times New Roman" w:eastAsia="SimSun" w:hAnsi="Times New Roman" w:cs="Times New Roman"/>
          <w:sz w:val="24"/>
          <w:szCs w:val="24"/>
        </w:rPr>
        <w:t xml:space="preserve">Radar cross section (RCS) was simulated using CST Studio Suite 2022. Four models were simulated. In the radar cross-section simulation, the model consists of an upper absorbing layer and a lower perfect electrical conductor (PEC) layer with thicknesses of 2.0 mm and 1.0 mm, respectively. In addition, the square model was designed with a side length of 200 mm. A linearly polarized plane wave was defined as the excitation port, with the microwave propagating in the negative direction along the Y-axis and the direction of the magnetic field along the Z-axis. Open boundary conditions were used in this direction. The radar RCS of the simulated sample was represented by the following </w:t>
      </w:r>
      <w:r w:rsidR="00896D5B" w:rsidRPr="00B25705">
        <w:rPr>
          <w:rFonts w:ascii="Times New Roman" w:eastAsia="SimSun" w:hAnsi="Times New Roman" w:cs="Times New Roman"/>
          <w:sz w:val="24"/>
          <w:szCs w:val="24"/>
        </w:rPr>
        <w:t>E</w:t>
      </w:r>
      <w:r w:rsidRPr="00B25705">
        <w:rPr>
          <w:rFonts w:ascii="Times New Roman" w:eastAsia="SimSun" w:hAnsi="Times New Roman" w:cs="Times New Roman"/>
          <w:sz w:val="24"/>
          <w:szCs w:val="24"/>
        </w:rPr>
        <w:t>q</w:t>
      </w:r>
      <w:r w:rsidR="00896D5B" w:rsidRPr="00B25705">
        <w:rPr>
          <w:rFonts w:ascii="Times New Roman" w:eastAsia="SimSun" w:hAnsi="Times New Roman" w:cs="Times New Roman"/>
          <w:sz w:val="24"/>
          <w:szCs w:val="24"/>
        </w:rPr>
        <w:t>.</w:t>
      </w:r>
      <w:r w:rsidRPr="00B25705">
        <w:rPr>
          <w:rFonts w:ascii="Times New Roman" w:eastAsia="SimSun" w:hAnsi="Times New Roman" w:cs="Times New Roman"/>
          <w:sz w:val="24"/>
          <w:szCs w:val="24"/>
        </w:rPr>
        <w:t xml:space="preserve"> S6:</w:t>
      </w:r>
    </w:p>
    <w:tbl>
      <w:tblPr>
        <w:tblW w:w="8505" w:type="dxa"/>
        <w:tblLayout w:type="fixed"/>
        <w:tblLook w:val="04A0" w:firstRow="1" w:lastRow="0" w:firstColumn="1" w:lastColumn="0" w:noHBand="0" w:noVBand="1"/>
      </w:tblPr>
      <w:tblGrid>
        <w:gridCol w:w="851"/>
        <w:gridCol w:w="6803"/>
        <w:gridCol w:w="851"/>
      </w:tblGrid>
      <w:tr w:rsidR="00B25705" w:rsidRPr="00B25705" w14:paraId="0B1524A7" w14:textId="77777777" w:rsidTr="001B4E5F">
        <w:trPr>
          <w:trHeight w:val="624"/>
        </w:trPr>
        <w:tc>
          <w:tcPr>
            <w:tcW w:w="851" w:type="dxa"/>
          </w:tcPr>
          <w:p w14:paraId="5B8932D9" w14:textId="77777777" w:rsidR="00645530" w:rsidRPr="00B25705" w:rsidRDefault="00645530" w:rsidP="00522FDC">
            <w:pPr>
              <w:widowControl/>
              <w:tabs>
                <w:tab w:val="decimal" w:pos="4111"/>
                <w:tab w:val="right" w:pos="8222"/>
              </w:tabs>
              <w:spacing w:beforeLines="0" w:before="200" w:afterLines="0" w:after="120" w:line="240" w:lineRule="auto"/>
              <w:ind w:rightChars="40" w:right="84" w:firstLineChars="0" w:firstLine="0"/>
              <w:jc w:val="left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14:paraId="39709E1A" w14:textId="7DECBF9E" w:rsidR="00645530" w:rsidRPr="00B25705" w:rsidRDefault="00645530" w:rsidP="00522FDC">
            <w:pPr>
              <w:widowControl/>
              <w:tabs>
                <w:tab w:val="decimal" w:pos="4111"/>
                <w:tab w:val="right" w:pos="8222"/>
              </w:tabs>
              <w:spacing w:beforeLines="0" w:before="200" w:afterLines="0" w:after="120" w:line="240" w:lineRule="auto"/>
              <w:ind w:rightChars="40" w:right="84" w:firstLineChars="0" w:firstLine="0"/>
              <w:jc w:val="left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</w:rPr>
                  <m:t>σ(dB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</w:rPr>
                  <m:t xml:space="preserve"> )=10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log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sSup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</w:rPr>
                              <m:t>4πS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</w:rPr>
                                  <m:t>λ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 w:cs="Times New Roman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</w:rPr>
                                      <m:t>s</m:t>
                                    </m:r>
                                  </m:sub>
                                </m:sSub>
                              </m:num>
                              <m:den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</w:rPr>
                                      <m:t>i</m:t>
                                    </m:r>
                                  </m:sub>
                                </m:sSub>
                              </m:den>
                            </m:f>
                          </m:e>
                        </m:d>
                      </m:e>
                      <m:sup>
                        <m:r>
                          <w:rPr>
                            <w:rFonts w:ascii="Cambria Math" w:hAnsi="Cambria Math" w:cs="Times New Roman"/>
                          </w:rPr>
                          <m:t>2</m:t>
                        </m:r>
                      </m:sup>
                    </m:sSup>
                  </m:e>
                </m:d>
              </m:oMath>
            </m:oMathPara>
          </w:p>
        </w:tc>
        <w:tc>
          <w:tcPr>
            <w:tcW w:w="851" w:type="dxa"/>
            <w:vAlign w:val="center"/>
            <w:hideMark/>
          </w:tcPr>
          <w:p w14:paraId="306E1B2C" w14:textId="77777777" w:rsidR="00645530" w:rsidRPr="00B25705" w:rsidRDefault="00645530" w:rsidP="00522FDC">
            <w:pPr>
              <w:widowControl/>
              <w:tabs>
                <w:tab w:val="decimal" w:pos="4111"/>
                <w:tab w:val="right" w:pos="8222"/>
              </w:tabs>
              <w:spacing w:beforeLines="0" w:before="200" w:afterLines="0" w:after="120" w:line="240" w:lineRule="auto"/>
              <w:ind w:rightChars="40" w:right="84" w:firstLineChars="0" w:firstLine="0"/>
              <w:jc w:val="right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 w:rsidRPr="00B25705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(S6)</w:t>
            </w:r>
          </w:p>
        </w:tc>
      </w:tr>
    </w:tbl>
    <w:p w14:paraId="452BE0F3" w14:textId="5108CF8F" w:rsidR="00645530" w:rsidRPr="00B25705" w:rsidRDefault="00645530" w:rsidP="00522FDC">
      <w:pPr>
        <w:widowControl/>
        <w:spacing w:beforeLines="0" w:before="200" w:afterLines="0" w:after="120" w:line="240" w:lineRule="auto"/>
        <w:ind w:firstLineChars="0" w:firstLine="0"/>
        <w:rPr>
          <w:rFonts w:ascii="Times New Roman" w:eastAsia="SimSun" w:hAnsi="Times New Roman" w:cs="Times New Roman"/>
          <w:sz w:val="24"/>
          <w:szCs w:val="24"/>
        </w:rPr>
      </w:pPr>
      <w:r w:rsidRPr="00B25705">
        <w:rPr>
          <w:rFonts w:ascii="Times New Roman" w:eastAsia="SimSun" w:hAnsi="Times New Roman" w:cs="Times New Roman"/>
          <w:sz w:val="24"/>
          <w:szCs w:val="24"/>
        </w:rPr>
        <w:t xml:space="preserve">Where </w:t>
      </w:r>
      <m:oMath>
        <m:r>
          <w:rPr>
            <w:rFonts w:ascii="Cambria Math" w:hAnsi="Cambria Math" w:cs="Times New Roman"/>
          </w:rPr>
          <m:t>S</m:t>
        </m:r>
      </m:oMath>
      <w:r w:rsidRPr="00B25705">
        <w:rPr>
          <w:rFonts w:ascii="Times New Roman" w:eastAsia="SimSun" w:hAnsi="Times New Roman" w:cs="Times New Roman"/>
          <w:sz w:val="24"/>
          <w:szCs w:val="24"/>
        </w:rPr>
        <w:t xml:space="preserve"> is the area of the simulated plate, </w:t>
      </w:r>
      <m:oMath>
        <m:r>
          <w:rPr>
            <w:rFonts w:ascii="Cambria Math" w:hAnsi="Cambria Math" w:cs="Times New Roman"/>
          </w:rPr>
          <m:t>λ</m:t>
        </m:r>
      </m:oMath>
      <w:r w:rsidRPr="00B25705">
        <w:rPr>
          <w:rFonts w:ascii="Times New Roman" w:eastAsia="SimSun" w:hAnsi="Times New Roman" w:cs="Times New Roman"/>
          <w:sz w:val="24"/>
          <w:szCs w:val="24"/>
        </w:rPr>
        <w:t xml:space="preserve"> is the length of the incident microwave, Es is the electric field strength of the transmitted wave, and </w:t>
      </w:r>
      <m:oMath>
        <m:r>
          <w:rPr>
            <w:rFonts w:ascii="Cambria Math" w:hAnsi="Cambria Math" w:cs="Times New Roman"/>
          </w:rPr>
          <m:t>Ei</m:t>
        </m:r>
      </m:oMath>
      <w:r w:rsidRPr="00B25705">
        <w:rPr>
          <w:rFonts w:ascii="Times New Roman" w:eastAsia="SimSun" w:hAnsi="Times New Roman" w:cs="Times New Roman"/>
          <w:sz w:val="24"/>
          <w:szCs w:val="24"/>
        </w:rPr>
        <w:t xml:space="preserve"> is the electric field strength of the received wave.</w:t>
      </w:r>
    </w:p>
    <w:p w14:paraId="2C1851A1" w14:textId="2041884D" w:rsidR="0071059D" w:rsidRPr="00B25705" w:rsidRDefault="00D728BD" w:rsidP="00522FDC">
      <w:pPr>
        <w:widowControl/>
        <w:spacing w:beforeLines="0" w:before="200" w:afterLines="0" w:after="120" w:line="240" w:lineRule="auto"/>
        <w:ind w:firstLineChars="0" w:firstLine="0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B25705">
        <w:rPr>
          <w:rFonts w:ascii="Times New Roman" w:eastAsia="SimSun" w:hAnsi="Times New Roman" w:cs="Times New Roman"/>
          <w:b/>
          <w:sz w:val="24"/>
          <w:szCs w:val="24"/>
        </w:rPr>
        <w:t xml:space="preserve">S1.3 </w:t>
      </w:r>
      <w:r w:rsidR="0003323E" w:rsidRPr="00B25705">
        <w:rPr>
          <w:rFonts w:ascii="Times New Roman" w:eastAsia="SimSun" w:hAnsi="Times New Roman" w:cs="Times New Roman"/>
          <w:b/>
          <w:bCs/>
          <w:sz w:val="24"/>
          <w:szCs w:val="24"/>
        </w:rPr>
        <w:t>DFT calculation</w:t>
      </w:r>
    </w:p>
    <w:p w14:paraId="0243A36E" w14:textId="6DA4CF62" w:rsidR="0071059D" w:rsidRPr="00B25705" w:rsidRDefault="0071059D" w:rsidP="00522FDC">
      <w:pPr>
        <w:widowControl/>
        <w:spacing w:beforeLines="0" w:before="200" w:afterLines="0" w:after="120" w:line="240" w:lineRule="auto"/>
        <w:ind w:firstLineChars="0" w:firstLine="0"/>
        <w:rPr>
          <w:rFonts w:ascii="Times New Roman" w:eastAsia="SimSun" w:hAnsi="Times New Roman" w:cs="Times New Roman"/>
          <w:sz w:val="24"/>
        </w:rPr>
      </w:pPr>
      <w:r w:rsidRPr="00B25705">
        <w:rPr>
          <w:rFonts w:ascii="Times New Roman" w:eastAsia="SimSun" w:hAnsi="Times New Roman" w:cs="Times New Roman"/>
          <w:sz w:val="24"/>
        </w:rPr>
        <w:t>All the DFT calculations were conducted based on the Vienna Ab initio Simulation Package (VASP). The exchange-correlation potential was described by the Perdew−Burke−Ernzerhof (PBE) generalized gradient approach (GGA). The electron-ion interactions were accounted by the projector augmented wave (PAW). All DFT calculations were performed with a cut-off energy of 400 eV, and the 3×3×1 Gamma centered Monkhorst-Pack grids k-points were selected to sample the Brillouin zone integration. The energy and force convergence criteria of the self-consistent iteration were set to 10-4 eV and 0.02 eV Å-1, respectively. DFT-D3 method was used to describe van der Waals (vdW) interactions.</w:t>
      </w:r>
    </w:p>
    <w:p w14:paraId="78E80818" w14:textId="524AE732" w:rsidR="000575CC" w:rsidRPr="00B25705" w:rsidRDefault="00645530" w:rsidP="001D5708">
      <w:pPr>
        <w:widowControl/>
        <w:spacing w:beforeLines="0" w:before="120" w:afterLines="0" w:after="120" w:line="240" w:lineRule="auto"/>
        <w:ind w:left="40" w:right="28" w:firstLineChars="0" w:firstLine="6"/>
        <w:jc w:val="left"/>
        <w:rPr>
          <w:rFonts w:ascii="Times New Roman" w:eastAsia="SimSun" w:hAnsi="Times New Roman" w:cs="Times New Roman"/>
          <w:sz w:val="24"/>
          <w:szCs w:val="24"/>
        </w:rPr>
      </w:pPr>
      <w:r w:rsidRPr="00B25705">
        <w:rPr>
          <w:rFonts w:ascii="Times New Roman" w:eastAsia="SimSun" w:hAnsi="Times New Roman" w:cs="Times New Roman"/>
          <w:sz w:val="24"/>
          <w:szCs w:val="24"/>
        </w:rPr>
        <w:lastRenderedPageBreak/>
        <w:br w:type="page"/>
      </w:r>
    </w:p>
    <w:p w14:paraId="26BA7D30" w14:textId="1875F41C" w:rsidR="00963D63" w:rsidRPr="00B25705" w:rsidRDefault="00D23ACB" w:rsidP="001D5708">
      <w:pPr>
        <w:spacing w:beforeLines="0" w:before="120" w:afterLines="0" w:after="120" w:line="240" w:lineRule="auto"/>
        <w:ind w:firstLineChars="0" w:firstLine="0"/>
        <w:rPr>
          <w:rFonts w:ascii="Times New Roman" w:eastAsia="DengXian" w:hAnsi="Times New Roman" w:cs="Times New Roman"/>
          <w:b/>
          <w:kern w:val="0"/>
          <w:sz w:val="28"/>
          <w:szCs w:val="28"/>
        </w:rPr>
      </w:pPr>
      <w:r w:rsidRPr="00B25705">
        <w:rPr>
          <w:rFonts w:ascii="Times New Roman" w:eastAsia="DengXian" w:hAnsi="Times New Roman" w:cs="Times New Roman"/>
          <w:b/>
          <w:kern w:val="0"/>
          <w:sz w:val="28"/>
          <w:szCs w:val="28"/>
        </w:rPr>
        <w:lastRenderedPageBreak/>
        <w:t>S2 Supplementary Figures and Tables</w:t>
      </w:r>
    </w:p>
    <w:p w14:paraId="0BD63B3A" w14:textId="62CF7A34" w:rsidR="00D23ACB" w:rsidRPr="00B25705" w:rsidRDefault="00C92EF3" w:rsidP="001D5708">
      <w:pPr>
        <w:spacing w:beforeLines="0" w:before="120" w:afterLines="0" w:after="120" w:line="240" w:lineRule="auto"/>
        <w:ind w:firstLineChars="0" w:firstLine="0"/>
        <w:jc w:val="center"/>
      </w:pPr>
      <w:r w:rsidRPr="00B25705">
        <w:rPr>
          <w:noProof/>
          <w:lang w:val="en-IN" w:eastAsia="en-IN"/>
        </w:rPr>
        <w:drawing>
          <wp:inline distT="0" distB="0" distL="0" distR="0" wp14:anchorId="2F7687DC" wp14:editId="08BBE8FB">
            <wp:extent cx="2829134" cy="1902148"/>
            <wp:effectExtent l="0" t="0" r="0" b="3175"/>
            <wp:docPr id="49166435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056" cy="190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DCFBEC" w14:textId="5067FB7B" w:rsidR="004305D1" w:rsidRPr="00B25705" w:rsidRDefault="004305D1" w:rsidP="001D5708">
      <w:pPr>
        <w:widowControl/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B25705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Fig. S1 </w:t>
      </w:r>
      <w:r w:rsidR="00C92EF3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>SEM figure of Cu</w:t>
      </w:r>
      <w:r w:rsidR="00C92EF3" w:rsidRPr="00B25705">
        <w:rPr>
          <w:rFonts w:ascii="Times New Roman" w:eastAsia="SimSun" w:hAnsi="Times New Roman" w:cs="Times New Roman" w:hint="eastAsia"/>
          <w:kern w:val="0"/>
          <w:sz w:val="24"/>
          <w:szCs w:val="24"/>
          <w:vertAlign w:val="subscript"/>
        </w:rPr>
        <w:t>2</w:t>
      </w:r>
      <w:r w:rsidR="00C92EF3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>O/GDY</w:t>
      </w:r>
    </w:p>
    <w:p w14:paraId="79A29565" w14:textId="09C040D3" w:rsidR="00EA01B2" w:rsidRPr="00B25705" w:rsidRDefault="00115DF3" w:rsidP="001D5708">
      <w:pPr>
        <w:widowControl/>
        <w:spacing w:beforeLines="0" w:before="120" w:afterLines="0" w:after="120" w:line="240" w:lineRule="auto"/>
        <w:ind w:firstLineChars="0" w:firstLine="0"/>
        <w:jc w:val="center"/>
        <w:rPr>
          <w:rFonts w:ascii="Times New Roman" w:eastAsia="SimSun" w:hAnsi="Times New Roman" w:cs="Times New Roman"/>
          <w:b/>
          <w:bCs/>
          <w:kern w:val="0"/>
          <w:sz w:val="24"/>
          <w:szCs w:val="24"/>
        </w:rPr>
      </w:pPr>
      <w:r w:rsidRPr="00B25705">
        <w:rPr>
          <w:rFonts w:ascii="Times New Roman" w:eastAsia="SimSun" w:hAnsi="Times New Roman" w:cs="Times New Roman"/>
          <w:b/>
          <w:bCs/>
          <w:noProof/>
          <w:kern w:val="0"/>
          <w:sz w:val="24"/>
          <w:szCs w:val="24"/>
          <w:lang w:val="en-IN" w:eastAsia="en-IN"/>
        </w:rPr>
        <w:drawing>
          <wp:inline distT="0" distB="0" distL="0" distR="0" wp14:anchorId="1677DD95" wp14:editId="78926CD7">
            <wp:extent cx="5274310" cy="2051050"/>
            <wp:effectExtent l="0" t="0" r="2540" b="6350"/>
            <wp:docPr id="59995605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5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9D98C" w14:textId="4027737A" w:rsidR="00EA01B2" w:rsidRPr="00B25705" w:rsidRDefault="00EA01B2" w:rsidP="001D5708">
      <w:pPr>
        <w:widowControl/>
        <w:spacing w:beforeLines="0" w:before="120" w:afterLines="0" w:after="120" w:line="240" w:lineRule="auto"/>
        <w:ind w:firstLineChars="0" w:firstLine="0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B25705">
        <w:rPr>
          <w:rFonts w:ascii="Times New Roman" w:eastAsia="SimSun" w:hAnsi="Times New Roman" w:cs="Times New Roman"/>
          <w:b/>
          <w:bCs/>
          <w:sz w:val="24"/>
          <w:szCs w:val="24"/>
        </w:rPr>
        <w:t>Fig. S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2</w:t>
      </w:r>
      <w:r w:rsidRPr="00B25705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</w:t>
      </w:r>
      <w:r w:rsidR="00B63957"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 xml:space="preserve">a </w:t>
      </w:r>
      <w:r w:rsidR="00933BF9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Nitrogen adsorption-desorption isotherms </w:t>
      </w:r>
      <w:r w:rsidR="00B63957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and </w:t>
      </w:r>
      <w:r w:rsidR="00B63957"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b</w:t>
      </w:r>
      <w:r w:rsidR="00B63957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pore size distribution curves</w:t>
      </w:r>
    </w:p>
    <w:p w14:paraId="6C300BF0" w14:textId="77777777" w:rsidR="00D47424" w:rsidRPr="00B25705" w:rsidRDefault="00D47424" w:rsidP="001D5708">
      <w:pPr>
        <w:spacing w:beforeLines="0" w:before="120" w:afterLines="0" w:after="120" w:line="240" w:lineRule="auto"/>
        <w:ind w:firstLineChars="0" w:firstLine="420"/>
        <w:jc w:val="center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B25705">
        <w:rPr>
          <w:rFonts w:ascii="Times New Roman" w:eastAsia="SimSun" w:hAnsi="Times New Roman" w:cs="Times New Roman"/>
          <w:noProof/>
          <w:sz w:val="24"/>
          <w:szCs w:val="22"/>
          <w:lang w:val="en-IN" w:eastAsia="en-IN"/>
        </w:rPr>
        <w:drawing>
          <wp:inline distT="0" distB="0" distL="0" distR="0" wp14:anchorId="5D256625" wp14:editId="7110B915">
            <wp:extent cx="3470744" cy="2445571"/>
            <wp:effectExtent l="0" t="0" r="0" b="0"/>
            <wp:docPr id="193192184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862" cy="246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6E755" w14:textId="602EFCFD" w:rsidR="00D47424" w:rsidRPr="00B25705" w:rsidRDefault="00D47424" w:rsidP="001D5708">
      <w:pPr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Fig.</w:t>
      </w:r>
      <w:r w:rsidR="00AA0768" w:rsidRPr="00B25705">
        <w:rPr>
          <w:rFonts w:ascii="Times New Roman" w:eastAsia="SimSun" w:hAnsi="Times New Roman" w:cs="Times New Roman"/>
          <w:b/>
          <w:bCs/>
          <w:kern w:val="0"/>
          <w:sz w:val="24"/>
          <w:szCs w:val="24"/>
        </w:rPr>
        <w:t xml:space="preserve"> </w:t>
      </w:r>
      <w:r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S3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FTIR curves of GDY and Fe-N-GDY</w:t>
      </w:r>
    </w:p>
    <w:p w14:paraId="2C8FF57F" w14:textId="77777777" w:rsidR="00D47424" w:rsidRPr="00B25705" w:rsidRDefault="00D47424" w:rsidP="001D5708">
      <w:pPr>
        <w:widowControl/>
        <w:spacing w:beforeLines="0" w:before="120" w:afterLines="0" w:after="120" w:line="240" w:lineRule="auto"/>
        <w:ind w:firstLineChars="0" w:firstLine="0"/>
        <w:rPr>
          <w:rFonts w:ascii="Times New Roman" w:eastAsia="SimSun" w:hAnsi="Times New Roman" w:cs="Times New Roman"/>
          <w:kern w:val="0"/>
          <w:sz w:val="24"/>
          <w:szCs w:val="24"/>
        </w:rPr>
      </w:pPr>
    </w:p>
    <w:p w14:paraId="3B895458" w14:textId="38919918" w:rsidR="00B63957" w:rsidRPr="00B25705" w:rsidRDefault="0018449F" w:rsidP="001D5708">
      <w:pPr>
        <w:widowControl/>
        <w:spacing w:beforeLines="0" w:before="120" w:afterLines="0" w:after="120" w:line="240" w:lineRule="auto"/>
        <w:ind w:firstLineChars="0" w:firstLine="0"/>
        <w:jc w:val="center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B25705">
        <w:rPr>
          <w:noProof/>
          <w:lang w:val="en-IN" w:eastAsia="en-IN"/>
        </w:rPr>
        <w:lastRenderedPageBreak/>
        <w:drawing>
          <wp:inline distT="0" distB="0" distL="0" distR="0" wp14:anchorId="373AE855" wp14:editId="0099B1B8">
            <wp:extent cx="3778969" cy="2899454"/>
            <wp:effectExtent l="0" t="0" r="0" b="0"/>
            <wp:docPr id="93841047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044" cy="290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4659E" w14:textId="37B386C4" w:rsidR="00A729E6" w:rsidRPr="00B25705" w:rsidRDefault="00A729E6" w:rsidP="001D5708">
      <w:pPr>
        <w:widowControl/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Fig. S</w:t>
      </w:r>
      <w:r w:rsidR="004E6C40"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4</w:t>
      </w:r>
      <w:r w:rsidR="008F66A5" w:rsidRPr="00B25705">
        <w:rPr>
          <w:rFonts w:hint="eastAsia"/>
        </w:rPr>
        <w:t xml:space="preserve"> </w:t>
      </w:r>
      <w:r w:rsidR="008F66A5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>Raman spectra of Cu</w:t>
      </w:r>
      <w:r w:rsidR="008F66A5" w:rsidRPr="00B25705">
        <w:rPr>
          <w:rFonts w:ascii="Times New Roman" w:eastAsia="SimSun" w:hAnsi="Times New Roman" w:cs="Times New Roman" w:hint="eastAsia"/>
          <w:kern w:val="0"/>
          <w:sz w:val="24"/>
          <w:szCs w:val="24"/>
          <w:vertAlign w:val="subscript"/>
        </w:rPr>
        <w:t>2</w:t>
      </w:r>
      <w:r w:rsidR="008F66A5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>O/GDY</w:t>
      </w:r>
    </w:p>
    <w:p w14:paraId="7D45DF2C" w14:textId="77777777" w:rsidR="00AA0768" w:rsidRPr="00B25705" w:rsidRDefault="00AA0768" w:rsidP="001D5708">
      <w:pPr>
        <w:widowControl/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</w:p>
    <w:p w14:paraId="7226245D" w14:textId="4539F891" w:rsidR="003B69FB" w:rsidRPr="00B25705" w:rsidRDefault="008531F2" w:rsidP="001D5708">
      <w:pPr>
        <w:widowControl/>
        <w:spacing w:beforeLines="0" w:before="120" w:afterLines="0" w:after="120" w:line="240" w:lineRule="auto"/>
        <w:ind w:firstLineChars="0" w:firstLine="0"/>
        <w:jc w:val="center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B25705">
        <w:rPr>
          <w:noProof/>
          <w:lang w:val="en-IN" w:eastAsia="en-IN"/>
        </w:rPr>
        <w:drawing>
          <wp:inline distT="0" distB="0" distL="0" distR="0" wp14:anchorId="423724D5" wp14:editId="20EEC737">
            <wp:extent cx="2305878" cy="2320515"/>
            <wp:effectExtent l="0" t="0" r="0" b="3810"/>
            <wp:docPr id="43655129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815" cy="2322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AEE48" w14:textId="6B080BFD" w:rsidR="003B69FB" w:rsidRPr="00B25705" w:rsidRDefault="003B69FB" w:rsidP="001D5708">
      <w:pPr>
        <w:widowControl/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sz w:val="24"/>
          <w:szCs w:val="24"/>
        </w:rPr>
      </w:pPr>
      <w:r w:rsidRPr="00B25705">
        <w:rPr>
          <w:rFonts w:ascii="Times New Roman" w:eastAsia="SimSun" w:hAnsi="Times New Roman" w:cs="Times New Roman"/>
          <w:b/>
          <w:bCs/>
          <w:sz w:val="24"/>
          <w:szCs w:val="24"/>
        </w:rPr>
        <w:t>Fig. S</w:t>
      </w:r>
      <w:r w:rsidR="004E6C40"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5</w:t>
      </w:r>
      <w:r w:rsidRPr="00B25705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</w:t>
      </w:r>
      <w:r w:rsidR="00917E0C" w:rsidRPr="00B25705">
        <w:rPr>
          <w:rFonts w:ascii="Times New Roman" w:eastAsia="SimSun" w:hAnsi="Times New Roman" w:cs="Times New Roman" w:hint="eastAsia"/>
          <w:sz w:val="24"/>
          <w:szCs w:val="24"/>
        </w:rPr>
        <w:t>Double Cs-corrected</w:t>
      </w:r>
      <w:r w:rsidR="00077F06" w:rsidRPr="00B25705">
        <w:rPr>
          <w:rFonts w:ascii="Times New Roman" w:eastAsia="SimSun" w:hAnsi="Times New Roman" w:cs="Times New Roman" w:hint="eastAsia"/>
          <w:sz w:val="24"/>
          <w:szCs w:val="24"/>
        </w:rPr>
        <w:t xml:space="preserve"> image of Fe-GDY</w:t>
      </w:r>
    </w:p>
    <w:p w14:paraId="14611C40" w14:textId="175D7E6F" w:rsidR="003B69FB" w:rsidRPr="00B25705" w:rsidRDefault="008C5686" w:rsidP="001D5708">
      <w:pPr>
        <w:widowControl/>
        <w:spacing w:beforeLines="0" w:before="120" w:afterLines="0" w:after="120" w:line="240" w:lineRule="auto"/>
        <w:ind w:firstLineChars="0" w:firstLine="0"/>
        <w:jc w:val="center"/>
        <w:rPr>
          <w:rFonts w:ascii="Times New Roman" w:eastAsia="SimSun" w:hAnsi="Times New Roman" w:cs="Times New Roman"/>
          <w:b/>
          <w:bCs/>
          <w:kern w:val="0"/>
          <w:sz w:val="24"/>
          <w:szCs w:val="24"/>
        </w:rPr>
      </w:pPr>
      <w:r w:rsidRPr="00B25705">
        <w:rPr>
          <w:noProof/>
          <w:lang w:val="en-IN" w:eastAsia="en-IN"/>
        </w:rPr>
        <w:drawing>
          <wp:inline distT="0" distB="0" distL="0" distR="0" wp14:anchorId="786BD7F9" wp14:editId="6CCA5756">
            <wp:extent cx="5410542" cy="1848678"/>
            <wp:effectExtent l="0" t="0" r="0" b="0"/>
            <wp:docPr id="166682625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328" cy="1854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4B8BAA" w14:textId="3B2DE71D" w:rsidR="00A31753" w:rsidRPr="00B25705" w:rsidRDefault="008C5686" w:rsidP="001D5708">
      <w:pPr>
        <w:widowControl/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sz w:val="24"/>
          <w:szCs w:val="24"/>
        </w:rPr>
      </w:pPr>
      <w:r w:rsidRPr="00B25705">
        <w:rPr>
          <w:rFonts w:ascii="Times New Roman" w:eastAsia="SimSun" w:hAnsi="Times New Roman" w:cs="Times New Roman"/>
          <w:b/>
          <w:bCs/>
          <w:sz w:val="24"/>
          <w:szCs w:val="24"/>
        </w:rPr>
        <w:t>Fig. S</w:t>
      </w:r>
      <w:r w:rsidR="004E6C40"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6</w:t>
      </w:r>
      <w:r w:rsidRPr="00B25705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</w:t>
      </w:r>
      <w:r w:rsidR="00A31753"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 xml:space="preserve">a </w:t>
      </w:r>
      <w:r w:rsidR="00077F06" w:rsidRPr="00B25705">
        <w:rPr>
          <w:rFonts w:ascii="Times New Roman" w:eastAsia="SimSun" w:hAnsi="Times New Roman" w:cs="Times New Roman" w:hint="eastAsia"/>
          <w:sz w:val="24"/>
          <w:szCs w:val="24"/>
        </w:rPr>
        <w:t xml:space="preserve">HAADF-STEM image </w:t>
      </w:r>
      <w:r w:rsidR="003E44B1" w:rsidRPr="00B25705">
        <w:rPr>
          <w:rFonts w:ascii="Times New Roman" w:eastAsia="SimSun" w:hAnsi="Times New Roman" w:cs="Times New Roman" w:hint="eastAsia"/>
          <w:sz w:val="24"/>
          <w:szCs w:val="24"/>
        </w:rPr>
        <w:t xml:space="preserve">and </w:t>
      </w:r>
      <w:r w:rsidR="003E44B1"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b</w:t>
      </w:r>
      <w:r w:rsidR="003E44B1" w:rsidRPr="00B25705">
        <w:rPr>
          <w:rFonts w:ascii="Times New Roman" w:eastAsia="SimSun" w:hAnsi="Times New Roman" w:cs="Times New Roman" w:hint="eastAsia"/>
          <w:sz w:val="24"/>
          <w:szCs w:val="24"/>
        </w:rPr>
        <w:t xml:space="preserve"> lattice analysis </w:t>
      </w:r>
      <w:r w:rsidR="00077F06" w:rsidRPr="00B25705">
        <w:rPr>
          <w:rFonts w:ascii="Times New Roman" w:eastAsia="SimSun" w:hAnsi="Times New Roman" w:cs="Times New Roman" w:hint="eastAsia"/>
          <w:sz w:val="24"/>
          <w:szCs w:val="24"/>
        </w:rPr>
        <w:t>of Fe NPs/Fe-N-GDY</w:t>
      </w:r>
    </w:p>
    <w:p w14:paraId="1E4B128F" w14:textId="215B4548" w:rsidR="00CE77D0" w:rsidRPr="00B25705" w:rsidRDefault="00CE77D0" w:rsidP="001D5708">
      <w:pPr>
        <w:widowControl/>
        <w:spacing w:beforeLines="0" w:before="120" w:afterLines="0" w:after="120" w:line="240" w:lineRule="auto"/>
        <w:ind w:firstLineChars="0" w:firstLine="0"/>
        <w:jc w:val="center"/>
        <w:rPr>
          <w:rFonts w:ascii="Times New Roman" w:eastAsia="SimSun" w:hAnsi="Times New Roman" w:cs="Times New Roman"/>
          <w:b/>
          <w:bCs/>
          <w:kern w:val="0"/>
          <w:sz w:val="24"/>
          <w:szCs w:val="24"/>
        </w:rPr>
      </w:pPr>
      <w:r w:rsidRPr="00B25705">
        <w:rPr>
          <w:noProof/>
          <w:lang w:val="en-IN" w:eastAsia="en-IN"/>
        </w:rPr>
        <w:lastRenderedPageBreak/>
        <w:drawing>
          <wp:inline distT="0" distB="0" distL="0" distR="0" wp14:anchorId="62242FD1" wp14:editId="33CB98EE">
            <wp:extent cx="2578755" cy="1982709"/>
            <wp:effectExtent l="0" t="0" r="0" b="0"/>
            <wp:docPr id="7580037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066" cy="1982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3E932F" w14:textId="2B8C4FB2" w:rsidR="008C2019" w:rsidRPr="00B25705" w:rsidRDefault="008C2019" w:rsidP="001D5708">
      <w:pPr>
        <w:widowControl/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B25705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Fig. 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S</w:t>
      </w:r>
      <w:r w:rsidR="004E6C40"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7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 xml:space="preserve"> </w:t>
      </w:r>
      <w:r w:rsidR="00077F06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>Electrical conductivity measurement via the four-probe method</w:t>
      </w:r>
    </w:p>
    <w:p w14:paraId="40DA371B" w14:textId="77777777" w:rsidR="00AA0768" w:rsidRPr="00B25705" w:rsidRDefault="00AA0768" w:rsidP="001D5708">
      <w:pPr>
        <w:widowControl/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</w:p>
    <w:p w14:paraId="001DC729" w14:textId="17FD7F0B" w:rsidR="00A13C66" w:rsidRPr="00B25705" w:rsidRDefault="00A13C66" w:rsidP="001D5708">
      <w:pPr>
        <w:widowControl/>
        <w:spacing w:beforeLines="0" w:before="120" w:afterLines="0" w:after="120" w:line="240" w:lineRule="auto"/>
        <w:ind w:firstLineChars="0" w:firstLine="0"/>
        <w:jc w:val="center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B25705">
        <w:rPr>
          <w:noProof/>
          <w:lang w:val="en-IN" w:eastAsia="en-IN"/>
        </w:rPr>
        <w:drawing>
          <wp:inline distT="0" distB="0" distL="0" distR="0" wp14:anchorId="639B947C" wp14:editId="2794F165">
            <wp:extent cx="4248150" cy="1798955"/>
            <wp:effectExtent l="0" t="0" r="0" b="0"/>
            <wp:docPr id="211400875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179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EFAB5" w14:textId="2A9DA511" w:rsidR="00A13C66" w:rsidRPr="00B25705" w:rsidRDefault="00A13C66" w:rsidP="001D5708">
      <w:pPr>
        <w:widowControl/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Fig. S</w:t>
      </w:r>
      <w:r w:rsidR="004E6C40"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8</w:t>
      </w:r>
      <w:r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 xml:space="preserve"> a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Real part </w:t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ε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'</m:t>
            </m:r>
          </m:sup>
        </m:sSup>
      </m:oMath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and </w:t>
      </w:r>
      <w:r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b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imaginary part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ε''</m:t>
        </m:r>
      </m:oMath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of complex permittivity</w:t>
      </w:r>
    </w:p>
    <w:p w14:paraId="5A622431" w14:textId="77777777" w:rsidR="002B5D68" w:rsidRPr="00B25705" w:rsidRDefault="002B5D68" w:rsidP="001D5708">
      <w:pPr>
        <w:widowControl/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b/>
          <w:bCs/>
          <w:kern w:val="0"/>
          <w:sz w:val="24"/>
          <w:szCs w:val="24"/>
        </w:rPr>
      </w:pPr>
    </w:p>
    <w:p w14:paraId="11D2C29B" w14:textId="4E00B184" w:rsidR="00CE77D0" w:rsidRPr="00B25705" w:rsidRDefault="0095149F" w:rsidP="001D5708">
      <w:pPr>
        <w:widowControl/>
        <w:spacing w:beforeLines="0" w:before="120" w:afterLines="0" w:after="120" w:line="240" w:lineRule="auto"/>
        <w:ind w:firstLineChars="0" w:firstLine="0"/>
        <w:jc w:val="center"/>
        <w:rPr>
          <w:rFonts w:ascii="Times New Roman" w:eastAsia="SimSun" w:hAnsi="Times New Roman" w:cs="Times New Roman"/>
          <w:b/>
          <w:bCs/>
          <w:kern w:val="0"/>
          <w:sz w:val="24"/>
          <w:szCs w:val="24"/>
        </w:rPr>
      </w:pPr>
      <w:r w:rsidRPr="00B25705">
        <w:rPr>
          <w:noProof/>
          <w:lang w:val="en-IN" w:eastAsia="en-IN"/>
        </w:rPr>
        <w:drawing>
          <wp:inline distT="0" distB="0" distL="0" distR="0" wp14:anchorId="1AA12777" wp14:editId="77430816">
            <wp:extent cx="5274310" cy="2520950"/>
            <wp:effectExtent l="0" t="0" r="2540" b="0"/>
            <wp:docPr id="61687682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2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F47AC" w14:textId="7CD25177" w:rsidR="008C2019" w:rsidRPr="00B25705" w:rsidRDefault="008C2019" w:rsidP="001D5708">
      <w:pPr>
        <w:widowControl/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B25705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Fig. 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S</w:t>
      </w:r>
      <w:r w:rsidR="004E6C40"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9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 xml:space="preserve"> </w:t>
      </w:r>
      <w:r w:rsidR="00A31753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>3D RL-frequency plots of the series of microwave absorbers</w:t>
      </w:r>
      <w:r w:rsidR="003E44B1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: </w:t>
      </w:r>
      <w:r w:rsidR="003E44B1"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a</w:t>
      </w:r>
      <w:r w:rsidR="003E44B1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</w:t>
      </w:r>
      <w:r w:rsidR="00401EBD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Fe-N-GDY, </w:t>
      </w:r>
      <w:r w:rsidR="000116C2"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b</w:t>
      </w:r>
      <w:r w:rsidR="00401EBD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GDY-900, </w:t>
      </w:r>
      <w:r w:rsidR="008836DB"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c</w:t>
      </w:r>
      <w:r w:rsidR="00401EBD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</w:t>
      </w:r>
      <w:r w:rsidR="008836DB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N-GDY, </w:t>
      </w:r>
      <w:r w:rsidR="008836DB"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d</w:t>
      </w:r>
      <w:r w:rsidR="008836DB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Fe NPs/Fe-N-GDY</w:t>
      </w:r>
      <w:r w:rsidR="000116C2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, </w:t>
      </w:r>
      <w:r w:rsidR="00401EBD"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e</w:t>
      </w:r>
      <w:r w:rsidR="000116C2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</w:t>
      </w:r>
      <w:r w:rsidR="008836DB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>Fe-GDY</w:t>
      </w:r>
    </w:p>
    <w:p w14:paraId="387B99CA" w14:textId="4F24890A" w:rsidR="002B5D68" w:rsidRPr="00B25705" w:rsidRDefault="00A94CF3" w:rsidP="001D5708">
      <w:pPr>
        <w:widowControl/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b/>
          <w:bCs/>
          <w:kern w:val="0"/>
          <w:sz w:val="24"/>
          <w:szCs w:val="24"/>
        </w:rPr>
      </w:pPr>
      <w:r w:rsidRPr="00B25705">
        <w:rPr>
          <w:noProof/>
          <w:lang w:val="en-IN" w:eastAsia="en-IN"/>
        </w:rPr>
        <w:lastRenderedPageBreak/>
        <w:drawing>
          <wp:inline distT="0" distB="0" distL="0" distR="0" wp14:anchorId="05F19E61" wp14:editId="51C6329E">
            <wp:extent cx="5274310" cy="1652270"/>
            <wp:effectExtent l="0" t="0" r="0" b="5080"/>
            <wp:docPr id="52590967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70E526" w14:textId="19674EC5" w:rsidR="00A94CF3" w:rsidRPr="00B25705" w:rsidRDefault="00A94CF3" w:rsidP="001D5708">
      <w:pPr>
        <w:widowControl/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sz w:val="24"/>
          <w:szCs w:val="24"/>
        </w:rPr>
      </w:pPr>
      <w:r w:rsidRPr="00B25705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Fig. 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S</w:t>
      </w:r>
      <w:r w:rsidR="004E6C40"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10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 xml:space="preserve"> </w:t>
      </w:r>
      <w:r w:rsidR="00397F9C" w:rsidRPr="00B25705">
        <w:rPr>
          <w:rFonts w:ascii="Times New Roman" w:eastAsia="SimSun" w:hAnsi="Times New Roman" w:cs="Times New Roman" w:hint="eastAsia"/>
          <w:sz w:val="24"/>
          <w:szCs w:val="24"/>
        </w:rPr>
        <w:t xml:space="preserve">Plots of reflection losses and </w:t>
      </w:r>
      <w:r w:rsidR="00397F9C" w:rsidRPr="00B25705">
        <w:rPr>
          <w:rFonts w:ascii="Times New Roman" w:eastAsia="SimSun" w:hAnsi="Times New Roman" w:cs="Times New Roman"/>
          <w:sz w:val="24"/>
          <w:szCs w:val="24"/>
        </w:rPr>
        <w:t>λ</w:t>
      </w:r>
      <w:r w:rsidR="00397F9C" w:rsidRPr="00B25705">
        <w:rPr>
          <w:rFonts w:ascii="Times New Roman" w:eastAsia="SimSun" w:hAnsi="Times New Roman" w:cs="Times New Roman" w:hint="eastAsia"/>
          <w:sz w:val="24"/>
          <w:szCs w:val="24"/>
        </w:rPr>
        <w:t xml:space="preserve">/4 with </w:t>
      </w:r>
      <w:r w:rsidR="00397F9C" w:rsidRPr="00B25705">
        <w:rPr>
          <w:rFonts w:ascii="Times New Roman" w:eastAsia="SimSun" w:hAnsi="Times New Roman" w:cs="Times New Roman"/>
          <w:sz w:val="24"/>
          <w:szCs w:val="24"/>
        </w:rPr>
        <w:t>frequency</w:t>
      </w:r>
      <w:r w:rsidR="00397F9C" w:rsidRPr="00B25705">
        <w:rPr>
          <w:rFonts w:ascii="Times New Roman" w:eastAsia="SimSun" w:hAnsi="Times New Roman" w:cs="Times New Roman" w:hint="eastAsia"/>
          <w:sz w:val="24"/>
          <w:szCs w:val="24"/>
        </w:rPr>
        <w:t xml:space="preserve"> </w:t>
      </w:r>
      <w:r w:rsidRPr="00B25705">
        <w:rPr>
          <w:rFonts w:ascii="Times New Roman" w:eastAsia="SimSun" w:hAnsi="Times New Roman" w:cs="Times New Roman" w:hint="eastAsia"/>
          <w:sz w:val="24"/>
          <w:szCs w:val="24"/>
        </w:rPr>
        <w:t xml:space="preserve">of 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a</w:t>
      </w:r>
      <w:r w:rsidRPr="00B25705">
        <w:rPr>
          <w:rFonts w:ascii="Times New Roman" w:eastAsia="SimSun" w:hAnsi="Times New Roman" w:cs="Times New Roman" w:hint="eastAsia"/>
          <w:sz w:val="24"/>
          <w:szCs w:val="24"/>
        </w:rPr>
        <w:t xml:space="preserve"> GDY-900, 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b</w:t>
      </w:r>
      <w:r w:rsidRPr="00B25705">
        <w:rPr>
          <w:rFonts w:ascii="Times New Roman" w:eastAsia="SimSun" w:hAnsi="Times New Roman" w:cs="Times New Roman" w:hint="eastAsia"/>
          <w:sz w:val="24"/>
          <w:szCs w:val="24"/>
        </w:rPr>
        <w:t xml:space="preserve"> Fe-N-GDY and 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c</w:t>
      </w:r>
      <w:r w:rsidRPr="00B25705">
        <w:rPr>
          <w:rFonts w:ascii="Times New Roman" w:eastAsia="SimSun" w:hAnsi="Times New Roman" w:cs="Times New Roman" w:hint="eastAsia"/>
          <w:sz w:val="24"/>
          <w:szCs w:val="24"/>
        </w:rPr>
        <w:t xml:space="preserve"> Fe-G</w:t>
      </w:r>
    </w:p>
    <w:p w14:paraId="2B459CFB" w14:textId="77777777" w:rsidR="00AA0768" w:rsidRPr="00B25705" w:rsidRDefault="00AA0768" w:rsidP="001D5708">
      <w:pPr>
        <w:widowControl/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</w:p>
    <w:p w14:paraId="757FCF51" w14:textId="032750CB" w:rsidR="00EA01B2" w:rsidRPr="00B25705" w:rsidRDefault="004F54DA" w:rsidP="001D5708">
      <w:pPr>
        <w:widowControl/>
        <w:spacing w:beforeLines="0" w:before="120" w:afterLines="0" w:after="120" w:line="240" w:lineRule="auto"/>
        <w:ind w:firstLineChars="0" w:firstLine="0"/>
        <w:jc w:val="center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B25705">
        <w:rPr>
          <w:rFonts w:ascii="Times New Roman" w:eastAsia="SimSun" w:hAnsi="Times New Roman" w:cs="Times New Roman"/>
          <w:noProof/>
          <w:kern w:val="0"/>
          <w:sz w:val="24"/>
          <w:szCs w:val="24"/>
          <w:lang w:val="en-IN" w:eastAsia="en-IN"/>
        </w:rPr>
        <w:drawing>
          <wp:inline distT="0" distB="0" distL="0" distR="0" wp14:anchorId="22F49864" wp14:editId="3BB85D81">
            <wp:extent cx="5274310" cy="1493520"/>
            <wp:effectExtent l="0" t="0" r="2540" b="0"/>
            <wp:docPr id="165187996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9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8F210B" w14:textId="24DF4343" w:rsidR="008B39D0" w:rsidRPr="00B25705" w:rsidRDefault="008B39D0" w:rsidP="001D5708">
      <w:pPr>
        <w:widowControl/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sz w:val="24"/>
          <w:szCs w:val="24"/>
        </w:rPr>
      </w:pPr>
      <w:r w:rsidRPr="00B25705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Fig. 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S</w:t>
      </w:r>
      <w:r w:rsidR="003B0CCC"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11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ε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'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-ε''</m:t>
        </m:r>
      </m:oMath>
      <w:r w:rsidR="001E00B8" w:rsidRPr="00B25705">
        <w:rPr>
          <w:rFonts w:ascii="Times New Roman" w:eastAsia="SimSun" w:hAnsi="Times New Roman" w:cs="Times New Roman" w:hint="eastAsia"/>
          <w:sz w:val="24"/>
          <w:szCs w:val="24"/>
        </w:rPr>
        <w:t xml:space="preserve"> </w:t>
      </w:r>
      <w:r w:rsidR="00CD1455" w:rsidRPr="00B25705">
        <w:rPr>
          <w:rFonts w:ascii="Times New Roman" w:eastAsia="SimSun" w:hAnsi="Times New Roman" w:cs="Times New Roman" w:hint="eastAsia"/>
          <w:sz w:val="24"/>
          <w:szCs w:val="24"/>
        </w:rPr>
        <w:t>curves</w:t>
      </w:r>
      <w:r w:rsidR="001E00B8" w:rsidRPr="00B25705">
        <w:rPr>
          <w:rFonts w:ascii="Times New Roman" w:eastAsia="SimSun" w:hAnsi="Times New Roman" w:cs="Times New Roman" w:hint="eastAsia"/>
          <w:sz w:val="24"/>
          <w:szCs w:val="24"/>
        </w:rPr>
        <w:t xml:space="preserve"> of </w:t>
      </w:r>
      <w:r w:rsidR="001E00B8"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a</w:t>
      </w:r>
      <w:r w:rsidR="001E00B8" w:rsidRPr="00B25705">
        <w:rPr>
          <w:rFonts w:ascii="Times New Roman" w:eastAsia="SimSun" w:hAnsi="Times New Roman" w:cs="Times New Roman" w:hint="eastAsia"/>
          <w:sz w:val="24"/>
          <w:szCs w:val="24"/>
        </w:rPr>
        <w:t xml:space="preserve"> GDY-900, </w:t>
      </w:r>
      <w:r w:rsidR="001E00B8"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b</w:t>
      </w:r>
      <w:r w:rsidR="001E00B8" w:rsidRPr="00B25705">
        <w:rPr>
          <w:rFonts w:ascii="Times New Roman" w:eastAsia="SimSun" w:hAnsi="Times New Roman" w:cs="Times New Roman" w:hint="eastAsia"/>
          <w:sz w:val="24"/>
          <w:szCs w:val="24"/>
        </w:rPr>
        <w:t xml:space="preserve"> Fe-N-GDY and </w:t>
      </w:r>
      <w:r w:rsidR="001E00B8"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c</w:t>
      </w:r>
      <w:r w:rsidR="001E00B8" w:rsidRPr="00B25705">
        <w:rPr>
          <w:rFonts w:ascii="Times New Roman" w:eastAsia="SimSun" w:hAnsi="Times New Roman" w:cs="Times New Roman" w:hint="eastAsia"/>
          <w:sz w:val="24"/>
          <w:szCs w:val="24"/>
        </w:rPr>
        <w:t xml:space="preserve"> Fe-GDY</w:t>
      </w:r>
    </w:p>
    <w:p w14:paraId="24242334" w14:textId="77777777" w:rsidR="00AA0768" w:rsidRPr="00B25705" w:rsidRDefault="00AA0768" w:rsidP="001D5708">
      <w:pPr>
        <w:widowControl/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</w:p>
    <w:p w14:paraId="3C4FAA3A" w14:textId="67D2BC52" w:rsidR="008B39D0" w:rsidRPr="00B25705" w:rsidRDefault="00EE5BD9" w:rsidP="001D5708">
      <w:pPr>
        <w:widowControl/>
        <w:spacing w:beforeLines="0" w:before="120" w:afterLines="0" w:after="120" w:line="240" w:lineRule="auto"/>
        <w:ind w:firstLineChars="0" w:firstLine="0"/>
        <w:jc w:val="center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B25705">
        <w:rPr>
          <w:noProof/>
          <w:lang w:val="en-IN" w:eastAsia="en-IN"/>
        </w:rPr>
        <w:drawing>
          <wp:inline distT="0" distB="0" distL="0" distR="0" wp14:anchorId="4F0326F3" wp14:editId="3134F502">
            <wp:extent cx="5274310" cy="2689860"/>
            <wp:effectExtent l="0" t="0" r="2540" b="0"/>
            <wp:docPr id="13770234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8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D8FA4" w14:textId="7567A985" w:rsidR="00152F0E" w:rsidRPr="00B25705" w:rsidRDefault="008B39D0" w:rsidP="001D5708">
      <w:pPr>
        <w:widowControl/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B25705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Fig. 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S</w:t>
      </w:r>
      <w:r w:rsidR="003B0CCC"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12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 xml:space="preserve"> 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>|Z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  <w:vertAlign w:val="subscript"/>
        </w:rPr>
        <w:t>in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>/Z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  <w:vertAlign w:val="subscript"/>
        </w:rPr>
        <w:t>0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| </w:t>
      </w:r>
      <w:r w:rsidR="00CE21A8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two-dimensional contour maps of </w:t>
      </w:r>
      <w:r w:rsidR="00CE21A8"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a</w:t>
      </w:r>
      <w:r w:rsidR="00CE21A8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Fe-N-GDY, </w:t>
      </w:r>
      <w:r w:rsidR="00CE21A8"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b</w:t>
      </w:r>
      <w:r w:rsidR="00CE21A8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GDY-900, </w:t>
      </w:r>
      <w:r w:rsidR="00CE21A8"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c</w:t>
      </w:r>
      <w:r w:rsidR="00CE21A8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N-GDY, </w:t>
      </w:r>
      <w:r w:rsidR="00CE21A8"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d</w:t>
      </w:r>
      <w:r w:rsidR="00CE21A8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Fe NPs/Fe-N-GDY, </w:t>
      </w:r>
      <w:r w:rsidR="00CE21A8"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e</w:t>
      </w:r>
      <w:r w:rsidR="00CE21A8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Fe-GDY</w:t>
      </w:r>
    </w:p>
    <w:p w14:paraId="4AAEA5C6" w14:textId="03B51C7B" w:rsidR="008158AA" w:rsidRPr="00B25705" w:rsidRDefault="007227EE" w:rsidP="001D5708">
      <w:pPr>
        <w:spacing w:beforeLines="0" w:before="120" w:afterLines="0" w:after="120" w:line="240" w:lineRule="auto"/>
        <w:ind w:firstLineChars="0" w:firstLine="0"/>
      </w:pPr>
      <w:r w:rsidRPr="00B25705">
        <w:rPr>
          <w:rFonts w:hint="eastAsia"/>
        </w:rPr>
        <w:t xml:space="preserve"> </w:t>
      </w:r>
      <w:r w:rsidR="008F35A4" w:rsidRPr="00B25705">
        <w:rPr>
          <w:noProof/>
          <w:lang w:val="en-IN" w:eastAsia="en-IN"/>
        </w:rPr>
        <w:lastRenderedPageBreak/>
        <w:drawing>
          <wp:inline distT="0" distB="0" distL="0" distR="0" wp14:anchorId="604E6135" wp14:editId="18E63964">
            <wp:extent cx="5274310" cy="1517015"/>
            <wp:effectExtent l="0" t="0" r="2540" b="6985"/>
            <wp:docPr id="3811470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1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1B1B91" w14:textId="28A4129D" w:rsidR="007A2DA5" w:rsidRPr="00B25705" w:rsidRDefault="007A2DA5" w:rsidP="001D5708">
      <w:pPr>
        <w:widowControl/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B25705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Fig. 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S1</w:t>
      </w:r>
      <w:r w:rsidR="003B0CCC"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3</w:t>
      </w:r>
      <w:r w:rsidR="00CE21A8" w:rsidRPr="00B25705">
        <w:rPr>
          <w:rFonts w:cs="Times New Roman" w:hint="eastAsia"/>
          <w:kern w:val="0"/>
          <w:sz w:val="24"/>
          <w:szCs w:val="24"/>
        </w:rPr>
        <w:t xml:space="preserve"> </w:t>
      </w:r>
      <w:r w:rsidR="00CE21A8" w:rsidRPr="00B25705">
        <w:rPr>
          <w:rFonts w:ascii="Times New Roman" w:hAnsi="Times New Roman" w:cs="Times New Roman"/>
          <w:b/>
          <w:bCs/>
          <w:kern w:val="0"/>
          <w:sz w:val="24"/>
          <w:szCs w:val="24"/>
        </w:rPr>
        <w:t>a</w:t>
      </w:r>
      <w:r w:rsidR="00CE21A8" w:rsidRPr="00B25705">
        <w:rPr>
          <w:rFonts w:cs="Times New Roman" w:hint="eastAsia"/>
          <w:kern w:val="0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:vertAlign w:val="subscript"/>
              </w:rPr>
            </m:ctrlPr>
          </m:sSubPr>
          <m:e>
            <m:r>
              <w:rPr>
                <w:rFonts w:ascii="Cambria Math" w:hAnsi="Cambria Math" w:cs="Times New Roman"/>
                <w:kern w:val="0"/>
                <w:sz w:val="24"/>
                <w:szCs w:val="24"/>
              </w:rPr>
              <m:t>ε''</m:t>
            </m:r>
          </m:e>
          <m:sub>
            <m:r>
              <w:rPr>
                <w:rFonts w:ascii="Cambria Math" w:hAnsi="Cambria Math" w:cs="Times New Roman"/>
                <w:kern w:val="0"/>
                <w:sz w:val="24"/>
                <w:szCs w:val="24"/>
                <w:vertAlign w:val="subscript"/>
              </w:rPr>
              <m:t>C</m:t>
            </m:r>
          </m:sub>
        </m:sSub>
      </m:oMath>
      <w:r w:rsidR="00CE21A8" w:rsidRPr="00B25705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r w:rsidR="00CE21A8" w:rsidRPr="00B25705"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b</w:t>
      </w:r>
      <w:r w:rsidR="00CE21A8" w:rsidRPr="00B25705">
        <w:rPr>
          <w:rFonts w:ascii="Times New Roman" w:hAnsi="Times New Roman" w:cs="Times New Roman" w:hint="eastAsia"/>
          <w:kern w:val="0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:vertAlign w:val="subscript"/>
              </w:rPr>
            </m:ctrlPr>
          </m:sSubPr>
          <m:e>
            <m:r>
              <w:rPr>
                <w:rFonts w:ascii="Cambria Math" w:hAnsi="Cambria Math" w:cs="Times New Roman"/>
                <w:kern w:val="0"/>
                <w:sz w:val="24"/>
                <w:szCs w:val="24"/>
              </w:rPr>
              <m:t>ε''</m:t>
            </m:r>
          </m:e>
          <m:sub>
            <m:r>
              <w:rPr>
                <w:rFonts w:ascii="Cambria Math" w:hAnsi="Cambria Math" w:cs="Times New Roman"/>
                <w:kern w:val="0"/>
                <w:sz w:val="24"/>
                <w:szCs w:val="24"/>
                <w:vertAlign w:val="subscript"/>
              </w:rPr>
              <m:t>P</m:t>
            </m:r>
          </m:sub>
        </m:sSub>
      </m:oMath>
      <w:r w:rsidR="00CE21A8" w:rsidRPr="00B25705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r w:rsidR="00CE21A8" w:rsidRPr="00B25705">
        <w:rPr>
          <w:rFonts w:ascii="Times New Roman" w:hAnsi="Times New Roman" w:cs="Times New Roman" w:hint="eastAsia"/>
          <w:kern w:val="0"/>
          <w:sz w:val="24"/>
          <w:szCs w:val="24"/>
        </w:rPr>
        <w:t xml:space="preserve">and </w:t>
      </w:r>
      <w:r w:rsidR="00CE21A8" w:rsidRPr="00B25705"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c</w:t>
      </w:r>
      <w:r w:rsidR="00CE21A8" w:rsidRPr="00B25705">
        <w:rPr>
          <w:rFonts w:ascii="Times New Roman" w:hAnsi="Times New Roman" w:cs="Times New Roman" w:hint="eastAsia"/>
          <w:kern w:val="0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kern w:val="0"/>
            <w:sz w:val="24"/>
            <w:szCs w:val="24"/>
          </w:rPr>
          <m:t>ɑ</m:t>
        </m:r>
      </m:oMath>
      <w:r w:rsidR="00CE21A8" w:rsidRPr="00B25705">
        <w:rPr>
          <w:rFonts w:ascii="Times New Roman" w:hAnsi="Times New Roman" w:cs="Times New Roman" w:hint="eastAsia"/>
          <w:kern w:val="0"/>
          <w:sz w:val="24"/>
          <w:szCs w:val="24"/>
        </w:rPr>
        <w:t xml:space="preserve"> </w:t>
      </w:r>
      <w:r w:rsidR="00CE21A8" w:rsidRPr="00B25705">
        <w:rPr>
          <w:rFonts w:ascii="Times New Roman" w:hAnsi="Times New Roman" w:cs="Times New Roman"/>
          <w:kern w:val="0"/>
          <w:sz w:val="24"/>
          <w:szCs w:val="24"/>
        </w:rPr>
        <w:t>of the samples</w:t>
      </w:r>
    </w:p>
    <w:p w14:paraId="2AF10739" w14:textId="610CAA0A" w:rsidR="008F35A4" w:rsidRPr="00B25705" w:rsidRDefault="008F35A4" w:rsidP="001D5708">
      <w:pPr>
        <w:spacing w:beforeLines="0" w:before="120" w:afterLines="0" w:after="120" w:line="240" w:lineRule="auto"/>
        <w:ind w:firstLineChars="0" w:firstLine="0"/>
      </w:pPr>
      <w:r w:rsidRPr="00B25705">
        <w:rPr>
          <w:noProof/>
          <w:lang w:val="en-IN" w:eastAsia="en-IN"/>
        </w:rPr>
        <w:drawing>
          <wp:inline distT="0" distB="0" distL="0" distR="0" wp14:anchorId="5E2C7A7F" wp14:editId="48EDF740">
            <wp:extent cx="5274310" cy="2637155"/>
            <wp:effectExtent l="0" t="0" r="2540" b="0"/>
            <wp:docPr id="187715915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3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52373" w14:textId="3067FE50" w:rsidR="00CE21A8" w:rsidRPr="00B25705" w:rsidRDefault="00CE21A8" w:rsidP="001D5708">
      <w:pPr>
        <w:widowControl/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B25705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Fig. 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S1</w:t>
      </w:r>
      <w:r w:rsidR="003B0CCC"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4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 xml:space="preserve"> 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>|Z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  <w:vertAlign w:val="subscript"/>
        </w:rPr>
        <w:t>in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>/Z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  <w:vertAlign w:val="subscript"/>
        </w:rPr>
        <w:t>0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| two-dimensional contour maps of </w:t>
      </w:r>
      <w:r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a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</w:t>
      </w:r>
      <w:r w:rsidR="00A5656E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Cr-N-GDY, </w:t>
      </w:r>
      <w:r w:rsidR="00A5656E"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b</w:t>
      </w:r>
      <w:r w:rsidR="00A5656E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</w:t>
      </w:r>
      <w:r w:rsidR="00C570D7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>Mn</w:t>
      </w:r>
      <w:r w:rsidR="00A5656E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>-N-GDY,</w:t>
      </w:r>
      <w:r w:rsidR="00A5656E"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 xml:space="preserve"> c</w:t>
      </w:r>
      <w:r w:rsidR="00A5656E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</w:t>
      </w:r>
      <w:r w:rsidR="00C570D7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>Co</w:t>
      </w:r>
      <w:r w:rsidR="00A5656E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>-N-GDY,</w:t>
      </w:r>
      <w:r w:rsidR="00A5656E"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 xml:space="preserve"> d</w:t>
      </w:r>
      <w:r w:rsidR="00A5656E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</w:t>
      </w:r>
      <w:r w:rsidR="00C570D7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>Ni</w:t>
      </w:r>
      <w:r w:rsidR="00A5656E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>-N-GDY,</w:t>
      </w:r>
      <w:r w:rsidR="00A5656E"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 xml:space="preserve"> e</w:t>
      </w:r>
      <w:r w:rsidR="00A5656E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C</w:t>
      </w:r>
      <w:r w:rsidR="00C570D7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>u</w:t>
      </w:r>
      <w:r w:rsidR="00A5656E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-N-GDY, and </w:t>
      </w:r>
      <w:r w:rsidR="00C570D7"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f</w:t>
      </w:r>
      <w:r w:rsidR="00A5656E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</w:t>
      </w:r>
      <w:r w:rsidR="00C570D7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>Zn</w:t>
      </w:r>
      <w:r w:rsidR="00A5656E"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>-N-GDY</w:t>
      </w:r>
    </w:p>
    <w:p w14:paraId="209412CA" w14:textId="77777777" w:rsidR="00AA0768" w:rsidRPr="00B25705" w:rsidRDefault="00AA0768" w:rsidP="001D5708">
      <w:pPr>
        <w:widowControl/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</w:p>
    <w:p w14:paraId="457962C9" w14:textId="720339D0" w:rsidR="000F342C" w:rsidRPr="00B25705" w:rsidRDefault="000B1CC0" w:rsidP="001D5708">
      <w:pPr>
        <w:widowControl/>
        <w:spacing w:beforeLines="0" w:before="120" w:afterLines="0" w:after="120" w:line="240" w:lineRule="auto"/>
        <w:ind w:firstLineChars="0" w:firstLine="0"/>
        <w:jc w:val="center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B25705">
        <w:rPr>
          <w:noProof/>
          <w:lang w:val="en-IN" w:eastAsia="en-IN"/>
        </w:rPr>
        <w:drawing>
          <wp:inline distT="0" distB="0" distL="0" distR="0" wp14:anchorId="25D6659C" wp14:editId="1E1A3A4A">
            <wp:extent cx="4960453" cy="2700000"/>
            <wp:effectExtent l="0" t="0" r="0" b="5715"/>
            <wp:docPr id="191135108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0453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A0967" w14:textId="55CCE487" w:rsidR="000B1CC0" w:rsidRPr="00B25705" w:rsidRDefault="000B1CC0" w:rsidP="001D5708">
      <w:pPr>
        <w:widowControl/>
        <w:spacing w:beforeLines="0" w:before="120" w:afterLines="0" w:after="120" w:line="240" w:lineRule="auto"/>
        <w:ind w:firstLineChars="0" w:firstLine="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B25705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Fig. 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S1</w:t>
      </w:r>
      <w:r w:rsidR="003B0CCC"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5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 xml:space="preserve"> 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Cole-Cole plots of </w:t>
      </w:r>
      <w:r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a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Cr-N-GDY, </w:t>
      </w:r>
      <w:r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b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Mn-N-GDY,</w:t>
      </w:r>
      <w:r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 xml:space="preserve"> c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Co-N-GDY,</w:t>
      </w:r>
      <w:r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 xml:space="preserve"> d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Ni-N-GDY,</w:t>
      </w:r>
      <w:r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 xml:space="preserve"> e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Cu-N-GDY, and </w:t>
      </w:r>
      <w:r w:rsidRPr="00B25705">
        <w:rPr>
          <w:rFonts w:ascii="Times New Roman" w:eastAsia="SimSun" w:hAnsi="Times New Roman" w:cs="Times New Roman" w:hint="eastAsia"/>
          <w:b/>
          <w:bCs/>
          <w:kern w:val="0"/>
          <w:sz w:val="24"/>
          <w:szCs w:val="24"/>
        </w:rPr>
        <w:t>f</w:t>
      </w:r>
      <w:r w:rsidRPr="00B25705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 Zn-N-GDY</w:t>
      </w:r>
    </w:p>
    <w:p w14:paraId="4DF75F26" w14:textId="77777777" w:rsidR="000B1CC0" w:rsidRPr="00B25705" w:rsidRDefault="000B1CC0" w:rsidP="001D5708">
      <w:pPr>
        <w:widowControl/>
        <w:spacing w:beforeLines="0" w:before="120" w:afterLines="0" w:after="120" w:line="240" w:lineRule="auto"/>
        <w:ind w:firstLineChars="0" w:firstLine="0"/>
        <w:jc w:val="center"/>
        <w:rPr>
          <w:rFonts w:ascii="Times New Roman" w:eastAsia="SimSun" w:hAnsi="Times New Roman" w:cs="Times New Roman"/>
          <w:kern w:val="0"/>
          <w:sz w:val="24"/>
          <w:szCs w:val="24"/>
        </w:rPr>
      </w:pPr>
    </w:p>
    <w:p w14:paraId="260A6B05" w14:textId="54BB27FC" w:rsidR="00CC2BA2" w:rsidRPr="00B25705" w:rsidRDefault="007C3423" w:rsidP="001D5708">
      <w:pPr>
        <w:spacing w:beforeLines="0" w:before="120" w:afterLines="0" w:after="120" w:line="240" w:lineRule="auto"/>
        <w:ind w:firstLineChars="0" w:firstLine="0"/>
        <w:jc w:val="center"/>
      </w:pPr>
      <w:r w:rsidRPr="00B25705">
        <w:rPr>
          <w:noProof/>
          <w:lang w:val="en-IN" w:eastAsia="en-IN"/>
        </w:rPr>
        <w:drawing>
          <wp:inline distT="0" distB="0" distL="0" distR="0" wp14:anchorId="388369FA" wp14:editId="2D411DBD">
            <wp:extent cx="3920553" cy="2881649"/>
            <wp:effectExtent l="0" t="0" r="3810" b="0"/>
            <wp:docPr id="94583269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762" cy="2891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6AF87" w14:textId="6BA18D0C" w:rsidR="00C570D7" w:rsidRPr="00B25705" w:rsidRDefault="00C570D7" w:rsidP="001D5708">
      <w:pPr>
        <w:spacing w:beforeLines="0" w:before="120" w:afterLines="0" w:after="120" w:line="240" w:lineRule="auto"/>
        <w:ind w:firstLineChars="0" w:firstLine="0"/>
        <w:jc w:val="left"/>
      </w:pPr>
      <w:r w:rsidRPr="00B25705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Fig. 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S1</w:t>
      </w:r>
      <w:r w:rsidR="003B0CCC"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>6</w:t>
      </w:r>
      <w:r w:rsidRPr="00B25705">
        <w:rPr>
          <w:rFonts w:ascii="Times New Roman" w:eastAsia="SimSun" w:hAnsi="Times New Roman" w:cs="Times New Roman" w:hint="eastAsia"/>
          <w:b/>
          <w:bCs/>
          <w:sz w:val="24"/>
          <w:szCs w:val="24"/>
        </w:rPr>
        <w:t xml:space="preserve"> </w:t>
      </w:r>
      <w:r w:rsidRPr="00B25705">
        <w:rPr>
          <w:rFonts w:ascii="Times New Roman" w:eastAsia="SimSun" w:hAnsi="Times New Roman" w:cs="Times New Roman" w:hint="eastAsia"/>
          <w:sz w:val="24"/>
          <w:szCs w:val="24"/>
        </w:rPr>
        <w:t>3D RCS reflection signals of each sample at 4 GHz, 8GHz and 12GHz</w:t>
      </w:r>
    </w:p>
    <w:p w14:paraId="6FB10404" w14:textId="18CCF8E4" w:rsidR="00715B68" w:rsidRPr="00B25705" w:rsidRDefault="00715B68" w:rsidP="00AA0768">
      <w:pPr>
        <w:spacing w:beforeLines="0" w:before="240" w:afterLines="0" w:after="120" w:line="240" w:lineRule="auto"/>
        <w:ind w:firstLineChars="0" w:firstLine="0"/>
        <w:rPr>
          <w:rFonts w:ascii="Times New Roman" w:hAnsi="Times New Roman" w:cs="Times New Roman"/>
        </w:rPr>
      </w:pPr>
      <w:r w:rsidRPr="00B25705">
        <w:rPr>
          <w:rFonts w:ascii="Times New Roman" w:hAnsi="Times New Roman" w:cs="Times New Roman"/>
          <w:b/>
          <w:bCs/>
          <w:sz w:val="24"/>
          <w:szCs w:val="24"/>
        </w:rPr>
        <w:t>Table S</w:t>
      </w:r>
      <w:r w:rsidR="00D47BE1" w:rsidRPr="00B25705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Pr="00B25705">
        <w:rPr>
          <w:rFonts w:ascii="Times New Roman" w:hAnsi="Times New Roman" w:cs="Times New Roman"/>
          <w:sz w:val="24"/>
          <w:szCs w:val="24"/>
        </w:rPr>
        <w:t xml:space="preserve"> </w:t>
      </w:r>
      <w:r w:rsidR="005F4C9B" w:rsidRPr="00B25705">
        <w:rPr>
          <w:rFonts w:ascii="Times New Roman" w:hAnsi="Times New Roman" w:cs="Times New Roman" w:hint="eastAsia"/>
          <w:sz w:val="24"/>
          <w:szCs w:val="32"/>
        </w:rPr>
        <w:t>The elemental contents determined by ICP-MS</w:t>
      </w:r>
    </w:p>
    <w:tbl>
      <w:tblPr>
        <w:tblStyle w:val="a"/>
        <w:tblW w:w="8364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</w:tblGrid>
      <w:tr w:rsidR="00B25705" w:rsidRPr="00B25705" w14:paraId="3834A59C" w14:textId="77777777" w:rsidTr="00AA07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4"/>
        </w:trPr>
        <w:tc>
          <w:tcPr>
            <w:tcW w:w="2091" w:type="dxa"/>
          </w:tcPr>
          <w:p w14:paraId="077D1C83" w14:textId="77777777" w:rsidR="005F4C9B" w:rsidRPr="00B25705" w:rsidRDefault="005F4C9B" w:rsidP="00AA0768">
            <w:pPr>
              <w:spacing w:beforeLines="0" w:before="0" w:afterLines="0" w:after="0" w:line="240" w:lineRule="auto"/>
              <w:ind w:firstLineChars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705">
              <w:rPr>
                <w:rFonts w:ascii="Times New Roman" w:hAnsi="Times New Roman" w:cs="Times New Roman" w:hint="eastAsia"/>
                <w:b/>
                <w:bCs/>
              </w:rPr>
              <w:t>Samples</w:t>
            </w:r>
          </w:p>
        </w:tc>
        <w:tc>
          <w:tcPr>
            <w:tcW w:w="2091" w:type="dxa"/>
          </w:tcPr>
          <w:p w14:paraId="65BB705B" w14:textId="4E6E2577" w:rsidR="005F4C9B" w:rsidRPr="00B25705" w:rsidRDefault="005F4C9B" w:rsidP="00AA0768">
            <w:pPr>
              <w:spacing w:beforeLines="0" w:before="0" w:afterLines="0" w:after="0" w:line="240" w:lineRule="auto"/>
              <w:ind w:firstLineChars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705">
              <w:rPr>
                <w:rFonts w:ascii="Times New Roman" w:hAnsi="Times New Roman" w:cs="Times New Roman"/>
                <w:b/>
                <w:bCs/>
              </w:rPr>
              <w:t>Fe-GDY</w:t>
            </w:r>
          </w:p>
        </w:tc>
        <w:tc>
          <w:tcPr>
            <w:tcW w:w="2091" w:type="dxa"/>
          </w:tcPr>
          <w:p w14:paraId="62D237AF" w14:textId="56C45784" w:rsidR="005F4C9B" w:rsidRPr="00B25705" w:rsidRDefault="00757CCB" w:rsidP="00AA0768">
            <w:pPr>
              <w:spacing w:beforeLines="0" w:before="0" w:afterLines="0" w:after="0" w:line="240" w:lineRule="auto"/>
              <w:ind w:firstLineChars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705">
              <w:rPr>
                <w:rFonts w:ascii="Times New Roman" w:hAnsi="Times New Roman" w:cs="Times New Roman"/>
                <w:b/>
                <w:bCs/>
              </w:rPr>
              <w:t>Fe-N-GDY</w:t>
            </w:r>
          </w:p>
        </w:tc>
        <w:tc>
          <w:tcPr>
            <w:tcW w:w="2091" w:type="dxa"/>
          </w:tcPr>
          <w:p w14:paraId="35AF329B" w14:textId="00C2D2D7" w:rsidR="005F4C9B" w:rsidRPr="00B25705" w:rsidRDefault="00757CCB" w:rsidP="00AA0768">
            <w:pPr>
              <w:spacing w:beforeLines="0" w:before="0" w:afterLines="0" w:after="0" w:line="240" w:lineRule="auto"/>
              <w:ind w:leftChars="-60" w:left="241" w:hangingChars="174" w:hanging="36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705">
              <w:rPr>
                <w:rFonts w:ascii="Times New Roman" w:hAnsi="Times New Roman" w:cs="Times New Roman"/>
                <w:b/>
                <w:bCs/>
              </w:rPr>
              <w:t>Fe</w:t>
            </w:r>
            <w:r w:rsidRPr="00B25705">
              <w:rPr>
                <w:rFonts w:ascii="Times New Roman" w:hAnsi="Times New Roman" w:cs="Times New Roman" w:hint="eastAsia"/>
                <w:b/>
                <w:bCs/>
              </w:rPr>
              <w:t xml:space="preserve"> </w:t>
            </w:r>
            <w:r w:rsidRPr="00B25705">
              <w:rPr>
                <w:rFonts w:ascii="Times New Roman" w:hAnsi="Times New Roman" w:cs="Times New Roman"/>
                <w:b/>
                <w:bCs/>
              </w:rPr>
              <w:t>N</w:t>
            </w:r>
            <w:r w:rsidRPr="00B25705">
              <w:rPr>
                <w:rFonts w:ascii="Times New Roman" w:hAnsi="Times New Roman" w:cs="Times New Roman" w:hint="eastAsia"/>
                <w:b/>
                <w:bCs/>
              </w:rPr>
              <w:t>P</w:t>
            </w:r>
            <w:r w:rsidRPr="00B25705">
              <w:rPr>
                <w:rFonts w:ascii="Times New Roman" w:hAnsi="Times New Roman" w:cs="Times New Roman"/>
                <w:b/>
                <w:bCs/>
              </w:rPr>
              <w:t>s/Fe-N-GDY</w:t>
            </w:r>
          </w:p>
        </w:tc>
      </w:tr>
      <w:tr w:rsidR="00B25705" w:rsidRPr="00B25705" w14:paraId="56EFC047" w14:textId="77777777" w:rsidTr="00AA0768">
        <w:trPr>
          <w:trHeight w:val="624"/>
        </w:trPr>
        <w:tc>
          <w:tcPr>
            <w:tcW w:w="2091" w:type="dxa"/>
          </w:tcPr>
          <w:p w14:paraId="56C21076" w14:textId="18EAB461" w:rsidR="005F4C9B" w:rsidRPr="00B25705" w:rsidRDefault="005F4C9B" w:rsidP="00AA0768">
            <w:pPr>
              <w:spacing w:beforeLines="0" w:before="0" w:afterLines="0" w:after="0" w:line="240" w:lineRule="auto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B25705">
              <w:rPr>
                <w:rFonts w:ascii="Times New Roman" w:hAnsi="Times New Roman" w:cs="Times New Roman" w:hint="eastAsia"/>
                <w:szCs w:val="24"/>
              </w:rPr>
              <w:t>Fe wt%</w:t>
            </w:r>
          </w:p>
        </w:tc>
        <w:tc>
          <w:tcPr>
            <w:tcW w:w="2091" w:type="dxa"/>
          </w:tcPr>
          <w:p w14:paraId="6DFE60F2" w14:textId="215155C7" w:rsidR="005F4C9B" w:rsidRPr="00B25705" w:rsidRDefault="00757CCB" w:rsidP="00AA0768">
            <w:pPr>
              <w:spacing w:beforeLines="0" w:before="0" w:afterLines="0" w:after="0" w:line="240" w:lineRule="auto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B25705">
              <w:rPr>
                <w:rFonts w:ascii="Times New Roman" w:hAnsi="Times New Roman" w:cs="Times New Roman" w:hint="eastAsia"/>
              </w:rPr>
              <w:t>1.2</w:t>
            </w:r>
          </w:p>
        </w:tc>
        <w:tc>
          <w:tcPr>
            <w:tcW w:w="2091" w:type="dxa"/>
          </w:tcPr>
          <w:p w14:paraId="52DA1B33" w14:textId="39E7FDFC" w:rsidR="005F4C9B" w:rsidRPr="00B25705" w:rsidRDefault="00757CCB" w:rsidP="00AA0768">
            <w:pPr>
              <w:spacing w:beforeLines="0" w:before="0" w:afterLines="0" w:after="0" w:line="240" w:lineRule="auto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B25705">
              <w:rPr>
                <w:rFonts w:ascii="Times New Roman" w:hAnsi="Times New Roman" w:cs="Times New Roman" w:hint="eastAsia"/>
              </w:rPr>
              <w:t>1.6</w:t>
            </w:r>
          </w:p>
        </w:tc>
        <w:tc>
          <w:tcPr>
            <w:tcW w:w="2091" w:type="dxa"/>
          </w:tcPr>
          <w:p w14:paraId="145253F7" w14:textId="7E313AD9" w:rsidR="005F4C9B" w:rsidRPr="00B25705" w:rsidRDefault="00757CCB" w:rsidP="00AA0768">
            <w:pPr>
              <w:spacing w:beforeLines="0" w:before="0" w:afterLines="0" w:after="0" w:line="240" w:lineRule="auto"/>
              <w:ind w:leftChars="-60" w:left="239" w:hangingChars="174" w:hanging="365"/>
              <w:jc w:val="center"/>
              <w:rPr>
                <w:rFonts w:ascii="Times New Roman" w:hAnsi="Times New Roman" w:cs="Times New Roman"/>
              </w:rPr>
            </w:pPr>
            <w:r w:rsidRPr="00B25705">
              <w:rPr>
                <w:rFonts w:ascii="Times New Roman" w:hAnsi="Times New Roman" w:cs="Times New Roman" w:hint="eastAsia"/>
              </w:rPr>
              <w:t>5.4</w:t>
            </w:r>
          </w:p>
        </w:tc>
      </w:tr>
    </w:tbl>
    <w:p w14:paraId="448FF3FE" w14:textId="77777777" w:rsidR="00316583" w:rsidRPr="00B25705" w:rsidRDefault="00316583" w:rsidP="001D5708">
      <w:pPr>
        <w:spacing w:beforeLines="0" w:before="120" w:afterLines="0" w:after="120" w:line="240" w:lineRule="auto"/>
        <w:ind w:firstLineChars="0" w:firstLine="0"/>
        <w:rPr>
          <w:rFonts w:ascii="Times New Roman" w:hAnsi="Times New Roman" w:cs="Times New Roman"/>
          <w:b/>
          <w:bCs/>
        </w:rPr>
      </w:pPr>
    </w:p>
    <w:p w14:paraId="3F457F99" w14:textId="34C01D3F" w:rsidR="004C3D4E" w:rsidRPr="00B25705" w:rsidRDefault="00BD0B02" w:rsidP="001D5708">
      <w:pPr>
        <w:spacing w:beforeLines="0" w:before="120" w:afterLines="0" w:after="120" w:line="240" w:lineRule="auto"/>
        <w:ind w:firstLineChars="0" w:firstLine="0"/>
        <w:rPr>
          <w:rFonts w:ascii="Times New Roman" w:hAnsi="Times New Roman" w:cs="Times New Roman"/>
        </w:rPr>
      </w:pPr>
      <w:r w:rsidRPr="00B25705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 w:rsidR="00283FE9" w:rsidRPr="00B25705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D47BE1" w:rsidRPr="00B25705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Pr="00B25705">
        <w:rPr>
          <w:rFonts w:ascii="Times New Roman" w:hAnsi="Times New Roman" w:cs="Times New Roman"/>
          <w:sz w:val="24"/>
          <w:szCs w:val="24"/>
        </w:rPr>
        <w:t xml:space="preserve"> Curvefit parameters for </w:t>
      </w:r>
      <w:r w:rsidR="00022D1F" w:rsidRPr="00B25705">
        <w:rPr>
          <w:rFonts w:ascii="Times New Roman" w:hAnsi="Times New Roman" w:cs="Times New Roman"/>
          <w:sz w:val="24"/>
          <w:szCs w:val="24"/>
        </w:rPr>
        <w:t xml:space="preserve">Fe K-edge EXAFS </w:t>
      </w:r>
      <w:r w:rsidR="00283FE9" w:rsidRPr="00B25705">
        <w:rPr>
          <w:rFonts w:ascii="Times New Roman" w:hAnsi="Times New Roman" w:cs="Times New Roman"/>
          <w:sz w:val="24"/>
          <w:szCs w:val="24"/>
        </w:rPr>
        <w:t>f</w:t>
      </w:r>
      <w:r w:rsidR="00022D1F" w:rsidRPr="00B25705">
        <w:rPr>
          <w:rFonts w:ascii="Times New Roman" w:hAnsi="Times New Roman" w:cs="Times New Roman"/>
          <w:sz w:val="24"/>
          <w:szCs w:val="24"/>
        </w:rPr>
        <w:t>or Fe-N-GDY</w:t>
      </w:r>
    </w:p>
    <w:tbl>
      <w:tblPr>
        <w:tblStyle w:val="a"/>
        <w:tblW w:w="5000" w:type="pct"/>
        <w:tblLook w:val="04A0" w:firstRow="1" w:lastRow="0" w:firstColumn="1" w:lastColumn="0" w:noHBand="0" w:noVBand="1"/>
      </w:tblPr>
      <w:tblGrid>
        <w:gridCol w:w="1384"/>
        <w:gridCol w:w="1384"/>
        <w:gridCol w:w="1385"/>
        <w:gridCol w:w="1384"/>
        <w:gridCol w:w="1384"/>
        <w:gridCol w:w="1385"/>
      </w:tblGrid>
      <w:tr w:rsidR="00B25705" w:rsidRPr="00B25705" w14:paraId="4BDE39DB" w14:textId="77777777" w:rsidTr="00AA07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tcW w:w="833" w:type="pct"/>
          </w:tcPr>
          <w:p w14:paraId="550B43A2" w14:textId="059E89F7" w:rsidR="00BD025F" w:rsidRPr="00B25705" w:rsidRDefault="00BD025F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705">
              <w:rPr>
                <w:rFonts w:ascii="Times New Roman" w:hAnsi="Times New Roman" w:cs="Times New Roman"/>
                <w:b/>
                <w:bCs/>
              </w:rPr>
              <w:t>Path</w:t>
            </w:r>
          </w:p>
        </w:tc>
        <w:tc>
          <w:tcPr>
            <w:tcW w:w="833" w:type="pct"/>
          </w:tcPr>
          <w:p w14:paraId="2C2E7093" w14:textId="1E462DCD" w:rsidR="00BD025F" w:rsidRPr="00B25705" w:rsidRDefault="00BD025F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705">
              <w:rPr>
                <w:rFonts w:ascii="Times New Roman" w:hAnsi="Times New Roman" w:cs="Times New Roman"/>
                <w:b/>
                <w:bCs/>
              </w:rPr>
              <w:t>C.N.</w:t>
            </w:r>
          </w:p>
        </w:tc>
        <w:tc>
          <w:tcPr>
            <w:tcW w:w="834" w:type="pct"/>
          </w:tcPr>
          <w:p w14:paraId="0CA17F43" w14:textId="38758CBD" w:rsidR="00BD025F" w:rsidRPr="00B25705" w:rsidRDefault="00BD025F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705">
              <w:rPr>
                <w:rFonts w:ascii="Times New Roman" w:hAnsi="Times New Roman" w:cs="Times New Roman"/>
                <w:b/>
                <w:bCs/>
              </w:rPr>
              <w:t>R (Å)</w:t>
            </w:r>
          </w:p>
        </w:tc>
        <w:tc>
          <w:tcPr>
            <w:tcW w:w="833" w:type="pct"/>
          </w:tcPr>
          <w:p w14:paraId="3A2916CC" w14:textId="720AE836" w:rsidR="00BD025F" w:rsidRPr="00B25705" w:rsidRDefault="00BD025F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705">
              <w:rPr>
                <w:rFonts w:ascii="Times New Roman" w:hAnsi="Times New Roman" w:cs="Times New Roman"/>
                <w:b/>
                <w:bCs/>
              </w:rPr>
              <w:t>σ</w:t>
            </w:r>
            <w:r w:rsidRPr="00B25705">
              <w:rPr>
                <w:rFonts w:ascii="Times New Roman" w:hAnsi="Times New Roman" w:cs="Times New Roman"/>
                <w:b/>
                <w:bCs/>
                <w:vertAlign w:val="superscript"/>
              </w:rPr>
              <w:t>2</w:t>
            </w:r>
            <w:r w:rsidR="0083612A" w:rsidRPr="00B25705">
              <w:rPr>
                <w:rFonts w:ascii="Times New Roman" w:hAnsi="Times New Roman" w:cs="Times New Roman" w:hint="eastAsia"/>
                <w:b/>
                <w:bCs/>
                <w:vertAlign w:val="superscript"/>
              </w:rPr>
              <w:t xml:space="preserve"> </w:t>
            </w:r>
            <w:r w:rsidRPr="00B25705">
              <w:rPr>
                <w:rFonts w:ascii="Times New Roman" w:hAnsi="Times New Roman" w:cs="Times New Roman"/>
                <w:b/>
                <w:bCs/>
              </w:rPr>
              <w:t>(Å</w:t>
            </w:r>
            <w:r w:rsidRPr="00B25705">
              <w:rPr>
                <w:rFonts w:ascii="Times New Roman" w:hAnsi="Times New Roman" w:cs="Times New Roman"/>
                <w:b/>
                <w:bCs/>
                <w:vertAlign w:val="superscript"/>
              </w:rPr>
              <w:t>2</w:t>
            </w:r>
            <w:r w:rsidRPr="00B25705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833" w:type="pct"/>
          </w:tcPr>
          <w:p w14:paraId="555C5125" w14:textId="0DC1C58C" w:rsidR="00BD025F" w:rsidRPr="00B25705" w:rsidRDefault="00BD025F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705">
              <w:rPr>
                <w:rFonts w:ascii="Times New Roman" w:hAnsi="Times New Roman" w:cs="Times New Roman"/>
                <w:b/>
                <w:bCs/>
              </w:rPr>
              <w:t>ΔE</w:t>
            </w:r>
            <w:r w:rsidR="00574A76" w:rsidRPr="00B25705">
              <w:rPr>
                <w:rFonts w:ascii="Times New Roman" w:hAnsi="Times New Roman" w:cs="Times New Roman" w:hint="eastAsia"/>
                <w:b/>
                <w:bCs/>
                <w:vertAlign w:val="subscript"/>
              </w:rPr>
              <w:t>0</w:t>
            </w:r>
            <w:r w:rsidRPr="00B25705">
              <w:rPr>
                <w:rFonts w:ascii="Times New Roman" w:hAnsi="Times New Roman" w:cs="Times New Roman"/>
                <w:b/>
                <w:bCs/>
              </w:rPr>
              <w:t xml:space="preserve"> (eV)</w:t>
            </w:r>
          </w:p>
        </w:tc>
        <w:tc>
          <w:tcPr>
            <w:tcW w:w="834" w:type="pct"/>
          </w:tcPr>
          <w:p w14:paraId="51A1EBC1" w14:textId="20A39616" w:rsidR="00BD025F" w:rsidRPr="00B25705" w:rsidRDefault="00BD025F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705">
              <w:rPr>
                <w:rFonts w:ascii="Times New Roman" w:hAnsi="Times New Roman" w:cs="Times New Roman"/>
                <w:b/>
                <w:bCs/>
              </w:rPr>
              <w:t>R factor</w:t>
            </w:r>
          </w:p>
        </w:tc>
      </w:tr>
      <w:tr w:rsidR="00B25705" w:rsidRPr="00B25705" w14:paraId="0CA12AD8" w14:textId="77777777" w:rsidTr="00AA0768">
        <w:trPr>
          <w:trHeight w:val="510"/>
        </w:trPr>
        <w:tc>
          <w:tcPr>
            <w:tcW w:w="833" w:type="pct"/>
            <w:tcBorders>
              <w:bottom w:val="single" w:sz="4" w:space="0" w:color="auto"/>
            </w:tcBorders>
          </w:tcPr>
          <w:p w14:paraId="275E723B" w14:textId="02A0090E" w:rsidR="0095760E" w:rsidRPr="00B25705" w:rsidRDefault="0095760E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B25705">
              <w:rPr>
                <w:rFonts w:ascii="Times New Roman" w:hAnsi="Times New Roman" w:cs="Times New Roman"/>
              </w:rPr>
              <w:t>Fe-N</w:t>
            </w: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14:paraId="6D511BF2" w14:textId="0557CD6B" w:rsidR="0095760E" w:rsidRPr="00B25705" w:rsidRDefault="0095760E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B2570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4" w:type="pct"/>
            <w:tcBorders>
              <w:bottom w:val="single" w:sz="4" w:space="0" w:color="auto"/>
            </w:tcBorders>
          </w:tcPr>
          <w:p w14:paraId="5BA9FCF0" w14:textId="42EC11EB" w:rsidR="0095760E" w:rsidRPr="00B25705" w:rsidRDefault="0095760E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B25705">
              <w:rPr>
                <w:rFonts w:ascii="Times New Roman" w:hAnsi="Times New Roman" w:cs="Times New Roman"/>
              </w:rPr>
              <w:t>1.92±0.04</w:t>
            </w:r>
          </w:p>
        </w:tc>
        <w:tc>
          <w:tcPr>
            <w:tcW w:w="833" w:type="pct"/>
            <w:vMerge w:val="restart"/>
          </w:tcPr>
          <w:p w14:paraId="367525AA" w14:textId="652900AC" w:rsidR="0095760E" w:rsidRPr="00B25705" w:rsidRDefault="0095760E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B25705">
              <w:rPr>
                <w:rFonts w:ascii="Times New Roman" w:hAnsi="Times New Roman" w:cs="Times New Roman"/>
              </w:rPr>
              <w:t>0.012±</w:t>
            </w:r>
            <w:r w:rsidR="00E01E48" w:rsidRPr="00B25705">
              <w:rPr>
                <w:rFonts w:ascii="Times New Roman" w:hAnsi="Times New Roman" w:cs="Times New Roman" w:hint="eastAsia"/>
              </w:rPr>
              <w:t>0</w:t>
            </w:r>
            <w:r w:rsidRPr="00B25705">
              <w:rPr>
                <w:rFonts w:ascii="Times New Roman" w:hAnsi="Times New Roman" w:cs="Times New Roman"/>
              </w:rPr>
              <w:t>.003</w:t>
            </w:r>
          </w:p>
        </w:tc>
        <w:tc>
          <w:tcPr>
            <w:tcW w:w="833" w:type="pct"/>
            <w:vMerge w:val="restart"/>
          </w:tcPr>
          <w:p w14:paraId="4732B90F" w14:textId="161C48BA" w:rsidR="0095760E" w:rsidRPr="00B25705" w:rsidRDefault="0095760E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B25705">
              <w:rPr>
                <w:rFonts w:ascii="Times New Roman" w:hAnsi="Times New Roman" w:cs="Times New Roman"/>
              </w:rPr>
              <w:t>-6</w:t>
            </w:r>
            <w:r w:rsidR="0083612A" w:rsidRPr="00B25705">
              <w:rPr>
                <w:rFonts w:ascii="Times New Roman" w:hAnsi="Times New Roman" w:cs="Times New Roman" w:hint="eastAsia"/>
              </w:rPr>
              <w:t>.0</w:t>
            </w:r>
            <w:r w:rsidRPr="00B25705">
              <w:rPr>
                <w:rFonts w:ascii="Times New Roman" w:hAnsi="Times New Roman" w:cs="Times New Roman"/>
              </w:rPr>
              <w:t>±2.6</w:t>
            </w:r>
          </w:p>
        </w:tc>
        <w:tc>
          <w:tcPr>
            <w:tcW w:w="834" w:type="pct"/>
            <w:vMerge w:val="restart"/>
          </w:tcPr>
          <w:p w14:paraId="7FF2472B" w14:textId="09DE7417" w:rsidR="0095760E" w:rsidRPr="00B25705" w:rsidRDefault="0095760E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B25705">
              <w:rPr>
                <w:rFonts w:ascii="Times New Roman" w:hAnsi="Times New Roman" w:cs="Times New Roman"/>
              </w:rPr>
              <w:t>0.019</w:t>
            </w:r>
          </w:p>
        </w:tc>
      </w:tr>
      <w:tr w:rsidR="00B25705" w:rsidRPr="00B25705" w14:paraId="11174A92" w14:textId="77777777" w:rsidTr="00AA0768">
        <w:trPr>
          <w:trHeight w:val="510"/>
        </w:trPr>
        <w:tc>
          <w:tcPr>
            <w:tcW w:w="833" w:type="pct"/>
            <w:tcBorders>
              <w:top w:val="single" w:sz="4" w:space="0" w:color="auto"/>
            </w:tcBorders>
          </w:tcPr>
          <w:p w14:paraId="1DF55B71" w14:textId="56CD2A74" w:rsidR="0095760E" w:rsidRPr="00B25705" w:rsidRDefault="0095760E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B25705">
              <w:rPr>
                <w:rFonts w:ascii="Times New Roman" w:hAnsi="Times New Roman" w:cs="Times New Roman"/>
              </w:rPr>
              <w:t>Fe-C</w:t>
            </w:r>
          </w:p>
        </w:tc>
        <w:tc>
          <w:tcPr>
            <w:tcW w:w="833" w:type="pct"/>
            <w:tcBorders>
              <w:top w:val="single" w:sz="4" w:space="0" w:color="auto"/>
            </w:tcBorders>
          </w:tcPr>
          <w:p w14:paraId="68C1AFA7" w14:textId="14704157" w:rsidR="0095760E" w:rsidRPr="00B25705" w:rsidRDefault="0095760E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B2570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4" w:type="pct"/>
            <w:tcBorders>
              <w:top w:val="single" w:sz="4" w:space="0" w:color="auto"/>
            </w:tcBorders>
          </w:tcPr>
          <w:p w14:paraId="697C7CF2" w14:textId="58BEA0C1" w:rsidR="0095760E" w:rsidRPr="00B25705" w:rsidRDefault="0095760E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B25705">
              <w:rPr>
                <w:rFonts w:ascii="Times New Roman" w:hAnsi="Times New Roman" w:cs="Times New Roman"/>
              </w:rPr>
              <w:t>2.03±0.04</w:t>
            </w:r>
          </w:p>
        </w:tc>
        <w:tc>
          <w:tcPr>
            <w:tcW w:w="833" w:type="pct"/>
            <w:vMerge/>
          </w:tcPr>
          <w:p w14:paraId="0878562C" w14:textId="77777777" w:rsidR="0095760E" w:rsidRPr="00B25705" w:rsidRDefault="0095760E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pct"/>
            <w:vMerge/>
          </w:tcPr>
          <w:p w14:paraId="0B8E86B1" w14:textId="77777777" w:rsidR="0095760E" w:rsidRPr="00B25705" w:rsidRDefault="0095760E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pct"/>
            <w:vMerge/>
          </w:tcPr>
          <w:p w14:paraId="75D1EA52" w14:textId="77777777" w:rsidR="0095760E" w:rsidRPr="00B25705" w:rsidRDefault="0095760E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1EEDA73" w14:textId="66ACC9AC" w:rsidR="004C3D4E" w:rsidRPr="00B25705" w:rsidRDefault="00E01E48" w:rsidP="001D5708">
      <w:pPr>
        <w:spacing w:beforeLines="0" w:before="120" w:afterLines="0" w:after="120" w:line="240" w:lineRule="auto"/>
        <w:ind w:firstLineChars="0" w:firstLine="0"/>
        <w:rPr>
          <w:rFonts w:ascii="Times New Roman" w:hAnsi="Times New Roman" w:cs="Times New Roman"/>
        </w:rPr>
      </w:pPr>
      <w:r w:rsidRPr="00B25705">
        <w:rPr>
          <w:rFonts w:ascii="Times New Roman" w:eastAsia="SimSun" w:hAnsi="Times New Roman" w:cs="Times New Roman"/>
          <w:kern w:val="0"/>
        </w:rPr>
        <w:t>C. N. is the coordination number; R is interatomic distance; σ</w:t>
      </w:r>
      <w:r w:rsidRPr="00B25705">
        <w:rPr>
          <w:rFonts w:ascii="Times New Roman" w:eastAsia="SimSun" w:hAnsi="Times New Roman" w:cs="Times New Roman"/>
          <w:kern w:val="0"/>
          <w:vertAlign w:val="superscript"/>
        </w:rPr>
        <w:t>2</w:t>
      </w:r>
      <w:r w:rsidRPr="00B25705">
        <w:rPr>
          <w:rFonts w:ascii="Times New Roman" w:eastAsia="SimSun" w:hAnsi="Times New Roman" w:cs="Times New Roman"/>
          <w:kern w:val="0"/>
        </w:rPr>
        <w:t xml:space="preserve"> is Debye-Waller factor (the Mean Square Relative Displacement (MSRD)); ΔE</w:t>
      </w:r>
      <w:r w:rsidRPr="00B25705">
        <w:rPr>
          <w:rFonts w:ascii="Times New Roman" w:eastAsia="SimSun" w:hAnsi="Times New Roman" w:cs="Times New Roman"/>
          <w:kern w:val="0"/>
          <w:vertAlign w:val="subscript"/>
        </w:rPr>
        <w:t>0</w:t>
      </w:r>
      <w:r w:rsidRPr="00B25705">
        <w:rPr>
          <w:rFonts w:ascii="Times New Roman" w:eastAsia="SimSun" w:hAnsi="Times New Roman" w:cs="Times New Roman"/>
          <w:kern w:val="0"/>
        </w:rPr>
        <w:t xml:space="preserve"> is inner potential correction. R factor is used to value the goodness of the fitting.</w:t>
      </w:r>
      <w:r w:rsidRPr="00B25705">
        <w:rPr>
          <w:rFonts w:ascii="Times New Roman" w:eastAsia="SimSun" w:hAnsi="Times New Roman" w:cs="Times New Roman" w:hint="eastAsia"/>
          <w:kern w:val="0"/>
        </w:rPr>
        <w:t xml:space="preserve"> </w:t>
      </w:r>
      <w:r w:rsidR="0013553A" w:rsidRPr="00B25705">
        <w:rPr>
          <w:rFonts w:ascii="Times New Roman" w:hAnsi="Times New Roman" w:cs="Times New Roman"/>
        </w:rPr>
        <w:t>Data ranges:2.5≤k≤14 Å</w:t>
      </w:r>
      <w:r w:rsidR="00574A76" w:rsidRPr="00B25705">
        <w:rPr>
          <w:rFonts w:ascii="Times New Roman" w:hAnsi="Times New Roman" w:cs="Times New Roman" w:hint="eastAsia"/>
        </w:rPr>
        <w:t>,</w:t>
      </w:r>
      <w:r w:rsidR="0013553A" w:rsidRPr="00B25705">
        <w:rPr>
          <w:rFonts w:ascii="Times New Roman" w:hAnsi="Times New Roman" w:cs="Times New Roman"/>
        </w:rPr>
        <w:t>1.0≤</w:t>
      </w:r>
      <w:r w:rsidR="00BD025F" w:rsidRPr="00B25705">
        <w:rPr>
          <w:rFonts w:ascii="Times New Roman" w:hAnsi="Times New Roman" w:cs="Times New Roman"/>
        </w:rPr>
        <w:t>R</w:t>
      </w:r>
      <w:r w:rsidR="0013553A" w:rsidRPr="00B25705">
        <w:rPr>
          <w:rFonts w:ascii="Times New Roman" w:hAnsi="Times New Roman" w:cs="Times New Roman"/>
        </w:rPr>
        <w:t>≤</w:t>
      </w:r>
      <w:r w:rsidR="00BD025F" w:rsidRPr="00B25705">
        <w:rPr>
          <w:rFonts w:ascii="Times New Roman" w:hAnsi="Times New Roman" w:cs="Times New Roman"/>
        </w:rPr>
        <w:t xml:space="preserve">3.0 Å. The number of </w:t>
      </w:r>
      <w:r w:rsidRPr="00B25705">
        <w:rPr>
          <w:rFonts w:ascii="Times New Roman" w:hAnsi="Times New Roman" w:cs="Times New Roman"/>
        </w:rPr>
        <w:t>variables</w:t>
      </w:r>
      <w:r w:rsidR="00BD025F" w:rsidRPr="00B25705">
        <w:rPr>
          <w:rFonts w:ascii="Times New Roman" w:hAnsi="Times New Roman" w:cs="Times New Roman"/>
        </w:rPr>
        <w:t xml:space="preserve"> is 4</w:t>
      </w:r>
      <w:r w:rsidRPr="00B25705">
        <w:rPr>
          <w:rFonts w:ascii="Times New Roman" w:hAnsi="Times New Roman" w:cs="Times New Roman" w:hint="eastAsia"/>
        </w:rPr>
        <w:t>.</w:t>
      </w:r>
    </w:p>
    <w:p w14:paraId="5B33BF57" w14:textId="77777777" w:rsidR="00316583" w:rsidRPr="00B25705" w:rsidRDefault="00316583" w:rsidP="001D5708">
      <w:pPr>
        <w:spacing w:beforeLines="0" w:before="120" w:afterLines="0" w:after="120" w:line="240" w:lineRule="auto"/>
        <w:ind w:firstLineChars="0" w:firstLine="0"/>
        <w:rPr>
          <w:rFonts w:ascii="Times New Roman" w:hAnsi="Times New Roman" w:cs="Times New Roman"/>
          <w:b/>
          <w:bCs/>
        </w:rPr>
      </w:pPr>
    </w:p>
    <w:p w14:paraId="1C035626" w14:textId="25A28B0E" w:rsidR="000575CC" w:rsidRPr="00B25705" w:rsidRDefault="000575CC" w:rsidP="001D5708">
      <w:pPr>
        <w:spacing w:beforeLines="0" w:before="120" w:afterLines="0" w:after="120" w:line="240" w:lineRule="auto"/>
        <w:ind w:firstLineChars="0" w:firstLine="0"/>
        <w:rPr>
          <w:rFonts w:ascii="Times New Roman" w:hAnsi="Times New Roman" w:cs="Times New Roman"/>
        </w:rPr>
      </w:pPr>
      <w:r w:rsidRPr="00B25705">
        <w:rPr>
          <w:rFonts w:ascii="Times New Roman" w:hAnsi="Times New Roman" w:cs="Times New Roman"/>
          <w:b/>
          <w:bCs/>
          <w:sz w:val="24"/>
          <w:szCs w:val="24"/>
        </w:rPr>
        <w:t>Table S</w:t>
      </w:r>
      <w:r w:rsidR="00D47BE1" w:rsidRPr="00B25705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Pr="00B25705">
        <w:rPr>
          <w:rFonts w:ascii="Times New Roman" w:hAnsi="Times New Roman" w:cs="Times New Roman"/>
          <w:sz w:val="24"/>
          <w:szCs w:val="24"/>
        </w:rPr>
        <w:t xml:space="preserve"> </w:t>
      </w:r>
      <w:bookmarkStart w:id="5" w:name="_Hlk206837432"/>
      <w:r w:rsidRPr="00B25705">
        <w:rPr>
          <w:rFonts w:ascii="Times New Roman" w:hAnsi="Times New Roman" w:cs="Times New Roman"/>
          <w:sz w:val="24"/>
          <w:szCs w:val="32"/>
        </w:rPr>
        <w:t>I</w:t>
      </w:r>
      <w:r w:rsidRPr="00B25705">
        <w:rPr>
          <w:rFonts w:ascii="Times New Roman" w:hAnsi="Times New Roman" w:cs="Times New Roman"/>
          <w:sz w:val="24"/>
          <w:szCs w:val="32"/>
          <w:vertAlign w:val="subscript"/>
        </w:rPr>
        <w:t>D</w:t>
      </w:r>
      <w:r w:rsidRPr="00B25705">
        <w:rPr>
          <w:rFonts w:ascii="Times New Roman" w:hAnsi="Times New Roman" w:cs="Times New Roman"/>
          <w:sz w:val="24"/>
          <w:szCs w:val="32"/>
        </w:rPr>
        <w:t>/I</w:t>
      </w:r>
      <w:r w:rsidRPr="00B25705">
        <w:rPr>
          <w:rFonts w:ascii="Times New Roman" w:hAnsi="Times New Roman" w:cs="Times New Roman"/>
          <w:sz w:val="24"/>
          <w:szCs w:val="32"/>
          <w:vertAlign w:val="subscript"/>
        </w:rPr>
        <w:t>G</w:t>
      </w:r>
      <w:bookmarkEnd w:id="5"/>
      <w:r w:rsidRPr="00B25705">
        <w:rPr>
          <w:rFonts w:ascii="Times New Roman" w:hAnsi="Times New Roman" w:cs="Times New Roman" w:hint="eastAsia"/>
          <w:sz w:val="24"/>
          <w:szCs w:val="32"/>
        </w:rPr>
        <w:t xml:space="preserve"> of the related samples</w:t>
      </w:r>
    </w:p>
    <w:tbl>
      <w:tblPr>
        <w:tblStyle w:val="a"/>
        <w:tblW w:w="8364" w:type="dxa"/>
        <w:tblLook w:val="04A0" w:firstRow="1" w:lastRow="0" w:firstColumn="1" w:lastColumn="0" w:noHBand="0" w:noVBand="1"/>
      </w:tblPr>
      <w:tblGrid>
        <w:gridCol w:w="1070"/>
        <w:gridCol w:w="1458"/>
        <w:gridCol w:w="2150"/>
        <w:gridCol w:w="1228"/>
        <w:gridCol w:w="1229"/>
        <w:gridCol w:w="1229"/>
      </w:tblGrid>
      <w:tr w:rsidR="00B25705" w:rsidRPr="00B25705" w14:paraId="298F15C6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70" w:type="dxa"/>
          </w:tcPr>
          <w:p w14:paraId="470CB09E" w14:textId="77777777" w:rsidR="000575CC" w:rsidRPr="00B25705" w:rsidRDefault="000575CC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705">
              <w:rPr>
                <w:rFonts w:ascii="Times New Roman" w:hAnsi="Times New Roman" w:cs="Times New Roman" w:hint="eastAsia"/>
                <w:b/>
                <w:bCs/>
              </w:rPr>
              <w:t>Samples</w:t>
            </w:r>
          </w:p>
        </w:tc>
        <w:tc>
          <w:tcPr>
            <w:tcW w:w="1458" w:type="dxa"/>
          </w:tcPr>
          <w:p w14:paraId="4CE07BCF" w14:textId="77777777" w:rsidR="000575CC" w:rsidRPr="00B25705" w:rsidRDefault="000575CC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705">
              <w:rPr>
                <w:rFonts w:ascii="Times New Roman" w:hAnsi="Times New Roman" w:cs="Times New Roman"/>
                <w:b/>
                <w:bCs/>
              </w:rPr>
              <w:t>Fe-N-GDY</w:t>
            </w:r>
          </w:p>
        </w:tc>
        <w:tc>
          <w:tcPr>
            <w:tcW w:w="2150" w:type="dxa"/>
          </w:tcPr>
          <w:p w14:paraId="5AFA88F1" w14:textId="17C3FD6F" w:rsidR="000575CC" w:rsidRPr="00B25705" w:rsidRDefault="000575CC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705">
              <w:rPr>
                <w:rFonts w:ascii="Times New Roman" w:hAnsi="Times New Roman" w:cs="Times New Roman"/>
                <w:b/>
                <w:bCs/>
              </w:rPr>
              <w:t>Fe</w:t>
            </w:r>
            <w:r w:rsidRPr="00B25705">
              <w:rPr>
                <w:rFonts w:ascii="Times New Roman" w:hAnsi="Times New Roman" w:cs="Times New Roman" w:hint="eastAsia"/>
                <w:b/>
                <w:bCs/>
              </w:rPr>
              <w:t xml:space="preserve"> </w:t>
            </w:r>
            <w:r w:rsidRPr="00B25705">
              <w:rPr>
                <w:rFonts w:ascii="Times New Roman" w:hAnsi="Times New Roman" w:cs="Times New Roman"/>
                <w:b/>
                <w:bCs/>
              </w:rPr>
              <w:t>N</w:t>
            </w:r>
            <w:r w:rsidRPr="00B25705">
              <w:rPr>
                <w:rFonts w:ascii="Times New Roman" w:hAnsi="Times New Roman" w:cs="Times New Roman" w:hint="eastAsia"/>
                <w:b/>
                <w:bCs/>
              </w:rPr>
              <w:t>P</w:t>
            </w:r>
            <w:r w:rsidRPr="00B25705">
              <w:rPr>
                <w:rFonts w:ascii="Times New Roman" w:hAnsi="Times New Roman" w:cs="Times New Roman"/>
                <w:b/>
                <w:bCs/>
              </w:rPr>
              <w:t>s/Fe-N-GDY</w:t>
            </w:r>
          </w:p>
        </w:tc>
        <w:tc>
          <w:tcPr>
            <w:tcW w:w="1228" w:type="dxa"/>
          </w:tcPr>
          <w:p w14:paraId="58647019" w14:textId="77777777" w:rsidR="000575CC" w:rsidRPr="00B25705" w:rsidRDefault="000575CC" w:rsidP="001D5708">
            <w:pPr>
              <w:spacing w:beforeLines="0" w:before="120" w:afterLines="0" w:after="120" w:line="240" w:lineRule="auto"/>
              <w:ind w:leftChars="-60" w:left="241" w:hangingChars="174" w:hanging="36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705">
              <w:rPr>
                <w:rFonts w:ascii="Times New Roman" w:hAnsi="Times New Roman" w:cs="Times New Roman"/>
                <w:b/>
                <w:bCs/>
              </w:rPr>
              <w:t>Fe-GDY</w:t>
            </w:r>
          </w:p>
        </w:tc>
        <w:tc>
          <w:tcPr>
            <w:tcW w:w="1229" w:type="dxa"/>
          </w:tcPr>
          <w:p w14:paraId="202D542A" w14:textId="77777777" w:rsidR="000575CC" w:rsidRPr="00B25705" w:rsidRDefault="000575CC" w:rsidP="001D5708">
            <w:pPr>
              <w:spacing w:beforeLines="0" w:before="120" w:afterLines="0" w:after="120" w:line="240" w:lineRule="auto"/>
              <w:ind w:leftChars="-60" w:left="241" w:hangingChars="174" w:hanging="36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705">
              <w:rPr>
                <w:rFonts w:ascii="Times New Roman" w:hAnsi="Times New Roman" w:cs="Times New Roman"/>
                <w:b/>
                <w:bCs/>
              </w:rPr>
              <w:t>N-GDY</w:t>
            </w:r>
          </w:p>
        </w:tc>
        <w:tc>
          <w:tcPr>
            <w:tcW w:w="1229" w:type="dxa"/>
          </w:tcPr>
          <w:p w14:paraId="06028403" w14:textId="77777777" w:rsidR="000575CC" w:rsidRPr="00B25705" w:rsidRDefault="000575CC" w:rsidP="001D5708">
            <w:pPr>
              <w:spacing w:beforeLines="0" w:before="120" w:afterLines="0" w:after="120" w:line="240" w:lineRule="auto"/>
              <w:ind w:leftChars="-60" w:left="241" w:hangingChars="174" w:hanging="36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705">
              <w:rPr>
                <w:rFonts w:ascii="Times New Roman" w:hAnsi="Times New Roman" w:cs="Times New Roman"/>
                <w:b/>
                <w:bCs/>
              </w:rPr>
              <w:t>GDY-900</w:t>
            </w:r>
          </w:p>
        </w:tc>
      </w:tr>
      <w:tr w:rsidR="00B25705" w:rsidRPr="00B25705" w14:paraId="3015B698" w14:textId="77777777">
        <w:tc>
          <w:tcPr>
            <w:tcW w:w="1070" w:type="dxa"/>
          </w:tcPr>
          <w:p w14:paraId="7143069F" w14:textId="04CED277" w:rsidR="000575CC" w:rsidRPr="00B25705" w:rsidRDefault="000575CC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B25705">
              <w:rPr>
                <w:rFonts w:ascii="Times New Roman" w:hAnsi="Times New Roman" w:cs="Times New Roman"/>
                <w:szCs w:val="24"/>
              </w:rPr>
              <w:t>I</w:t>
            </w:r>
            <w:r w:rsidRPr="00B25705">
              <w:rPr>
                <w:rFonts w:ascii="Times New Roman" w:hAnsi="Times New Roman" w:cs="Times New Roman"/>
                <w:szCs w:val="24"/>
                <w:vertAlign w:val="subscript"/>
              </w:rPr>
              <w:t>D</w:t>
            </w:r>
            <w:r w:rsidRPr="00B25705">
              <w:rPr>
                <w:rFonts w:ascii="Times New Roman" w:hAnsi="Times New Roman" w:cs="Times New Roman"/>
                <w:szCs w:val="24"/>
              </w:rPr>
              <w:t>/I</w:t>
            </w:r>
            <w:r w:rsidRPr="00B25705">
              <w:rPr>
                <w:rFonts w:ascii="Times New Roman" w:hAnsi="Times New Roman" w:cs="Times New Roman"/>
                <w:szCs w:val="24"/>
                <w:vertAlign w:val="subscript"/>
              </w:rPr>
              <w:t>G</w:t>
            </w:r>
          </w:p>
        </w:tc>
        <w:tc>
          <w:tcPr>
            <w:tcW w:w="1458" w:type="dxa"/>
          </w:tcPr>
          <w:p w14:paraId="3361FCB8" w14:textId="77777777" w:rsidR="000575CC" w:rsidRPr="00B25705" w:rsidRDefault="000575CC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B25705">
              <w:rPr>
                <w:rFonts w:ascii="Times New Roman" w:hAnsi="Times New Roman" w:cs="Times New Roman" w:hint="eastAsia"/>
              </w:rPr>
              <w:t>0.88</w:t>
            </w:r>
          </w:p>
        </w:tc>
        <w:tc>
          <w:tcPr>
            <w:tcW w:w="2150" w:type="dxa"/>
          </w:tcPr>
          <w:p w14:paraId="5128FB88" w14:textId="77777777" w:rsidR="000575CC" w:rsidRPr="00B25705" w:rsidRDefault="000575CC" w:rsidP="001D5708">
            <w:pPr>
              <w:spacing w:beforeLines="0" w:before="120" w:afterLines="0" w:after="120" w:line="240" w:lineRule="auto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B25705">
              <w:rPr>
                <w:rFonts w:ascii="Times New Roman" w:hAnsi="Times New Roman" w:cs="Times New Roman" w:hint="eastAsia"/>
              </w:rPr>
              <w:t>0.95</w:t>
            </w:r>
          </w:p>
        </w:tc>
        <w:tc>
          <w:tcPr>
            <w:tcW w:w="1228" w:type="dxa"/>
          </w:tcPr>
          <w:p w14:paraId="2C465E55" w14:textId="77777777" w:rsidR="000575CC" w:rsidRPr="00B25705" w:rsidRDefault="000575CC" w:rsidP="001D5708">
            <w:pPr>
              <w:spacing w:beforeLines="0" w:before="120" w:afterLines="0" w:after="120" w:line="240" w:lineRule="auto"/>
              <w:ind w:leftChars="-60" w:left="239" w:hangingChars="174" w:hanging="365"/>
              <w:jc w:val="center"/>
              <w:rPr>
                <w:rFonts w:ascii="Times New Roman" w:hAnsi="Times New Roman" w:cs="Times New Roman"/>
              </w:rPr>
            </w:pPr>
            <w:r w:rsidRPr="00B25705">
              <w:rPr>
                <w:rFonts w:ascii="Times New Roman" w:hAnsi="Times New Roman" w:cs="Times New Roman" w:hint="eastAsia"/>
              </w:rPr>
              <w:t>0.90</w:t>
            </w:r>
          </w:p>
        </w:tc>
        <w:tc>
          <w:tcPr>
            <w:tcW w:w="1229" w:type="dxa"/>
          </w:tcPr>
          <w:p w14:paraId="229DB920" w14:textId="2EF0BEFD" w:rsidR="000575CC" w:rsidRPr="00B25705" w:rsidRDefault="000575CC" w:rsidP="001D5708">
            <w:pPr>
              <w:spacing w:beforeLines="0" w:before="120" w:afterLines="0" w:after="120" w:line="240" w:lineRule="auto"/>
              <w:ind w:leftChars="-60" w:left="239" w:hangingChars="174" w:hanging="365"/>
              <w:jc w:val="center"/>
              <w:rPr>
                <w:rFonts w:ascii="Times New Roman" w:hAnsi="Times New Roman" w:cs="Times New Roman"/>
              </w:rPr>
            </w:pPr>
            <w:r w:rsidRPr="00B25705">
              <w:rPr>
                <w:rFonts w:ascii="Times New Roman" w:hAnsi="Times New Roman" w:cs="Times New Roman" w:hint="eastAsia"/>
              </w:rPr>
              <w:t>0.8</w:t>
            </w:r>
            <w:r w:rsidR="001D3F08" w:rsidRPr="00B25705">
              <w:rPr>
                <w:rFonts w:ascii="Times New Roman" w:hAnsi="Times New Roman" w:cs="Times New Roman" w:hint="eastAsia"/>
              </w:rPr>
              <w:t>1</w:t>
            </w:r>
          </w:p>
        </w:tc>
        <w:tc>
          <w:tcPr>
            <w:tcW w:w="1229" w:type="dxa"/>
          </w:tcPr>
          <w:p w14:paraId="17D3B6BA" w14:textId="77777777" w:rsidR="000575CC" w:rsidRPr="00B25705" w:rsidRDefault="000575CC" w:rsidP="001D5708">
            <w:pPr>
              <w:spacing w:beforeLines="0" w:before="120" w:afterLines="0" w:after="120" w:line="240" w:lineRule="auto"/>
              <w:ind w:leftChars="-60" w:left="239" w:hangingChars="174" w:hanging="365"/>
              <w:jc w:val="center"/>
              <w:rPr>
                <w:rFonts w:ascii="Times New Roman" w:hAnsi="Times New Roman" w:cs="Times New Roman"/>
              </w:rPr>
            </w:pPr>
            <w:r w:rsidRPr="00B25705">
              <w:rPr>
                <w:rFonts w:ascii="Times New Roman" w:hAnsi="Times New Roman" w:cs="Times New Roman" w:hint="eastAsia"/>
              </w:rPr>
              <w:t>0.84</w:t>
            </w:r>
          </w:p>
        </w:tc>
      </w:tr>
    </w:tbl>
    <w:p w14:paraId="2C15B677" w14:textId="54B3B461" w:rsidR="000575CC" w:rsidRPr="00B25705" w:rsidRDefault="000575CC" w:rsidP="001D5708">
      <w:pPr>
        <w:spacing w:beforeLines="0" w:before="120" w:afterLines="0" w:after="120" w:line="240" w:lineRule="auto"/>
        <w:ind w:firstLineChars="0" w:firstLine="0"/>
        <w:rPr>
          <w:rFonts w:ascii="Times New Roman" w:hAnsi="Times New Roman" w:cs="Times New Roman"/>
        </w:rPr>
      </w:pPr>
    </w:p>
    <w:sectPr w:rsidR="000575CC" w:rsidRPr="00B25705" w:rsidSect="00B25705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99C9C6" w14:textId="77777777" w:rsidR="00EC6755" w:rsidRDefault="00EC6755" w:rsidP="001D3F08">
      <w:pPr>
        <w:spacing w:before="120" w:after="120" w:line="240" w:lineRule="auto"/>
        <w:ind w:firstLine="420"/>
      </w:pPr>
      <w:r>
        <w:separator/>
      </w:r>
    </w:p>
  </w:endnote>
  <w:endnote w:type="continuationSeparator" w:id="0">
    <w:p w14:paraId="7FAC0BA3" w14:textId="77777777" w:rsidR="00EC6755" w:rsidRDefault="00EC6755" w:rsidP="001D3F08">
      <w:pPr>
        <w:spacing w:before="120" w:after="120"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altName w:val="Arial Unicode MS"/>
    <w:panose1 w:val="02010600030101010101"/>
    <w:charset w:val="86"/>
    <w:family w:val="modern"/>
    <w:notTrueType/>
    <w:pitch w:val="fixed"/>
    <w:sig w:usb0="00000000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A4561E" w14:textId="77777777" w:rsidR="001D3F08" w:rsidRDefault="001D3F08">
    <w:pPr>
      <w:pStyle w:val="Footer"/>
      <w:spacing w:before="120" w:after="120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203D1" w14:textId="658CFC48" w:rsidR="001D3F08" w:rsidRPr="00AB28DA" w:rsidRDefault="00B25705" w:rsidP="00AB28DA">
    <w:pPr>
      <w:pStyle w:val="Footer"/>
      <w:spacing w:before="120" w:after="120"/>
      <w:ind w:firstLine="480"/>
      <w:jc w:val="center"/>
      <w:rPr>
        <w:rFonts w:ascii="Times New Roman" w:hAnsi="Times New Roman" w:cs="Times New Roman"/>
        <w:sz w:val="24"/>
        <w:szCs w:val="24"/>
      </w:rPr>
    </w:pPr>
    <w:sdt>
      <w:sdtPr>
        <w:rPr>
          <w:rFonts w:ascii="Times New Roman" w:hAnsi="Times New Roman" w:cs="Times New Roman"/>
          <w:sz w:val="24"/>
          <w:szCs w:val="24"/>
        </w:rPr>
        <w:id w:val="-300768789"/>
        <w:docPartObj>
          <w:docPartGallery w:val="Page Numbers (Bottom of Page)"/>
          <w:docPartUnique/>
        </w:docPartObj>
      </w:sdtPr>
      <w:sdtEndPr/>
      <w:sdtContent>
        <w:r w:rsidR="00AB28DA" w:rsidRPr="00AB28DA">
          <w:rPr>
            <w:rFonts w:ascii="Times New Roman" w:hAnsi="Times New Roman" w:cs="Times New Roman"/>
            <w:sz w:val="24"/>
            <w:szCs w:val="24"/>
          </w:rPr>
          <w:t>S</w:t>
        </w:r>
        <w:r w:rsidR="00AB28DA" w:rsidRPr="00AB28D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B28DA" w:rsidRPr="00AB28D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AB28DA" w:rsidRPr="00AB28D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B25705">
          <w:rPr>
            <w:rFonts w:ascii="Times New Roman" w:hAnsi="Times New Roman" w:cs="Times New Roman"/>
            <w:noProof/>
            <w:sz w:val="24"/>
            <w:szCs w:val="24"/>
            <w:lang w:val="zh-CN"/>
          </w:rPr>
          <w:t>6</w:t>
        </w:r>
        <w:r w:rsidR="00AB28DA" w:rsidRPr="00AB28DA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  <w:r w:rsidR="00AB28DA" w:rsidRPr="00AB28DA">
      <w:rPr>
        <w:rFonts w:ascii="Times New Roman" w:hAnsi="Times New Roman" w:cs="Times New Roman"/>
        <w:sz w:val="24"/>
        <w:szCs w:val="24"/>
      </w:rPr>
      <w:t>/S8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D69C4D" w14:textId="77777777" w:rsidR="001D3F08" w:rsidRDefault="001D3F08">
    <w:pPr>
      <w:pStyle w:val="Footer"/>
      <w:spacing w:before="120" w:after="120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39A8EA" w14:textId="77777777" w:rsidR="00EC6755" w:rsidRDefault="00EC6755" w:rsidP="001D3F08">
      <w:pPr>
        <w:spacing w:before="120" w:after="120" w:line="240" w:lineRule="auto"/>
        <w:ind w:firstLine="420"/>
      </w:pPr>
      <w:r>
        <w:separator/>
      </w:r>
    </w:p>
  </w:footnote>
  <w:footnote w:type="continuationSeparator" w:id="0">
    <w:p w14:paraId="590DD901" w14:textId="77777777" w:rsidR="00EC6755" w:rsidRDefault="00EC6755" w:rsidP="001D3F08">
      <w:pPr>
        <w:spacing w:before="120" w:after="120"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4080BE" w14:textId="77777777" w:rsidR="001D3F08" w:rsidRDefault="001D3F08">
    <w:pPr>
      <w:pStyle w:val="Header"/>
      <w:spacing w:before="120" w:after="120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1455E4" w14:textId="7C57C774" w:rsidR="001D3F08" w:rsidRPr="00AB28DA" w:rsidRDefault="00B25705">
    <w:pPr>
      <w:pStyle w:val="Header"/>
      <w:spacing w:before="120" w:after="120"/>
      <w:ind w:firstLine="480"/>
      <w:rPr>
        <w:rFonts w:ascii="Times New Roman" w:hAnsi="Times New Roman" w:cs="Times New Roman"/>
        <w:sz w:val="24"/>
        <w:szCs w:val="24"/>
      </w:rPr>
    </w:pPr>
    <w:hyperlink r:id="rId1" w:history="1">
      <w:r w:rsidR="00AB28DA" w:rsidRPr="00AB28DA">
        <w:rPr>
          <w:rStyle w:val="Hyperlink"/>
          <w:rFonts w:ascii="Times New Roman" w:hAnsi="Times New Roman" w:cs="Times New Roman" w:hint="eastAsia"/>
          <w:sz w:val="24"/>
          <w:szCs w:val="24"/>
        </w:rPr>
        <w:t>N</w:t>
      </w:r>
      <w:r w:rsidR="00AB28DA" w:rsidRPr="00AB28DA">
        <w:rPr>
          <w:rStyle w:val="Hyperlink"/>
          <w:rFonts w:ascii="Times New Roman" w:hAnsi="Times New Roman" w:cs="Times New Roman"/>
          <w:sz w:val="24"/>
          <w:szCs w:val="24"/>
        </w:rPr>
        <w:t>ano-Micro Letters</w:t>
      </w:r>
    </w:hyperlink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C284E4" w14:textId="77777777" w:rsidR="001D3F08" w:rsidRDefault="001D3F08">
    <w:pPr>
      <w:pStyle w:val="Header"/>
      <w:spacing w:before="120" w:after="120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NDK2NDYzMTIytjA1NjBS0lEKTi0uzszPAykwNKsFAMy6ct0tAAAA"/>
  </w:docVars>
  <w:rsids>
    <w:rsidRoot w:val="008858C0"/>
    <w:rsid w:val="000116C2"/>
    <w:rsid w:val="0002036E"/>
    <w:rsid w:val="00022D1F"/>
    <w:rsid w:val="000278A9"/>
    <w:rsid w:val="0003323E"/>
    <w:rsid w:val="000575CC"/>
    <w:rsid w:val="00063DD7"/>
    <w:rsid w:val="00077F06"/>
    <w:rsid w:val="0008117E"/>
    <w:rsid w:val="000825C9"/>
    <w:rsid w:val="000A5E35"/>
    <w:rsid w:val="000A7359"/>
    <w:rsid w:val="000B1CC0"/>
    <w:rsid w:val="000B7AB0"/>
    <w:rsid w:val="000B7BB4"/>
    <w:rsid w:val="000C0541"/>
    <w:rsid w:val="000F342C"/>
    <w:rsid w:val="00102BCC"/>
    <w:rsid w:val="00115DF3"/>
    <w:rsid w:val="001229AE"/>
    <w:rsid w:val="00123AF3"/>
    <w:rsid w:val="0013553A"/>
    <w:rsid w:val="00152F0E"/>
    <w:rsid w:val="00170B0D"/>
    <w:rsid w:val="00181DAC"/>
    <w:rsid w:val="001823A9"/>
    <w:rsid w:val="0018449F"/>
    <w:rsid w:val="00193854"/>
    <w:rsid w:val="001D3F08"/>
    <w:rsid w:val="001D5708"/>
    <w:rsid w:val="001E00B8"/>
    <w:rsid w:val="0020597F"/>
    <w:rsid w:val="00213F15"/>
    <w:rsid w:val="0025728F"/>
    <w:rsid w:val="00283FE9"/>
    <w:rsid w:val="002B1A10"/>
    <w:rsid w:val="002B432E"/>
    <w:rsid w:val="002B59EC"/>
    <w:rsid w:val="002B5D68"/>
    <w:rsid w:val="002B733D"/>
    <w:rsid w:val="002C2DE0"/>
    <w:rsid w:val="002F6378"/>
    <w:rsid w:val="00316583"/>
    <w:rsid w:val="00332304"/>
    <w:rsid w:val="00337FB0"/>
    <w:rsid w:val="00357A7F"/>
    <w:rsid w:val="00380D8B"/>
    <w:rsid w:val="00382C7E"/>
    <w:rsid w:val="00397F9C"/>
    <w:rsid w:val="003B0CCC"/>
    <w:rsid w:val="003B69FB"/>
    <w:rsid w:val="003E44B1"/>
    <w:rsid w:val="00401EBD"/>
    <w:rsid w:val="00416074"/>
    <w:rsid w:val="004263AF"/>
    <w:rsid w:val="004305D1"/>
    <w:rsid w:val="00431A4E"/>
    <w:rsid w:val="00433966"/>
    <w:rsid w:val="00434B77"/>
    <w:rsid w:val="00435E90"/>
    <w:rsid w:val="004956A7"/>
    <w:rsid w:val="004A6B1F"/>
    <w:rsid w:val="004B2E6A"/>
    <w:rsid w:val="004C3D4E"/>
    <w:rsid w:val="004C7893"/>
    <w:rsid w:val="004D65F4"/>
    <w:rsid w:val="004E6C40"/>
    <w:rsid w:val="004F10B9"/>
    <w:rsid w:val="004F54DA"/>
    <w:rsid w:val="00522FDC"/>
    <w:rsid w:val="0052589B"/>
    <w:rsid w:val="005524E9"/>
    <w:rsid w:val="00574A76"/>
    <w:rsid w:val="005A6A92"/>
    <w:rsid w:val="005D0B23"/>
    <w:rsid w:val="005D101C"/>
    <w:rsid w:val="005F30E0"/>
    <w:rsid w:val="005F4BC4"/>
    <w:rsid w:val="005F4C9B"/>
    <w:rsid w:val="00645530"/>
    <w:rsid w:val="00673A3E"/>
    <w:rsid w:val="00681E82"/>
    <w:rsid w:val="00682956"/>
    <w:rsid w:val="006A3B5F"/>
    <w:rsid w:val="006A75EE"/>
    <w:rsid w:val="006B24E9"/>
    <w:rsid w:val="006C293C"/>
    <w:rsid w:val="00700733"/>
    <w:rsid w:val="0071059D"/>
    <w:rsid w:val="00715B68"/>
    <w:rsid w:val="007227EE"/>
    <w:rsid w:val="00737D14"/>
    <w:rsid w:val="00741DBF"/>
    <w:rsid w:val="00757CCB"/>
    <w:rsid w:val="00760DC1"/>
    <w:rsid w:val="007801BF"/>
    <w:rsid w:val="007A2DA5"/>
    <w:rsid w:val="007C3423"/>
    <w:rsid w:val="00804887"/>
    <w:rsid w:val="008158AA"/>
    <w:rsid w:val="00830425"/>
    <w:rsid w:val="00831511"/>
    <w:rsid w:val="0083612A"/>
    <w:rsid w:val="008531F2"/>
    <w:rsid w:val="00861F13"/>
    <w:rsid w:val="008800EC"/>
    <w:rsid w:val="008836DB"/>
    <w:rsid w:val="008858C0"/>
    <w:rsid w:val="00896D5B"/>
    <w:rsid w:val="008A56E8"/>
    <w:rsid w:val="008B2451"/>
    <w:rsid w:val="008B39D0"/>
    <w:rsid w:val="008C2019"/>
    <w:rsid w:val="008C5686"/>
    <w:rsid w:val="008F35A4"/>
    <w:rsid w:val="008F4F98"/>
    <w:rsid w:val="008F66A5"/>
    <w:rsid w:val="00917E0C"/>
    <w:rsid w:val="0092672B"/>
    <w:rsid w:val="00933BF9"/>
    <w:rsid w:val="0095149F"/>
    <w:rsid w:val="0095760E"/>
    <w:rsid w:val="00963D63"/>
    <w:rsid w:val="00974DDB"/>
    <w:rsid w:val="00976C9B"/>
    <w:rsid w:val="00996ECB"/>
    <w:rsid w:val="009F777D"/>
    <w:rsid w:val="00A00D78"/>
    <w:rsid w:val="00A13C66"/>
    <w:rsid w:val="00A31753"/>
    <w:rsid w:val="00A44E3F"/>
    <w:rsid w:val="00A478EE"/>
    <w:rsid w:val="00A53C58"/>
    <w:rsid w:val="00A5656E"/>
    <w:rsid w:val="00A729E6"/>
    <w:rsid w:val="00A7415E"/>
    <w:rsid w:val="00A7417C"/>
    <w:rsid w:val="00A803D1"/>
    <w:rsid w:val="00A94CF3"/>
    <w:rsid w:val="00AA0768"/>
    <w:rsid w:val="00AB28DA"/>
    <w:rsid w:val="00AC78CB"/>
    <w:rsid w:val="00AE0E2C"/>
    <w:rsid w:val="00B1328E"/>
    <w:rsid w:val="00B25705"/>
    <w:rsid w:val="00B305CF"/>
    <w:rsid w:val="00B508B1"/>
    <w:rsid w:val="00B63957"/>
    <w:rsid w:val="00B706EB"/>
    <w:rsid w:val="00B80591"/>
    <w:rsid w:val="00B838DB"/>
    <w:rsid w:val="00BD025F"/>
    <w:rsid w:val="00BD0B02"/>
    <w:rsid w:val="00BD214B"/>
    <w:rsid w:val="00BE4270"/>
    <w:rsid w:val="00BF2F47"/>
    <w:rsid w:val="00C11381"/>
    <w:rsid w:val="00C15DD3"/>
    <w:rsid w:val="00C30427"/>
    <w:rsid w:val="00C36870"/>
    <w:rsid w:val="00C45B5F"/>
    <w:rsid w:val="00C5101D"/>
    <w:rsid w:val="00C570D7"/>
    <w:rsid w:val="00C63A4A"/>
    <w:rsid w:val="00C92EF3"/>
    <w:rsid w:val="00CA1F98"/>
    <w:rsid w:val="00CB02D4"/>
    <w:rsid w:val="00CB119C"/>
    <w:rsid w:val="00CB6B8B"/>
    <w:rsid w:val="00CC2BA2"/>
    <w:rsid w:val="00CD1455"/>
    <w:rsid w:val="00CD547F"/>
    <w:rsid w:val="00CE21A8"/>
    <w:rsid w:val="00CE77D0"/>
    <w:rsid w:val="00D23ACB"/>
    <w:rsid w:val="00D47424"/>
    <w:rsid w:val="00D47BE1"/>
    <w:rsid w:val="00D57C46"/>
    <w:rsid w:val="00D71925"/>
    <w:rsid w:val="00D728BD"/>
    <w:rsid w:val="00D9332C"/>
    <w:rsid w:val="00DC407D"/>
    <w:rsid w:val="00DD5329"/>
    <w:rsid w:val="00DE5162"/>
    <w:rsid w:val="00E01E48"/>
    <w:rsid w:val="00E123FD"/>
    <w:rsid w:val="00E630DB"/>
    <w:rsid w:val="00E67F19"/>
    <w:rsid w:val="00EA01B2"/>
    <w:rsid w:val="00EB609E"/>
    <w:rsid w:val="00EC6755"/>
    <w:rsid w:val="00EE5BD9"/>
    <w:rsid w:val="00F11759"/>
    <w:rsid w:val="00FB46EA"/>
    <w:rsid w:val="00FB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6DC0C62"/>
  <w14:defaultImageDpi w14:val="32767"/>
  <w15:chartTrackingRefBased/>
  <w15:docId w15:val="{BF9BD36A-01F3-494B-8375-C47BF66D2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>
      <w:pPr>
        <w:spacing w:before="38" w:line="216" w:lineRule="auto"/>
        <w:ind w:left="40" w:right="28" w:firstLine="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7C46"/>
    <w:pPr>
      <w:widowControl w:val="0"/>
      <w:spacing w:beforeLines="50" w:before="50" w:afterLines="50" w:after="50" w:line="360" w:lineRule="auto"/>
      <w:ind w:left="0" w:right="0" w:firstLineChars="200" w:firstLine="20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8858C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858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58C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58C0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58C0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58C0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58C0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58C0"/>
    <w:pPr>
      <w:keepNext/>
      <w:keepLines/>
      <w:spacing w:before="0" w:after="0"/>
      <w:outlineLvl w:val="7"/>
    </w:pPr>
    <w:rPr>
      <w:rFonts w:cstheme="majorBidi"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58C0"/>
    <w:pPr>
      <w:keepNext/>
      <w:keepLines/>
      <w:spacing w:before="0"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a">
    <w:name w:val="三线表"/>
    <w:basedOn w:val="TableNormal"/>
    <w:uiPriority w:val="99"/>
    <w:rsid w:val="002C2DE0"/>
    <w:pPr>
      <w:spacing w:before="0" w:line="240" w:lineRule="auto"/>
      <w:ind w:left="0" w:right="0" w:firstLine="0"/>
      <w:jc w:val="center"/>
    </w:pPr>
    <w:rPr>
      <w:rFonts w:eastAsia="SimSun"/>
    </w:rPr>
    <w:tblPr>
      <w:tblBorders>
        <w:top w:val="single" w:sz="12" w:space="0" w:color="auto"/>
        <w:bottom w:val="single" w:sz="12" w:space="0" w:color="auto"/>
      </w:tblBorders>
    </w:tblPr>
    <w:tcPr>
      <w:vAlign w:val="center"/>
    </w:tcPr>
    <w:tblStylePr w:type="firstRow">
      <w:tblPr/>
      <w:tcPr>
        <w:tcBorders>
          <w:top w:val="single" w:sz="12" w:space="0" w:color="auto"/>
          <w:left w:val="nil"/>
          <w:bottom w:val="single" w:sz="6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Title">
    <w:name w:val="Title"/>
    <w:basedOn w:val="Normal"/>
    <w:next w:val="Normal"/>
    <w:link w:val="TitleChar"/>
    <w:qFormat/>
    <w:rsid w:val="0008117E"/>
    <w:pPr>
      <w:spacing w:before="240" w:after="60" w:line="240" w:lineRule="auto"/>
      <w:ind w:firstLine="0"/>
      <w:jc w:val="center"/>
      <w:outlineLvl w:val="0"/>
    </w:pPr>
    <w:rPr>
      <w:rFonts w:eastAsia="SimHei" w:cstheme="majorBidi"/>
      <w:b/>
      <w:bCs/>
      <w:sz w:val="28"/>
      <w:szCs w:val="32"/>
    </w:rPr>
  </w:style>
  <w:style w:type="character" w:customStyle="1" w:styleId="TitleChar">
    <w:name w:val="Title Char"/>
    <w:basedOn w:val="DefaultParagraphFont"/>
    <w:link w:val="Title"/>
    <w:rsid w:val="0008117E"/>
    <w:rPr>
      <w:rFonts w:eastAsia="SimHei" w:cstheme="majorBidi"/>
      <w:b/>
      <w:bCs/>
      <w:sz w:val="28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8858C0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8858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58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58C0"/>
    <w:rPr>
      <w:rFonts w:cstheme="majorBidi"/>
      <w:color w:val="2F5496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58C0"/>
    <w:rPr>
      <w:rFonts w:cstheme="majorBidi"/>
      <w:color w:val="2F5496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58C0"/>
    <w:rPr>
      <w:rFonts w:cstheme="majorBidi"/>
      <w:b/>
      <w:bCs/>
      <w:color w:val="2F5496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58C0"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58C0"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58C0"/>
    <w:rPr>
      <w:rFonts w:eastAsiaTheme="majorEastAsia" w:cstheme="majorBidi"/>
      <w:color w:val="595959" w:themeColor="text1" w:themeTint="A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58C0"/>
    <w:pPr>
      <w:numPr>
        <w:ilvl w:val="1"/>
      </w:numPr>
      <w:spacing w:after="160"/>
      <w:ind w:firstLineChars="200" w:firstLine="20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58C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58C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58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58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58C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58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58C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58C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8858C0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3F08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1D3F08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D3F08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1D3F08"/>
    <w:rPr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36870"/>
    <w:pPr>
      <w:snapToGrid w:val="0"/>
      <w:spacing w:beforeLines="0" w:before="0"/>
      <w:jc w:val="left"/>
    </w:pPr>
    <w:rPr>
      <w:rFonts w:ascii="Times New Roman" w:eastAsia="SimSun" w:hAnsi="Times New Roman"/>
      <w:sz w:val="18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36870"/>
    <w:rPr>
      <w:rFonts w:ascii="Times New Roman" w:eastAsia="SimSun" w:hAnsi="Times New Roman"/>
      <w:sz w:val="18"/>
      <w:szCs w:val="18"/>
    </w:rPr>
  </w:style>
  <w:style w:type="character" w:styleId="FootnoteReference">
    <w:name w:val="footnote reference"/>
    <w:uiPriority w:val="99"/>
    <w:semiHidden/>
    <w:unhideWhenUsed/>
    <w:qFormat/>
    <w:rsid w:val="00C3687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B28D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B28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image" Target="media/image14.jpeg"/><Relationship Id="rId7" Type="http://schemas.openxmlformats.org/officeDocument/2006/relationships/hyperlink" Target="mailto:blzhang@nwpu.edu.cn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tiff"/><Relationship Id="rId25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mailto:jfwu@nwpu.edu.cn" TargetMode="Externa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8.tiff"/><Relationship Id="rId23" Type="http://schemas.openxmlformats.org/officeDocument/2006/relationships/image" Target="media/image16.jpeg"/><Relationship Id="rId28" Type="http://schemas.openxmlformats.org/officeDocument/2006/relationships/header" Target="header3.xml"/><Relationship Id="rId10" Type="http://schemas.openxmlformats.org/officeDocument/2006/relationships/image" Target="media/image3.tiff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tif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855</Words>
  <Characters>4875</Characters>
  <Application>Microsoft Office Word</Application>
  <DocSecurity>0</DocSecurity>
  <Lines>40</Lines>
  <Paragraphs>11</Paragraphs>
  <ScaleCrop>false</ScaleCrop>
  <Company/>
  <LinksUpToDate>false</LinksUpToDate>
  <CharactersWithSpaces>5719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Yihao Fan</dc:creator>
  <cp:keywords/>
  <dc:description/>
  <cp:lastModifiedBy>Bhavadharini L</cp:lastModifiedBy>
  <cp:revision>10</cp:revision>
  <dcterms:created xsi:type="dcterms:W3CDTF">2026-03-25T01:58:00Z</dcterms:created>
  <dcterms:modified xsi:type="dcterms:W3CDTF">2026-04-04T08:53:00Z</dcterms:modified>
</cp:coreProperties>
</file>