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B1579" w14:textId="77777777" w:rsidR="005529C2" w:rsidRPr="005529C2" w:rsidRDefault="009034DC" w:rsidP="00C1151A">
      <w:pPr>
        <w:keepNext/>
        <w:keepLines/>
        <w:spacing w:beforeLines="50" w:before="156" w:afterLines="50" w:after="156"/>
        <w:outlineLvl w:val="0"/>
        <w:rPr>
          <w:rFonts w:ascii="Times New Roman" w:eastAsia="等线" w:hAnsi="Times New Roman" w:cs="Times New Roman"/>
          <w:bCs/>
          <w:kern w:val="44"/>
          <w:sz w:val="24"/>
          <w:szCs w:val="24"/>
          <w14:ligatures w14:val="standardContextual"/>
        </w:rPr>
      </w:pPr>
      <w:bookmarkStart w:id="0" w:name="_Hlk157793920"/>
      <w:bookmarkStart w:id="1" w:name="_Hlk127699112"/>
      <w:bookmarkStart w:id="2" w:name="_Hlk127643161"/>
      <w:bookmarkStart w:id="3" w:name="_Hlk113178158"/>
      <w:bookmarkStart w:id="4" w:name="_Hlk124974857"/>
      <w:r w:rsidRPr="009034DC">
        <w:rPr>
          <w:rFonts w:ascii="Times New Roman" w:eastAsia="等线" w:hAnsi="Times New Roman" w:cs="Times New Roman"/>
          <w:bCs/>
          <w:kern w:val="44"/>
          <w:sz w:val="24"/>
          <w:szCs w:val="24"/>
          <w14:ligatures w14:val="standardContextual"/>
        </w:rPr>
        <w:t>Supporting Information for</w:t>
      </w:r>
    </w:p>
    <w:bookmarkEnd w:id="0"/>
    <w:bookmarkEnd w:id="1"/>
    <w:bookmarkEnd w:id="2"/>
    <w:p w14:paraId="17BB6379" w14:textId="77777777" w:rsidR="00C1151A" w:rsidRPr="00C1151A" w:rsidRDefault="00C1151A" w:rsidP="00C1151A">
      <w:pPr>
        <w:widowControl/>
        <w:spacing w:beforeLines="50" w:before="156" w:afterLines="50" w:after="156"/>
        <w:jc w:val="left"/>
        <w:rPr>
          <w:rFonts w:ascii="Times New Roman" w:eastAsia="宋体" w:hAnsi="Times New Roman" w:cs="Times New Roman"/>
          <w:b/>
          <w:kern w:val="0"/>
          <w:sz w:val="28"/>
          <w:szCs w:val="28"/>
          <w:lang w:eastAsia="en-US"/>
        </w:rPr>
      </w:pPr>
      <w:r w:rsidRPr="00C1151A">
        <w:rPr>
          <w:rFonts w:ascii="Times New Roman" w:eastAsia="宋体" w:hAnsi="Times New Roman" w:cs="Times New Roman"/>
          <w:b/>
          <w:kern w:val="0"/>
          <w:sz w:val="28"/>
          <w:szCs w:val="28"/>
          <w:lang w:val="de-DE" w:eastAsia="en-US"/>
        </w:rPr>
        <w:t>Unlocking the Synergistic Promoter Role of Phosphorus in Evolving NiFe Phosphides for Enhanced Water Oxidation</w:t>
      </w:r>
    </w:p>
    <w:p w14:paraId="0AE3C4A5" w14:textId="77777777" w:rsidR="00C1151A" w:rsidRPr="00C1151A" w:rsidRDefault="00C1151A" w:rsidP="00C1151A">
      <w:pPr>
        <w:widowControl/>
        <w:spacing w:beforeLines="50" w:before="156" w:afterLines="50" w:after="156"/>
        <w:jc w:val="left"/>
        <w:rPr>
          <w:rFonts w:ascii="Times New Roman" w:eastAsia="MS Mincho" w:hAnsi="Times New Roman" w:cs="Times New Roman"/>
          <w:kern w:val="0"/>
          <w:sz w:val="24"/>
          <w:szCs w:val="24"/>
          <w:lang w:eastAsia="ja-JP"/>
        </w:rPr>
      </w:pPr>
      <w:bookmarkStart w:id="5" w:name="OLE_LINK1"/>
      <w:r w:rsidRPr="00C1151A">
        <w:rPr>
          <w:rFonts w:ascii="Times New Roman" w:eastAsia="MS Mincho" w:hAnsi="Times New Roman" w:cs="Times New Roman"/>
          <w:kern w:val="0"/>
          <w:sz w:val="24"/>
          <w:szCs w:val="24"/>
          <w:lang w:val="de-DE" w:eastAsia="ja-JP"/>
        </w:rPr>
        <w:t xml:space="preserve">Ningning Shi </w:t>
      </w:r>
      <w:r w:rsidRPr="00C1151A">
        <w:rPr>
          <w:rFonts w:ascii="Times New Roman" w:eastAsia="MS Mincho" w:hAnsi="Times New Roman" w:cs="Times New Roman"/>
          <w:kern w:val="0"/>
          <w:sz w:val="24"/>
          <w:szCs w:val="24"/>
          <w:vertAlign w:val="superscript"/>
          <w:lang w:eastAsia="ja-JP"/>
        </w:rPr>
        <w:t>1</w:t>
      </w:r>
      <w:r w:rsidRPr="00C1151A">
        <w:rPr>
          <w:rFonts w:ascii="Times New Roman" w:eastAsia="等线" w:hAnsi="Times New Roman" w:cs="Times New Roman"/>
          <w:kern w:val="0"/>
          <w:sz w:val="24"/>
          <w:szCs w:val="24"/>
          <w:vertAlign w:val="superscript"/>
        </w:rPr>
        <w:t>, 2, 3, #</w:t>
      </w:r>
      <w:r w:rsidRPr="00C1151A">
        <w:rPr>
          <w:rFonts w:ascii="Times New Roman" w:eastAsia="MS Mincho" w:hAnsi="Times New Roman" w:cs="Times New Roman"/>
          <w:kern w:val="0"/>
          <w:sz w:val="24"/>
          <w:szCs w:val="24"/>
          <w:lang w:eastAsia="ja-JP"/>
        </w:rPr>
        <w:t>, Mingcheng Gao</w:t>
      </w:r>
      <w:bookmarkEnd w:id="5"/>
      <w:r w:rsidRPr="00C1151A">
        <w:rPr>
          <w:rFonts w:ascii="Times New Roman" w:eastAsia="MS Mincho" w:hAnsi="Times New Roman" w:cs="Times New Roman"/>
          <w:kern w:val="0"/>
          <w:sz w:val="24"/>
          <w:szCs w:val="24"/>
          <w:lang w:eastAsia="ja-JP"/>
        </w:rPr>
        <w:t xml:space="preserve"> </w:t>
      </w:r>
      <w:r w:rsidRPr="00C1151A">
        <w:rPr>
          <w:rFonts w:ascii="Times New Roman" w:eastAsia="MS Mincho" w:hAnsi="Times New Roman" w:cs="Times New Roman"/>
          <w:kern w:val="0"/>
          <w:sz w:val="24"/>
          <w:szCs w:val="24"/>
          <w:vertAlign w:val="superscript"/>
          <w:lang w:eastAsia="ja-JP"/>
        </w:rPr>
        <w:t>1</w:t>
      </w:r>
      <w:r w:rsidRPr="00C1151A">
        <w:rPr>
          <w:rFonts w:ascii="Times New Roman" w:eastAsia="等线" w:hAnsi="Times New Roman" w:cs="Times New Roman"/>
          <w:kern w:val="0"/>
          <w:sz w:val="24"/>
          <w:szCs w:val="24"/>
          <w:vertAlign w:val="superscript"/>
        </w:rPr>
        <w:t>, 2, #</w:t>
      </w:r>
      <w:r w:rsidRPr="00C1151A">
        <w:rPr>
          <w:rFonts w:ascii="Times New Roman" w:eastAsia="MS Mincho" w:hAnsi="Times New Roman" w:cs="Times New Roman"/>
          <w:kern w:val="0"/>
          <w:sz w:val="24"/>
          <w:szCs w:val="24"/>
          <w:lang w:eastAsia="ja-JP"/>
        </w:rPr>
        <w:t xml:space="preserve">, </w:t>
      </w:r>
      <w:r w:rsidRPr="00C1151A">
        <w:rPr>
          <w:rFonts w:ascii="Times New Roman" w:eastAsia="等线" w:hAnsi="Times New Roman" w:cs="Times New Roman"/>
          <w:kern w:val="0"/>
          <w:sz w:val="24"/>
          <w:szCs w:val="24"/>
        </w:rPr>
        <w:t>M. Maneesha</w:t>
      </w:r>
      <w:r w:rsidRPr="00C1151A">
        <w:rPr>
          <w:rFonts w:ascii="Times New Roman" w:eastAsia="MS Mincho" w:hAnsi="Times New Roman" w:cs="Times New Roman"/>
          <w:kern w:val="0"/>
          <w:sz w:val="24"/>
          <w:szCs w:val="24"/>
          <w:lang w:eastAsia="ja-JP"/>
        </w:rPr>
        <w:t xml:space="preserve"> </w:t>
      </w:r>
      <w:r w:rsidRPr="00C1151A">
        <w:rPr>
          <w:rFonts w:ascii="Times New Roman" w:eastAsia="宋体" w:hAnsi="Times New Roman" w:cs="Times New Roman"/>
          <w:kern w:val="0"/>
          <w:sz w:val="24"/>
          <w:szCs w:val="24"/>
          <w:vertAlign w:val="superscript"/>
        </w:rPr>
        <w:t>4</w:t>
      </w:r>
      <w:r w:rsidRPr="00C1151A">
        <w:rPr>
          <w:rFonts w:ascii="Times New Roman" w:eastAsia="宋体" w:hAnsi="Times New Roman" w:cs="Times New Roman"/>
          <w:kern w:val="0"/>
          <w:sz w:val="24"/>
          <w:szCs w:val="24"/>
        </w:rPr>
        <w:t xml:space="preserve">, </w:t>
      </w:r>
      <w:r w:rsidRPr="00C1151A">
        <w:rPr>
          <w:rFonts w:ascii="Times New Roman" w:eastAsia="等线" w:hAnsi="Times New Roman" w:cs="Times New Roman"/>
          <w:kern w:val="0"/>
          <w:sz w:val="24"/>
          <w:szCs w:val="24"/>
        </w:rPr>
        <w:t>C. S. Praveen</w:t>
      </w:r>
      <w:r w:rsidRPr="00C1151A">
        <w:rPr>
          <w:rFonts w:ascii="Times New Roman" w:eastAsia="MS Mincho" w:hAnsi="Times New Roman" w:cs="Times New Roman"/>
          <w:kern w:val="0"/>
          <w:sz w:val="24"/>
          <w:szCs w:val="24"/>
          <w:lang w:eastAsia="ja-JP"/>
        </w:rPr>
        <w:t xml:space="preserve"> </w:t>
      </w:r>
      <w:r w:rsidRPr="00C1151A">
        <w:rPr>
          <w:rFonts w:ascii="Times New Roman" w:eastAsia="宋体" w:hAnsi="Times New Roman" w:cs="Times New Roman"/>
          <w:kern w:val="0"/>
          <w:sz w:val="24"/>
          <w:szCs w:val="24"/>
          <w:vertAlign w:val="superscript"/>
        </w:rPr>
        <w:t xml:space="preserve">4, </w:t>
      </w:r>
      <w:r w:rsidRPr="00C1151A">
        <w:rPr>
          <w:rFonts w:ascii="Times New Roman" w:eastAsia="MS Mincho" w:hAnsi="Times New Roman" w:cs="Times New Roman"/>
          <w:kern w:val="0"/>
          <w:sz w:val="24"/>
          <w:szCs w:val="24"/>
          <w:lang w:eastAsia="ja-JP"/>
        </w:rPr>
        <w:t>*</w:t>
      </w:r>
      <w:r w:rsidRPr="00C1151A">
        <w:rPr>
          <w:rFonts w:ascii="Times New Roman" w:eastAsia="宋体" w:hAnsi="Times New Roman" w:cs="Times New Roman"/>
          <w:kern w:val="0"/>
          <w:sz w:val="24"/>
          <w:szCs w:val="24"/>
        </w:rPr>
        <w:t xml:space="preserve">, </w:t>
      </w:r>
      <w:r w:rsidRPr="00C1151A">
        <w:rPr>
          <w:rFonts w:ascii="Times New Roman" w:eastAsia="等线" w:hAnsi="Times New Roman" w:cs="Times New Roman"/>
          <w:kern w:val="0"/>
          <w:sz w:val="24"/>
          <w:szCs w:val="24"/>
        </w:rPr>
        <w:t>Panpan Liu</w:t>
      </w:r>
      <w:r w:rsidRPr="00C1151A">
        <w:rPr>
          <w:rFonts w:ascii="Times New Roman" w:eastAsia="MS Mincho" w:hAnsi="Times New Roman" w:cs="Times New Roman"/>
          <w:kern w:val="0"/>
          <w:sz w:val="24"/>
          <w:szCs w:val="24"/>
          <w:lang w:eastAsia="ja-JP"/>
        </w:rPr>
        <w:t xml:space="preserve"> </w:t>
      </w:r>
      <w:r w:rsidRPr="00C1151A">
        <w:rPr>
          <w:rFonts w:ascii="Times New Roman" w:eastAsia="MS Mincho" w:hAnsi="Times New Roman" w:cs="Times New Roman"/>
          <w:kern w:val="0"/>
          <w:sz w:val="24"/>
          <w:szCs w:val="24"/>
          <w:vertAlign w:val="superscript"/>
          <w:lang w:eastAsia="ja-JP"/>
        </w:rPr>
        <w:t>1</w:t>
      </w:r>
      <w:r w:rsidRPr="00C1151A">
        <w:rPr>
          <w:rFonts w:ascii="Times New Roman" w:eastAsia="等线" w:hAnsi="Times New Roman" w:cs="Times New Roman"/>
          <w:kern w:val="0"/>
          <w:sz w:val="24"/>
          <w:szCs w:val="24"/>
          <w:vertAlign w:val="superscript"/>
        </w:rPr>
        <w:t>, 2</w:t>
      </w:r>
      <w:r w:rsidRPr="00C1151A">
        <w:rPr>
          <w:rFonts w:ascii="Times New Roman" w:eastAsia="等线" w:hAnsi="Times New Roman" w:cs="Times New Roman"/>
          <w:kern w:val="0"/>
          <w:sz w:val="24"/>
          <w:szCs w:val="24"/>
        </w:rPr>
        <w:t xml:space="preserve">, Shengnan Yue </w:t>
      </w:r>
      <w:r w:rsidRPr="00C1151A">
        <w:rPr>
          <w:rFonts w:ascii="Times New Roman" w:eastAsia="MS Mincho" w:hAnsi="Times New Roman" w:cs="Times New Roman"/>
          <w:kern w:val="0"/>
          <w:sz w:val="24"/>
          <w:szCs w:val="24"/>
          <w:vertAlign w:val="superscript"/>
          <w:lang w:eastAsia="ja-JP"/>
        </w:rPr>
        <w:t>1</w:t>
      </w:r>
      <w:r w:rsidRPr="00C1151A">
        <w:rPr>
          <w:rFonts w:ascii="Times New Roman" w:eastAsia="等线" w:hAnsi="Times New Roman" w:cs="Times New Roman"/>
          <w:kern w:val="0"/>
          <w:sz w:val="24"/>
          <w:szCs w:val="24"/>
          <w:vertAlign w:val="superscript"/>
        </w:rPr>
        <w:t>, 2</w:t>
      </w:r>
      <w:r w:rsidRPr="00C1151A">
        <w:rPr>
          <w:rFonts w:ascii="Times New Roman" w:eastAsia="等线" w:hAnsi="Times New Roman" w:cs="Times New Roman"/>
          <w:kern w:val="0"/>
          <w:sz w:val="24"/>
          <w:szCs w:val="24"/>
        </w:rPr>
        <w:t>,</w:t>
      </w:r>
      <w:r w:rsidRPr="00C1151A">
        <w:rPr>
          <w:rFonts w:ascii="Times New Roman" w:eastAsia="宋体" w:hAnsi="Times New Roman" w:cs="Times New Roman"/>
          <w:kern w:val="0"/>
          <w:sz w:val="24"/>
          <w:szCs w:val="24"/>
        </w:rPr>
        <w:t xml:space="preserve"> </w:t>
      </w:r>
      <w:r w:rsidRPr="00C1151A">
        <w:rPr>
          <w:rFonts w:ascii="Times New Roman" w:eastAsia="等线" w:hAnsi="Times New Roman" w:cs="Times New Roman"/>
          <w:kern w:val="0"/>
          <w:sz w:val="24"/>
          <w:szCs w:val="24"/>
        </w:rPr>
        <w:t>Wangjing Xie</w:t>
      </w:r>
      <w:r w:rsidRPr="00C1151A">
        <w:rPr>
          <w:rFonts w:ascii="Times New Roman" w:eastAsia="MS Mincho" w:hAnsi="Times New Roman" w:cs="Times New Roman"/>
          <w:kern w:val="0"/>
          <w:sz w:val="24"/>
          <w:szCs w:val="24"/>
          <w:lang w:eastAsia="ja-JP"/>
        </w:rPr>
        <w:t xml:space="preserve"> </w:t>
      </w:r>
      <w:r w:rsidRPr="00C1151A">
        <w:rPr>
          <w:rFonts w:ascii="Times New Roman" w:eastAsia="MS Mincho" w:hAnsi="Times New Roman" w:cs="Times New Roman"/>
          <w:kern w:val="0"/>
          <w:sz w:val="24"/>
          <w:szCs w:val="24"/>
          <w:vertAlign w:val="superscript"/>
          <w:lang w:eastAsia="ja-JP"/>
        </w:rPr>
        <w:t>1</w:t>
      </w:r>
      <w:r w:rsidRPr="00C1151A">
        <w:rPr>
          <w:rFonts w:ascii="Times New Roman" w:eastAsia="等线" w:hAnsi="Times New Roman" w:cs="Times New Roman"/>
          <w:kern w:val="0"/>
          <w:sz w:val="24"/>
          <w:szCs w:val="24"/>
          <w:vertAlign w:val="superscript"/>
        </w:rPr>
        <w:t>, 2</w:t>
      </w:r>
      <w:r w:rsidRPr="00C1151A">
        <w:rPr>
          <w:rFonts w:ascii="Times New Roman" w:eastAsia="等线" w:hAnsi="Times New Roman" w:cs="Times New Roman"/>
          <w:kern w:val="0"/>
          <w:sz w:val="24"/>
          <w:szCs w:val="24"/>
        </w:rPr>
        <w:t>, Dechao Chen</w:t>
      </w:r>
      <w:r w:rsidRPr="00C1151A">
        <w:rPr>
          <w:rFonts w:ascii="Times New Roman" w:eastAsia="MS Mincho" w:hAnsi="Times New Roman" w:cs="Times New Roman"/>
          <w:kern w:val="0"/>
          <w:sz w:val="24"/>
          <w:szCs w:val="24"/>
          <w:lang w:eastAsia="ja-JP"/>
        </w:rPr>
        <w:t xml:space="preserve"> </w:t>
      </w:r>
      <w:r w:rsidRPr="00C1151A">
        <w:rPr>
          <w:rFonts w:ascii="Times New Roman" w:eastAsia="MS Mincho" w:hAnsi="Times New Roman" w:cs="Times New Roman"/>
          <w:kern w:val="0"/>
          <w:sz w:val="24"/>
          <w:szCs w:val="24"/>
          <w:vertAlign w:val="superscript"/>
          <w:lang w:eastAsia="ja-JP"/>
        </w:rPr>
        <w:t>1</w:t>
      </w:r>
      <w:r w:rsidRPr="00C1151A">
        <w:rPr>
          <w:rFonts w:ascii="Times New Roman" w:eastAsia="等线" w:hAnsi="Times New Roman" w:cs="Times New Roman"/>
          <w:kern w:val="0"/>
          <w:sz w:val="24"/>
          <w:szCs w:val="24"/>
        </w:rPr>
        <w:t>, Yu Tang</w:t>
      </w:r>
      <w:r w:rsidRPr="00C1151A">
        <w:rPr>
          <w:rFonts w:ascii="Times New Roman" w:eastAsia="MS Mincho" w:hAnsi="Times New Roman" w:cs="Times New Roman"/>
          <w:kern w:val="0"/>
          <w:sz w:val="24"/>
          <w:szCs w:val="24"/>
          <w:lang w:eastAsia="ja-JP"/>
        </w:rPr>
        <w:t xml:space="preserve"> </w:t>
      </w:r>
      <w:r w:rsidRPr="00C1151A">
        <w:rPr>
          <w:rFonts w:ascii="Times New Roman" w:eastAsia="MS Mincho" w:hAnsi="Times New Roman" w:cs="Times New Roman"/>
          <w:kern w:val="0"/>
          <w:sz w:val="24"/>
          <w:szCs w:val="24"/>
          <w:vertAlign w:val="superscript"/>
          <w:lang w:eastAsia="ja-JP"/>
        </w:rPr>
        <w:t>1</w:t>
      </w:r>
      <w:r w:rsidRPr="00C1151A">
        <w:rPr>
          <w:rFonts w:ascii="Times New Roman" w:eastAsia="等线" w:hAnsi="Times New Roman" w:cs="Times New Roman"/>
          <w:kern w:val="0"/>
          <w:sz w:val="24"/>
          <w:szCs w:val="24"/>
        </w:rPr>
        <w:t>, Yuanqing Wang</w:t>
      </w:r>
      <w:r w:rsidRPr="00C1151A">
        <w:rPr>
          <w:rFonts w:ascii="Times New Roman" w:eastAsia="MS Mincho" w:hAnsi="Times New Roman" w:cs="Times New Roman"/>
          <w:kern w:val="0"/>
          <w:sz w:val="24"/>
          <w:szCs w:val="24"/>
          <w:lang w:eastAsia="ja-JP"/>
        </w:rPr>
        <w:t xml:space="preserve"> </w:t>
      </w:r>
      <w:r w:rsidRPr="00C1151A">
        <w:rPr>
          <w:rFonts w:ascii="Times New Roman" w:eastAsia="宋体" w:hAnsi="Times New Roman" w:cs="Times New Roman"/>
          <w:kern w:val="0"/>
          <w:sz w:val="24"/>
          <w:szCs w:val="24"/>
          <w:vertAlign w:val="superscript"/>
        </w:rPr>
        <w:t xml:space="preserve">5, </w:t>
      </w:r>
      <w:r w:rsidRPr="00C1151A">
        <w:rPr>
          <w:rFonts w:ascii="Times New Roman" w:eastAsia="MS Mincho" w:hAnsi="Times New Roman" w:cs="Times New Roman"/>
          <w:kern w:val="0"/>
          <w:sz w:val="24"/>
          <w:szCs w:val="24"/>
          <w:lang w:eastAsia="ja-JP"/>
        </w:rPr>
        <w:t>*</w:t>
      </w:r>
      <w:r w:rsidRPr="00C1151A">
        <w:rPr>
          <w:rFonts w:ascii="Times New Roman" w:eastAsia="宋体" w:hAnsi="Times New Roman" w:cs="Times New Roman"/>
          <w:kern w:val="0"/>
          <w:sz w:val="24"/>
          <w:szCs w:val="24"/>
        </w:rPr>
        <w:t xml:space="preserve">, </w:t>
      </w:r>
      <w:r w:rsidRPr="00C1151A">
        <w:rPr>
          <w:rFonts w:ascii="Times New Roman" w:eastAsia="等线" w:hAnsi="Times New Roman" w:cs="Times New Roman"/>
          <w:kern w:val="0"/>
          <w:sz w:val="24"/>
          <w:szCs w:val="24"/>
        </w:rPr>
        <w:t>Hua Fan</w:t>
      </w:r>
      <w:r w:rsidRPr="00C1151A">
        <w:rPr>
          <w:rFonts w:ascii="Times New Roman" w:eastAsia="MS Mincho" w:hAnsi="Times New Roman" w:cs="Times New Roman"/>
          <w:kern w:val="0"/>
          <w:sz w:val="24"/>
          <w:szCs w:val="24"/>
          <w:lang w:eastAsia="ja-JP"/>
        </w:rPr>
        <w:t xml:space="preserve"> </w:t>
      </w:r>
      <w:r w:rsidRPr="00C1151A">
        <w:rPr>
          <w:rFonts w:ascii="Times New Roman" w:eastAsia="MS Mincho" w:hAnsi="Times New Roman" w:cs="Times New Roman"/>
          <w:kern w:val="0"/>
          <w:sz w:val="24"/>
          <w:szCs w:val="24"/>
          <w:vertAlign w:val="superscript"/>
          <w:lang w:eastAsia="ja-JP"/>
        </w:rPr>
        <w:t>1</w:t>
      </w:r>
      <w:r w:rsidRPr="00C1151A">
        <w:rPr>
          <w:rFonts w:ascii="Times New Roman" w:eastAsia="等线" w:hAnsi="Times New Roman" w:cs="Times New Roman"/>
          <w:kern w:val="0"/>
          <w:sz w:val="24"/>
          <w:szCs w:val="24"/>
        </w:rPr>
        <w:t xml:space="preserve">, </w:t>
      </w:r>
      <w:r w:rsidRPr="00C1151A">
        <w:rPr>
          <w:rFonts w:ascii="Times New Roman" w:eastAsia="MS Mincho" w:hAnsi="Times New Roman" w:cs="Times New Roman"/>
          <w:kern w:val="0"/>
          <w:sz w:val="24"/>
          <w:szCs w:val="24"/>
          <w:lang w:eastAsia="ja-JP"/>
        </w:rPr>
        <w:t xml:space="preserve">and </w:t>
      </w:r>
      <w:r w:rsidRPr="00C1151A">
        <w:rPr>
          <w:rFonts w:ascii="Times New Roman" w:eastAsia="等线" w:hAnsi="Times New Roman" w:cs="Times New Roman"/>
          <w:kern w:val="0"/>
          <w:sz w:val="24"/>
          <w:szCs w:val="24"/>
        </w:rPr>
        <w:t>Xing Huang</w:t>
      </w:r>
      <w:r w:rsidRPr="00C1151A">
        <w:rPr>
          <w:rFonts w:ascii="Times New Roman" w:eastAsia="MS Mincho" w:hAnsi="Times New Roman" w:cs="Times New Roman"/>
          <w:kern w:val="0"/>
          <w:sz w:val="24"/>
          <w:szCs w:val="24"/>
          <w:vertAlign w:val="superscript"/>
          <w:lang w:eastAsia="ja-JP"/>
        </w:rPr>
        <w:t xml:space="preserve"> 1, 2,</w:t>
      </w:r>
      <w:r w:rsidRPr="00C1151A">
        <w:rPr>
          <w:rFonts w:ascii="Times New Roman" w:eastAsia="等线" w:hAnsi="Times New Roman" w:cs="Times New Roman"/>
          <w:kern w:val="0"/>
          <w:sz w:val="24"/>
          <w:szCs w:val="24"/>
          <w:vertAlign w:val="superscript"/>
        </w:rPr>
        <w:t xml:space="preserve"> 3,</w:t>
      </w:r>
      <w:r w:rsidRPr="00C1151A">
        <w:rPr>
          <w:rFonts w:ascii="Times New Roman" w:eastAsia="MS Mincho" w:hAnsi="Times New Roman" w:cs="Times New Roman"/>
          <w:kern w:val="0"/>
          <w:sz w:val="24"/>
          <w:szCs w:val="24"/>
          <w:vertAlign w:val="superscript"/>
          <w:lang w:eastAsia="ja-JP"/>
        </w:rPr>
        <w:t xml:space="preserve"> </w:t>
      </w:r>
      <w:r w:rsidRPr="00C1151A">
        <w:rPr>
          <w:rFonts w:ascii="Times New Roman" w:eastAsia="MS Mincho" w:hAnsi="Times New Roman" w:cs="Times New Roman"/>
          <w:kern w:val="0"/>
          <w:sz w:val="24"/>
          <w:szCs w:val="24"/>
          <w:lang w:eastAsia="ja-JP"/>
        </w:rPr>
        <w:t>*</w:t>
      </w:r>
    </w:p>
    <w:p w14:paraId="5EFB9D72" w14:textId="77777777" w:rsidR="00C1151A" w:rsidRPr="00C1151A" w:rsidRDefault="00C1151A" w:rsidP="00C1151A">
      <w:pPr>
        <w:widowControl/>
        <w:spacing w:beforeLines="50" w:before="156" w:afterLines="50" w:after="156"/>
        <w:jc w:val="left"/>
        <w:rPr>
          <w:rFonts w:ascii="Times New Roman" w:eastAsia="宋体" w:hAnsi="Times New Roman" w:cs="Times New Roman"/>
          <w:kern w:val="0"/>
          <w:sz w:val="24"/>
          <w:szCs w:val="24"/>
          <w:lang w:eastAsia="en-US"/>
        </w:rPr>
      </w:pPr>
      <w:r w:rsidRPr="00C1151A">
        <w:rPr>
          <w:rFonts w:ascii="Times New Roman" w:eastAsia="宋体" w:hAnsi="Times New Roman" w:cs="Times New Roman"/>
          <w:kern w:val="0"/>
          <w:sz w:val="24"/>
          <w:szCs w:val="24"/>
          <w:vertAlign w:val="superscript"/>
          <w:lang w:eastAsia="en-US"/>
        </w:rPr>
        <w:t>1</w:t>
      </w:r>
      <w:r w:rsidRPr="00C1151A">
        <w:rPr>
          <w:rFonts w:ascii="Times New Roman" w:eastAsia="宋体" w:hAnsi="Times New Roman" w:cs="Times New Roman"/>
          <w:kern w:val="0"/>
          <w:sz w:val="24"/>
          <w:szCs w:val="24"/>
          <w:lang w:eastAsia="en-US"/>
        </w:rPr>
        <w:t xml:space="preserve"> State Key Laboratory of Green and Efficient Development of Phosphorus Resources</w:t>
      </w:r>
      <w:r w:rsidRPr="00C1151A">
        <w:rPr>
          <w:rFonts w:ascii="Times New Roman" w:eastAsia="宋体" w:hAnsi="Times New Roman" w:cs="Times New Roman"/>
          <w:kern w:val="0"/>
          <w:sz w:val="24"/>
          <w:szCs w:val="24"/>
        </w:rPr>
        <w:t xml:space="preserve">, </w:t>
      </w:r>
      <w:r w:rsidRPr="00C1151A">
        <w:rPr>
          <w:rFonts w:ascii="Times New Roman" w:eastAsia="宋体" w:hAnsi="Times New Roman" w:cs="Times New Roman"/>
          <w:kern w:val="0"/>
          <w:sz w:val="24"/>
          <w:szCs w:val="24"/>
          <w:lang w:eastAsia="en-US"/>
        </w:rPr>
        <w:t>College of Chemistry, Fuzhou University</w:t>
      </w:r>
      <w:r w:rsidRPr="00C1151A">
        <w:rPr>
          <w:rFonts w:ascii="Times New Roman" w:eastAsia="宋体" w:hAnsi="Times New Roman" w:cs="Times New Roman" w:hint="eastAsia"/>
          <w:kern w:val="0"/>
          <w:sz w:val="24"/>
          <w:szCs w:val="24"/>
        </w:rPr>
        <w:t xml:space="preserve">, </w:t>
      </w:r>
      <w:r w:rsidRPr="00C1151A">
        <w:rPr>
          <w:rFonts w:ascii="Times New Roman" w:eastAsia="宋体" w:hAnsi="Times New Roman" w:cs="Times New Roman"/>
          <w:kern w:val="0"/>
          <w:sz w:val="24"/>
          <w:szCs w:val="24"/>
          <w:lang w:eastAsia="en-US"/>
        </w:rPr>
        <w:t xml:space="preserve">350108 Fuzhou, </w:t>
      </w:r>
      <w:r w:rsidRPr="00C1151A">
        <w:rPr>
          <w:rFonts w:ascii="Times New Roman" w:eastAsia="宋体" w:hAnsi="Times New Roman" w:cs="Times New Roman" w:hint="eastAsia"/>
          <w:kern w:val="0"/>
          <w:sz w:val="24"/>
          <w:szCs w:val="24"/>
        </w:rPr>
        <w:t xml:space="preserve">P. R. </w:t>
      </w:r>
      <w:r w:rsidRPr="00C1151A">
        <w:rPr>
          <w:rFonts w:ascii="Times New Roman" w:eastAsia="宋体" w:hAnsi="Times New Roman" w:cs="Times New Roman"/>
          <w:kern w:val="0"/>
          <w:sz w:val="24"/>
          <w:szCs w:val="24"/>
          <w:lang w:eastAsia="en-US"/>
        </w:rPr>
        <w:t>China</w:t>
      </w:r>
    </w:p>
    <w:p w14:paraId="75D3FE65" w14:textId="77777777" w:rsidR="00C1151A" w:rsidRPr="00C1151A" w:rsidRDefault="00C1151A" w:rsidP="00C1151A">
      <w:pPr>
        <w:widowControl/>
        <w:spacing w:beforeLines="50" w:before="156" w:afterLines="50" w:after="156"/>
        <w:jc w:val="left"/>
        <w:rPr>
          <w:rFonts w:ascii="Times New Roman" w:eastAsia="MS Mincho" w:hAnsi="Times New Roman" w:cs="Times New Roman"/>
          <w:kern w:val="0"/>
          <w:sz w:val="24"/>
          <w:szCs w:val="24"/>
          <w:lang w:eastAsia="ja-JP"/>
        </w:rPr>
      </w:pPr>
      <w:r w:rsidRPr="00C1151A">
        <w:rPr>
          <w:rFonts w:ascii="Times New Roman" w:eastAsia="MS Mincho" w:hAnsi="Times New Roman" w:cs="Times New Roman"/>
          <w:kern w:val="0"/>
          <w:sz w:val="24"/>
          <w:szCs w:val="24"/>
          <w:vertAlign w:val="superscript"/>
          <w:lang w:eastAsia="ja-JP"/>
        </w:rPr>
        <w:t>2</w:t>
      </w:r>
      <w:r w:rsidRPr="00C1151A">
        <w:rPr>
          <w:rFonts w:ascii="Times New Roman" w:eastAsia="MS Mincho" w:hAnsi="Times New Roman" w:cs="Times New Roman"/>
          <w:kern w:val="0"/>
          <w:sz w:val="24"/>
          <w:szCs w:val="24"/>
          <w:lang w:eastAsia="ja-JP"/>
        </w:rPr>
        <w:t xml:space="preserve"> </w:t>
      </w:r>
      <w:r w:rsidRPr="00C1151A">
        <w:rPr>
          <w:rFonts w:ascii="Times New Roman" w:eastAsia="等线" w:hAnsi="Times New Roman" w:cs="Times New Roman"/>
          <w:kern w:val="0"/>
          <w:sz w:val="24"/>
          <w:szCs w:val="24"/>
        </w:rPr>
        <w:t>Electron Microscopy Center</w:t>
      </w:r>
      <w:r w:rsidRPr="00C1151A">
        <w:rPr>
          <w:rFonts w:ascii="Times New Roman" w:eastAsia="等线" w:hAnsi="Times New Roman" w:cs="Times New Roman" w:hint="eastAsia"/>
          <w:kern w:val="0"/>
          <w:sz w:val="24"/>
          <w:szCs w:val="24"/>
        </w:rPr>
        <w:t xml:space="preserve">, </w:t>
      </w:r>
      <w:r w:rsidRPr="00C1151A">
        <w:rPr>
          <w:rFonts w:ascii="Times New Roman" w:eastAsia="等线" w:hAnsi="Times New Roman" w:cs="Times New Roman"/>
          <w:kern w:val="0"/>
          <w:sz w:val="24"/>
          <w:szCs w:val="24"/>
        </w:rPr>
        <w:t>Qingyuan Innovation Laboratory</w:t>
      </w:r>
      <w:r w:rsidRPr="00C1151A">
        <w:rPr>
          <w:rFonts w:ascii="Times New Roman" w:eastAsia="等线" w:hAnsi="Times New Roman" w:cs="Times New Roman" w:hint="eastAsia"/>
          <w:kern w:val="0"/>
          <w:sz w:val="24"/>
          <w:szCs w:val="24"/>
        </w:rPr>
        <w:t xml:space="preserve">, </w:t>
      </w:r>
      <w:r w:rsidRPr="00C1151A">
        <w:rPr>
          <w:rFonts w:ascii="Times New Roman" w:eastAsia="等线" w:hAnsi="Times New Roman" w:cs="Times New Roman"/>
          <w:kern w:val="0"/>
          <w:sz w:val="24"/>
          <w:szCs w:val="24"/>
        </w:rPr>
        <w:t xml:space="preserve">362100 Quanzhou, </w:t>
      </w:r>
      <w:r w:rsidRPr="00C1151A">
        <w:rPr>
          <w:rFonts w:ascii="Times New Roman" w:eastAsia="MS Mincho" w:hAnsi="Times New Roman" w:cs="Times New Roman" w:hint="eastAsia"/>
          <w:kern w:val="0"/>
          <w:sz w:val="24"/>
          <w:szCs w:val="24"/>
        </w:rPr>
        <w:t xml:space="preserve">P. R. </w:t>
      </w:r>
      <w:r w:rsidRPr="00C1151A">
        <w:rPr>
          <w:rFonts w:ascii="Times New Roman" w:eastAsia="等线" w:hAnsi="Times New Roman" w:cs="Times New Roman"/>
          <w:kern w:val="0"/>
          <w:sz w:val="24"/>
          <w:szCs w:val="24"/>
        </w:rPr>
        <w:t>China</w:t>
      </w:r>
      <w:r w:rsidRPr="00C1151A">
        <w:rPr>
          <w:rFonts w:ascii="Times New Roman" w:eastAsia="MS Mincho" w:hAnsi="Times New Roman" w:cs="Times New Roman" w:hint="eastAsia"/>
          <w:kern w:val="0"/>
          <w:sz w:val="24"/>
          <w:szCs w:val="24"/>
          <w:lang w:eastAsia="ja-JP"/>
        </w:rPr>
        <w:t xml:space="preserve"> </w:t>
      </w:r>
    </w:p>
    <w:p w14:paraId="60D35CAE" w14:textId="77777777" w:rsidR="00C1151A" w:rsidRPr="00C1151A" w:rsidRDefault="00C1151A" w:rsidP="00C1151A">
      <w:pPr>
        <w:widowControl/>
        <w:spacing w:beforeLines="50" w:before="156" w:afterLines="50" w:after="156"/>
        <w:jc w:val="left"/>
        <w:rPr>
          <w:rFonts w:ascii="Times New Roman" w:eastAsia="MS Mincho" w:hAnsi="Times New Roman" w:cs="Times New Roman"/>
          <w:kern w:val="0"/>
          <w:sz w:val="24"/>
          <w:szCs w:val="24"/>
          <w:lang w:eastAsia="ja-JP"/>
        </w:rPr>
      </w:pPr>
      <w:r w:rsidRPr="00C1151A">
        <w:rPr>
          <w:rFonts w:ascii="Times New Roman" w:eastAsia="MS Mincho" w:hAnsi="Times New Roman" w:cs="Times New Roman" w:hint="eastAsia"/>
          <w:kern w:val="0"/>
          <w:sz w:val="24"/>
          <w:szCs w:val="24"/>
          <w:vertAlign w:val="superscript"/>
        </w:rPr>
        <w:t>3</w:t>
      </w:r>
      <w:r w:rsidRPr="00C1151A">
        <w:rPr>
          <w:rFonts w:ascii="Times New Roman" w:eastAsia="MS Mincho" w:hAnsi="Times New Roman" w:cs="Times New Roman"/>
          <w:kern w:val="0"/>
          <w:sz w:val="24"/>
          <w:szCs w:val="24"/>
          <w:lang w:eastAsia="ja-JP"/>
        </w:rPr>
        <w:t xml:space="preserve"> </w:t>
      </w:r>
      <w:r w:rsidRPr="00C1151A">
        <w:rPr>
          <w:rFonts w:ascii="Times New Roman" w:eastAsia="等线" w:hAnsi="Times New Roman" w:cs="Times New Roman"/>
          <w:kern w:val="0"/>
          <w:sz w:val="24"/>
          <w:szCs w:val="24"/>
        </w:rPr>
        <w:t>School of Chemistry</w:t>
      </w:r>
      <w:r w:rsidRPr="00C1151A">
        <w:rPr>
          <w:rFonts w:ascii="Times New Roman" w:eastAsia="等线" w:hAnsi="Times New Roman" w:cs="Times New Roman" w:hint="eastAsia"/>
          <w:kern w:val="0"/>
          <w:sz w:val="24"/>
          <w:szCs w:val="24"/>
        </w:rPr>
        <w:t xml:space="preserve">, </w:t>
      </w:r>
      <w:r w:rsidRPr="00C1151A">
        <w:rPr>
          <w:rFonts w:ascii="Times New Roman" w:eastAsia="等线" w:hAnsi="Times New Roman" w:cs="Times New Roman"/>
          <w:kern w:val="0"/>
          <w:sz w:val="24"/>
          <w:szCs w:val="24"/>
        </w:rPr>
        <w:t>Chemical Engineering and Materials, Jining University</w:t>
      </w:r>
      <w:r w:rsidRPr="00C1151A">
        <w:rPr>
          <w:rFonts w:ascii="Times New Roman" w:eastAsia="等线" w:hAnsi="Times New Roman" w:cs="Times New Roman" w:hint="eastAsia"/>
          <w:kern w:val="0"/>
          <w:sz w:val="24"/>
          <w:szCs w:val="24"/>
        </w:rPr>
        <w:t xml:space="preserve">, </w:t>
      </w:r>
      <w:r w:rsidRPr="00C1151A">
        <w:rPr>
          <w:rFonts w:ascii="Times New Roman" w:eastAsia="等线" w:hAnsi="Times New Roman" w:cs="Times New Roman"/>
          <w:kern w:val="0"/>
          <w:sz w:val="24"/>
          <w:szCs w:val="24"/>
        </w:rPr>
        <w:t xml:space="preserve">273155 Qufu, </w:t>
      </w:r>
      <w:r w:rsidRPr="00C1151A">
        <w:rPr>
          <w:rFonts w:ascii="Times New Roman" w:eastAsia="MS Mincho" w:hAnsi="Times New Roman" w:cs="Times New Roman" w:hint="eastAsia"/>
          <w:kern w:val="0"/>
          <w:sz w:val="24"/>
          <w:szCs w:val="24"/>
        </w:rPr>
        <w:t xml:space="preserve">P. R. </w:t>
      </w:r>
      <w:r w:rsidRPr="00C1151A">
        <w:rPr>
          <w:rFonts w:ascii="Times New Roman" w:eastAsia="等线" w:hAnsi="Times New Roman" w:cs="Times New Roman"/>
          <w:kern w:val="0"/>
          <w:sz w:val="24"/>
          <w:szCs w:val="24"/>
        </w:rPr>
        <w:t>China</w:t>
      </w:r>
    </w:p>
    <w:p w14:paraId="27975FF2" w14:textId="77777777" w:rsidR="00C1151A" w:rsidRPr="00C1151A" w:rsidRDefault="00C1151A" w:rsidP="00C1151A">
      <w:pPr>
        <w:widowControl/>
        <w:spacing w:beforeLines="50" w:before="156" w:afterLines="50" w:after="156"/>
        <w:jc w:val="left"/>
        <w:rPr>
          <w:rFonts w:ascii="Times New Roman" w:eastAsia="MS Mincho" w:hAnsi="Times New Roman" w:cs="Times New Roman"/>
          <w:kern w:val="0"/>
          <w:sz w:val="24"/>
          <w:szCs w:val="24"/>
          <w:lang w:eastAsia="ja-JP"/>
        </w:rPr>
      </w:pPr>
      <w:r w:rsidRPr="00C1151A">
        <w:rPr>
          <w:rFonts w:ascii="Times New Roman" w:eastAsia="MS Mincho" w:hAnsi="Times New Roman" w:cs="Times New Roman" w:hint="eastAsia"/>
          <w:kern w:val="0"/>
          <w:sz w:val="24"/>
          <w:szCs w:val="24"/>
          <w:vertAlign w:val="superscript"/>
        </w:rPr>
        <w:t>4</w:t>
      </w:r>
      <w:r w:rsidRPr="00C1151A">
        <w:rPr>
          <w:rFonts w:ascii="Times New Roman" w:eastAsia="MS Mincho" w:hAnsi="Times New Roman" w:cs="Times New Roman"/>
          <w:kern w:val="0"/>
          <w:sz w:val="24"/>
          <w:szCs w:val="24"/>
          <w:lang w:eastAsia="ja-JP"/>
        </w:rPr>
        <w:t xml:space="preserve"> </w:t>
      </w:r>
      <w:r w:rsidRPr="00C1151A">
        <w:rPr>
          <w:rFonts w:ascii="Times New Roman" w:eastAsia="等线" w:hAnsi="Times New Roman" w:cs="Times New Roman"/>
          <w:kern w:val="0"/>
          <w:sz w:val="24"/>
          <w:szCs w:val="24"/>
        </w:rPr>
        <w:t>International School of Photonics</w:t>
      </w:r>
      <w:r w:rsidRPr="00C1151A">
        <w:rPr>
          <w:rFonts w:ascii="Times New Roman" w:eastAsia="等线" w:hAnsi="Times New Roman" w:cs="Times New Roman" w:hint="eastAsia"/>
          <w:kern w:val="0"/>
          <w:sz w:val="24"/>
          <w:szCs w:val="24"/>
        </w:rPr>
        <w:t xml:space="preserve">, </w:t>
      </w:r>
      <w:r w:rsidRPr="00C1151A">
        <w:rPr>
          <w:rFonts w:ascii="Times New Roman" w:eastAsia="等线" w:hAnsi="Times New Roman" w:cs="Times New Roman"/>
          <w:kern w:val="0"/>
          <w:sz w:val="24"/>
          <w:szCs w:val="24"/>
        </w:rPr>
        <w:t>Cochin University of Science and Technology</w:t>
      </w:r>
      <w:r w:rsidRPr="00C1151A">
        <w:rPr>
          <w:rFonts w:ascii="Times New Roman" w:eastAsia="等线" w:hAnsi="Times New Roman" w:cs="Times New Roman" w:hint="eastAsia"/>
          <w:kern w:val="0"/>
          <w:sz w:val="24"/>
          <w:szCs w:val="24"/>
        </w:rPr>
        <w:t xml:space="preserve">, </w:t>
      </w:r>
      <w:r w:rsidRPr="00C1151A">
        <w:rPr>
          <w:rFonts w:ascii="Times New Roman" w:eastAsia="等线" w:hAnsi="Times New Roman" w:cs="Times New Roman"/>
          <w:kern w:val="0"/>
          <w:sz w:val="24"/>
          <w:szCs w:val="24"/>
        </w:rPr>
        <w:t>682022 Cochin, India</w:t>
      </w:r>
    </w:p>
    <w:p w14:paraId="75488D7E" w14:textId="77777777" w:rsidR="00C1151A" w:rsidRPr="00C1151A" w:rsidRDefault="00C1151A" w:rsidP="00C1151A">
      <w:pPr>
        <w:widowControl/>
        <w:spacing w:beforeLines="50" w:before="156" w:afterLines="50" w:after="156"/>
        <w:jc w:val="left"/>
        <w:rPr>
          <w:rFonts w:ascii="Times New Roman" w:eastAsia="等线" w:hAnsi="Times New Roman" w:cs="Times New Roman"/>
          <w:kern w:val="0"/>
          <w:sz w:val="24"/>
          <w:szCs w:val="24"/>
        </w:rPr>
      </w:pPr>
      <w:r w:rsidRPr="00C1151A">
        <w:rPr>
          <w:rFonts w:ascii="Times New Roman" w:eastAsia="MS Mincho" w:hAnsi="Times New Roman" w:cs="Times New Roman" w:hint="eastAsia"/>
          <w:kern w:val="0"/>
          <w:sz w:val="24"/>
          <w:szCs w:val="24"/>
          <w:vertAlign w:val="superscript"/>
        </w:rPr>
        <w:t xml:space="preserve">5 </w:t>
      </w:r>
      <w:r w:rsidRPr="00C1151A">
        <w:rPr>
          <w:rFonts w:ascii="Times New Roman" w:eastAsia="等线" w:hAnsi="Times New Roman" w:cs="Times New Roman"/>
          <w:kern w:val="0"/>
          <w:sz w:val="24"/>
          <w:szCs w:val="24"/>
        </w:rPr>
        <w:t>Materials Genome Institute</w:t>
      </w:r>
      <w:r w:rsidRPr="00C1151A">
        <w:rPr>
          <w:rFonts w:ascii="Times New Roman" w:eastAsia="等线" w:hAnsi="Times New Roman" w:cs="Times New Roman" w:hint="eastAsia"/>
          <w:kern w:val="0"/>
          <w:sz w:val="24"/>
          <w:szCs w:val="24"/>
        </w:rPr>
        <w:t xml:space="preserve">, </w:t>
      </w:r>
      <w:r w:rsidRPr="00C1151A">
        <w:rPr>
          <w:rFonts w:ascii="Times New Roman" w:eastAsia="等线" w:hAnsi="Times New Roman" w:cs="Times New Roman"/>
          <w:kern w:val="0"/>
          <w:sz w:val="24"/>
          <w:szCs w:val="24"/>
        </w:rPr>
        <w:t>Shanghai University</w:t>
      </w:r>
      <w:r w:rsidRPr="00C1151A">
        <w:rPr>
          <w:rFonts w:ascii="Times New Roman" w:eastAsia="等线" w:hAnsi="Times New Roman" w:cs="Times New Roman" w:hint="eastAsia"/>
          <w:kern w:val="0"/>
          <w:sz w:val="24"/>
          <w:szCs w:val="24"/>
        </w:rPr>
        <w:t xml:space="preserve">, </w:t>
      </w:r>
      <w:r w:rsidRPr="00C1151A">
        <w:rPr>
          <w:rFonts w:ascii="Times New Roman" w:eastAsia="等线" w:hAnsi="Times New Roman" w:cs="Times New Roman"/>
          <w:kern w:val="0"/>
          <w:sz w:val="24"/>
          <w:szCs w:val="24"/>
        </w:rPr>
        <w:t xml:space="preserve">200444 Shanghai, </w:t>
      </w:r>
      <w:r w:rsidRPr="00C1151A">
        <w:rPr>
          <w:rFonts w:ascii="Times New Roman" w:eastAsia="MS Mincho" w:hAnsi="Times New Roman" w:cs="Times New Roman" w:hint="eastAsia"/>
          <w:kern w:val="0"/>
          <w:sz w:val="24"/>
          <w:szCs w:val="24"/>
        </w:rPr>
        <w:t xml:space="preserve">P. R. </w:t>
      </w:r>
      <w:r w:rsidRPr="00C1151A">
        <w:rPr>
          <w:rFonts w:ascii="Times New Roman" w:eastAsia="等线" w:hAnsi="Times New Roman" w:cs="Times New Roman"/>
          <w:kern w:val="0"/>
          <w:sz w:val="24"/>
          <w:szCs w:val="24"/>
        </w:rPr>
        <w:t>China</w:t>
      </w:r>
    </w:p>
    <w:p w14:paraId="7B691F05" w14:textId="33C52289" w:rsidR="00C1151A" w:rsidRPr="00C1151A" w:rsidRDefault="00C1151A" w:rsidP="00C1151A">
      <w:pPr>
        <w:widowControl/>
        <w:spacing w:beforeLines="50" w:before="156" w:afterLines="50" w:after="156"/>
        <w:ind w:left="120" w:hangingChars="50" w:hanging="120"/>
        <w:jc w:val="left"/>
        <w:rPr>
          <w:rFonts w:ascii="Times New Roman" w:eastAsia="等线" w:hAnsi="Times New Roman" w:cs="Times New Roman"/>
          <w:iCs/>
          <w:kern w:val="0"/>
          <w:sz w:val="24"/>
          <w:szCs w:val="24"/>
          <w:lang w:val="de-DE"/>
        </w:rPr>
      </w:pPr>
      <w:r w:rsidRPr="00C1151A">
        <w:rPr>
          <w:rFonts w:ascii="Times New Roman" w:eastAsia="等线" w:hAnsi="Times New Roman" w:cs="Times New Roman"/>
          <w:kern w:val="0"/>
          <w:sz w:val="24"/>
          <w:szCs w:val="24"/>
          <w:vertAlign w:val="superscript"/>
          <w:lang w:val="de-DE"/>
        </w:rPr>
        <w:t>#</w:t>
      </w:r>
      <w:r w:rsidRPr="00C1151A">
        <w:rPr>
          <w:rFonts w:ascii="Times New Roman" w:eastAsia="MS Mincho" w:hAnsi="Times New Roman" w:cs="Times New Roman"/>
          <w:kern w:val="0"/>
          <w:sz w:val="24"/>
          <w:szCs w:val="24"/>
          <w:lang w:val="de-DE" w:eastAsia="ja-JP"/>
        </w:rPr>
        <w:t xml:space="preserve"> Ningning Shi </w:t>
      </w:r>
      <w:r w:rsidRPr="00C1151A">
        <w:rPr>
          <w:rFonts w:ascii="Times New Roman" w:eastAsia="等线" w:hAnsi="Times New Roman" w:cs="Times New Roman"/>
          <w:kern w:val="0"/>
          <w:sz w:val="24"/>
          <w:szCs w:val="24"/>
          <w:lang w:val="de-DE"/>
        </w:rPr>
        <w:t>and</w:t>
      </w:r>
      <w:r w:rsidRPr="00C1151A">
        <w:rPr>
          <w:rFonts w:ascii="Times New Roman" w:eastAsia="MS Mincho" w:hAnsi="Times New Roman" w:cs="Times New Roman"/>
          <w:kern w:val="0"/>
          <w:sz w:val="24"/>
          <w:szCs w:val="24"/>
          <w:lang w:val="de-DE" w:eastAsia="ja-JP"/>
        </w:rPr>
        <w:t xml:space="preserve"> Mingcheng Gao</w:t>
      </w:r>
      <w:r w:rsidRPr="00C1151A" w:rsidDel="00030DA4">
        <w:rPr>
          <w:rFonts w:ascii="Times New Roman" w:eastAsia="等线" w:hAnsi="Times New Roman" w:cs="Times New Roman"/>
          <w:kern w:val="0"/>
          <w:sz w:val="24"/>
          <w:szCs w:val="24"/>
          <w:lang w:val="de-DE"/>
        </w:rPr>
        <w:t xml:space="preserve"> </w:t>
      </w:r>
      <w:r w:rsidRPr="00C1151A">
        <w:rPr>
          <w:rFonts w:ascii="Times New Roman" w:eastAsia="等线" w:hAnsi="Times New Roman" w:cs="Times New Roman"/>
          <w:kern w:val="0"/>
          <w:sz w:val="24"/>
          <w:szCs w:val="24"/>
          <w:lang w:val="de-DE"/>
        </w:rPr>
        <w:t>contributed equally to this work.</w:t>
      </w:r>
    </w:p>
    <w:p w14:paraId="0AD7F396" w14:textId="77777777" w:rsidR="00C1151A" w:rsidRPr="00C1151A" w:rsidRDefault="00C1151A" w:rsidP="00C1151A">
      <w:pPr>
        <w:widowControl/>
        <w:spacing w:beforeLines="50" w:before="156" w:afterLines="50" w:after="156"/>
        <w:ind w:left="120" w:hangingChars="50" w:hanging="120"/>
        <w:jc w:val="left"/>
        <w:rPr>
          <w:rFonts w:ascii="Times New Roman" w:eastAsia="等线" w:hAnsi="Times New Roman" w:cs="Times New Roman" w:hint="eastAsia"/>
          <w:kern w:val="0"/>
          <w:sz w:val="24"/>
          <w:szCs w:val="24"/>
          <w:lang w:val="de-DE"/>
        </w:rPr>
      </w:pPr>
      <w:r w:rsidRPr="00C1151A">
        <w:rPr>
          <w:rFonts w:ascii="Times New Roman" w:eastAsia="MS Mincho" w:hAnsi="Times New Roman" w:cs="Times New Roman"/>
          <w:iCs/>
          <w:kern w:val="0"/>
          <w:sz w:val="24"/>
          <w:szCs w:val="24"/>
          <w:lang w:val="de-DE" w:eastAsia="ja-JP"/>
        </w:rPr>
        <w:t>*Corresponding author</w:t>
      </w:r>
      <w:r w:rsidRPr="00C1151A">
        <w:rPr>
          <w:rFonts w:ascii="Times New Roman" w:eastAsia="等线" w:hAnsi="Times New Roman" w:cs="Times New Roman"/>
          <w:iCs/>
          <w:kern w:val="0"/>
          <w:sz w:val="24"/>
          <w:szCs w:val="24"/>
          <w:lang w:val="de-DE"/>
        </w:rPr>
        <w:t>s</w:t>
      </w:r>
      <w:r w:rsidRPr="00C1151A">
        <w:rPr>
          <w:rFonts w:ascii="Times New Roman" w:eastAsia="MS Mincho" w:hAnsi="Times New Roman" w:cs="Times New Roman"/>
          <w:iCs/>
          <w:kern w:val="0"/>
          <w:sz w:val="24"/>
          <w:szCs w:val="24"/>
          <w:lang w:val="de-DE" w:eastAsia="ja-JP"/>
        </w:rPr>
        <w:t xml:space="preserve">. E-mail: </w:t>
      </w:r>
      <w:hyperlink r:id="rId8" w:history="1">
        <w:r w:rsidRPr="00C1151A">
          <w:rPr>
            <w:rFonts w:ascii="Times New Roman" w:eastAsia="等线" w:hAnsi="Times New Roman" w:cs="Times New Roman"/>
            <w:color w:val="0000FF"/>
            <w:kern w:val="0"/>
            <w:sz w:val="24"/>
            <w:szCs w:val="24"/>
            <w:u w:val="single"/>
            <w:lang w:val="de-DE"/>
          </w:rPr>
          <w:t>praveen@gmail.com</w:t>
        </w:r>
      </w:hyperlink>
      <w:r w:rsidRPr="00C1151A">
        <w:rPr>
          <w:rFonts w:ascii="Times New Roman" w:eastAsia="等线" w:hAnsi="Times New Roman" w:cs="Times New Roman"/>
          <w:kern w:val="0"/>
          <w:sz w:val="24"/>
          <w:szCs w:val="24"/>
          <w:lang w:val="de-DE"/>
        </w:rPr>
        <w:t xml:space="preserve"> (C. S. Praveen)</w:t>
      </w:r>
      <w:r w:rsidRPr="00C1151A">
        <w:rPr>
          <w:rFonts w:ascii="Times New Roman" w:eastAsia="等线" w:hAnsi="Times New Roman" w:cs="Times New Roman"/>
          <w:iCs/>
          <w:kern w:val="0"/>
          <w:sz w:val="24"/>
          <w:szCs w:val="24"/>
          <w:lang w:val="de-DE"/>
        </w:rPr>
        <w:t xml:space="preserve">; </w:t>
      </w:r>
      <w:hyperlink r:id="rId9" w:history="1">
        <w:r w:rsidRPr="00C1151A">
          <w:rPr>
            <w:rFonts w:ascii="Times New Roman" w:eastAsia="等线" w:hAnsi="Times New Roman" w:cs="Times New Roman"/>
            <w:color w:val="0000FF"/>
            <w:kern w:val="0"/>
            <w:sz w:val="24"/>
            <w:szCs w:val="24"/>
            <w:u w:val="single"/>
            <w:lang w:val="de-DE"/>
          </w:rPr>
          <w:t>yuanqingwang@shu.edu.cn</w:t>
        </w:r>
      </w:hyperlink>
      <w:r w:rsidRPr="00C1151A">
        <w:rPr>
          <w:rFonts w:ascii="Times New Roman" w:eastAsia="等线" w:hAnsi="Times New Roman" w:cs="Times New Roman"/>
          <w:kern w:val="0"/>
          <w:sz w:val="24"/>
          <w:szCs w:val="24"/>
          <w:lang w:val="de-DE"/>
        </w:rPr>
        <w:t xml:space="preserve"> (Yuanqing Wang);</w:t>
      </w:r>
      <w:r w:rsidRPr="00C1151A">
        <w:rPr>
          <w:rFonts w:ascii="Times New Roman" w:eastAsia="等线" w:hAnsi="Times New Roman" w:cs="Times New Roman"/>
          <w:iCs/>
          <w:kern w:val="0"/>
          <w:sz w:val="24"/>
          <w:szCs w:val="24"/>
          <w:lang w:val="de-DE"/>
        </w:rPr>
        <w:t xml:space="preserve"> </w:t>
      </w:r>
      <w:hyperlink r:id="rId10" w:history="1">
        <w:r w:rsidRPr="00C1151A">
          <w:rPr>
            <w:rFonts w:ascii="Times New Roman" w:eastAsia="等线" w:hAnsi="Times New Roman" w:cs="Times New Roman"/>
            <w:color w:val="0000FF"/>
            <w:kern w:val="0"/>
            <w:sz w:val="24"/>
            <w:szCs w:val="24"/>
            <w:u w:val="single"/>
            <w:lang w:val="de-DE"/>
          </w:rPr>
          <w:t>xinghuang@fzu.edu.cn</w:t>
        </w:r>
      </w:hyperlink>
      <w:r w:rsidRPr="00C1151A">
        <w:rPr>
          <w:rFonts w:ascii="Times New Roman" w:eastAsia="等线" w:hAnsi="Times New Roman" w:cs="Times New Roman"/>
          <w:kern w:val="0"/>
          <w:sz w:val="24"/>
          <w:szCs w:val="24"/>
          <w:lang w:val="de-DE"/>
        </w:rPr>
        <w:t xml:space="preserve"> (Xing Huang)</w:t>
      </w:r>
    </w:p>
    <w:p w14:paraId="2687B08E" w14:textId="0CE710D4" w:rsidR="005529C2" w:rsidRPr="005529C2" w:rsidRDefault="00091912" w:rsidP="00771292">
      <w:pPr>
        <w:spacing w:beforeLines="100" w:before="312" w:afterLines="50" w:after="156"/>
        <w:rPr>
          <w:rFonts w:ascii="Times New Roman" w:hAnsi="Times New Roman" w:cs="Times New Roman"/>
          <w:b/>
          <w:bCs/>
          <w:sz w:val="28"/>
          <w:szCs w:val="28"/>
        </w:rPr>
      </w:pPr>
      <w:bookmarkStart w:id="6" w:name="_Hlk151563435"/>
      <w:bookmarkEnd w:id="3"/>
      <w:bookmarkEnd w:id="4"/>
      <w:r>
        <w:rPr>
          <w:rFonts w:ascii="Times New Roman" w:hAnsi="Times New Roman" w:hint="eastAsia"/>
          <w:b/>
          <w:bCs/>
          <w:sz w:val="28"/>
          <w:szCs w:val="28"/>
        </w:rPr>
        <w:t xml:space="preserve">S1 </w:t>
      </w:r>
      <w:r w:rsidR="006469FD" w:rsidRPr="00EA648C">
        <w:rPr>
          <w:rFonts w:ascii="Times New Roman" w:hAnsi="Times New Roman"/>
          <w:b/>
          <w:bCs/>
          <w:sz w:val="28"/>
          <w:szCs w:val="28"/>
        </w:rPr>
        <w:t>Supplementary</w:t>
      </w:r>
      <w:r w:rsidR="006469FD" w:rsidRPr="00EA648C">
        <w:rPr>
          <w:rFonts w:ascii="Times New Roman" w:hAnsi="Times New Roman" w:hint="eastAsia"/>
          <w:b/>
          <w:bCs/>
          <w:sz w:val="28"/>
          <w:szCs w:val="28"/>
        </w:rPr>
        <w:t xml:space="preserve"> </w:t>
      </w:r>
      <w:r w:rsidR="006469FD" w:rsidRPr="00EA648C">
        <w:rPr>
          <w:rFonts w:ascii="Times New Roman" w:hAnsi="Times New Roman"/>
          <w:b/>
          <w:bCs/>
          <w:sz w:val="28"/>
          <w:szCs w:val="28"/>
        </w:rPr>
        <w:t>Experimental Section</w:t>
      </w:r>
    </w:p>
    <w:p w14:paraId="4252F1C2" w14:textId="5988CE7F" w:rsidR="005529C2" w:rsidRPr="005529C2" w:rsidRDefault="00091912" w:rsidP="00771292">
      <w:pPr>
        <w:spacing w:beforeLines="100" w:before="312" w:afterLines="50" w:after="156"/>
        <w:rPr>
          <w:rFonts w:ascii="Times New Roman" w:eastAsia="宋体" w:hAnsi="Times New Roman" w:cs="Times New Roman"/>
          <w:b/>
          <w:kern w:val="0"/>
          <w:sz w:val="24"/>
          <w:szCs w:val="24"/>
          <w:lang w:eastAsia="en-US"/>
        </w:rPr>
      </w:pPr>
      <w:r>
        <w:rPr>
          <w:rFonts w:ascii="Times New Roman" w:eastAsia="宋体" w:hAnsi="Times New Roman" w:cs="Times New Roman" w:hint="eastAsia"/>
          <w:b/>
          <w:kern w:val="0"/>
          <w:sz w:val="24"/>
          <w:szCs w:val="24"/>
        </w:rPr>
        <w:t xml:space="preserve">S1.1 </w:t>
      </w:r>
      <w:r w:rsidR="009258F0" w:rsidRPr="009258F0">
        <w:rPr>
          <w:rFonts w:ascii="Times New Roman" w:eastAsia="宋体" w:hAnsi="Times New Roman" w:cs="Times New Roman"/>
          <w:b/>
          <w:kern w:val="0"/>
          <w:sz w:val="24"/>
          <w:szCs w:val="24"/>
          <w:lang w:eastAsia="en-US"/>
        </w:rPr>
        <w:t>Electrochemical measurements</w:t>
      </w:r>
    </w:p>
    <w:p w14:paraId="4D6B4C7F" w14:textId="77777777" w:rsidR="005529C2" w:rsidRPr="005529C2" w:rsidRDefault="009258F0" w:rsidP="00771292">
      <w:pPr>
        <w:widowControl/>
        <w:spacing w:beforeLines="100" w:before="312" w:afterLines="50" w:after="156"/>
        <w:rPr>
          <w:rFonts w:ascii="Times New Roman" w:eastAsia="宋体" w:hAnsi="Times New Roman" w:cs="Times New Roman"/>
          <w:color w:val="000000"/>
          <w:spacing w:val="-5"/>
          <w:kern w:val="0"/>
          <w:sz w:val="24"/>
          <w:szCs w:val="24"/>
          <w:lang w:val="de-DE" w:eastAsia="ja-JP"/>
        </w:rPr>
      </w:pPr>
      <w:bookmarkStart w:id="7" w:name="_Hlk150810142"/>
      <w:bookmarkStart w:id="8" w:name="_Hlk18048588"/>
      <w:r w:rsidRPr="009258F0">
        <w:rPr>
          <w:rFonts w:ascii="Times New Roman" w:eastAsia="宋体" w:hAnsi="Times New Roman" w:cs="Times New Roman"/>
          <w:bCs/>
          <w:color w:val="000000"/>
          <w:spacing w:val="-5"/>
          <w:kern w:val="0"/>
          <w:sz w:val="24"/>
          <w:szCs w:val="24"/>
          <w:lang w:val="de-DE" w:eastAsia="ja-JP"/>
        </w:rPr>
        <w:t xml:space="preserve">The electrochemical measurements were performed in a single-chamber three-electrode </w:t>
      </w:r>
      <w:bookmarkEnd w:id="7"/>
      <w:r w:rsidRPr="009258F0">
        <w:rPr>
          <w:rFonts w:ascii="Times New Roman" w:eastAsia="宋体" w:hAnsi="Times New Roman" w:cs="Times New Roman"/>
          <w:bCs/>
          <w:color w:val="000000"/>
          <w:spacing w:val="-5"/>
          <w:kern w:val="0"/>
          <w:sz w:val="24"/>
          <w:szCs w:val="24"/>
          <w:lang w:val="de-DE" w:eastAsia="ja-JP"/>
        </w:rPr>
        <w:t>reactor with a CHI660e electrochemical analyzer (CH Instruments, Inc., Shanghai). For high current density durability tests at 500 mAcm</w:t>
      </w:r>
      <w:r w:rsidRPr="009258F0">
        <w:rPr>
          <w:rFonts w:ascii="Times New Roman" w:eastAsia="宋体" w:hAnsi="Times New Roman" w:cs="Times New Roman"/>
          <w:color w:val="000000"/>
          <w:spacing w:val="-5"/>
          <w:kern w:val="0"/>
          <w:sz w:val="24"/>
          <w:szCs w:val="24"/>
          <w:lang w:val="en-GB" w:eastAsia="ja-JP"/>
        </w:rPr>
        <w:t>⁻</w:t>
      </w:r>
      <w:r w:rsidRPr="009258F0">
        <w:rPr>
          <w:rFonts w:ascii="Times New Roman" w:eastAsia="宋体" w:hAnsi="Times New Roman" w:cs="Times New Roman"/>
          <w:color w:val="000000"/>
          <w:spacing w:val="-5"/>
          <w:kern w:val="0"/>
          <w:sz w:val="24"/>
          <w:szCs w:val="24"/>
          <w:vertAlign w:val="superscript"/>
          <w:lang w:val="en-GB" w:eastAsia="ja-JP"/>
        </w:rPr>
        <w:t>2</w:t>
      </w:r>
      <w:r w:rsidRPr="009258F0">
        <w:rPr>
          <w:rFonts w:ascii="Times New Roman" w:eastAsia="宋体" w:hAnsi="Times New Roman" w:cs="Times New Roman"/>
          <w:bCs/>
          <w:color w:val="000000"/>
          <w:spacing w:val="-5"/>
          <w:kern w:val="0"/>
          <w:sz w:val="24"/>
          <w:szCs w:val="24"/>
          <w:lang w:val="de-DE" w:eastAsia="ja-JP"/>
        </w:rPr>
        <w:t xml:space="preserve">, we used the DH7000D analyzer (Donghua Analytical Instruments Co., Ltd., Jiangsu, capable of ±1 A). The </w:t>
      </w:r>
      <w:bookmarkEnd w:id="8"/>
      <w:r w:rsidRPr="009258F0">
        <w:rPr>
          <w:rFonts w:ascii="Times New Roman" w:eastAsia="宋体" w:hAnsi="Times New Roman" w:cs="Times New Roman"/>
          <w:bCs/>
          <w:color w:val="000000"/>
          <w:spacing w:val="-5"/>
          <w:kern w:val="0"/>
          <w:sz w:val="24"/>
          <w:szCs w:val="24"/>
          <w:lang w:val="de-DE" w:eastAsia="ja-JP"/>
        </w:rPr>
        <w:t>catalysts coated on</w:t>
      </w:r>
      <w:r w:rsidRPr="009258F0">
        <w:rPr>
          <w:rFonts w:ascii="Times New Roman" w:eastAsia="宋体" w:hAnsi="Times New Roman" w:cs="Times New Roman"/>
          <w:color w:val="000000"/>
          <w:spacing w:val="-5"/>
          <w:kern w:val="0"/>
          <w:sz w:val="24"/>
          <w:szCs w:val="24"/>
          <w:lang w:val="en-GB" w:eastAsia="ja-JP"/>
        </w:rPr>
        <w:t xml:space="preserve"> Carbon Fiber Paper</w:t>
      </w:r>
      <w:r w:rsidRPr="009258F0">
        <w:rPr>
          <w:rFonts w:ascii="Times New Roman" w:eastAsia="宋体" w:hAnsi="Times New Roman" w:cs="Times New Roman"/>
          <w:color w:val="000000"/>
          <w:spacing w:val="-5"/>
          <w:kern w:val="0"/>
          <w:sz w:val="24"/>
          <w:szCs w:val="24"/>
          <w:lang w:val="de-DE" w:eastAsia="ja-JP"/>
        </w:rPr>
        <w:t xml:space="preserve"> (CFP) </w:t>
      </w:r>
      <w:r w:rsidRPr="009258F0">
        <w:rPr>
          <w:rFonts w:ascii="Times New Roman" w:eastAsia="宋体" w:hAnsi="Times New Roman" w:cs="Times New Roman"/>
          <w:bCs/>
          <w:color w:val="000000"/>
          <w:spacing w:val="-5"/>
          <w:kern w:val="0"/>
          <w:sz w:val="24"/>
          <w:szCs w:val="24"/>
          <w:lang w:val="de-DE" w:eastAsia="ja-JP"/>
        </w:rPr>
        <w:t xml:space="preserve">were used as the working electrode, </w:t>
      </w:r>
      <w:bookmarkStart w:id="9" w:name="_Hlk150810255"/>
      <w:r w:rsidRPr="009258F0">
        <w:rPr>
          <w:rFonts w:ascii="Times New Roman" w:eastAsia="宋体" w:hAnsi="Times New Roman" w:cs="Times New Roman"/>
          <w:bCs/>
          <w:color w:val="000000"/>
          <w:spacing w:val="-5"/>
          <w:kern w:val="0"/>
          <w:sz w:val="24"/>
          <w:szCs w:val="24"/>
          <w:lang w:val="de-DE" w:eastAsia="ja-JP"/>
        </w:rPr>
        <w:t xml:space="preserve">the Hg/HgO reference electrode was used as the reference electrode, and a </w:t>
      </w:r>
      <w:bookmarkStart w:id="10" w:name="_Hlk158241407"/>
      <w:r w:rsidRPr="009258F0">
        <w:rPr>
          <w:rFonts w:ascii="Times New Roman" w:eastAsia="宋体" w:hAnsi="Times New Roman" w:cs="Times New Roman"/>
          <w:bCs/>
          <w:color w:val="000000"/>
          <w:spacing w:val="-5"/>
          <w:kern w:val="0"/>
          <w:sz w:val="24"/>
          <w:szCs w:val="24"/>
          <w:lang w:val="de-DE" w:eastAsia="ja-JP"/>
        </w:rPr>
        <w:t>graphite rod</w:t>
      </w:r>
      <w:bookmarkEnd w:id="10"/>
      <w:r w:rsidRPr="009258F0">
        <w:rPr>
          <w:rFonts w:ascii="Times New Roman" w:eastAsia="宋体" w:hAnsi="Times New Roman" w:cs="Times New Roman"/>
          <w:bCs/>
          <w:color w:val="000000"/>
          <w:spacing w:val="-5"/>
          <w:kern w:val="0"/>
          <w:sz w:val="24"/>
          <w:szCs w:val="24"/>
          <w:lang w:val="de-DE" w:eastAsia="ja-JP"/>
        </w:rPr>
        <w:t xml:space="preserve"> was used as the counter electrode.</w:t>
      </w:r>
      <w:bookmarkEnd w:id="9"/>
      <w:r w:rsidRPr="009258F0">
        <w:rPr>
          <w:rFonts w:ascii="Times New Roman" w:eastAsia="宋体" w:hAnsi="Times New Roman" w:cs="Times New Roman"/>
          <w:bCs/>
          <w:color w:val="000000"/>
          <w:spacing w:val="-5"/>
          <w:kern w:val="0"/>
          <w:sz w:val="24"/>
          <w:szCs w:val="24"/>
          <w:lang w:val="de-DE" w:eastAsia="ja-JP"/>
        </w:rPr>
        <w:t xml:space="preserve"> The Hg/HgO electrode converted to a reverse hydrogen electrode (RHE) has been calibrated (see Fig</w:t>
      </w:r>
      <w:r w:rsidRPr="009258F0">
        <w:rPr>
          <w:rFonts w:ascii="Times New Roman" w:eastAsia="宋体" w:hAnsi="Times New Roman" w:cs="Times New Roman"/>
          <w:bCs/>
          <w:color w:val="000000"/>
          <w:spacing w:val="-5"/>
          <w:kern w:val="0"/>
          <w:sz w:val="24"/>
          <w:szCs w:val="24"/>
          <w:lang w:val="de-DE"/>
        </w:rPr>
        <w:t>.</w:t>
      </w:r>
      <w:r w:rsidRPr="009258F0">
        <w:rPr>
          <w:rFonts w:ascii="Times New Roman" w:eastAsia="宋体" w:hAnsi="Times New Roman" w:cs="Times New Roman"/>
          <w:bCs/>
          <w:color w:val="000000"/>
          <w:spacing w:val="-5"/>
          <w:kern w:val="0"/>
          <w:sz w:val="24"/>
          <w:szCs w:val="24"/>
          <w:lang w:val="de-DE" w:eastAsia="ja-JP"/>
        </w:rPr>
        <w:t xml:space="preserve"> S11). In this study, </w:t>
      </w:r>
      <w:r w:rsidRPr="009258F0">
        <w:rPr>
          <w:rFonts w:ascii="Times New Roman" w:eastAsia="宋体" w:hAnsi="Times New Roman" w:cs="Times New Roman"/>
          <w:bCs/>
          <w:i/>
          <w:color w:val="000000"/>
          <w:spacing w:val="-5"/>
          <w:kern w:val="0"/>
          <w:sz w:val="24"/>
          <w:szCs w:val="24"/>
          <w:lang w:val="de-DE" w:eastAsia="ja-JP"/>
        </w:rPr>
        <w:t>E</w:t>
      </w:r>
      <w:r w:rsidRPr="009258F0">
        <w:rPr>
          <w:rFonts w:ascii="Times New Roman" w:eastAsia="宋体" w:hAnsi="Times New Roman" w:cs="Times New Roman"/>
          <w:bCs/>
          <w:color w:val="000000"/>
          <w:spacing w:val="-5"/>
          <w:kern w:val="0"/>
          <w:sz w:val="24"/>
          <w:szCs w:val="24"/>
          <w:lang w:val="de-DE" w:eastAsia="ja-JP"/>
        </w:rPr>
        <w:t xml:space="preserve">(RHE) = </w:t>
      </w:r>
      <w:r w:rsidRPr="009258F0">
        <w:rPr>
          <w:rFonts w:ascii="Times New Roman" w:eastAsia="宋体" w:hAnsi="Times New Roman" w:cs="Times New Roman"/>
          <w:bCs/>
          <w:i/>
          <w:color w:val="000000"/>
          <w:spacing w:val="-5"/>
          <w:kern w:val="0"/>
          <w:sz w:val="24"/>
          <w:szCs w:val="24"/>
          <w:lang w:val="de-DE" w:eastAsia="ja-JP"/>
        </w:rPr>
        <w:t>E</w:t>
      </w:r>
      <w:r w:rsidRPr="009258F0">
        <w:rPr>
          <w:rFonts w:ascii="Times New Roman" w:eastAsia="宋体" w:hAnsi="Times New Roman" w:cs="Times New Roman"/>
          <w:bCs/>
          <w:color w:val="000000"/>
          <w:spacing w:val="-5"/>
          <w:kern w:val="0"/>
          <w:sz w:val="24"/>
          <w:szCs w:val="24"/>
          <w:lang w:val="de-DE" w:eastAsia="ja-JP"/>
        </w:rPr>
        <w:t>(Hg/HgO) + 0.9153 V.</w:t>
      </w:r>
      <w:bookmarkStart w:id="11" w:name="_Hlk150809544"/>
      <w:r w:rsidRPr="009258F0">
        <w:rPr>
          <w:rFonts w:ascii="Times New Roman" w:eastAsia="宋体" w:hAnsi="Times New Roman" w:cs="Times New Roman"/>
          <w:bCs/>
          <w:color w:val="000000"/>
          <w:spacing w:val="-5"/>
          <w:kern w:val="0"/>
          <w:sz w:val="24"/>
          <w:szCs w:val="24"/>
          <w:lang w:val="de-DE" w:eastAsia="ja-JP"/>
        </w:rPr>
        <w:t xml:space="preserve"> </w:t>
      </w:r>
      <w:r w:rsidRPr="009258F0">
        <w:rPr>
          <w:rFonts w:ascii="Times New Roman" w:eastAsia="宋体" w:hAnsi="Times New Roman" w:cs="Times New Roman"/>
          <w:color w:val="000000"/>
          <w:spacing w:val="-5"/>
          <w:kern w:val="0"/>
          <w:sz w:val="24"/>
          <w:szCs w:val="24"/>
          <w:lang w:val="de-DE" w:eastAsia="ja-JP"/>
        </w:rPr>
        <w:t xml:space="preserve">Each catalyst (2 mg) was dispersed with Nafion (20 μL, 5 wt% in a mixture of lower aliphatic alcohol and water in alcohol (180 μL). The mixture was sonicated for 30 min to form a uniform catalyst ink. 50 µL of the dispersion of homogeneous ink was loaded onto a </w:t>
      </w:r>
      <w:bookmarkEnd w:id="11"/>
      <w:r w:rsidRPr="009258F0">
        <w:rPr>
          <w:rFonts w:ascii="Times New Roman" w:eastAsia="宋体" w:hAnsi="Times New Roman" w:cs="宋体"/>
          <w:kern w:val="0"/>
          <w:sz w:val="24"/>
          <w:szCs w:val="24"/>
          <w:lang w:val="de-DE" w:eastAsia="ja-JP"/>
        </w:rPr>
        <w:t>2×0.5</w:t>
      </w:r>
      <w:r w:rsidRPr="009258F0">
        <w:rPr>
          <w:rFonts w:ascii="Times New Roman" w:eastAsia="宋体" w:hAnsi="Times New Roman" w:cs="Times New Roman"/>
          <w:color w:val="000000"/>
          <w:spacing w:val="-5"/>
          <w:kern w:val="0"/>
          <w:sz w:val="24"/>
          <w:szCs w:val="24"/>
          <w:lang w:val="de-DE" w:eastAsia="ja-JP"/>
        </w:rPr>
        <w:t xml:space="preserve"> cm</w:t>
      </w:r>
      <w:r w:rsidRPr="009258F0">
        <w:rPr>
          <w:rFonts w:ascii="Times New Roman" w:eastAsia="宋体" w:hAnsi="Times New Roman" w:cs="Times New Roman"/>
          <w:color w:val="000000"/>
          <w:spacing w:val="-5"/>
          <w:kern w:val="0"/>
          <w:sz w:val="24"/>
          <w:szCs w:val="24"/>
          <w:vertAlign w:val="superscript"/>
          <w:lang w:val="de-DE" w:eastAsia="ja-JP"/>
        </w:rPr>
        <w:t xml:space="preserve">2 </w:t>
      </w:r>
      <w:r w:rsidRPr="009258F0">
        <w:rPr>
          <w:rFonts w:ascii="Times New Roman" w:eastAsia="宋体" w:hAnsi="Times New Roman" w:cs="Times New Roman"/>
          <w:color w:val="000000"/>
          <w:spacing w:val="-5"/>
          <w:kern w:val="0"/>
          <w:sz w:val="24"/>
          <w:szCs w:val="24"/>
          <w:lang w:val="de-DE" w:eastAsia="ja-JP"/>
        </w:rPr>
        <w:t xml:space="preserve">carbon fiber paper (CFP) electrode with an effective area of </w:t>
      </w:r>
      <w:r w:rsidRPr="009258F0">
        <w:rPr>
          <w:rFonts w:ascii="Times New Roman" w:eastAsia="宋体" w:hAnsi="Times New Roman" w:cs="宋体"/>
          <w:kern w:val="0"/>
          <w:sz w:val="24"/>
          <w:szCs w:val="24"/>
          <w:lang w:val="de-DE" w:eastAsia="ja-JP"/>
        </w:rPr>
        <w:t>1×0.5</w:t>
      </w:r>
      <w:r w:rsidRPr="009258F0">
        <w:rPr>
          <w:rFonts w:ascii="Times New Roman" w:eastAsia="宋体" w:hAnsi="Times New Roman" w:cs="Times New Roman"/>
          <w:color w:val="000000"/>
          <w:spacing w:val="-5"/>
          <w:kern w:val="0"/>
          <w:sz w:val="24"/>
          <w:szCs w:val="24"/>
          <w:lang w:val="de-DE" w:eastAsia="ja-JP"/>
        </w:rPr>
        <w:t xml:space="preserve"> cm</w:t>
      </w:r>
      <w:r w:rsidRPr="009258F0">
        <w:rPr>
          <w:rFonts w:ascii="Times New Roman" w:eastAsia="宋体" w:hAnsi="Times New Roman" w:cs="Times New Roman"/>
          <w:color w:val="000000"/>
          <w:spacing w:val="-5"/>
          <w:kern w:val="0"/>
          <w:sz w:val="24"/>
          <w:szCs w:val="24"/>
          <w:vertAlign w:val="superscript"/>
          <w:lang w:val="de-DE" w:eastAsia="ja-JP"/>
        </w:rPr>
        <w:t>2</w:t>
      </w:r>
      <w:r w:rsidRPr="009258F0">
        <w:rPr>
          <w:rFonts w:ascii="Times New Roman" w:eastAsia="宋体" w:hAnsi="Times New Roman" w:cs="Times New Roman"/>
          <w:color w:val="000000"/>
          <w:spacing w:val="-5"/>
          <w:kern w:val="0"/>
          <w:sz w:val="24"/>
          <w:szCs w:val="24"/>
          <w:lang w:val="de-DE" w:eastAsia="ja-JP"/>
        </w:rPr>
        <w:t xml:space="preserve"> and allowed to dry naturally at room temperature. The loading amount of the electrocatalysts on CFP was calculated to be 1 mg cm</w:t>
      </w:r>
      <w:r w:rsidRPr="009258F0">
        <w:rPr>
          <w:rFonts w:ascii="Times New Roman" w:eastAsia="宋体" w:hAnsi="Times New Roman" w:cs="Times New Roman"/>
          <w:spacing w:val="-5"/>
          <w:kern w:val="0"/>
          <w:sz w:val="24"/>
          <w:szCs w:val="24"/>
          <w:vertAlign w:val="superscript"/>
          <w:lang w:val="de-DE" w:eastAsia="ja-JP"/>
        </w:rPr>
        <w:t>−</w:t>
      </w:r>
      <w:r w:rsidRPr="009258F0">
        <w:rPr>
          <w:rFonts w:ascii="Times New Roman" w:eastAsia="宋体" w:hAnsi="Times New Roman" w:cs="Times New Roman"/>
          <w:color w:val="000000"/>
          <w:spacing w:val="-5"/>
          <w:kern w:val="0"/>
          <w:sz w:val="24"/>
          <w:szCs w:val="24"/>
          <w:vertAlign w:val="superscript"/>
          <w:lang w:val="de-DE" w:eastAsia="ja-JP"/>
        </w:rPr>
        <w:t>2</w:t>
      </w:r>
      <w:r w:rsidRPr="009258F0">
        <w:rPr>
          <w:rFonts w:ascii="Times New Roman" w:eastAsia="宋体" w:hAnsi="Times New Roman" w:cs="Times New Roman"/>
          <w:color w:val="000000"/>
          <w:spacing w:val="-5"/>
          <w:kern w:val="0"/>
          <w:sz w:val="24"/>
          <w:szCs w:val="24"/>
          <w:lang w:val="de-DE" w:eastAsia="ja-JP"/>
        </w:rPr>
        <w:t>.</w:t>
      </w:r>
    </w:p>
    <w:p w14:paraId="68C3A33F" w14:textId="2C068C73" w:rsidR="005529C2" w:rsidRPr="005529C2" w:rsidRDefault="009258F0" w:rsidP="00771292">
      <w:pPr>
        <w:widowControl/>
        <w:autoSpaceDE w:val="0"/>
        <w:autoSpaceDN w:val="0"/>
        <w:adjustRightInd w:val="0"/>
        <w:spacing w:beforeLines="100" w:before="312" w:afterLines="50" w:after="156"/>
        <w:rPr>
          <w:rFonts w:ascii="Times New Roman" w:eastAsia="宋体" w:hAnsi="Times New Roman" w:cs="Times New Roman"/>
          <w:color w:val="000000"/>
          <w:spacing w:val="-5"/>
          <w:kern w:val="0"/>
          <w:sz w:val="24"/>
          <w:szCs w:val="24"/>
          <w:lang w:val="de-DE" w:eastAsia="ja-JP"/>
        </w:rPr>
      </w:pPr>
      <w:r w:rsidRPr="009258F0">
        <w:rPr>
          <w:rFonts w:ascii="Times New Roman" w:eastAsia="宋体" w:hAnsi="Times New Roman" w:cs="Times New Roman"/>
          <w:color w:val="000000"/>
          <w:spacing w:val="-5"/>
          <w:kern w:val="0"/>
          <w:sz w:val="24"/>
          <w:szCs w:val="24"/>
          <w:lang w:val="de-DE" w:eastAsia="ja-JP"/>
        </w:rPr>
        <w:lastRenderedPageBreak/>
        <w:t>Cyclic voltammetry with a scan rate of 5 mV s</w:t>
      </w:r>
      <w:r w:rsidRPr="009258F0">
        <w:rPr>
          <w:rFonts w:ascii="Times New Roman" w:eastAsia="宋体" w:hAnsi="Times New Roman" w:cs="Times New Roman"/>
          <w:color w:val="000000"/>
          <w:spacing w:val="-5"/>
          <w:kern w:val="0"/>
          <w:sz w:val="24"/>
          <w:szCs w:val="24"/>
          <w:vertAlign w:val="superscript"/>
          <w:lang w:val="de-DE" w:eastAsia="ja-JP"/>
        </w:rPr>
        <w:t xml:space="preserve">−1 </w:t>
      </w:r>
      <w:r w:rsidRPr="009258F0">
        <w:rPr>
          <w:rFonts w:ascii="Times New Roman" w:eastAsia="宋体" w:hAnsi="Times New Roman" w:cs="Times New Roman"/>
          <w:color w:val="000000"/>
          <w:spacing w:val="-5"/>
          <w:kern w:val="0"/>
          <w:sz w:val="24"/>
          <w:szCs w:val="24"/>
          <w:lang w:val="de-DE" w:eastAsia="ja-JP"/>
        </w:rPr>
        <w:t xml:space="preserve">was conducted for 40 cycles to activate the working electrode. The linear sweep voltammetry measurements were conducted </w:t>
      </w:r>
      <w:r w:rsidRPr="009258F0">
        <w:rPr>
          <w:rFonts w:ascii="Times New Roman" w:eastAsia="宋体" w:hAnsi="Times New Roman" w:cs="Times New Roman"/>
          <w:spacing w:val="-5"/>
          <w:kern w:val="0"/>
          <w:sz w:val="24"/>
          <w:szCs w:val="24"/>
          <w:lang w:val="de-DE" w:eastAsia="ja-JP"/>
        </w:rPr>
        <w:t>with a scan rate of 5 mV s</w:t>
      </w:r>
      <w:r w:rsidRPr="009258F0">
        <w:rPr>
          <w:rFonts w:ascii="Times New Roman" w:eastAsia="宋体" w:hAnsi="Times New Roman" w:cs="Times New Roman"/>
          <w:spacing w:val="-5"/>
          <w:kern w:val="0"/>
          <w:sz w:val="24"/>
          <w:szCs w:val="24"/>
          <w:vertAlign w:val="superscript"/>
          <w:lang w:val="de-DE" w:eastAsia="ja-JP"/>
        </w:rPr>
        <w:t xml:space="preserve">−1 </w:t>
      </w:r>
      <w:r w:rsidRPr="009258F0">
        <w:rPr>
          <w:rFonts w:ascii="Times New Roman" w:eastAsia="宋体" w:hAnsi="Times New Roman" w:cs="Times New Roman"/>
          <w:color w:val="000000"/>
          <w:spacing w:val="-5"/>
          <w:kern w:val="0"/>
          <w:sz w:val="24"/>
          <w:szCs w:val="24"/>
          <w:lang w:val="de-DE" w:eastAsia="ja-JP"/>
        </w:rPr>
        <w:t xml:space="preserve">in 1.0 M KOH solution. Before the experiment, the electrolyte solution was bubbled with Ar (99.999%) for 30 minutes to ensure the formation of an inert gas-saturated solution. The electrochemical impedance spectroscopy (EIS) was carried out at 1.56 V </w:t>
      </w:r>
      <w:r w:rsidRPr="009258F0">
        <w:rPr>
          <w:rFonts w:ascii="Times New Roman" w:eastAsia="宋体" w:hAnsi="Times New Roman" w:cs="Times New Roman"/>
          <w:i/>
          <w:iCs/>
          <w:color w:val="000000"/>
          <w:spacing w:val="-5"/>
          <w:kern w:val="0"/>
          <w:sz w:val="24"/>
          <w:szCs w:val="24"/>
          <w:lang w:val="de-DE" w:eastAsia="ja-JP"/>
        </w:rPr>
        <w:t>vs.</w:t>
      </w:r>
      <w:r w:rsidRPr="009258F0">
        <w:rPr>
          <w:rFonts w:ascii="Times New Roman" w:eastAsia="宋体" w:hAnsi="Times New Roman" w:cs="Times New Roman"/>
          <w:color w:val="000000"/>
          <w:spacing w:val="-5"/>
          <w:kern w:val="0"/>
          <w:sz w:val="24"/>
          <w:szCs w:val="24"/>
          <w:lang w:val="de-DE" w:eastAsia="ja-JP"/>
        </w:rPr>
        <w:t xml:space="preserve"> RHE in a frequency range from 100 kHz to 10 mHz with an amplitude of 5 mV. </w:t>
      </w:r>
      <w:r w:rsidRPr="009258F0">
        <w:rPr>
          <w:rFonts w:ascii="Times New Roman" w:eastAsia="宋体" w:hAnsi="Times New Roman" w:cs="Times New Roman"/>
          <w:bCs/>
          <w:color w:val="000000"/>
          <w:spacing w:val="-5"/>
          <w:kern w:val="0"/>
          <w:sz w:val="24"/>
          <w:szCs w:val="24"/>
          <w:lang w:val="de-DE" w:eastAsia="ja-JP"/>
        </w:rPr>
        <w:t>All polarization curves were recorded with 100% iR correction. Unless otherwise explicitly stated, all current densities mentioned herein refer to values normalized per geometric area. Tafel plot of the overpotential vs. log (j) was calculated by fitting the linear portion at low overpotential to the Tafel equation (η = a + b log j, where η is the overpotential, j is the anodic current density, and b is the Tafel slope). The electrochemical surface area (ECSA) of the electrode was evaluated from their double-layer electrochemical capacitances (C</w:t>
      </w:r>
      <w:r w:rsidRPr="009258F0">
        <w:rPr>
          <w:rFonts w:ascii="Times New Roman" w:eastAsia="宋体" w:hAnsi="Times New Roman" w:cs="Times New Roman"/>
          <w:bCs/>
          <w:color w:val="000000"/>
          <w:spacing w:val="-5"/>
          <w:kern w:val="0"/>
          <w:sz w:val="24"/>
          <w:szCs w:val="24"/>
          <w:vertAlign w:val="subscript"/>
          <w:lang w:val="de-DE" w:eastAsia="ja-JP"/>
        </w:rPr>
        <w:t>dl</w:t>
      </w:r>
      <w:r w:rsidRPr="009258F0">
        <w:rPr>
          <w:rFonts w:ascii="Times New Roman" w:eastAsia="宋体" w:hAnsi="Times New Roman" w:cs="Times New Roman"/>
          <w:bCs/>
          <w:color w:val="000000"/>
          <w:spacing w:val="-5"/>
          <w:kern w:val="0"/>
          <w:sz w:val="24"/>
          <w:szCs w:val="24"/>
          <w:lang w:val="de-DE" w:eastAsia="ja-JP"/>
        </w:rPr>
        <w:t>) in a non-faradic region by a simple cyclic voltammetry method. By plotting the capacitive currents (j</w:t>
      </w:r>
      <w:r w:rsidRPr="009258F0">
        <w:rPr>
          <w:rFonts w:ascii="Times New Roman" w:eastAsia="宋体" w:hAnsi="Times New Roman" w:cs="Times New Roman"/>
          <w:bCs/>
          <w:color w:val="000000"/>
          <w:spacing w:val="-5"/>
          <w:kern w:val="0"/>
          <w:sz w:val="24"/>
          <w:szCs w:val="24"/>
          <w:vertAlign w:val="subscript"/>
          <w:lang w:val="de-DE" w:eastAsia="ja-JP"/>
        </w:rPr>
        <w:t>anodic</w:t>
      </w:r>
      <w:r w:rsidRPr="009258F0">
        <w:rPr>
          <w:rFonts w:ascii="Times New Roman" w:eastAsia="宋体" w:hAnsi="Times New Roman" w:cs="Times New Roman"/>
          <w:bCs/>
          <w:color w:val="000000"/>
          <w:spacing w:val="-5"/>
          <w:kern w:val="0"/>
          <w:sz w:val="24"/>
          <w:szCs w:val="24"/>
          <w:lang w:val="de-DE" w:eastAsia="ja-JP"/>
        </w:rPr>
        <w:t xml:space="preserve"> </w:t>
      </w:r>
      <w:r w:rsidRPr="005529C2">
        <w:rPr>
          <w:rFonts w:ascii="Times New Roman" w:eastAsia="宋体" w:hAnsi="Times New Roman" w:cs="Times New Roman"/>
          <w:bCs/>
          <w:color w:val="000000"/>
          <w:spacing w:val="-5"/>
          <w:kern w:val="0"/>
          <w:sz w:val="24"/>
          <w:szCs w:val="24"/>
          <w:lang w:val="de-DE" w:eastAsia="ja-JP"/>
        </w:rPr>
        <w:t>–</w:t>
      </w:r>
      <w:r w:rsidRPr="009258F0">
        <w:rPr>
          <w:rFonts w:ascii="Times New Roman" w:eastAsia="宋体" w:hAnsi="Times New Roman" w:cs="Times New Roman"/>
          <w:bCs/>
          <w:color w:val="000000"/>
          <w:spacing w:val="-5"/>
          <w:kern w:val="0"/>
          <w:sz w:val="24"/>
          <w:szCs w:val="24"/>
          <w:lang w:val="de-DE" w:eastAsia="ja-JP"/>
        </w:rPr>
        <w:t xml:space="preserve"> j</w:t>
      </w:r>
      <w:r w:rsidRPr="009258F0">
        <w:rPr>
          <w:rFonts w:ascii="Times New Roman" w:eastAsia="宋体" w:hAnsi="Times New Roman" w:cs="Times New Roman"/>
          <w:bCs/>
          <w:color w:val="000000"/>
          <w:spacing w:val="-5"/>
          <w:kern w:val="0"/>
          <w:sz w:val="24"/>
          <w:szCs w:val="24"/>
          <w:vertAlign w:val="subscript"/>
          <w:lang w:val="de-DE" w:eastAsia="ja-JP"/>
        </w:rPr>
        <w:t>cathodic</w:t>
      </w:r>
      <w:r w:rsidRPr="009258F0">
        <w:rPr>
          <w:rFonts w:ascii="Times New Roman" w:eastAsia="宋体" w:hAnsi="Times New Roman" w:cs="Times New Roman"/>
          <w:bCs/>
          <w:color w:val="000000"/>
          <w:spacing w:val="-5"/>
          <w:kern w:val="0"/>
          <w:sz w:val="24"/>
          <w:szCs w:val="24"/>
          <w:lang w:val="de-DE" w:eastAsia="ja-JP"/>
        </w:rPr>
        <w:t>) / 2 vs. scan rate, the C</w:t>
      </w:r>
      <w:r w:rsidRPr="009258F0">
        <w:rPr>
          <w:rFonts w:ascii="Times New Roman" w:eastAsia="宋体" w:hAnsi="Times New Roman" w:cs="Times New Roman"/>
          <w:bCs/>
          <w:color w:val="000000"/>
          <w:spacing w:val="-5"/>
          <w:kern w:val="0"/>
          <w:sz w:val="24"/>
          <w:szCs w:val="24"/>
          <w:vertAlign w:val="subscript"/>
          <w:lang w:val="de-DE" w:eastAsia="ja-JP"/>
        </w:rPr>
        <w:t>dl</w:t>
      </w:r>
      <w:r w:rsidRPr="009258F0">
        <w:rPr>
          <w:rFonts w:ascii="Times New Roman" w:eastAsia="宋体" w:hAnsi="Times New Roman" w:cs="Times New Roman"/>
          <w:bCs/>
          <w:color w:val="000000"/>
          <w:spacing w:val="-5"/>
          <w:kern w:val="0"/>
          <w:sz w:val="24"/>
          <w:szCs w:val="24"/>
          <w:lang w:val="de-DE" w:eastAsia="ja-JP"/>
        </w:rPr>
        <w:t xml:space="preserve"> at the solid</w:t>
      </w:r>
      <w:r w:rsidRPr="005529C2">
        <w:rPr>
          <w:rFonts w:ascii="Times New Roman" w:eastAsia="宋体" w:hAnsi="Times New Roman" w:cs="Times New Roman"/>
          <w:bCs/>
          <w:color w:val="000000"/>
          <w:spacing w:val="-5"/>
          <w:kern w:val="0"/>
          <w:sz w:val="24"/>
          <w:szCs w:val="24"/>
          <w:lang w:val="de-DE" w:eastAsia="ja-JP"/>
        </w:rPr>
        <w:t>–</w:t>
      </w:r>
      <w:r w:rsidRPr="009258F0">
        <w:rPr>
          <w:rFonts w:ascii="Times New Roman" w:eastAsia="宋体" w:hAnsi="Times New Roman" w:cs="Times New Roman"/>
          <w:bCs/>
          <w:color w:val="000000"/>
          <w:spacing w:val="-5"/>
          <w:kern w:val="0"/>
          <w:sz w:val="24"/>
          <w:szCs w:val="24"/>
          <w:lang w:val="de-DE" w:eastAsia="ja-JP"/>
        </w:rPr>
        <w:t>liquid interface of materials can be estimated from the slope. The ECSA of a catalyst is proportional to its C</w:t>
      </w:r>
      <w:r w:rsidRPr="009258F0">
        <w:rPr>
          <w:rFonts w:ascii="Times New Roman" w:eastAsia="宋体" w:hAnsi="Times New Roman" w:cs="Times New Roman"/>
          <w:bCs/>
          <w:color w:val="000000"/>
          <w:spacing w:val="-5"/>
          <w:kern w:val="0"/>
          <w:sz w:val="24"/>
          <w:szCs w:val="24"/>
          <w:vertAlign w:val="subscript"/>
          <w:lang w:val="de-DE" w:eastAsia="ja-JP"/>
        </w:rPr>
        <w:t>dl</w:t>
      </w:r>
      <w:r w:rsidRPr="009258F0">
        <w:rPr>
          <w:rFonts w:ascii="Times New Roman" w:eastAsia="宋体" w:hAnsi="Times New Roman" w:cs="Times New Roman"/>
          <w:bCs/>
          <w:color w:val="000000"/>
          <w:spacing w:val="-5"/>
          <w:kern w:val="0"/>
          <w:sz w:val="24"/>
          <w:szCs w:val="24"/>
          <w:lang w:val="de-DE" w:eastAsia="ja-JP"/>
        </w:rPr>
        <w:t xml:space="preserve">: ECSA = </w:t>
      </w:r>
      <m:oMath>
        <m:f>
          <m:fPr>
            <m:ctrlPr>
              <w:rPr>
                <w:rFonts w:ascii="Cambria Math" w:eastAsia="宋体" w:hAnsi="Cambria Math" w:cs="Times New Roman"/>
                <w:bCs/>
                <w:i/>
                <w:color w:val="000000"/>
                <w:spacing w:val="-5"/>
                <w:kern w:val="0"/>
                <w:sz w:val="24"/>
                <w:szCs w:val="24"/>
                <w:lang w:val="de-DE" w:eastAsia="ja-JP"/>
              </w:rPr>
            </m:ctrlPr>
          </m:fPr>
          <m:num>
            <m:sSub>
              <m:sSubPr>
                <m:ctrlPr>
                  <w:rPr>
                    <w:rFonts w:ascii="Cambria Math" w:eastAsia="宋体" w:hAnsi="Cambria Math" w:cs="Times New Roman"/>
                    <w:bCs/>
                    <w:iCs/>
                    <w:color w:val="000000"/>
                    <w:spacing w:val="-5"/>
                    <w:kern w:val="0"/>
                    <w:sz w:val="24"/>
                    <w:szCs w:val="24"/>
                    <w:vertAlign w:val="subscript"/>
                    <w:lang w:val="de-DE" w:eastAsia="ja-JP"/>
                  </w:rPr>
                </m:ctrlPr>
              </m:sSubPr>
              <m:e>
                <m:r>
                  <m:rPr>
                    <m:sty m:val="p"/>
                  </m:rPr>
                  <w:rPr>
                    <w:rFonts w:ascii="Cambria Math" w:eastAsia="宋体" w:hAnsi="Cambria Math" w:cs="Times New Roman"/>
                    <w:color w:val="000000"/>
                    <w:spacing w:val="-5"/>
                    <w:kern w:val="0"/>
                    <w:sz w:val="24"/>
                    <w:szCs w:val="24"/>
                    <w:vertAlign w:val="subscript"/>
                    <w:lang w:val="de-DE" w:eastAsia="ja-JP"/>
                  </w:rPr>
                  <m:t>C</m:t>
                </m:r>
              </m:e>
              <m:sub>
                <m:r>
                  <m:rPr>
                    <m:sty m:val="p"/>
                  </m:rPr>
                  <w:rPr>
                    <w:rFonts w:ascii="Cambria Math" w:eastAsia="宋体" w:hAnsi="Cambria Math" w:cs="Times New Roman"/>
                    <w:color w:val="000000"/>
                    <w:spacing w:val="-5"/>
                    <w:kern w:val="0"/>
                    <w:sz w:val="24"/>
                    <w:szCs w:val="24"/>
                    <w:vertAlign w:val="subscript"/>
                    <w:lang w:val="de-DE" w:eastAsia="ja-JP"/>
                  </w:rPr>
                  <m:t>dl</m:t>
                </m:r>
              </m:sub>
            </m:sSub>
          </m:num>
          <m:den>
            <m:sSub>
              <m:sSubPr>
                <m:ctrlPr>
                  <w:rPr>
                    <w:rFonts w:ascii="Cambria Math" w:eastAsia="宋体" w:hAnsi="Cambria Math" w:cs="Times New Roman"/>
                    <w:bCs/>
                    <w:iCs/>
                    <w:color w:val="000000"/>
                    <w:spacing w:val="-5"/>
                    <w:kern w:val="0"/>
                    <w:sz w:val="24"/>
                    <w:szCs w:val="24"/>
                    <w:lang w:val="de-DE" w:eastAsia="ja-JP"/>
                  </w:rPr>
                </m:ctrlPr>
              </m:sSubPr>
              <m:e>
                <m:r>
                  <m:rPr>
                    <m:sty m:val="p"/>
                  </m:rPr>
                  <w:rPr>
                    <w:rFonts w:ascii="Cambria Math" w:eastAsia="宋体" w:hAnsi="Cambria Math" w:cs="Times New Roman"/>
                    <w:color w:val="000000"/>
                    <w:spacing w:val="-5"/>
                    <w:kern w:val="0"/>
                    <w:sz w:val="24"/>
                    <w:szCs w:val="24"/>
                    <w:lang w:val="de-DE" w:eastAsia="ja-JP"/>
                  </w:rPr>
                  <m:t>C</m:t>
                </m:r>
              </m:e>
              <m:sub>
                <m:r>
                  <m:rPr>
                    <m:sty m:val="p"/>
                  </m:rPr>
                  <w:rPr>
                    <w:rFonts w:ascii="Cambria Math" w:eastAsia="宋体" w:hAnsi="Cambria Math" w:cs="Times New Roman"/>
                    <w:color w:val="000000"/>
                    <w:spacing w:val="-5"/>
                    <w:kern w:val="0"/>
                    <w:sz w:val="24"/>
                    <w:szCs w:val="24"/>
                    <w:lang w:val="de-DE" w:eastAsia="ja-JP"/>
                  </w:rPr>
                  <m:t>s</m:t>
                </m:r>
              </m:sub>
            </m:sSub>
          </m:den>
        </m:f>
      </m:oMath>
      <w:r w:rsidRPr="009258F0">
        <w:rPr>
          <w:rFonts w:ascii="Times New Roman" w:eastAsia="宋体" w:hAnsi="Times New Roman" w:cs="Times New Roman"/>
          <w:bCs/>
          <w:color w:val="000000"/>
          <w:spacing w:val="-5"/>
          <w:kern w:val="0"/>
          <w:sz w:val="24"/>
          <w:szCs w:val="24"/>
          <w:lang w:val="de-DE" w:eastAsia="ja-JP"/>
        </w:rPr>
        <w:t>, where C</w:t>
      </w:r>
      <w:r w:rsidRPr="009258F0">
        <w:rPr>
          <w:rFonts w:ascii="Times New Roman" w:eastAsia="宋体" w:hAnsi="Times New Roman" w:cs="Times New Roman"/>
          <w:bCs/>
          <w:color w:val="000000"/>
          <w:spacing w:val="-5"/>
          <w:kern w:val="0"/>
          <w:sz w:val="24"/>
          <w:szCs w:val="24"/>
          <w:vertAlign w:val="subscript"/>
          <w:lang w:val="de-DE" w:eastAsia="ja-JP"/>
        </w:rPr>
        <w:t>s</w:t>
      </w:r>
      <w:r w:rsidRPr="009258F0">
        <w:rPr>
          <w:rFonts w:ascii="Times New Roman" w:eastAsia="宋体" w:hAnsi="Times New Roman" w:cs="Times New Roman"/>
          <w:bCs/>
          <w:color w:val="000000"/>
          <w:spacing w:val="-5"/>
          <w:kern w:val="0"/>
          <w:sz w:val="24"/>
          <w:szCs w:val="24"/>
          <w:lang w:val="de-DE" w:eastAsia="ja-JP"/>
        </w:rPr>
        <w:t xml:space="preserve"> is assumed to be 0.040 mF cm</w:t>
      </w:r>
      <w:r w:rsidRPr="009258F0">
        <w:rPr>
          <w:rFonts w:ascii="Times New Roman" w:eastAsia="宋体" w:hAnsi="Times New Roman" w:cs="Times New Roman"/>
          <w:bCs/>
          <w:color w:val="000000"/>
          <w:spacing w:val="-5"/>
          <w:kern w:val="0"/>
          <w:sz w:val="24"/>
          <w:szCs w:val="24"/>
          <w:vertAlign w:val="superscript"/>
          <w:lang w:val="de-DE" w:eastAsia="ja-JP"/>
        </w:rPr>
        <w:t>-2</w:t>
      </w:r>
      <w:r w:rsidRPr="009258F0">
        <w:rPr>
          <w:rFonts w:ascii="Times New Roman" w:eastAsia="宋体" w:hAnsi="Times New Roman" w:cs="Times New Roman"/>
          <w:bCs/>
          <w:color w:val="000000"/>
          <w:spacing w:val="-5"/>
          <w:kern w:val="0"/>
          <w:sz w:val="24"/>
          <w:szCs w:val="24"/>
          <w:lang w:val="de-DE"/>
        </w:rPr>
        <w:t xml:space="preserve"> </w:t>
      </w:r>
      <w:r>
        <w:rPr>
          <w:rFonts w:ascii="Times New Roman" w:eastAsia="宋体" w:hAnsi="Times New Roman" w:cs="Times New Roman"/>
          <w:bCs/>
          <w:noProof/>
          <w:color w:val="000000"/>
          <w:spacing w:val="-5"/>
          <w:kern w:val="0"/>
          <w:sz w:val="24"/>
          <w:szCs w:val="24"/>
          <w:lang w:val="de-DE"/>
        </w:rPr>
        <w:t>[</w:t>
      </w:r>
      <w:r w:rsidR="00771292">
        <w:rPr>
          <w:rFonts w:ascii="Times New Roman" w:eastAsia="宋体" w:hAnsi="Times New Roman" w:cs="Times New Roman" w:hint="eastAsia"/>
          <w:bCs/>
          <w:noProof/>
          <w:color w:val="000000"/>
          <w:spacing w:val="-5"/>
          <w:kern w:val="0"/>
          <w:sz w:val="24"/>
          <w:szCs w:val="24"/>
          <w:lang w:val="de-DE"/>
        </w:rPr>
        <w:t>S</w:t>
      </w:r>
      <w:r>
        <w:rPr>
          <w:rFonts w:ascii="Times New Roman" w:eastAsia="宋体" w:hAnsi="Times New Roman" w:cs="Times New Roman"/>
          <w:bCs/>
          <w:noProof/>
          <w:color w:val="000000"/>
          <w:spacing w:val="-5"/>
          <w:kern w:val="0"/>
          <w:sz w:val="24"/>
          <w:szCs w:val="24"/>
          <w:lang w:val="de-DE"/>
        </w:rPr>
        <w:t>1]</w:t>
      </w:r>
      <w:r w:rsidRPr="009258F0">
        <w:rPr>
          <w:rFonts w:ascii="Times New Roman" w:eastAsia="宋体" w:hAnsi="Times New Roman" w:cs="Times New Roman"/>
          <w:bCs/>
          <w:color w:val="000000"/>
          <w:spacing w:val="-5"/>
          <w:kern w:val="0"/>
          <w:sz w:val="24"/>
          <w:szCs w:val="24"/>
          <w:lang w:val="de-DE" w:eastAsia="ja-JP"/>
        </w:rPr>
        <w:t>.</w:t>
      </w:r>
      <w:r w:rsidRPr="009258F0">
        <w:rPr>
          <w:rFonts w:ascii="Times New Roman" w:eastAsia="宋体" w:hAnsi="Times New Roman" w:cs="Times New Roman"/>
          <w:bCs/>
          <w:color w:val="000000"/>
          <w:spacing w:val="-5"/>
          <w:kern w:val="0"/>
          <w:sz w:val="24"/>
          <w:szCs w:val="24"/>
          <w:vertAlign w:val="superscript"/>
          <w:lang w:val="de-DE" w:eastAsia="ja-JP"/>
        </w:rPr>
        <w:t xml:space="preserve"> </w:t>
      </w:r>
      <w:r w:rsidRPr="009258F0">
        <w:rPr>
          <w:rFonts w:ascii="Times New Roman" w:eastAsia="宋体" w:hAnsi="Times New Roman" w:cs="Times New Roman"/>
          <w:bCs/>
          <w:color w:val="000000"/>
          <w:spacing w:val="-5"/>
          <w:kern w:val="0"/>
          <w:sz w:val="24"/>
          <w:szCs w:val="24"/>
          <w:lang w:val="de-DE" w:eastAsia="ja-JP"/>
        </w:rPr>
        <w:t>The stability tests were also performed using a typical three-electrode system. The specific activity values were calculated from the normalized ECSA values. Mass activity values were calculated from the electrocatalyst loading m (1 mg cm</w:t>
      </w:r>
      <w:r w:rsidRPr="009258F0">
        <w:rPr>
          <w:rFonts w:ascii="Times New Roman" w:eastAsia="宋体" w:hAnsi="Times New Roman" w:cs="Times New Roman"/>
          <w:bCs/>
          <w:color w:val="000000"/>
          <w:spacing w:val="-5"/>
          <w:kern w:val="0"/>
          <w:sz w:val="24"/>
          <w:szCs w:val="24"/>
          <w:vertAlign w:val="superscript"/>
          <w:lang w:val="de-DE" w:eastAsia="ja-JP"/>
        </w:rPr>
        <w:t>-2</w:t>
      </w:r>
      <w:r w:rsidRPr="009258F0">
        <w:rPr>
          <w:rFonts w:ascii="Times New Roman" w:eastAsia="宋体" w:hAnsi="Times New Roman" w:cs="Times New Roman"/>
          <w:bCs/>
          <w:color w:val="000000"/>
          <w:spacing w:val="-5"/>
          <w:kern w:val="0"/>
          <w:sz w:val="24"/>
          <w:szCs w:val="24"/>
          <w:lang w:val="de-DE" w:eastAsia="ja-JP"/>
        </w:rPr>
        <w:t>) and the measured current density j at η = 300 mV according to the equation: Mass activity =</w:t>
      </w:r>
      <m:oMath>
        <m:r>
          <w:rPr>
            <w:rFonts w:ascii="Cambria Math" w:eastAsia="宋体" w:hAnsi="Cambria Math" w:cs="Times New Roman"/>
            <w:color w:val="000000"/>
            <w:spacing w:val="-5"/>
            <w:kern w:val="0"/>
            <w:sz w:val="24"/>
            <w:szCs w:val="24"/>
            <w:lang w:val="de-DE" w:eastAsia="ja-JP"/>
          </w:rPr>
          <m:t xml:space="preserve"> </m:t>
        </m:r>
        <m:f>
          <m:fPr>
            <m:ctrlPr>
              <w:rPr>
                <w:rFonts w:ascii="Cambria Math" w:eastAsia="宋体" w:hAnsi="Cambria Math" w:cs="Times New Roman"/>
                <w:bCs/>
                <w:i/>
                <w:color w:val="000000"/>
                <w:spacing w:val="-5"/>
                <w:kern w:val="0"/>
                <w:sz w:val="24"/>
                <w:szCs w:val="24"/>
                <w:lang w:val="de-DE" w:eastAsia="ja-JP"/>
              </w:rPr>
            </m:ctrlPr>
          </m:fPr>
          <m:num>
            <m:r>
              <w:rPr>
                <w:rFonts w:ascii="Cambria Math" w:eastAsia="宋体" w:hAnsi="Cambria Math" w:cs="Times New Roman"/>
                <w:color w:val="000000"/>
                <w:spacing w:val="-5"/>
                <w:kern w:val="0"/>
                <w:sz w:val="24"/>
                <w:szCs w:val="24"/>
                <w:lang w:val="de-DE" w:eastAsia="ja-JP"/>
              </w:rPr>
              <m:t xml:space="preserve"> j</m:t>
            </m:r>
          </m:num>
          <m:den>
            <m:r>
              <w:rPr>
                <w:rFonts w:ascii="Cambria Math" w:eastAsia="宋体" w:hAnsi="Cambria Math" w:cs="Times New Roman"/>
                <w:color w:val="000000"/>
                <w:spacing w:val="-5"/>
                <w:kern w:val="0"/>
                <w:sz w:val="24"/>
                <w:szCs w:val="24"/>
                <w:lang w:val="de-DE" w:eastAsia="ja-JP"/>
              </w:rPr>
              <m:t>m</m:t>
            </m:r>
          </m:den>
        </m:f>
      </m:oMath>
      <w:r w:rsidRPr="009258F0">
        <w:rPr>
          <w:rFonts w:ascii="Times New Roman" w:eastAsia="宋体" w:hAnsi="Times New Roman" w:cs="Times New Roman"/>
          <w:bCs/>
          <w:color w:val="000000"/>
          <w:spacing w:val="-5"/>
          <w:kern w:val="0"/>
          <w:sz w:val="24"/>
          <w:szCs w:val="24"/>
          <w:lang w:val="de-DE" w:eastAsia="ja-JP"/>
        </w:rPr>
        <w:t xml:space="preserve">. </w:t>
      </w:r>
      <w:r w:rsidRPr="009258F0">
        <w:rPr>
          <w:rFonts w:ascii="Times New Roman" w:eastAsia="宋体" w:hAnsi="Times New Roman" w:cs="Times New Roman"/>
          <w:color w:val="000000"/>
          <w:spacing w:val="-5"/>
          <w:kern w:val="0"/>
          <w:sz w:val="24"/>
          <w:szCs w:val="24"/>
          <w:lang w:val="de-DE" w:eastAsia="ja-JP"/>
        </w:rPr>
        <w:t>The TOF value was calculated by the equation: TOF =</w:t>
      </w:r>
      <w:bookmarkStart w:id="12" w:name="_Hlk147669315"/>
      <w:r w:rsidRPr="009258F0">
        <w:rPr>
          <w:rFonts w:ascii="Times New Roman" w:eastAsia="宋体" w:hAnsi="Times New Roman" w:cs="Times New Roman"/>
          <w:color w:val="000000"/>
          <w:spacing w:val="-5"/>
          <w:kern w:val="0"/>
          <w:sz w:val="24"/>
          <w:szCs w:val="24"/>
          <w:lang w:val="de-DE" w:eastAsia="ja-JP"/>
        </w:rPr>
        <w:t xml:space="preserve"> </w:t>
      </w:r>
      <m:oMath>
        <m:f>
          <m:fPr>
            <m:ctrlPr>
              <w:rPr>
                <w:rFonts w:ascii="Cambria Math" w:eastAsia="宋体" w:hAnsi="Cambria Math" w:cs="Times New Roman"/>
                <w:i/>
                <w:color w:val="000000"/>
                <w:spacing w:val="-5"/>
                <w:kern w:val="0"/>
                <w:sz w:val="24"/>
                <w:szCs w:val="24"/>
                <w:lang w:val="de-DE" w:eastAsia="ja-JP"/>
              </w:rPr>
            </m:ctrlPr>
          </m:fPr>
          <m:num>
            <m:r>
              <w:rPr>
                <w:rFonts w:ascii="Cambria Math" w:eastAsia="宋体" w:hAnsi="Cambria Math" w:cs="Times New Roman"/>
                <w:color w:val="000000"/>
                <w:spacing w:val="-5"/>
                <w:kern w:val="0"/>
                <w:sz w:val="24"/>
                <w:szCs w:val="24"/>
                <w:lang w:val="de-DE" w:eastAsia="ja-JP"/>
              </w:rPr>
              <m:t>I</m:t>
            </m:r>
          </m:num>
          <m:den>
            <w:bookmarkStart w:id="13" w:name="_Hlk165796002"/>
            <m:r>
              <w:rPr>
                <w:rFonts w:ascii="Cambria Math" w:eastAsia="宋体" w:hAnsi="Cambria Math" w:cs="Times New Roman"/>
                <w:color w:val="000000"/>
                <w:spacing w:val="-5"/>
                <w:kern w:val="0"/>
                <w:sz w:val="24"/>
                <w:szCs w:val="24"/>
                <w:lang w:val="de-DE" w:eastAsia="ja-JP"/>
              </w:rPr>
              <m:t>α</m:t>
            </m:r>
            <w:bookmarkEnd w:id="13"/>
            <m:r>
              <w:rPr>
                <w:rFonts w:ascii="Cambria Math" w:eastAsia="宋体" w:hAnsi="Cambria Math" w:cs="Times New Roman"/>
                <w:color w:val="000000"/>
                <w:spacing w:val="-5"/>
                <w:kern w:val="0"/>
                <w:sz w:val="24"/>
                <w:szCs w:val="24"/>
                <w:lang w:val="de-DE" w:eastAsia="ja-JP"/>
              </w:rPr>
              <m:t>Fn</m:t>
            </m:r>
          </m:den>
        </m:f>
      </m:oMath>
      <w:bookmarkEnd w:id="12"/>
      <w:r w:rsidRPr="009258F0">
        <w:rPr>
          <w:rFonts w:ascii="Times New Roman" w:eastAsia="宋体" w:hAnsi="Times New Roman" w:cs="Times New Roman"/>
          <w:color w:val="000000"/>
          <w:spacing w:val="-5"/>
          <w:kern w:val="0"/>
          <w:sz w:val="24"/>
          <w:szCs w:val="24"/>
          <w:lang w:val="de-DE" w:eastAsia="ja-JP"/>
        </w:rPr>
        <w:t xml:space="preserve">, where </w:t>
      </w:r>
      <w:r w:rsidRPr="009258F0">
        <w:rPr>
          <w:rFonts w:ascii="Times New Roman" w:eastAsia="宋体" w:hAnsi="Times New Roman" w:cs="Times New Roman"/>
          <w:i/>
          <w:color w:val="000000"/>
          <w:spacing w:val="-5"/>
          <w:kern w:val="0"/>
          <w:sz w:val="24"/>
          <w:szCs w:val="24"/>
          <w:lang w:val="de-DE" w:eastAsia="ja-JP"/>
        </w:rPr>
        <w:t>I</w:t>
      </w:r>
      <w:r w:rsidRPr="009258F0">
        <w:rPr>
          <w:rFonts w:ascii="Times New Roman" w:eastAsia="宋体" w:hAnsi="Times New Roman" w:cs="Times New Roman"/>
          <w:color w:val="000000"/>
          <w:spacing w:val="-5"/>
          <w:kern w:val="0"/>
          <w:sz w:val="24"/>
          <w:szCs w:val="24"/>
          <w:lang w:val="de-DE" w:eastAsia="ja-JP"/>
        </w:rPr>
        <w:t xml:space="preserve"> is the current at</w:t>
      </w:r>
      <w:r w:rsidRPr="009258F0">
        <w:rPr>
          <w:rFonts w:ascii="Times New Roman" w:eastAsia="宋体" w:hAnsi="Times New Roman" w:cs="Times New Roman"/>
          <w:i/>
          <w:color w:val="000000"/>
          <w:spacing w:val="-5"/>
          <w:kern w:val="0"/>
          <w:sz w:val="24"/>
          <w:szCs w:val="24"/>
          <w:lang w:val="de-DE" w:eastAsia="ja-JP"/>
        </w:rPr>
        <w:t xml:space="preserve"> </w:t>
      </w:r>
      <w:r w:rsidRPr="009258F0">
        <w:rPr>
          <w:rFonts w:ascii="Times New Roman" w:eastAsia="宋体" w:hAnsi="Times New Roman" w:cs="Times New Roman"/>
          <w:bCs/>
          <w:i/>
          <w:color w:val="000000"/>
          <w:spacing w:val="-5"/>
          <w:kern w:val="0"/>
          <w:sz w:val="24"/>
          <w:szCs w:val="24"/>
          <w:lang w:val="de-DE" w:eastAsia="ja-JP"/>
        </w:rPr>
        <w:t>η</w:t>
      </w:r>
      <w:r w:rsidRPr="009258F0">
        <w:rPr>
          <w:rFonts w:ascii="Times New Roman" w:eastAsia="宋体" w:hAnsi="Times New Roman" w:cs="Times New Roman"/>
          <w:bCs/>
          <w:color w:val="000000"/>
          <w:spacing w:val="-5"/>
          <w:kern w:val="0"/>
          <w:sz w:val="24"/>
          <w:szCs w:val="24"/>
          <w:lang w:val="de-DE" w:eastAsia="ja-JP"/>
        </w:rPr>
        <w:t xml:space="preserve"> = 300 mV</w:t>
      </w:r>
      <w:r w:rsidRPr="009258F0">
        <w:rPr>
          <w:rFonts w:ascii="Times New Roman" w:eastAsia="宋体" w:hAnsi="Times New Roman" w:cs="Times New Roman"/>
          <w:color w:val="000000"/>
          <w:spacing w:val="-5"/>
          <w:kern w:val="0"/>
          <w:sz w:val="24"/>
          <w:szCs w:val="24"/>
          <w:lang w:val="de-DE" w:eastAsia="ja-JP"/>
        </w:rPr>
        <w:t xml:space="preserve">, </w:t>
      </w:r>
      <w:r w:rsidRPr="009258F0">
        <w:rPr>
          <w:rFonts w:ascii="Times New Roman" w:eastAsia="宋体" w:hAnsi="Times New Roman" w:cs="Times New Roman"/>
          <w:i/>
          <w:color w:val="000000"/>
          <w:spacing w:val="-5"/>
          <w:kern w:val="0"/>
          <w:sz w:val="24"/>
          <w:szCs w:val="24"/>
          <w:lang w:val="de-DE" w:eastAsia="ja-JP"/>
        </w:rPr>
        <w:t>F</w:t>
      </w:r>
      <w:r w:rsidRPr="009258F0">
        <w:rPr>
          <w:rFonts w:ascii="Times New Roman" w:eastAsia="宋体" w:hAnsi="Times New Roman" w:cs="Times New Roman"/>
          <w:color w:val="000000"/>
          <w:spacing w:val="-5"/>
          <w:kern w:val="0"/>
          <w:sz w:val="24"/>
          <w:szCs w:val="24"/>
          <w:lang w:val="de-DE" w:eastAsia="ja-JP"/>
        </w:rPr>
        <w:t xml:space="preserve"> is Faraday’s constant, </w:t>
      </w:r>
      <w:r w:rsidRPr="009258F0">
        <w:rPr>
          <w:rFonts w:ascii="Times New Roman" w:eastAsia="宋体" w:hAnsi="Times New Roman" w:cs="Times New Roman"/>
          <w:i/>
          <w:color w:val="000000"/>
          <w:spacing w:val="-5"/>
          <w:kern w:val="0"/>
          <w:sz w:val="24"/>
          <w:szCs w:val="24"/>
          <w:lang w:val="de-DE" w:eastAsia="ja-JP"/>
        </w:rPr>
        <w:t>α</w:t>
      </w:r>
      <w:r w:rsidRPr="009258F0">
        <w:rPr>
          <w:rFonts w:ascii="Times New Roman" w:eastAsia="宋体" w:hAnsi="Times New Roman" w:cs="Times New Roman"/>
          <w:color w:val="000000"/>
          <w:spacing w:val="-5"/>
          <w:kern w:val="0"/>
          <w:sz w:val="24"/>
          <w:szCs w:val="24"/>
          <w:lang w:val="de-DE" w:eastAsia="ja-JP"/>
        </w:rPr>
        <w:t xml:space="preserve"> is the number of electrons consumed to form one O</w:t>
      </w:r>
      <w:r w:rsidRPr="009258F0">
        <w:rPr>
          <w:rFonts w:ascii="Times New Roman" w:eastAsia="宋体" w:hAnsi="Times New Roman" w:cs="Times New Roman"/>
          <w:color w:val="000000"/>
          <w:spacing w:val="-5"/>
          <w:kern w:val="0"/>
          <w:sz w:val="24"/>
          <w:szCs w:val="24"/>
          <w:vertAlign w:val="subscript"/>
          <w:lang w:val="de-DE" w:eastAsia="ja-JP"/>
        </w:rPr>
        <w:t>2</w:t>
      </w:r>
      <w:r w:rsidRPr="009258F0">
        <w:rPr>
          <w:rFonts w:ascii="Times New Roman" w:eastAsia="宋体" w:hAnsi="Times New Roman" w:cs="Times New Roman"/>
          <w:color w:val="000000"/>
          <w:spacing w:val="-5"/>
          <w:kern w:val="0"/>
          <w:sz w:val="24"/>
          <w:szCs w:val="24"/>
          <w:lang w:val="de-DE" w:eastAsia="ja-JP"/>
        </w:rPr>
        <w:t xml:space="preserve"> molecule from water (4 electrons for OER), and </w:t>
      </w:r>
      <w:r w:rsidRPr="009258F0">
        <w:rPr>
          <w:rFonts w:ascii="Times New Roman" w:eastAsia="宋体" w:hAnsi="Times New Roman" w:cs="Times New Roman"/>
          <w:i/>
          <w:color w:val="000000"/>
          <w:spacing w:val="-5"/>
          <w:kern w:val="0"/>
          <w:sz w:val="24"/>
          <w:szCs w:val="24"/>
          <w:lang w:val="de-DE" w:eastAsia="ja-JP"/>
        </w:rPr>
        <w:t>n</w:t>
      </w:r>
      <w:r w:rsidRPr="009258F0">
        <w:rPr>
          <w:rFonts w:ascii="Times New Roman" w:eastAsia="宋体" w:hAnsi="Times New Roman" w:cs="Times New Roman"/>
          <w:color w:val="000000"/>
          <w:spacing w:val="-5"/>
          <w:kern w:val="0"/>
          <w:sz w:val="24"/>
          <w:szCs w:val="24"/>
          <w:lang w:val="de-DE" w:eastAsia="ja-JP"/>
        </w:rPr>
        <w:t xml:space="preserve"> is the number of active sites (See details from TOF calculation part).</w:t>
      </w:r>
    </w:p>
    <w:p w14:paraId="13DE3851" w14:textId="32755CB2" w:rsidR="005529C2" w:rsidRPr="005529C2" w:rsidRDefault="00771292" w:rsidP="00771292">
      <w:pPr>
        <w:widowControl/>
        <w:spacing w:beforeLines="100" w:before="312" w:afterLines="50" w:after="156"/>
        <w:rPr>
          <w:rFonts w:ascii="Times New Roman" w:eastAsia="宋体" w:hAnsi="Times New Roman" w:cs="Times New Roman"/>
          <w:b/>
          <w:kern w:val="0"/>
          <w:sz w:val="24"/>
          <w:szCs w:val="24"/>
          <w:lang w:eastAsia="en-US"/>
        </w:rPr>
      </w:pPr>
      <w:r>
        <w:rPr>
          <w:rFonts w:ascii="Times New Roman" w:eastAsia="宋体" w:hAnsi="Times New Roman" w:cs="Times New Roman" w:hint="eastAsia"/>
          <w:b/>
          <w:kern w:val="0"/>
          <w:sz w:val="24"/>
          <w:szCs w:val="24"/>
        </w:rPr>
        <w:t xml:space="preserve">S1.2 </w:t>
      </w:r>
      <w:r w:rsidR="009258F0" w:rsidRPr="009258F0">
        <w:rPr>
          <w:rFonts w:ascii="Times New Roman" w:eastAsia="宋体" w:hAnsi="Times New Roman" w:cs="Times New Roman"/>
          <w:b/>
          <w:kern w:val="0"/>
          <w:sz w:val="24"/>
          <w:szCs w:val="24"/>
          <w:lang w:eastAsia="en-US"/>
        </w:rPr>
        <w:t>DFT calculations</w:t>
      </w:r>
    </w:p>
    <w:p w14:paraId="14E7B8CA" w14:textId="2A60F0D3" w:rsidR="005529C2" w:rsidRPr="005529C2" w:rsidRDefault="009258F0" w:rsidP="00771292">
      <w:pPr>
        <w:widowControl/>
        <w:spacing w:beforeLines="100" w:before="312" w:afterLines="50" w:after="156"/>
        <w:rPr>
          <w:rFonts w:ascii="Times New Roman" w:eastAsia="Arial" w:hAnsi="Times New Roman" w:cs="Times New Roman"/>
          <w:kern w:val="0"/>
          <w:sz w:val="24"/>
          <w:szCs w:val="24"/>
          <w:lang w:val="de-DE" w:eastAsia="ja-JP"/>
        </w:rPr>
      </w:pPr>
      <w:r w:rsidRPr="009258F0">
        <w:rPr>
          <w:rFonts w:ascii="Times New Roman" w:eastAsia="MS Mincho" w:hAnsi="Times New Roman" w:cs="Times New Roman"/>
          <w:color w:val="000000"/>
          <w:kern w:val="0"/>
          <w:sz w:val="24"/>
          <w:szCs w:val="24"/>
          <w:lang w:val="de-DE" w:eastAsia="ja-JP"/>
        </w:rPr>
        <w:t>All DFT calculations were performed using the Quantum ESPRESSO package</w:t>
      </w:r>
      <w:r w:rsidRPr="009258F0">
        <w:rPr>
          <w:rFonts w:ascii="Times New Roman" w:eastAsia="等线" w:hAnsi="Times New Roman" w:cs="Times New Roman"/>
          <w:color w:val="000000"/>
          <w:kern w:val="0"/>
          <w:sz w:val="24"/>
          <w:szCs w:val="24"/>
          <w:lang w:val="de-DE"/>
        </w:rPr>
        <w:t xml:space="preserve"> </w:t>
      </w:r>
      <w:r>
        <w:rPr>
          <w:rFonts w:ascii="Times New Roman" w:eastAsia="等线" w:hAnsi="Times New Roman" w:cs="Times New Roman"/>
          <w:noProof/>
          <w:color w:val="000000"/>
          <w:kern w:val="0"/>
          <w:sz w:val="24"/>
          <w:szCs w:val="24"/>
          <w:lang w:val="de-DE"/>
        </w:rPr>
        <w:t>[</w:t>
      </w:r>
      <w:r w:rsidR="00771292">
        <w:rPr>
          <w:rFonts w:ascii="Times New Roman" w:eastAsia="等线" w:hAnsi="Times New Roman" w:cs="Times New Roman" w:hint="eastAsia"/>
          <w:noProof/>
          <w:color w:val="000000"/>
          <w:kern w:val="0"/>
          <w:sz w:val="24"/>
          <w:szCs w:val="24"/>
          <w:lang w:val="de-DE"/>
        </w:rPr>
        <w:t>S</w:t>
      </w:r>
      <w:r>
        <w:rPr>
          <w:rFonts w:ascii="Times New Roman" w:eastAsia="等线" w:hAnsi="Times New Roman" w:cs="Times New Roman"/>
          <w:noProof/>
          <w:color w:val="000000"/>
          <w:kern w:val="0"/>
          <w:sz w:val="24"/>
          <w:szCs w:val="24"/>
          <w:lang w:val="de-DE"/>
        </w:rPr>
        <w:t>2]</w:t>
      </w:r>
      <w:r w:rsidRPr="009258F0">
        <w:rPr>
          <w:rFonts w:ascii="Times New Roman" w:eastAsia="MS Mincho" w:hAnsi="Times New Roman" w:cs="Times New Roman"/>
          <w:color w:val="000000"/>
          <w:kern w:val="0"/>
          <w:sz w:val="24"/>
          <w:szCs w:val="24"/>
          <w:lang w:val="de-DE" w:eastAsia="ja-JP"/>
        </w:rPr>
        <w:t>. A monolayer Ni(OH)</w:t>
      </w:r>
      <w:r w:rsidRPr="009258F0">
        <w:rPr>
          <w:rFonts w:ascii="Times New Roman" w:eastAsia="MS Mincho" w:hAnsi="Times New Roman" w:cs="Times New Roman"/>
          <w:color w:val="000000"/>
          <w:kern w:val="0"/>
          <w:sz w:val="24"/>
          <w:szCs w:val="24"/>
          <w:vertAlign w:val="subscript"/>
          <w:lang w:val="de-DE" w:eastAsia="ja-JP"/>
        </w:rPr>
        <w:t>2</w:t>
      </w:r>
      <w:r w:rsidRPr="009258F0">
        <w:rPr>
          <w:rFonts w:ascii="Times New Roman" w:eastAsia="MS Mincho" w:hAnsi="Times New Roman" w:cs="Times New Roman"/>
          <w:color w:val="000000"/>
          <w:kern w:val="0"/>
          <w:sz w:val="24"/>
          <w:szCs w:val="24"/>
          <w:lang w:val="de-DE" w:eastAsia="ja-JP"/>
        </w:rPr>
        <w:t xml:space="preserve"> was constructed along the [0001] direction, with the interplanar spacing fixed at 7.6 Å to match the experimental observations. The geometries were taken from </w:t>
      </w:r>
      <w:r w:rsidRPr="009258F0">
        <w:rPr>
          <w:rFonts w:ascii="Times New Roman" w:eastAsia="MS Mincho" w:hAnsi="Times New Roman" w:cs="Times New Roman"/>
          <w:color w:val="000000"/>
          <w:kern w:val="0"/>
          <w:sz w:val="24"/>
          <w:szCs w:val="24"/>
          <w:lang w:val="en-IN" w:eastAsia="ja-JP"/>
        </w:rPr>
        <w:t>Sharon Hammes-Schiffer et.al.</w:t>
      </w:r>
      <w:r w:rsidRPr="009258F0">
        <w:rPr>
          <w:rFonts w:ascii="Times New Roman" w:eastAsia="等线" w:hAnsi="Times New Roman" w:cs="Times New Roman"/>
          <w:color w:val="000000"/>
          <w:kern w:val="0"/>
          <w:sz w:val="24"/>
          <w:szCs w:val="24"/>
          <w:lang w:val="en-IN"/>
        </w:rPr>
        <w:t xml:space="preserve"> </w:t>
      </w:r>
      <w:r>
        <w:rPr>
          <w:rFonts w:ascii="Times New Roman" w:eastAsia="等线" w:hAnsi="Times New Roman" w:cs="Times New Roman"/>
          <w:noProof/>
          <w:color w:val="000000"/>
          <w:kern w:val="0"/>
          <w:sz w:val="24"/>
          <w:szCs w:val="24"/>
          <w:lang w:val="en-IN"/>
        </w:rPr>
        <w:t>[</w:t>
      </w:r>
      <w:r w:rsidR="00771292">
        <w:rPr>
          <w:rFonts w:ascii="Times New Roman" w:eastAsia="等线" w:hAnsi="Times New Roman" w:cs="Times New Roman" w:hint="eastAsia"/>
          <w:noProof/>
          <w:color w:val="000000"/>
          <w:kern w:val="0"/>
          <w:sz w:val="24"/>
          <w:szCs w:val="24"/>
          <w:lang w:val="en-IN"/>
        </w:rPr>
        <w:t>S</w:t>
      </w:r>
      <w:r>
        <w:rPr>
          <w:rFonts w:ascii="Times New Roman" w:eastAsia="等线" w:hAnsi="Times New Roman" w:cs="Times New Roman"/>
          <w:noProof/>
          <w:color w:val="000000"/>
          <w:kern w:val="0"/>
          <w:sz w:val="24"/>
          <w:szCs w:val="24"/>
          <w:lang w:val="en-IN"/>
        </w:rPr>
        <w:t>3]</w:t>
      </w:r>
      <w:r w:rsidRPr="009258F0">
        <w:rPr>
          <w:rFonts w:ascii="Times New Roman" w:eastAsia="MS Mincho" w:hAnsi="Times New Roman" w:cs="Times New Roman"/>
          <w:color w:val="000000"/>
          <w:kern w:val="0"/>
          <w:sz w:val="24"/>
          <w:szCs w:val="24"/>
          <w:lang w:val="en-IN" w:eastAsia="ja-JP"/>
        </w:rPr>
        <w:t>,</w:t>
      </w:r>
      <w:r w:rsidRPr="009258F0">
        <w:rPr>
          <w:rFonts w:ascii="Times New Roman" w:eastAsia="MS Mincho" w:hAnsi="Times New Roman" w:cs="Times New Roman"/>
          <w:color w:val="000000"/>
          <w:kern w:val="0"/>
          <w:sz w:val="24"/>
          <w:szCs w:val="24"/>
          <w:vertAlign w:val="superscript"/>
          <w:lang w:val="de-DE" w:eastAsia="ja-JP"/>
        </w:rPr>
        <w:t xml:space="preserve"> </w:t>
      </w:r>
      <w:r w:rsidRPr="009258F0">
        <w:rPr>
          <w:rFonts w:ascii="Times New Roman" w:eastAsia="MS Mincho" w:hAnsi="Times New Roman" w:cs="Times New Roman"/>
          <w:color w:val="000000"/>
          <w:kern w:val="0"/>
          <w:sz w:val="24"/>
          <w:szCs w:val="24"/>
          <w:lang w:val="de-DE" w:eastAsia="ja-JP"/>
        </w:rPr>
        <w:t>and the atomic positions were relaxed at the PBE+U level with ortho-atomic projections and spin polarization, wherein the PBE exchange-correlation functional was augmented with Hubbard U corrections (U = 5.5 eV for Ni 3</w:t>
      </w:r>
      <w:r w:rsidRPr="009258F0">
        <w:rPr>
          <w:rFonts w:ascii="Times New Roman" w:eastAsia="MS Mincho" w:hAnsi="Times New Roman" w:cs="Times New Roman"/>
          <w:i/>
          <w:iCs/>
          <w:color w:val="000000"/>
          <w:kern w:val="0"/>
          <w:sz w:val="24"/>
          <w:szCs w:val="24"/>
          <w:lang w:val="de-DE" w:eastAsia="ja-JP"/>
        </w:rPr>
        <w:t>d</w:t>
      </w:r>
      <w:r w:rsidRPr="009258F0">
        <w:rPr>
          <w:rFonts w:ascii="Times New Roman" w:eastAsia="MS Mincho" w:hAnsi="Times New Roman" w:cs="Times New Roman"/>
          <w:color w:val="000000"/>
          <w:kern w:val="0"/>
          <w:sz w:val="24"/>
          <w:szCs w:val="24"/>
          <w:lang w:val="de-DE" w:eastAsia="ja-JP"/>
        </w:rPr>
        <w:t xml:space="preserve"> and U = 5.3 eV for Fe 3</w:t>
      </w:r>
      <w:r w:rsidRPr="009258F0">
        <w:rPr>
          <w:rFonts w:ascii="Times New Roman" w:eastAsia="MS Mincho" w:hAnsi="Times New Roman" w:cs="Times New Roman"/>
          <w:i/>
          <w:iCs/>
          <w:color w:val="000000"/>
          <w:kern w:val="0"/>
          <w:sz w:val="24"/>
          <w:szCs w:val="24"/>
          <w:lang w:val="de-DE" w:eastAsia="ja-JP"/>
        </w:rPr>
        <w:t>d</w:t>
      </w:r>
      <w:r w:rsidRPr="009258F0">
        <w:rPr>
          <w:rFonts w:ascii="Times New Roman" w:eastAsia="MS Mincho" w:hAnsi="Times New Roman" w:cs="Times New Roman"/>
          <w:color w:val="000000"/>
          <w:kern w:val="0"/>
          <w:sz w:val="24"/>
          <w:szCs w:val="24"/>
          <w:lang w:val="de-DE" w:eastAsia="ja-JP"/>
        </w:rPr>
        <w:t>) to capture correlation of the Ni and Fe 3d electrons. To account for the core electrons, ultrasoft (For Ni, H, and P) and PAW pseudopotentials, (for Fe and O) taken from the SSSP Library were used</w:t>
      </w:r>
      <w:r w:rsidRPr="009258F0">
        <w:rPr>
          <w:rFonts w:ascii="Times New Roman" w:eastAsia="等线" w:hAnsi="Times New Roman" w:cs="Times New Roman"/>
          <w:color w:val="000000"/>
          <w:kern w:val="0"/>
          <w:sz w:val="24"/>
          <w:szCs w:val="24"/>
          <w:lang w:val="de-DE"/>
        </w:rPr>
        <w:t xml:space="preserve"> </w:t>
      </w:r>
      <w:r>
        <w:rPr>
          <w:rFonts w:ascii="Times New Roman" w:eastAsia="等线" w:hAnsi="Times New Roman" w:cs="Times New Roman"/>
          <w:noProof/>
          <w:color w:val="000000"/>
          <w:kern w:val="0"/>
          <w:sz w:val="24"/>
          <w:szCs w:val="24"/>
          <w:lang w:val="de-DE"/>
        </w:rPr>
        <w:t>[</w:t>
      </w:r>
      <w:r w:rsidR="00771292">
        <w:rPr>
          <w:rFonts w:ascii="Times New Roman" w:eastAsia="等线" w:hAnsi="Times New Roman" w:cs="Times New Roman" w:hint="eastAsia"/>
          <w:noProof/>
          <w:color w:val="000000"/>
          <w:kern w:val="0"/>
          <w:sz w:val="24"/>
          <w:szCs w:val="24"/>
          <w:lang w:val="de-DE"/>
        </w:rPr>
        <w:t>S</w:t>
      </w:r>
      <w:r>
        <w:rPr>
          <w:rFonts w:ascii="Times New Roman" w:eastAsia="等线" w:hAnsi="Times New Roman" w:cs="Times New Roman"/>
          <w:noProof/>
          <w:color w:val="000000"/>
          <w:kern w:val="0"/>
          <w:sz w:val="24"/>
          <w:szCs w:val="24"/>
          <w:lang w:val="de-DE"/>
        </w:rPr>
        <w:t>4]</w:t>
      </w:r>
      <w:r w:rsidRPr="009258F0">
        <w:rPr>
          <w:rFonts w:ascii="Times New Roman" w:eastAsia="MS Mincho" w:hAnsi="Times New Roman" w:cs="Times New Roman"/>
          <w:color w:val="000000"/>
          <w:kern w:val="0"/>
          <w:sz w:val="24"/>
          <w:szCs w:val="24"/>
          <w:lang w:val="de-DE" w:eastAsia="ja-JP"/>
        </w:rPr>
        <w:t>.</w:t>
      </w:r>
      <w:r w:rsidRPr="009258F0">
        <w:rPr>
          <w:rFonts w:ascii="Times New Roman" w:eastAsia="等线" w:hAnsi="Times New Roman" w:cs="Times New Roman"/>
          <w:color w:val="000000"/>
          <w:kern w:val="0"/>
          <w:sz w:val="24"/>
          <w:szCs w:val="24"/>
          <w:lang w:val="de-DE"/>
        </w:rPr>
        <w:t xml:space="preserve"> </w:t>
      </w:r>
      <w:r w:rsidRPr="009258F0">
        <w:rPr>
          <w:rFonts w:ascii="Times New Roman" w:eastAsia="MS Mincho" w:hAnsi="Times New Roman" w:cs="Times New Roman"/>
          <w:color w:val="000000"/>
          <w:kern w:val="0"/>
          <w:sz w:val="24"/>
          <w:szCs w:val="24"/>
          <w:lang w:val="de-DE" w:eastAsia="ja-JP"/>
        </w:rPr>
        <w:t xml:space="preserve">We employed a kinetic energy cutoff of 60 Ry for the wavefunctions and 480 Ry for the charge density. Brillouin zone integrations employed a </w:t>
      </w:r>
      <w:r w:rsidRPr="009258F0">
        <w:rPr>
          <w:rFonts w:ascii="Times New Roman" w:eastAsia="MS Mincho" w:hAnsi="Times New Roman" w:cs="Times New Roman"/>
          <w:color w:val="000000"/>
          <w:kern w:val="0"/>
          <w:sz w:val="24"/>
          <w:szCs w:val="24"/>
          <w:lang w:val="de-DE" w:eastAsia="ja-JP"/>
        </w:rPr>
        <w:sym w:font="Symbol" w:char="F047"/>
      </w:r>
      <w:r w:rsidRPr="009258F0">
        <w:rPr>
          <w:rFonts w:ascii="Times New Roman" w:eastAsia="MS Mincho" w:hAnsi="Times New Roman" w:cs="Times New Roman"/>
          <w:color w:val="000000"/>
          <w:kern w:val="0"/>
          <w:sz w:val="24"/>
          <w:szCs w:val="24"/>
          <w:lang w:val="de-DE" w:eastAsia="ja-JP"/>
        </w:rPr>
        <w:t xml:space="preserve">-centered (2 </w:t>
      </w:r>
      <w:r w:rsidR="00771292">
        <w:rPr>
          <w:rFonts w:ascii="Times New Roman" w:eastAsia="MS Mincho" w:hAnsi="Times New Roman" w:cs="Times New Roman"/>
          <w:color w:val="000000"/>
          <w:kern w:val="0"/>
          <w:sz w:val="24"/>
          <w:szCs w:val="24"/>
          <w:lang w:eastAsia="ja-JP"/>
        </w:rPr>
        <w:t>×</w:t>
      </w:r>
      <w:r w:rsidRPr="009258F0">
        <w:rPr>
          <w:rFonts w:ascii="Times New Roman" w:eastAsia="MS Mincho" w:hAnsi="Times New Roman" w:cs="Times New Roman"/>
          <w:color w:val="000000"/>
          <w:kern w:val="0"/>
          <w:sz w:val="24"/>
          <w:szCs w:val="24"/>
          <w:lang w:val="de-DE" w:eastAsia="ja-JP"/>
        </w:rPr>
        <w:t xml:space="preserve"> 2 </w:t>
      </w:r>
      <w:r w:rsidR="00771292">
        <w:rPr>
          <w:rFonts w:ascii="Times New Roman" w:eastAsia="MS Mincho" w:hAnsi="Times New Roman" w:cs="Times New Roman"/>
          <w:color w:val="000000"/>
          <w:kern w:val="0"/>
          <w:sz w:val="24"/>
          <w:szCs w:val="24"/>
          <w:lang w:eastAsia="ja-JP"/>
        </w:rPr>
        <w:t>×</w:t>
      </w:r>
      <w:r w:rsidRPr="009258F0">
        <w:rPr>
          <w:rFonts w:ascii="Times New Roman" w:eastAsia="MS Mincho" w:hAnsi="Times New Roman" w:cs="Times New Roman"/>
          <w:color w:val="000000"/>
          <w:kern w:val="0"/>
          <w:sz w:val="24"/>
          <w:szCs w:val="24"/>
          <w:lang w:val="de-DE" w:eastAsia="ja-JP"/>
        </w:rPr>
        <w:t xml:space="preserve"> 2) </w:t>
      </w:r>
      <w:r w:rsidRPr="009258F0">
        <w:rPr>
          <w:rFonts w:ascii="Times New Roman" w:eastAsia="MS Mincho" w:hAnsi="Times New Roman" w:cs="Times New Roman"/>
          <w:b/>
          <w:bCs/>
          <w:color w:val="000000"/>
          <w:kern w:val="0"/>
          <w:sz w:val="24"/>
          <w:szCs w:val="24"/>
          <w:lang w:val="de-DE" w:eastAsia="ja-JP"/>
        </w:rPr>
        <w:t>k</w:t>
      </w:r>
      <w:r w:rsidRPr="009258F0">
        <w:rPr>
          <w:rFonts w:ascii="Times New Roman" w:eastAsia="MS Mincho" w:hAnsi="Times New Roman" w:cs="Times New Roman"/>
          <w:color w:val="000000"/>
          <w:kern w:val="0"/>
          <w:sz w:val="24"/>
          <w:szCs w:val="24"/>
          <w:lang w:val="de-DE" w:eastAsia="ja-JP"/>
        </w:rPr>
        <w:t>-point mesh, with Fermi-Dirac smearing of 0.005 Ry. After full structural optimization, the electronic density of states (DOS) was calculated using the screened hybrid HSE functional, incorporating 15% exact exchange. For the HSE calculations, the geometries optimized at the PBE+U level were kept fixed, and optimized norm-conserving Vanderbilt (ONCV) pseudopotentials</w:t>
      </w:r>
      <w:r w:rsidRPr="009258F0">
        <w:rPr>
          <w:rFonts w:ascii="Times New Roman" w:eastAsia="等线" w:hAnsi="Times New Roman" w:cs="Times New Roman"/>
          <w:color w:val="000000"/>
          <w:kern w:val="0"/>
          <w:sz w:val="24"/>
          <w:szCs w:val="24"/>
          <w:lang w:val="de-DE"/>
        </w:rPr>
        <w:t xml:space="preserve"> </w:t>
      </w:r>
      <w:r>
        <w:rPr>
          <w:rFonts w:ascii="Times New Roman" w:eastAsia="等线" w:hAnsi="Times New Roman" w:cs="Times New Roman"/>
          <w:noProof/>
          <w:color w:val="000000"/>
          <w:kern w:val="0"/>
          <w:sz w:val="24"/>
          <w:szCs w:val="24"/>
          <w:lang w:val="de-DE"/>
        </w:rPr>
        <w:t>[</w:t>
      </w:r>
      <w:r w:rsidR="00771292">
        <w:rPr>
          <w:rFonts w:ascii="Times New Roman" w:eastAsia="等线" w:hAnsi="Times New Roman" w:cs="Times New Roman" w:hint="eastAsia"/>
          <w:noProof/>
          <w:color w:val="000000"/>
          <w:kern w:val="0"/>
          <w:sz w:val="24"/>
          <w:szCs w:val="24"/>
          <w:lang w:val="de-DE"/>
        </w:rPr>
        <w:t>S</w:t>
      </w:r>
      <w:r>
        <w:rPr>
          <w:rFonts w:ascii="Times New Roman" w:eastAsia="等线" w:hAnsi="Times New Roman" w:cs="Times New Roman"/>
          <w:noProof/>
          <w:color w:val="000000"/>
          <w:kern w:val="0"/>
          <w:sz w:val="24"/>
          <w:szCs w:val="24"/>
          <w:lang w:val="de-DE"/>
        </w:rPr>
        <w:t>5]</w:t>
      </w:r>
      <w:r w:rsidRPr="009258F0">
        <w:rPr>
          <w:rFonts w:ascii="Times New Roman" w:eastAsia="等线" w:hAnsi="Times New Roman" w:cs="Times New Roman"/>
          <w:color w:val="000000"/>
          <w:kern w:val="0"/>
          <w:sz w:val="24"/>
          <w:szCs w:val="24"/>
          <w:lang w:val="de-DE"/>
        </w:rPr>
        <w:t xml:space="preserve"> </w:t>
      </w:r>
      <w:r w:rsidRPr="009258F0">
        <w:rPr>
          <w:rFonts w:ascii="Times New Roman" w:eastAsia="MS Mincho" w:hAnsi="Times New Roman" w:cs="Times New Roman"/>
          <w:color w:val="000000"/>
          <w:kern w:val="0"/>
          <w:sz w:val="24"/>
          <w:szCs w:val="24"/>
          <w:lang w:val="de-DE" w:eastAsia="ja-JP"/>
        </w:rPr>
        <w:t xml:space="preserve">were used for all elements to ensure reliable treatment of the nonlocal Fock exchange. The plane-wave cutoff energies were increased to 80 Ry for wavefunctions, and reduced to 320 Ry for charge density, and 160 Ry for the exact exchange, with the same (2 </w:t>
      </w:r>
      <w:r w:rsidR="00771292">
        <w:rPr>
          <w:rFonts w:ascii="Times New Roman" w:eastAsia="MS Mincho" w:hAnsi="Times New Roman" w:cs="Times New Roman"/>
          <w:color w:val="000000"/>
          <w:kern w:val="0"/>
          <w:sz w:val="24"/>
          <w:szCs w:val="24"/>
          <w:lang w:eastAsia="ja-JP"/>
        </w:rPr>
        <w:t>×</w:t>
      </w:r>
      <w:r w:rsidRPr="009258F0">
        <w:rPr>
          <w:rFonts w:ascii="Times New Roman" w:eastAsia="MS Mincho" w:hAnsi="Times New Roman" w:cs="Times New Roman"/>
          <w:color w:val="000000"/>
          <w:kern w:val="0"/>
          <w:sz w:val="24"/>
          <w:szCs w:val="24"/>
          <w:lang w:val="de-DE" w:eastAsia="ja-JP"/>
        </w:rPr>
        <w:t xml:space="preserve"> 2 </w:t>
      </w:r>
      <w:r w:rsidR="00771292">
        <w:rPr>
          <w:rFonts w:ascii="Times New Roman" w:eastAsia="MS Mincho" w:hAnsi="Times New Roman" w:cs="Times New Roman"/>
          <w:color w:val="000000"/>
          <w:kern w:val="0"/>
          <w:sz w:val="24"/>
          <w:szCs w:val="24"/>
          <w:lang w:eastAsia="ja-JP"/>
        </w:rPr>
        <w:t>×</w:t>
      </w:r>
      <w:r w:rsidRPr="009258F0">
        <w:rPr>
          <w:rFonts w:ascii="Times New Roman" w:eastAsia="MS Mincho" w:hAnsi="Times New Roman" w:cs="Times New Roman"/>
          <w:color w:val="000000"/>
          <w:kern w:val="0"/>
          <w:sz w:val="24"/>
          <w:szCs w:val="24"/>
          <w:lang w:val="de-DE" w:eastAsia="ja-JP"/>
        </w:rPr>
        <w:t xml:space="preserve"> 2) </w:t>
      </w:r>
      <w:r w:rsidRPr="009258F0">
        <w:rPr>
          <w:rFonts w:ascii="Times New Roman" w:eastAsia="MS Mincho" w:hAnsi="Times New Roman" w:cs="Times New Roman"/>
          <w:b/>
          <w:bCs/>
          <w:color w:val="000000"/>
          <w:kern w:val="0"/>
          <w:sz w:val="24"/>
          <w:szCs w:val="24"/>
          <w:lang w:val="de-DE" w:eastAsia="ja-JP"/>
        </w:rPr>
        <w:t>k</w:t>
      </w:r>
      <w:r w:rsidRPr="009258F0">
        <w:rPr>
          <w:rFonts w:ascii="Times New Roman" w:eastAsia="MS Mincho" w:hAnsi="Times New Roman" w:cs="Times New Roman"/>
          <w:color w:val="000000"/>
          <w:kern w:val="0"/>
          <w:sz w:val="24"/>
          <w:szCs w:val="24"/>
          <w:lang w:val="de-DE" w:eastAsia="ja-JP"/>
        </w:rPr>
        <w:t>-point mesh. Marzari-Vanderbilt smearing (width 0.001 Ry) was employed, and the Gygi-Baldereschi method was used for the treatment of exact exchange divergence.</w:t>
      </w:r>
      <w:r w:rsidRPr="009258F0">
        <w:rPr>
          <w:rFonts w:ascii="Times New Roman" w:eastAsia="Arial" w:hAnsi="Times New Roman" w:cs="Times New Roman"/>
          <w:kern w:val="0"/>
          <w:sz w:val="24"/>
          <w:szCs w:val="24"/>
          <w:lang w:val="de-DE" w:eastAsia="ja-JP"/>
        </w:rPr>
        <w:t xml:space="preserve"> The Gibbs free energy of the OER intermediates was calculated using the computational hydrogen electrode model</w:t>
      </w:r>
      <w:r w:rsidRPr="009258F0">
        <w:rPr>
          <w:rFonts w:ascii="Times New Roman" w:eastAsia="等线" w:hAnsi="Times New Roman" w:cs="Times New Roman"/>
          <w:kern w:val="0"/>
          <w:sz w:val="24"/>
          <w:szCs w:val="24"/>
          <w:lang w:val="de-DE"/>
        </w:rPr>
        <w:t xml:space="preserve"> </w:t>
      </w:r>
      <w:r w:rsidR="00384758">
        <w:rPr>
          <w:rFonts w:ascii="Times New Roman" w:eastAsia="等线" w:hAnsi="Times New Roman" w:cs="Times New Roman"/>
          <w:noProof/>
          <w:kern w:val="0"/>
          <w:sz w:val="24"/>
          <w:szCs w:val="24"/>
          <w:lang w:val="de-DE"/>
        </w:rPr>
        <w:t>[S</w:t>
      </w:r>
      <w:r>
        <w:rPr>
          <w:rFonts w:ascii="Times New Roman" w:eastAsia="等线" w:hAnsi="Times New Roman" w:cs="Times New Roman"/>
          <w:noProof/>
          <w:kern w:val="0"/>
          <w:sz w:val="24"/>
          <w:szCs w:val="24"/>
          <w:lang w:val="de-DE"/>
        </w:rPr>
        <w:t>6]</w:t>
      </w:r>
      <w:r w:rsidRPr="009258F0">
        <w:rPr>
          <w:rFonts w:ascii="Times New Roman" w:eastAsia="等线" w:hAnsi="Times New Roman" w:cs="Times New Roman"/>
          <w:kern w:val="0"/>
          <w:sz w:val="24"/>
          <w:szCs w:val="24"/>
          <w:lang w:val="de-DE"/>
        </w:rPr>
        <w:t xml:space="preserve"> </w:t>
      </w:r>
      <w:r w:rsidRPr="009258F0">
        <w:rPr>
          <w:rFonts w:ascii="Times New Roman" w:eastAsia="Arial" w:hAnsi="Times New Roman" w:cs="Times New Roman"/>
          <w:kern w:val="0"/>
          <w:sz w:val="24"/>
          <w:szCs w:val="24"/>
          <w:lang w:val="de-DE" w:eastAsia="ja-JP"/>
        </w:rPr>
        <w:t xml:space="preserve">nd is given by </w:t>
      </w:r>
      <w:r w:rsidRPr="009258F0">
        <w:rPr>
          <w:rFonts w:ascii="Times New Roman" w:eastAsia="Arial" w:hAnsi="Times New Roman" w:cs="Times New Roman"/>
          <w:i/>
          <w:iCs/>
          <w:kern w:val="0"/>
          <w:sz w:val="24"/>
          <w:szCs w:val="24"/>
          <w:highlight w:val="white"/>
          <w:lang w:val="de-DE" w:eastAsia="ja-JP"/>
        </w:rPr>
        <w:t>G</w:t>
      </w:r>
      <w:r w:rsidRPr="009258F0">
        <w:rPr>
          <w:rFonts w:ascii="Times New Roman" w:eastAsia="Arial" w:hAnsi="Times New Roman" w:cs="Times New Roman"/>
          <w:kern w:val="0"/>
          <w:sz w:val="24"/>
          <w:szCs w:val="24"/>
          <w:highlight w:val="white"/>
          <w:lang w:val="de-DE" w:eastAsia="ja-JP"/>
        </w:rPr>
        <w:t xml:space="preserve"> = </w:t>
      </w:r>
      <w:r w:rsidRPr="009258F0">
        <w:rPr>
          <w:rFonts w:ascii="Times New Roman" w:eastAsia="Arial" w:hAnsi="Times New Roman" w:cs="Times New Roman"/>
          <w:i/>
          <w:iCs/>
          <w:kern w:val="0"/>
          <w:sz w:val="24"/>
          <w:szCs w:val="24"/>
          <w:highlight w:val="white"/>
          <w:lang w:val="de-DE" w:eastAsia="ja-JP"/>
        </w:rPr>
        <w:t>E</w:t>
      </w:r>
      <w:r w:rsidRPr="009258F0">
        <w:rPr>
          <w:rFonts w:ascii="Times New Roman" w:eastAsia="Arial" w:hAnsi="Times New Roman" w:cs="Times New Roman"/>
          <w:kern w:val="0"/>
          <w:sz w:val="24"/>
          <w:szCs w:val="24"/>
          <w:highlight w:val="white"/>
          <w:vertAlign w:val="subscript"/>
          <w:lang w:val="de-DE" w:eastAsia="ja-JP"/>
        </w:rPr>
        <w:t xml:space="preserve">tot-sys </w:t>
      </w:r>
      <w:r w:rsidRPr="009258F0">
        <w:rPr>
          <w:rFonts w:ascii="Times New Roman" w:eastAsia="Arial" w:hAnsi="Times New Roman" w:cs="Times New Roman"/>
          <w:kern w:val="0"/>
          <w:sz w:val="24"/>
          <w:szCs w:val="24"/>
          <w:highlight w:val="white"/>
          <w:lang w:val="de-DE" w:eastAsia="ja-JP"/>
        </w:rPr>
        <w:t xml:space="preserve">+ </w:t>
      </w:r>
      <w:r w:rsidRPr="009258F0">
        <w:rPr>
          <w:rFonts w:ascii="Times New Roman" w:eastAsia="Arial" w:hAnsi="Times New Roman" w:cs="Times New Roman"/>
          <w:i/>
          <w:iCs/>
          <w:kern w:val="0"/>
          <w:sz w:val="24"/>
          <w:szCs w:val="24"/>
          <w:highlight w:val="white"/>
          <w:lang w:val="de-DE" w:eastAsia="ja-JP"/>
        </w:rPr>
        <w:t>E</w:t>
      </w:r>
      <w:r w:rsidRPr="009258F0">
        <w:rPr>
          <w:rFonts w:ascii="Times New Roman" w:eastAsia="Arial" w:hAnsi="Times New Roman" w:cs="Times New Roman"/>
          <w:kern w:val="0"/>
          <w:sz w:val="24"/>
          <w:szCs w:val="24"/>
          <w:highlight w:val="white"/>
          <w:vertAlign w:val="subscript"/>
          <w:lang w:val="de-DE" w:eastAsia="ja-JP"/>
        </w:rPr>
        <w:t xml:space="preserve">ZPE </w:t>
      </w:r>
      <w:r w:rsidRPr="009258F0">
        <w:rPr>
          <w:rFonts w:ascii="Times New Roman" w:eastAsia="Arial" w:hAnsi="Times New Roman" w:cs="Times New Roman"/>
          <w:kern w:val="0"/>
          <w:sz w:val="24"/>
          <w:szCs w:val="24"/>
          <w:highlight w:val="white"/>
          <w:lang w:val="de-DE" w:eastAsia="ja-JP"/>
        </w:rPr>
        <w:t>-</w:t>
      </w:r>
      <w:r w:rsidRPr="009258F0">
        <w:rPr>
          <w:rFonts w:ascii="Times New Roman" w:eastAsia="Arial" w:hAnsi="Times New Roman" w:cs="Times New Roman"/>
          <w:i/>
          <w:iCs/>
          <w:kern w:val="0"/>
          <w:sz w:val="24"/>
          <w:szCs w:val="24"/>
          <w:highlight w:val="white"/>
          <w:lang w:val="de-DE" w:eastAsia="ja-JP"/>
        </w:rPr>
        <w:t>TS</w:t>
      </w:r>
      <w:r w:rsidRPr="009258F0">
        <w:rPr>
          <w:rFonts w:ascii="Times New Roman" w:eastAsia="Arial" w:hAnsi="Times New Roman" w:cs="Times New Roman"/>
          <w:kern w:val="0"/>
          <w:sz w:val="24"/>
          <w:szCs w:val="24"/>
          <w:highlight w:val="white"/>
          <w:lang w:val="de-DE" w:eastAsia="ja-JP"/>
        </w:rPr>
        <w:t xml:space="preserve">, where </w:t>
      </w:r>
      <w:r w:rsidRPr="009258F0">
        <w:rPr>
          <w:rFonts w:ascii="Times New Roman" w:eastAsia="Arial" w:hAnsi="Times New Roman" w:cs="Times New Roman"/>
          <w:i/>
          <w:iCs/>
          <w:kern w:val="0"/>
          <w:sz w:val="24"/>
          <w:szCs w:val="24"/>
          <w:highlight w:val="white"/>
          <w:lang w:val="de-DE" w:eastAsia="ja-JP"/>
        </w:rPr>
        <w:t>E</w:t>
      </w:r>
      <w:r w:rsidRPr="009258F0">
        <w:rPr>
          <w:rFonts w:ascii="Times New Roman" w:eastAsia="Arial" w:hAnsi="Times New Roman" w:cs="Times New Roman"/>
          <w:kern w:val="0"/>
          <w:sz w:val="24"/>
          <w:szCs w:val="24"/>
          <w:highlight w:val="white"/>
          <w:vertAlign w:val="subscript"/>
          <w:lang w:val="de-DE" w:eastAsia="ja-JP"/>
        </w:rPr>
        <w:t xml:space="preserve">tot-sys </w:t>
      </w:r>
      <w:r w:rsidRPr="009258F0">
        <w:rPr>
          <w:rFonts w:ascii="Times New Roman" w:eastAsia="Arial" w:hAnsi="Times New Roman" w:cs="Times New Roman"/>
          <w:kern w:val="0"/>
          <w:sz w:val="24"/>
          <w:szCs w:val="24"/>
          <w:highlight w:val="white"/>
          <w:lang w:val="de-DE" w:eastAsia="ja-JP"/>
        </w:rPr>
        <w:t xml:space="preserve">is the DFT energy, </w:t>
      </w:r>
      <w:r w:rsidRPr="009258F0">
        <w:rPr>
          <w:rFonts w:ascii="Times New Roman" w:eastAsia="Arial" w:hAnsi="Times New Roman" w:cs="Times New Roman"/>
          <w:i/>
          <w:iCs/>
          <w:kern w:val="0"/>
          <w:sz w:val="24"/>
          <w:szCs w:val="24"/>
          <w:highlight w:val="white"/>
          <w:lang w:val="de-DE" w:eastAsia="ja-JP"/>
        </w:rPr>
        <w:t>E</w:t>
      </w:r>
      <w:r w:rsidRPr="009258F0">
        <w:rPr>
          <w:rFonts w:ascii="Times New Roman" w:eastAsia="Arial" w:hAnsi="Times New Roman" w:cs="Times New Roman"/>
          <w:kern w:val="0"/>
          <w:sz w:val="24"/>
          <w:szCs w:val="24"/>
          <w:highlight w:val="white"/>
          <w:vertAlign w:val="subscript"/>
          <w:lang w:val="de-DE" w:eastAsia="ja-JP"/>
        </w:rPr>
        <w:t xml:space="preserve">ZPE </w:t>
      </w:r>
      <w:r w:rsidRPr="009258F0">
        <w:rPr>
          <w:rFonts w:ascii="Times New Roman" w:eastAsia="Arial" w:hAnsi="Times New Roman" w:cs="Times New Roman"/>
          <w:kern w:val="0"/>
          <w:sz w:val="24"/>
          <w:szCs w:val="24"/>
          <w:highlight w:val="white"/>
          <w:lang w:val="de-DE" w:eastAsia="ja-JP"/>
        </w:rPr>
        <w:t xml:space="preserve">is the zero point energy, </w:t>
      </w:r>
      <w:r w:rsidRPr="009258F0">
        <w:rPr>
          <w:rFonts w:ascii="Times New Roman" w:eastAsia="Arial" w:hAnsi="Times New Roman" w:cs="Times New Roman"/>
          <w:i/>
          <w:iCs/>
          <w:kern w:val="0"/>
          <w:sz w:val="24"/>
          <w:szCs w:val="24"/>
          <w:highlight w:val="white"/>
          <w:lang w:val="de-DE" w:eastAsia="ja-JP"/>
        </w:rPr>
        <w:t>T</w:t>
      </w:r>
      <w:r w:rsidRPr="009258F0">
        <w:rPr>
          <w:rFonts w:ascii="Times New Roman" w:eastAsia="Arial" w:hAnsi="Times New Roman" w:cs="Times New Roman"/>
          <w:kern w:val="0"/>
          <w:sz w:val="24"/>
          <w:szCs w:val="24"/>
          <w:highlight w:val="white"/>
          <w:lang w:val="de-DE" w:eastAsia="ja-JP"/>
        </w:rPr>
        <w:t xml:space="preserve"> is the room temperature, and </w:t>
      </w:r>
      <w:r w:rsidRPr="009258F0">
        <w:rPr>
          <w:rFonts w:ascii="Times New Roman" w:eastAsia="Arial" w:hAnsi="Times New Roman" w:cs="Times New Roman"/>
          <w:i/>
          <w:iCs/>
          <w:kern w:val="0"/>
          <w:sz w:val="24"/>
          <w:szCs w:val="24"/>
          <w:highlight w:val="white"/>
          <w:lang w:val="de-DE" w:eastAsia="ja-JP"/>
        </w:rPr>
        <w:t>S</w:t>
      </w:r>
      <w:sdt>
        <w:sdtPr>
          <w:rPr>
            <w:rFonts w:ascii="Times New Roman" w:eastAsia="MS Mincho" w:hAnsi="Times New Roman" w:cs="Times New Roman"/>
            <w:kern w:val="0"/>
            <w:sz w:val="24"/>
            <w:szCs w:val="24"/>
            <w:lang w:val="de-DE" w:eastAsia="ja-JP"/>
          </w:rPr>
          <w:id w:val="1423336850"/>
        </w:sdtPr>
        <w:sdtContent>
          <w:r w:rsidRPr="009258F0">
            <w:rPr>
              <w:rFonts w:ascii="Times New Roman" w:eastAsia="Arial Unicode MS" w:hAnsi="Times New Roman" w:cs="Times New Roman"/>
              <w:kern w:val="0"/>
              <w:sz w:val="24"/>
              <w:szCs w:val="24"/>
              <w:highlight w:val="white"/>
              <w:lang w:val="de-DE" w:eastAsia="ja-JP"/>
            </w:rPr>
            <w:t xml:space="preserve"> is the entropy, which is taken as non-zero only for the aqueous and gas phase species. The reaction free energy (∆</w:t>
          </w:r>
        </w:sdtContent>
      </w:sdt>
      <w:r w:rsidRPr="009258F0">
        <w:rPr>
          <w:rFonts w:ascii="Times New Roman" w:eastAsia="Arial" w:hAnsi="Times New Roman" w:cs="Times New Roman"/>
          <w:i/>
          <w:iCs/>
          <w:kern w:val="0"/>
          <w:sz w:val="24"/>
          <w:szCs w:val="24"/>
          <w:highlight w:val="white"/>
          <w:lang w:val="de-DE" w:eastAsia="ja-JP"/>
        </w:rPr>
        <w:t>G</w:t>
      </w:r>
      <w:r w:rsidRPr="009258F0">
        <w:rPr>
          <w:rFonts w:ascii="Times New Roman" w:eastAsia="MS Mincho" w:hAnsi="Times New Roman" w:cs="Times New Roman"/>
          <w:kern w:val="0"/>
          <w:sz w:val="24"/>
          <w:szCs w:val="24"/>
          <w:highlight w:val="white"/>
          <w:lang w:val="de-DE" w:eastAsia="ja-JP"/>
        </w:rPr>
        <w:t>)</w:t>
      </w:r>
      <w:r w:rsidRPr="009258F0">
        <w:rPr>
          <w:rFonts w:ascii="Times New Roman" w:eastAsia="Arial" w:hAnsi="Times New Roman" w:cs="Times New Roman"/>
          <w:kern w:val="0"/>
          <w:sz w:val="24"/>
          <w:szCs w:val="24"/>
          <w:highlight w:val="white"/>
          <w:lang w:val="de-DE" w:eastAsia="ja-JP"/>
        </w:rPr>
        <w:t xml:space="preserve"> of each intermediate step was found using </w:t>
      </w:r>
    </w:p>
    <w:p w14:paraId="2169A230" w14:textId="62BC6D31" w:rsidR="005529C2" w:rsidRPr="005529C2" w:rsidRDefault="009258F0" w:rsidP="00771292">
      <w:pPr>
        <w:suppressAutoHyphens/>
        <w:spacing w:beforeLines="100" w:before="312" w:afterLines="50" w:after="156"/>
        <w:rPr>
          <w:rFonts w:ascii="Times New Roman" w:eastAsia="Arial" w:hAnsi="Times New Roman" w:cs="Times New Roman"/>
          <w:kern w:val="0"/>
          <w:sz w:val="24"/>
          <w:szCs w:val="24"/>
          <w:lang w:val="de-DE" w:bidi="hi-IN"/>
        </w:rPr>
      </w:pPr>
      <m:oMath>
        <m:r>
          <m:rPr>
            <m:sty m:val="p"/>
          </m:rPr>
          <w:rPr>
            <w:rFonts w:ascii="Cambria Math" w:eastAsia="Arial" w:hAnsi="Cambria Math" w:cs="Times New Roman"/>
            <w:kern w:val="0"/>
            <w:sz w:val="24"/>
            <w:szCs w:val="24"/>
            <w:lang w:bidi="hi-IN"/>
          </w:rPr>
          <m:t>Δ</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val="de-DE" w:bidi="hi-IN"/>
              </w:rPr>
              <m:t>1</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bidi="hi-IN"/>
              </w:rPr>
              <m:t>OH</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E</m:t>
            </m:r>
          </m:e>
          <m:sub>
            <m:r>
              <w:rPr>
                <w:rFonts w:ascii="Cambria Math" w:eastAsia="Arial" w:hAnsi="Cambria Math" w:cs="Times New Roman"/>
                <w:kern w:val="0"/>
                <w:sz w:val="24"/>
                <w:szCs w:val="24"/>
                <w:lang w:bidi="hi-IN"/>
              </w:rPr>
              <m:t>slab</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H</m:t>
                </m:r>
              </m:e>
              <m:sub>
                <m:r>
                  <w:rPr>
                    <w:rFonts w:ascii="Cambria Math" w:eastAsia="Arial" w:hAnsi="Cambria Math" w:cs="Times New Roman"/>
                    <w:kern w:val="0"/>
                    <w:sz w:val="24"/>
                    <w:szCs w:val="24"/>
                    <w:lang w:val="de-DE" w:bidi="hi-IN"/>
                  </w:rPr>
                  <m:t>2</m:t>
                </m:r>
              </m:sub>
            </m:sSub>
            <m:r>
              <w:rPr>
                <w:rFonts w:ascii="Cambria Math" w:eastAsia="Arial" w:hAnsi="Cambria Math" w:cs="Times New Roman"/>
                <w:kern w:val="0"/>
                <w:sz w:val="24"/>
                <w:szCs w:val="24"/>
                <w:lang w:bidi="hi-IN"/>
              </w:rPr>
              <m:t>O</m:t>
            </m:r>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l</m:t>
            </m:r>
          </m:e>
        </m:d>
        <m:r>
          <w:rPr>
            <w:rFonts w:ascii="Cambria Math" w:eastAsia="Arial" w:hAnsi="Cambria Math" w:cs="Times New Roman"/>
            <w:kern w:val="0"/>
            <w:sz w:val="24"/>
            <w:szCs w:val="24"/>
            <w:lang w:val="de-DE" w:bidi="hi-IN"/>
          </w:rPr>
          <m:t>+0.5×</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H</m:t>
                </m:r>
              </m:e>
              <m:sub>
                <m:r>
                  <w:rPr>
                    <w:rFonts w:ascii="Cambria Math" w:eastAsia="Arial" w:hAnsi="Cambria Math" w:cs="Times New Roman"/>
                    <w:kern w:val="0"/>
                    <w:sz w:val="24"/>
                    <w:szCs w:val="24"/>
                    <w:lang w:val="de-DE" w:bidi="hi-IN"/>
                  </w:rPr>
                  <m:t>2</m:t>
                </m:r>
              </m:sub>
            </m:sSub>
          </m:sub>
        </m:sSub>
        <m:r>
          <w:rPr>
            <w:rFonts w:ascii="Cambria Math" w:eastAsia="Arial" w:hAnsi="Cambria Math" w:cs="Times New Roman"/>
            <w:kern w:val="0"/>
            <w:sz w:val="24"/>
            <w:szCs w:val="24"/>
            <w:lang w:val="de-DE" w:bidi="hi-IN"/>
          </w:rPr>
          <m:t>(</m:t>
        </m:r>
        <m:r>
          <w:rPr>
            <w:rFonts w:ascii="Cambria Math" w:eastAsia="Arial" w:hAnsi="Cambria Math" w:cs="Times New Roman"/>
            <w:kern w:val="0"/>
            <w:sz w:val="24"/>
            <w:szCs w:val="24"/>
            <w:lang w:bidi="hi-IN"/>
          </w:rPr>
          <m:t>g</m:t>
        </m:r>
        <m:r>
          <w:rPr>
            <w:rFonts w:ascii="Cambria Math" w:eastAsia="Arial" w:hAnsi="Cambria Math" w:cs="Times New Roman"/>
            <w:kern w:val="0"/>
            <w:sz w:val="24"/>
            <w:szCs w:val="24"/>
            <w:lang w:val="de-DE" w:bidi="hi-IN"/>
          </w:rPr>
          <m:t>)</m:t>
        </m:r>
      </m:oMath>
      <w:r w:rsidRPr="009258F0">
        <w:rPr>
          <w:rFonts w:ascii="Times New Roman" w:eastAsia="Arial" w:hAnsi="Times New Roman" w:cs="Times New Roman"/>
          <w:kern w:val="0"/>
          <w:sz w:val="24"/>
          <w:szCs w:val="24"/>
          <w:lang w:val="de-DE" w:bidi="hi-IN"/>
        </w:rPr>
        <w:t xml:space="preserve"> </w:t>
      </w:r>
      <w:r w:rsidRPr="009258F0">
        <w:rPr>
          <w:rFonts w:ascii="Times New Roman" w:eastAsia="Arial" w:hAnsi="Times New Roman" w:cs="Times New Roman"/>
          <w:kern w:val="0"/>
          <w:sz w:val="24"/>
          <w:szCs w:val="24"/>
          <w:lang w:val="de-DE" w:bidi="hi-IN"/>
        </w:rPr>
        <w:tab/>
      </w:r>
      <w:r w:rsidRPr="009258F0">
        <w:rPr>
          <w:rFonts w:ascii="Times New Roman" w:eastAsia="Arial" w:hAnsi="Times New Roman" w:cs="Times New Roman"/>
          <w:kern w:val="0"/>
          <w:sz w:val="24"/>
          <w:szCs w:val="24"/>
          <w:lang w:val="de-DE" w:bidi="hi-IN"/>
        </w:rPr>
        <w:tab/>
      </w:r>
      <w:r w:rsidRPr="009258F0">
        <w:rPr>
          <w:rFonts w:ascii="Times New Roman" w:eastAsia="Arial" w:hAnsi="Times New Roman" w:cs="Times New Roman"/>
          <w:kern w:val="0"/>
          <w:sz w:val="24"/>
          <w:szCs w:val="24"/>
          <w:lang w:val="de-DE" w:bidi="hi-IN"/>
        </w:rPr>
        <w:tab/>
      </w:r>
      <w:r w:rsidRPr="009258F0">
        <w:rPr>
          <w:rFonts w:ascii="Times New Roman" w:eastAsia="Arial" w:hAnsi="Times New Roman" w:cs="Times New Roman"/>
          <w:kern w:val="0"/>
          <w:sz w:val="24"/>
          <w:szCs w:val="24"/>
          <w:lang w:val="de-DE" w:bidi="hi-IN"/>
        </w:rPr>
        <w:tab/>
      </w:r>
      <w:r w:rsidRPr="009258F0">
        <w:rPr>
          <w:rFonts w:ascii="Times New Roman" w:eastAsia="Arial" w:hAnsi="Times New Roman" w:cs="Times New Roman"/>
          <w:kern w:val="0"/>
          <w:sz w:val="24"/>
          <w:szCs w:val="24"/>
          <w:lang w:val="de-DE" w:bidi="hi-IN"/>
        </w:rPr>
        <w:tab/>
      </w:r>
      <w:r w:rsidR="003D47EE">
        <w:rPr>
          <w:rFonts w:ascii="Times New Roman" w:hAnsi="Times New Roman" w:cs="Times New Roman" w:hint="eastAsia"/>
          <w:kern w:val="0"/>
          <w:sz w:val="24"/>
          <w:szCs w:val="24"/>
          <w:lang w:val="de-DE" w:bidi="hi-IN"/>
        </w:rPr>
        <w:t xml:space="preserve">                  </w:t>
      </w:r>
      <w:r w:rsidR="00384C19">
        <w:rPr>
          <w:rFonts w:ascii="Times New Roman" w:hAnsi="Times New Roman" w:cs="Times New Roman" w:hint="eastAsia"/>
          <w:kern w:val="0"/>
          <w:sz w:val="24"/>
          <w:szCs w:val="24"/>
          <w:lang w:val="de-DE" w:bidi="hi-IN"/>
        </w:rPr>
        <w:t xml:space="preserve"> </w:t>
      </w:r>
      <w:r w:rsidRPr="009258F0">
        <w:rPr>
          <w:rFonts w:ascii="Times New Roman" w:eastAsia="Arial" w:hAnsi="Times New Roman" w:cs="Times New Roman"/>
          <w:kern w:val="0"/>
          <w:sz w:val="24"/>
          <w:szCs w:val="24"/>
          <w:lang w:val="de-DE" w:bidi="hi-IN"/>
        </w:rPr>
        <w:t>(</w:t>
      </w:r>
      <w:r w:rsidR="00771292">
        <w:rPr>
          <w:rFonts w:ascii="Times New Roman" w:hAnsi="Times New Roman" w:cs="Times New Roman" w:hint="eastAsia"/>
          <w:kern w:val="0"/>
          <w:sz w:val="24"/>
          <w:szCs w:val="24"/>
          <w:lang w:val="de-DE" w:bidi="hi-IN"/>
        </w:rPr>
        <w:t>S</w:t>
      </w:r>
      <w:r w:rsidRPr="009258F0">
        <w:rPr>
          <w:rFonts w:ascii="Times New Roman" w:eastAsia="Arial" w:hAnsi="Times New Roman" w:cs="Times New Roman"/>
          <w:kern w:val="0"/>
          <w:sz w:val="24"/>
          <w:szCs w:val="24"/>
          <w:lang w:val="de-DE" w:bidi="hi-IN"/>
        </w:rPr>
        <w:t>1)</w:t>
      </w:r>
    </w:p>
    <w:p w14:paraId="7EEDE498" w14:textId="6C8B1259" w:rsidR="005529C2" w:rsidRPr="005529C2" w:rsidRDefault="009258F0" w:rsidP="00771292">
      <w:pPr>
        <w:suppressAutoHyphens/>
        <w:spacing w:beforeLines="100" w:before="312" w:afterLines="50" w:after="156"/>
        <w:rPr>
          <w:rFonts w:ascii="Times New Roman" w:eastAsia="Arial" w:hAnsi="Times New Roman" w:cs="Times New Roman"/>
          <w:kern w:val="0"/>
          <w:sz w:val="24"/>
          <w:szCs w:val="24"/>
          <w:lang w:val="de-DE" w:bidi="hi-IN"/>
        </w:rPr>
      </w:pPr>
      <m:oMath>
        <m:r>
          <m:rPr>
            <m:sty m:val="p"/>
          </m:rPr>
          <w:rPr>
            <w:rFonts w:ascii="Cambria Math" w:eastAsia="Arial" w:hAnsi="Cambria Math" w:cs="Times New Roman"/>
            <w:kern w:val="0"/>
            <w:sz w:val="24"/>
            <w:szCs w:val="24"/>
            <w:lang w:bidi="hi-IN"/>
          </w:rPr>
          <m:t>Δ</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val="de-DE" w:bidi="hi-IN"/>
              </w:rPr>
              <m:t>2</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bidi="hi-IN"/>
              </w:rPr>
              <m:t>O</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bidi="hi-IN"/>
              </w:rPr>
              <m:t>OH</m:t>
            </m:r>
          </m:sub>
        </m:sSub>
        <m:r>
          <w:rPr>
            <w:rFonts w:ascii="Cambria Math" w:eastAsia="Arial" w:hAnsi="Cambria Math" w:cs="Times New Roman"/>
            <w:kern w:val="0"/>
            <w:sz w:val="24"/>
            <w:szCs w:val="24"/>
            <w:lang w:val="de-DE" w:bidi="hi-IN"/>
          </w:rPr>
          <m:t>+0.5 ×</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H</m:t>
                </m:r>
              </m:e>
              <m:sub>
                <m:r>
                  <w:rPr>
                    <w:rFonts w:ascii="Cambria Math" w:eastAsia="Arial" w:hAnsi="Cambria Math" w:cs="Times New Roman"/>
                    <w:kern w:val="0"/>
                    <w:sz w:val="24"/>
                    <w:szCs w:val="24"/>
                    <w:lang w:val="de-DE" w:bidi="hi-IN"/>
                  </w:rPr>
                  <m:t>2</m:t>
                </m:r>
              </m:sub>
            </m:sSub>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g</m:t>
            </m:r>
          </m:e>
        </m:d>
      </m:oMath>
      <w:r w:rsidRPr="009258F0">
        <w:rPr>
          <w:rFonts w:ascii="Times New Roman" w:eastAsia="Arial" w:hAnsi="Times New Roman" w:cs="Times New Roman"/>
          <w:kern w:val="0"/>
          <w:sz w:val="24"/>
          <w:szCs w:val="24"/>
          <w:lang w:val="de-DE" w:bidi="hi-IN"/>
        </w:rPr>
        <w:t xml:space="preserve">   </w:t>
      </w:r>
      <w:r w:rsidRPr="009258F0">
        <w:rPr>
          <w:rFonts w:ascii="Times New Roman" w:eastAsia="等线" w:hAnsi="Times New Roman" w:cs="Times New Roman"/>
          <w:kern w:val="0"/>
          <w:sz w:val="24"/>
          <w:szCs w:val="24"/>
          <w:lang w:val="de-DE" w:bidi="hi-IN"/>
        </w:rPr>
        <w:t xml:space="preserve">               </w:t>
      </w:r>
      <w:r>
        <w:rPr>
          <w:rFonts w:ascii="Times New Roman" w:eastAsia="等线" w:hAnsi="Times New Roman" w:cs="Times New Roman" w:hint="eastAsia"/>
          <w:kern w:val="0"/>
          <w:sz w:val="24"/>
          <w:szCs w:val="24"/>
          <w:lang w:val="de-DE" w:bidi="hi-IN"/>
        </w:rPr>
        <w:t xml:space="preserve">    </w:t>
      </w:r>
      <w:r w:rsidRPr="009258F0">
        <w:rPr>
          <w:rFonts w:ascii="Times New Roman" w:eastAsia="等线" w:hAnsi="Times New Roman" w:cs="Times New Roman"/>
          <w:kern w:val="0"/>
          <w:sz w:val="24"/>
          <w:szCs w:val="24"/>
          <w:lang w:val="de-DE" w:bidi="hi-IN"/>
        </w:rPr>
        <w:t xml:space="preserve"> </w:t>
      </w:r>
      <w:r w:rsidRPr="009258F0">
        <w:rPr>
          <w:rFonts w:ascii="Times New Roman" w:eastAsia="Arial" w:hAnsi="Times New Roman" w:cs="Times New Roman"/>
          <w:kern w:val="0"/>
          <w:sz w:val="24"/>
          <w:szCs w:val="24"/>
          <w:lang w:val="de-DE" w:bidi="hi-IN"/>
        </w:rPr>
        <w:t xml:space="preserve"> </w:t>
      </w:r>
      <w:r w:rsidR="003D47EE">
        <w:rPr>
          <w:rFonts w:ascii="Times New Roman" w:hAnsi="Times New Roman" w:cs="Times New Roman" w:hint="eastAsia"/>
          <w:kern w:val="0"/>
          <w:sz w:val="24"/>
          <w:szCs w:val="24"/>
          <w:lang w:val="de-DE" w:bidi="hi-IN"/>
        </w:rPr>
        <w:t xml:space="preserve">                  </w:t>
      </w:r>
      <w:r w:rsidR="00771292">
        <w:rPr>
          <w:rFonts w:ascii="Times New Roman" w:hAnsi="Times New Roman" w:cs="Times New Roman" w:hint="eastAsia"/>
          <w:kern w:val="0"/>
          <w:sz w:val="24"/>
          <w:szCs w:val="24"/>
          <w:lang w:val="de-DE" w:bidi="hi-IN"/>
        </w:rPr>
        <w:t xml:space="preserve">    </w:t>
      </w:r>
      <w:r w:rsidRPr="009258F0">
        <w:rPr>
          <w:rFonts w:ascii="Times New Roman" w:eastAsia="Arial" w:hAnsi="Times New Roman" w:cs="Times New Roman"/>
          <w:kern w:val="0"/>
          <w:sz w:val="24"/>
          <w:szCs w:val="24"/>
          <w:lang w:val="de-DE" w:bidi="hi-IN"/>
        </w:rPr>
        <w:t xml:space="preserve"> (</w:t>
      </w:r>
      <w:r w:rsidR="00771292">
        <w:rPr>
          <w:rFonts w:ascii="Times New Roman" w:hAnsi="Times New Roman" w:cs="Times New Roman" w:hint="eastAsia"/>
          <w:kern w:val="0"/>
          <w:sz w:val="24"/>
          <w:szCs w:val="24"/>
          <w:lang w:val="de-DE" w:bidi="hi-IN"/>
        </w:rPr>
        <w:t>S</w:t>
      </w:r>
      <w:r w:rsidRPr="009258F0">
        <w:rPr>
          <w:rFonts w:ascii="Times New Roman" w:eastAsia="Arial" w:hAnsi="Times New Roman" w:cs="Times New Roman"/>
          <w:kern w:val="0"/>
          <w:sz w:val="24"/>
          <w:szCs w:val="24"/>
          <w:lang w:val="de-DE" w:bidi="hi-IN"/>
        </w:rPr>
        <w:t>2)</w:t>
      </w:r>
    </w:p>
    <w:p w14:paraId="2CDF0EB0" w14:textId="68C42B28" w:rsidR="005529C2" w:rsidRPr="005529C2" w:rsidRDefault="009258F0" w:rsidP="00771292">
      <w:pPr>
        <w:suppressAutoHyphens/>
        <w:spacing w:beforeLines="100" w:before="312" w:afterLines="50" w:after="156"/>
        <w:rPr>
          <w:rFonts w:ascii="Times New Roman" w:eastAsia="Arial" w:hAnsi="Times New Roman" w:cs="Times New Roman"/>
          <w:kern w:val="0"/>
          <w:sz w:val="24"/>
          <w:szCs w:val="24"/>
          <w:lang w:val="de-DE" w:bidi="hi-IN"/>
        </w:rPr>
      </w:pPr>
      <m:oMath>
        <m:r>
          <m:rPr>
            <m:sty m:val="p"/>
          </m:rPr>
          <w:rPr>
            <w:rFonts w:ascii="Cambria Math" w:eastAsia="Arial" w:hAnsi="Cambria Math" w:cs="Times New Roman"/>
            <w:kern w:val="0"/>
            <w:sz w:val="24"/>
            <w:szCs w:val="24"/>
            <w:lang w:bidi="hi-IN"/>
          </w:rPr>
          <m:t>Δ</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val="de-DE" w:bidi="hi-IN"/>
              </w:rPr>
              <m:t>3</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bidi="hi-IN"/>
              </w:rPr>
              <m:t>OOH</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bidi="hi-IN"/>
              </w:rPr>
              <m:t>O</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H</m:t>
                </m:r>
              </m:e>
              <m:sub>
                <m:r>
                  <w:rPr>
                    <w:rFonts w:ascii="Cambria Math" w:eastAsia="Arial" w:hAnsi="Cambria Math" w:cs="Times New Roman"/>
                    <w:kern w:val="0"/>
                    <w:sz w:val="24"/>
                    <w:szCs w:val="24"/>
                    <w:lang w:val="de-DE" w:bidi="hi-IN"/>
                  </w:rPr>
                  <m:t>2</m:t>
                </m:r>
              </m:sub>
            </m:sSub>
            <m:r>
              <w:rPr>
                <w:rFonts w:ascii="Cambria Math" w:eastAsia="Arial" w:hAnsi="Cambria Math" w:cs="Times New Roman"/>
                <w:kern w:val="0"/>
                <w:sz w:val="24"/>
                <w:szCs w:val="24"/>
                <w:lang w:bidi="hi-IN"/>
              </w:rPr>
              <m:t>O</m:t>
            </m:r>
            <m:r>
              <w:rPr>
                <w:rFonts w:ascii="Cambria Math" w:eastAsia="Arial" w:hAnsi="Cambria Math" w:cs="Times New Roman"/>
                <w:kern w:val="0"/>
                <w:sz w:val="24"/>
                <w:szCs w:val="24"/>
                <w:lang w:val="de-DE" w:bidi="hi-IN"/>
              </w:rPr>
              <m:t xml:space="preserve"> </m:t>
            </m:r>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l</m:t>
            </m:r>
          </m:e>
        </m:d>
        <m:r>
          <w:rPr>
            <w:rFonts w:ascii="Cambria Math" w:eastAsia="Arial" w:hAnsi="Cambria Math" w:cs="Times New Roman"/>
            <w:kern w:val="0"/>
            <w:sz w:val="24"/>
            <w:szCs w:val="24"/>
            <w:lang w:val="de-DE" w:bidi="hi-IN"/>
          </w:rPr>
          <m:t>+0.5 ×</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H</m:t>
                </m:r>
              </m:e>
              <m:sub>
                <m:r>
                  <w:rPr>
                    <w:rFonts w:ascii="Cambria Math" w:eastAsia="Arial" w:hAnsi="Cambria Math" w:cs="Times New Roman"/>
                    <w:kern w:val="0"/>
                    <w:sz w:val="24"/>
                    <w:szCs w:val="24"/>
                    <w:lang w:val="de-DE" w:bidi="hi-IN"/>
                  </w:rPr>
                  <m:t>2</m:t>
                </m:r>
              </m:sub>
            </m:sSub>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g</m:t>
            </m:r>
          </m:e>
        </m:d>
      </m:oMath>
      <w:r w:rsidRPr="009258F0">
        <w:rPr>
          <w:rFonts w:ascii="Times New Roman" w:eastAsia="Arial" w:hAnsi="Times New Roman" w:cs="Times New Roman"/>
          <w:kern w:val="0"/>
          <w:sz w:val="24"/>
          <w:szCs w:val="24"/>
          <w:lang w:val="de-DE" w:bidi="hi-IN"/>
        </w:rPr>
        <w:t xml:space="preserve"> </w:t>
      </w:r>
      <w:r w:rsidRPr="009258F0">
        <w:rPr>
          <w:rFonts w:ascii="Times New Roman" w:eastAsia="Arial" w:hAnsi="Times New Roman" w:cs="Times New Roman"/>
          <w:kern w:val="0"/>
          <w:sz w:val="24"/>
          <w:szCs w:val="24"/>
          <w:lang w:val="de-DE" w:bidi="hi-IN"/>
        </w:rPr>
        <w:tab/>
      </w:r>
      <w:r w:rsidRPr="009258F0">
        <w:rPr>
          <w:rFonts w:ascii="Times New Roman" w:eastAsia="Arial" w:hAnsi="Times New Roman" w:cs="Times New Roman"/>
          <w:kern w:val="0"/>
          <w:sz w:val="24"/>
          <w:szCs w:val="24"/>
          <w:lang w:val="de-DE" w:bidi="hi-IN"/>
        </w:rPr>
        <w:tab/>
      </w:r>
      <w:r w:rsidRPr="009258F0">
        <w:rPr>
          <w:rFonts w:ascii="Times New Roman" w:eastAsia="Arial" w:hAnsi="Times New Roman" w:cs="Times New Roman"/>
          <w:kern w:val="0"/>
          <w:sz w:val="24"/>
          <w:szCs w:val="24"/>
          <w:lang w:val="de-DE" w:bidi="hi-IN"/>
        </w:rPr>
        <w:tab/>
      </w:r>
      <w:r w:rsidRPr="009258F0">
        <w:rPr>
          <w:rFonts w:ascii="Times New Roman" w:eastAsia="Arial" w:hAnsi="Times New Roman" w:cs="Times New Roman"/>
          <w:kern w:val="0"/>
          <w:sz w:val="24"/>
          <w:szCs w:val="24"/>
          <w:lang w:val="de-DE" w:bidi="hi-IN"/>
        </w:rPr>
        <w:tab/>
      </w:r>
      <w:r w:rsidRPr="009258F0">
        <w:rPr>
          <w:rFonts w:ascii="Times New Roman" w:eastAsia="Arial" w:hAnsi="Times New Roman" w:cs="Times New Roman"/>
          <w:kern w:val="0"/>
          <w:sz w:val="24"/>
          <w:szCs w:val="24"/>
          <w:lang w:val="de-DE" w:bidi="hi-IN"/>
        </w:rPr>
        <w:tab/>
      </w:r>
      <w:r w:rsidR="003D47EE">
        <w:rPr>
          <w:rFonts w:ascii="Times New Roman" w:hAnsi="Times New Roman" w:cs="Times New Roman" w:hint="eastAsia"/>
          <w:kern w:val="0"/>
          <w:sz w:val="24"/>
          <w:szCs w:val="24"/>
          <w:lang w:val="de-DE" w:bidi="hi-IN"/>
        </w:rPr>
        <w:t xml:space="preserve">                  </w:t>
      </w:r>
      <w:r w:rsidR="00384C19">
        <w:rPr>
          <w:rFonts w:ascii="Times New Roman" w:hAnsi="Times New Roman" w:cs="Times New Roman" w:hint="eastAsia"/>
          <w:kern w:val="0"/>
          <w:sz w:val="24"/>
          <w:szCs w:val="24"/>
          <w:lang w:val="de-DE" w:bidi="hi-IN"/>
        </w:rPr>
        <w:t xml:space="preserve"> </w:t>
      </w:r>
      <w:r w:rsidRPr="009258F0">
        <w:rPr>
          <w:rFonts w:ascii="Times New Roman" w:eastAsia="Arial" w:hAnsi="Times New Roman" w:cs="Times New Roman"/>
          <w:kern w:val="0"/>
          <w:sz w:val="24"/>
          <w:szCs w:val="24"/>
          <w:lang w:val="de-DE" w:bidi="hi-IN"/>
        </w:rPr>
        <w:t>(</w:t>
      </w:r>
      <w:r w:rsidR="00771292">
        <w:rPr>
          <w:rFonts w:ascii="Times New Roman" w:hAnsi="Times New Roman" w:cs="Times New Roman" w:hint="eastAsia"/>
          <w:kern w:val="0"/>
          <w:sz w:val="24"/>
          <w:szCs w:val="24"/>
          <w:lang w:val="de-DE" w:bidi="hi-IN"/>
        </w:rPr>
        <w:t>S</w:t>
      </w:r>
      <w:r w:rsidRPr="009258F0">
        <w:rPr>
          <w:rFonts w:ascii="Times New Roman" w:eastAsia="Arial" w:hAnsi="Times New Roman" w:cs="Times New Roman"/>
          <w:kern w:val="0"/>
          <w:sz w:val="24"/>
          <w:szCs w:val="24"/>
          <w:lang w:val="de-DE" w:bidi="hi-IN"/>
        </w:rPr>
        <w:t>3)</w:t>
      </w:r>
    </w:p>
    <w:p w14:paraId="25E530A1" w14:textId="48B89724" w:rsidR="005529C2" w:rsidRPr="005529C2" w:rsidRDefault="009258F0" w:rsidP="00771292">
      <w:pPr>
        <w:suppressAutoHyphens/>
        <w:spacing w:beforeLines="100" w:before="312" w:afterLines="50" w:after="156"/>
        <w:rPr>
          <w:rFonts w:ascii="Times New Roman" w:eastAsia="Arial" w:hAnsi="Times New Roman" w:cs="Times New Roman"/>
          <w:kern w:val="0"/>
          <w:sz w:val="24"/>
          <w:szCs w:val="24"/>
          <w:lang w:val="de-DE" w:bidi="hi-IN"/>
        </w:rPr>
      </w:pPr>
      <m:oMath>
        <m:r>
          <m:rPr>
            <m:sty m:val="p"/>
          </m:rPr>
          <w:rPr>
            <w:rFonts w:ascii="Cambria Math" w:eastAsia="Arial" w:hAnsi="Cambria Math" w:cs="Times New Roman"/>
            <w:kern w:val="0"/>
            <w:sz w:val="24"/>
            <w:szCs w:val="24"/>
            <w:lang w:bidi="hi-IN"/>
          </w:rPr>
          <m:t>Δ</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val="de-DE" w:bidi="hi-IN"/>
              </w:rPr>
              <m:t>4</m:t>
            </m:r>
          </m:sub>
        </m:sSub>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O</m:t>
                </m:r>
              </m:e>
              <m:sub>
                <m:r>
                  <w:rPr>
                    <w:rFonts w:ascii="Cambria Math" w:eastAsia="Arial" w:hAnsi="Cambria Math" w:cs="Times New Roman"/>
                    <w:kern w:val="0"/>
                    <w:sz w:val="24"/>
                    <w:szCs w:val="24"/>
                    <w:lang w:val="de-DE" w:bidi="hi-IN"/>
                  </w:rPr>
                  <m:t>2</m:t>
                </m:r>
              </m:sub>
            </m:sSub>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g</m:t>
            </m:r>
          </m:e>
        </m:d>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E</m:t>
            </m:r>
          </m:e>
          <m:sub>
            <m:r>
              <w:rPr>
                <w:rFonts w:ascii="Cambria Math" w:eastAsia="Arial" w:hAnsi="Cambria Math" w:cs="Times New Roman"/>
                <w:kern w:val="0"/>
                <w:sz w:val="24"/>
                <w:szCs w:val="24"/>
                <w:lang w:bidi="hi-IN"/>
              </w:rPr>
              <m:t>slab</m:t>
            </m:r>
          </m:sub>
        </m:sSub>
        <m:r>
          <w:rPr>
            <w:rFonts w:ascii="Cambria Math" w:eastAsia="Arial" w:hAnsi="Cambria Math" w:cs="Times New Roman"/>
            <w:kern w:val="0"/>
            <w:sz w:val="24"/>
            <w:szCs w:val="24"/>
            <w:lang w:val="de-DE" w:bidi="hi-IN"/>
          </w:rPr>
          <m:t>+0.5 ×</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H</m:t>
                </m:r>
              </m:e>
              <m:sub>
                <m:r>
                  <w:rPr>
                    <w:rFonts w:ascii="Cambria Math" w:eastAsia="Arial" w:hAnsi="Cambria Math" w:cs="Times New Roman"/>
                    <w:kern w:val="0"/>
                    <w:sz w:val="24"/>
                    <w:szCs w:val="24"/>
                    <w:lang w:val="de-DE" w:bidi="hi-IN"/>
                  </w:rPr>
                  <m:t>2</m:t>
                </m:r>
              </m:sub>
            </m:sSub>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g</m:t>
            </m:r>
          </m:e>
        </m:d>
        <m:r>
          <w:rPr>
            <w:rFonts w:ascii="Cambria Math" w:eastAsia="Arial" w:hAnsi="Cambria Math" w:cs="Times New Roman"/>
            <w:kern w:val="0"/>
            <w:sz w:val="24"/>
            <w:szCs w:val="24"/>
            <w:lang w:val="de-DE" w:bidi="hi-IN"/>
          </w:rPr>
          <m:t>-</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r>
              <w:rPr>
                <w:rFonts w:ascii="Cambria Math" w:eastAsia="Arial" w:hAnsi="Cambria Math" w:cs="Times New Roman"/>
                <w:kern w:val="0"/>
                <w:sz w:val="24"/>
                <w:szCs w:val="24"/>
                <w:lang w:bidi="hi-IN"/>
              </w:rPr>
              <m:t>OOH</m:t>
            </m:r>
          </m:sub>
        </m:sSub>
      </m:oMath>
      <w:r w:rsidRPr="009258F0">
        <w:rPr>
          <w:rFonts w:ascii="Times New Roman" w:eastAsia="Arial" w:hAnsi="Times New Roman" w:cs="Times New Roman"/>
          <w:kern w:val="0"/>
          <w:sz w:val="24"/>
          <w:szCs w:val="24"/>
          <w:lang w:val="de-DE" w:bidi="hi-IN"/>
        </w:rPr>
        <w:t xml:space="preserve"> </w:t>
      </w:r>
      <w:r w:rsidRPr="009258F0">
        <w:rPr>
          <w:rFonts w:ascii="Times New Roman" w:eastAsia="等线" w:hAnsi="Times New Roman" w:cs="Times New Roman"/>
          <w:kern w:val="0"/>
          <w:sz w:val="24"/>
          <w:szCs w:val="24"/>
          <w:lang w:val="de-DE" w:bidi="hi-IN"/>
        </w:rPr>
        <w:t xml:space="preserve">    </w:t>
      </w:r>
      <w:r w:rsidRPr="009258F0">
        <w:rPr>
          <w:rFonts w:ascii="Times New Roman" w:eastAsia="Arial" w:hAnsi="Times New Roman" w:cs="Times New Roman"/>
          <w:kern w:val="0"/>
          <w:sz w:val="24"/>
          <w:szCs w:val="24"/>
          <w:lang w:val="de-DE" w:bidi="hi-IN"/>
        </w:rPr>
        <w:tab/>
      </w:r>
      <w:r w:rsidRPr="009258F0">
        <w:rPr>
          <w:rFonts w:ascii="Times New Roman" w:eastAsia="等线" w:hAnsi="Times New Roman" w:cs="Times New Roman"/>
          <w:kern w:val="0"/>
          <w:sz w:val="24"/>
          <w:szCs w:val="24"/>
          <w:lang w:val="de-DE" w:bidi="hi-IN"/>
        </w:rPr>
        <w:t xml:space="preserve">          </w:t>
      </w:r>
      <w:r w:rsidR="003D47EE">
        <w:rPr>
          <w:rFonts w:ascii="Times New Roman" w:eastAsia="等线" w:hAnsi="Times New Roman" w:cs="Times New Roman" w:hint="eastAsia"/>
          <w:kern w:val="0"/>
          <w:sz w:val="24"/>
          <w:szCs w:val="24"/>
          <w:lang w:val="de-DE" w:bidi="hi-IN"/>
        </w:rPr>
        <w:t xml:space="preserve">                  </w:t>
      </w:r>
      <w:r w:rsidR="00384C19">
        <w:rPr>
          <w:rFonts w:ascii="Times New Roman" w:eastAsia="等线" w:hAnsi="Times New Roman" w:cs="Times New Roman" w:hint="eastAsia"/>
          <w:kern w:val="0"/>
          <w:sz w:val="24"/>
          <w:szCs w:val="24"/>
          <w:lang w:val="de-DE" w:bidi="hi-IN"/>
        </w:rPr>
        <w:t xml:space="preserve"> </w:t>
      </w:r>
      <w:r w:rsidRPr="009258F0">
        <w:rPr>
          <w:rFonts w:ascii="Times New Roman" w:eastAsia="Arial" w:hAnsi="Times New Roman" w:cs="Times New Roman"/>
          <w:kern w:val="0"/>
          <w:sz w:val="24"/>
          <w:szCs w:val="24"/>
          <w:lang w:val="de-DE" w:bidi="hi-IN"/>
        </w:rPr>
        <w:t>(</w:t>
      </w:r>
      <w:r w:rsidR="00771292">
        <w:rPr>
          <w:rFonts w:ascii="Times New Roman" w:hAnsi="Times New Roman" w:cs="Times New Roman" w:hint="eastAsia"/>
          <w:kern w:val="0"/>
          <w:sz w:val="24"/>
          <w:szCs w:val="24"/>
          <w:lang w:val="de-DE" w:bidi="hi-IN"/>
        </w:rPr>
        <w:t>S</w:t>
      </w:r>
      <w:r w:rsidRPr="009258F0">
        <w:rPr>
          <w:rFonts w:ascii="Times New Roman" w:eastAsia="Arial" w:hAnsi="Times New Roman" w:cs="Times New Roman"/>
          <w:kern w:val="0"/>
          <w:sz w:val="24"/>
          <w:szCs w:val="24"/>
          <w:lang w:val="de-DE" w:bidi="hi-IN"/>
        </w:rPr>
        <w:t>4)</w:t>
      </w:r>
    </w:p>
    <w:p w14:paraId="38719C6C" w14:textId="77777777" w:rsidR="005529C2" w:rsidRPr="005529C2" w:rsidRDefault="009258F0" w:rsidP="00771292">
      <w:pPr>
        <w:widowControl/>
        <w:suppressAutoHyphens/>
        <w:spacing w:beforeLines="100" w:before="312" w:afterLines="50" w:after="156"/>
        <w:rPr>
          <w:rFonts w:ascii="Times New Roman" w:eastAsia="Arial" w:hAnsi="Times New Roman" w:cs="Times New Roman"/>
          <w:kern w:val="0"/>
          <w:sz w:val="24"/>
          <w:szCs w:val="24"/>
          <w:lang w:val="en" w:bidi="hi-IN"/>
        </w:rPr>
      </w:pPr>
      <w:r w:rsidRPr="009258F0">
        <w:rPr>
          <w:rFonts w:ascii="Times New Roman" w:eastAsia="Arial" w:hAnsi="Times New Roman" w:cs="Times New Roman"/>
          <w:kern w:val="0"/>
          <w:sz w:val="24"/>
          <w:szCs w:val="24"/>
          <w:highlight w:val="white"/>
          <w:lang w:val="en" w:bidi="hi-IN"/>
        </w:rPr>
        <w:t>and the theoretical overpotential is calculated as</w:t>
      </w:r>
    </w:p>
    <w:p w14:paraId="5A17C2A6" w14:textId="2E4BCB1B" w:rsidR="005529C2" w:rsidRPr="005529C2" w:rsidRDefault="00000000" w:rsidP="00771292">
      <w:pPr>
        <w:widowControl/>
        <w:suppressAutoHyphens/>
        <w:spacing w:beforeLines="100" w:before="312" w:afterLines="50" w:after="156"/>
        <w:rPr>
          <w:rFonts w:ascii="Times New Roman" w:eastAsia="等线" w:hAnsi="Times New Roman" w:cs="Times New Roman"/>
          <w:kern w:val="0"/>
          <w:sz w:val="24"/>
          <w:szCs w:val="24"/>
          <w:lang w:val="en" w:bidi="hi-IN"/>
        </w:rPr>
      </w:pPr>
      <w:sdt>
        <w:sdtPr>
          <w:rPr>
            <w:rFonts w:ascii="Times New Roman" w:eastAsia="等线" w:hAnsi="Times New Roman" w:cs="Times New Roman"/>
            <w:kern w:val="0"/>
            <w:szCs w:val="21"/>
            <w:lang w:val="en" w:bidi="hi-IN"/>
          </w:rPr>
          <w:id w:val="222073514"/>
        </w:sdtPr>
        <w:sdtContent>
          <w:r w:rsidR="009258F0" w:rsidRPr="009258F0">
            <w:rPr>
              <w:rFonts w:ascii="Times New Roman" w:eastAsia="Arial Unicode MS" w:hAnsi="Times New Roman" w:cs="Times New Roman"/>
              <w:kern w:val="0"/>
              <w:sz w:val="24"/>
              <w:szCs w:val="24"/>
              <w:highlight w:val="white"/>
              <w:lang w:val="en" w:bidi="hi-IN"/>
            </w:rPr>
            <w:t xml:space="preserve">η = </w:t>
          </w:r>
          <w:proofErr w:type="gramStart"/>
          <w:r w:rsidR="009258F0" w:rsidRPr="009258F0">
            <w:rPr>
              <w:rFonts w:ascii="Times New Roman" w:eastAsia="Arial Unicode MS" w:hAnsi="Times New Roman" w:cs="Times New Roman"/>
              <w:kern w:val="0"/>
              <w:sz w:val="24"/>
              <w:szCs w:val="24"/>
              <w:highlight w:val="white"/>
              <w:lang w:val="en" w:bidi="hi-IN"/>
            </w:rPr>
            <w:t>max[</w:t>
          </w:r>
          <w:proofErr w:type="gramEnd"/>
          <w:r w:rsidR="009258F0" w:rsidRPr="009258F0">
            <w:rPr>
              <w:rFonts w:ascii="Times New Roman" w:eastAsia="Arial Unicode MS" w:hAnsi="Times New Roman" w:cs="Times New Roman"/>
              <w:kern w:val="0"/>
              <w:sz w:val="24"/>
              <w:szCs w:val="24"/>
              <w:highlight w:val="white"/>
              <w:lang w:val="en" w:bidi="hi-IN"/>
            </w:rPr>
            <w:t>∆</w:t>
          </w:r>
        </w:sdtContent>
      </w:sdt>
      <w:r w:rsidR="009258F0" w:rsidRPr="009258F0">
        <w:rPr>
          <w:rFonts w:ascii="Times New Roman" w:eastAsia="Arial" w:hAnsi="Times New Roman" w:cs="Times New Roman"/>
          <w:i/>
          <w:iCs/>
          <w:kern w:val="0"/>
          <w:sz w:val="24"/>
          <w:szCs w:val="24"/>
          <w:highlight w:val="white"/>
          <w:lang w:val="en" w:bidi="hi-IN"/>
        </w:rPr>
        <w:t>G</w:t>
      </w:r>
      <w:r w:rsidR="009258F0" w:rsidRPr="009258F0">
        <w:rPr>
          <w:rFonts w:ascii="Times New Roman" w:eastAsia="Arial" w:hAnsi="Times New Roman" w:cs="Times New Roman"/>
          <w:kern w:val="0"/>
          <w:sz w:val="24"/>
          <w:szCs w:val="24"/>
          <w:highlight w:val="white"/>
          <w:vertAlign w:val="subscript"/>
          <w:lang w:val="en" w:bidi="hi-IN"/>
        </w:rPr>
        <w:t>1,</w:t>
      </w:r>
      <w:sdt>
        <w:sdtPr>
          <w:rPr>
            <w:rFonts w:ascii="Times New Roman" w:eastAsia="等线" w:hAnsi="Times New Roman" w:cs="Times New Roman"/>
            <w:kern w:val="0"/>
            <w:szCs w:val="21"/>
            <w:lang w:val="en" w:bidi="hi-IN"/>
          </w:rPr>
          <w:id w:val="2060367009"/>
        </w:sdtPr>
        <w:sdtContent>
          <w:r w:rsidR="009258F0" w:rsidRPr="009258F0">
            <w:rPr>
              <w:rFonts w:ascii="Times New Roman" w:eastAsia="Arial Unicode MS" w:hAnsi="Times New Roman" w:cs="Times New Roman"/>
              <w:kern w:val="0"/>
              <w:sz w:val="24"/>
              <w:szCs w:val="24"/>
              <w:highlight w:val="white"/>
              <w:lang w:val="en" w:bidi="hi-IN"/>
            </w:rPr>
            <w:t xml:space="preserve"> ∆</w:t>
          </w:r>
        </w:sdtContent>
      </w:sdt>
      <w:r w:rsidR="009258F0" w:rsidRPr="009258F0">
        <w:rPr>
          <w:rFonts w:ascii="Times New Roman" w:eastAsia="Arial" w:hAnsi="Times New Roman" w:cs="Times New Roman"/>
          <w:i/>
          <w:iCs/>
          <w:kern w:val="0"/>
          <w:sz w:val="24"/>
          <w:szCs w:val="24"/>
          <w:highlight w:val="white"/>
          <w:lang w:val="en" w:bidi="hi-IN"/>
        </w:rPr>
        <w:t>G</w:t>
      </w:r>
      <w:r w:rsidR="009258F0" w:rsidRPr="009258F0">
        <w:rPr>
          <w:rFonts w:ascii="Times New Roman" w:eastAsia="Arial" w:hAnsi="Times New Roman" w:cs="Times New Roman"/>
          <w:kern w:val="0"/>
          <w:sz w:val="24"/>
          <w:szCs w:val="24"/>
          <w:highlight w:val="white"/>
          <w:vertAlign w:val="subscript"/>
          <w:lang w:val="en" w:bidi="hi-IN"/>
        </w:rPr>
        <w:t>2,</w:t>
      </w:r>
      <w:sdt>
        <w:sdtPr>
          <w:rPr>
            <w:rFonts w:ascii="Times New Roman" w:eastAsia="等线" w:hAnsi="Times New Roman" w:cs="Times New Roman"/>
            <w:kern w:val="0"/>
            <w:szCs w:val="21"/>
            <w:lang w:val="en" w:bidi="hi-IN"/>
          </w:rPr>
          <w:id w:val="16636822"/>
        </w:sdtPr>
        <w:sdtContent>
          <w:r w:rsidR="009258F0" w:rsidRPr="009258F0">
            <w:rPr>
              <w:rFonts w:ascii="Times New Roman" w:eastAsia="Arial Unicode MS" w:hAnsi="Times New Roman" w:cs="Times New Roman"/>
              <w:kern w:val="0"/>
              <w:sz w:val="24"/>
              <w:szCs w:val="24"/>
              <w:highlight w:val="white"/>
              <w:lang w:val="en" w:bidi="hi-IN"/>
            </w:rPr>
            <w:t xml:space="preserve"> ∆</w:t>
          </w:r>
        </w:sdtContent>
      </w:sdt>
      <w:r w:rsidR="009258F0" w:rsidRPr="009258F0">
        <w:rPr>
          <w:rFonts w:ascii="Times New Roman" w:eastAsia="Arial" w:hAnsi="Times New Roman" w:cs="Times New Roman"/>
          <w:i/>
          <w:iCs/>
          <w:kern w:val="0"/>
          <w:sz w:val="24"/>
          <w:szCs w:val="24"/>
          <w:highlight w:val="white"/>
          <w:lang w:val="en" w:bidi="hi-IN"/>
        </w:rPr>
        <w:t>G</w:t>
      </w:r>
      <w:r w:rsidR="009258F0" w:rsidRPr="009258F0">
        <w:rPr>
          <w:rFonts w:ascii="Times New Roman" w:eastAsia="Arial" w:hAnsi="Times New Roman" w:cs="Times New Roman"/>
          <w:kern w:val="0"/>
          <w:sz w:val="24"/>
          <w:szCs w:val="24"/>
          <w:highlight w:val="white"/>
          <w:vertAlign w:val="subscript"/>
          <w:lang w:val="en" w:bidi="hi-IN"/>
        </w:rPr>
        <w:t>3,</w:t>
      </w:r>
      <w:sdt>
        <w:sdtPr>
          <w:rPr>
            <w:rFonts w:ascii="Times New Roman" w:eastAsia="等线" w:hAnsi="Times New Roman" w:cs="Times New Roman"/>
            <w:kern w:val="0"/>
            <w:szCs w:val="21"/>
            <w:lang w:val="en" w:bidi="hi-IN"/>
          </w:rPr>
          <w:id w:val="359663340"/>
        </w:sdtPr>
        <w:sdtContent>
          <w:r w:rsidR="009258F0" w:rsidRPr="009258F0">
            <w:rPr>
              <w:rFonts w:ascii="Times New Roman" w:eastAsia="Arial Unicode MS" w:hAnsi="Times New Roman" w:cs="Times New Roman"/>
              <w:kern w:val="0"/>
              <w:sz w:val="24"/>
              <w:szCs w:val="24"/>
              <w:highlight w:val="white"/>
              <w:lang w:val="en" w:bidi="hi-IN"/>
            </w:rPr>
            <w:t xml:space="preserve"> ∆</w:t>
          </w:r>
        </w:sdtContent>
      </w:sdt>
      <w:r w:rsidR="009258F0" w:rsidRPr="009258F0">
        <w:rPr>
          <w:rFonts w:ascii="Times New Roman" w:eastAsia="Arial" w:hAnsi="Times New Roman" w:cs="Times New Roman"/>
          <w:i/>
          <w:iCs/>
          <w:kern w:val="0"/>
          <w:sz w:val="24"/>
          <w:szCs w:val="24"/>
          <w:highlight w:val="white"/>
          <w:lang w:val="en" w:bidi="hi-IN"/>
        </w:rPr>
        <w:t>G</w:t>
      </w:r>
      <w:proofErr w:type="gramStart"/>
      <w:r w:rsidR="009258F0" w:rsidRPr="009258F0">
        <w:rPr>
          <w:rFonts w:ascii="Times New Roman" w:eastAsia="Arial" w:hAnsi="Times New Roman" w:cs="Times New Roman"/>
          <w:kern w:val="0"/>
          <w:sz w:val="24"/>
          <w:szCs w:val="24"/>
          <w:highlight w:val="white"/>
          <w:vertAlign w:val="subscript"/>
          <w:lang w:val="en" w:bidi="hi-IN"/>
        </w:rPr>
        <w:t>4</w:t>
      </w:r>
      <w:r w:rsidR="009258F0" w:rsidRPr="009258F0">
        <w:rPr>
          <w:rFonts w:ascii="Times New Roman" w:eastAsia="Arial" w:hAnsi="Times New Roman" w:cs="Times New Roman"/>
          <w:kern w:val="0"/>
          <w:sz w:val="24"/>
          <w:szCs w:val="24"/>
          <w:highlight w:val="white"/>
          <w:lang w:val="en" w:bidi="hi-IN"/>
        </w:rPr>
        <w:t xml:space="preserve"> ]</w:t>
      </w:r>
      <w:proofErr w:type="gramEnd"/>
      <w:r w:rsidR="009258F0" w:rsidRPr="009258F0">
        <w:rPr>
          <w:rFonts w:ascii="Times New Roman" w:eastAsia="Arial" w:hAnsi="Times New Roman" w:cs="Times New Roman"/>
          <w:kern w:val="0"/>
          <w:sz w:val="24"/>
          <w:szCs w:val="24"/>
          <w:highlight w:val="white"/>
          <w:lang w:val="en" w:bidi="hi-IN"/>
        </w:rPr>
        <w:t xml:space="preserve"> </w:t>
      </w:r>
      <m:oMath>
        <m:r>
          <w:rPr>
            <w:rFonts w:ascii="Cambria Math" w:eastAsia="Arial" w:hAnsi="Cambria Math" w:cs="Times New Roman"/>
            <w:kern w:val="0"/>
            <w:sz w:val="24"/>
            <w:szCs w:val="24"/>
            <w:lang w:bidi="hi-IN"/>
          </w:rPr>
          <m:t>-</m:t>
        </m:r>
      </m:oMath>
      <w:r w:rsidR="009258F0" w:rsidRPr="009258F0">
        <w:rPr>
          <w:rFonts w:ascii="Times New Roman" w:eastAsia="Arial" w:hAnsi="Times New Roman" w:cs="Times New Roman"/>
          <w:kern w:val="0"/>
          <w:sz w:val="24"/>
          <w:szCs w:val="24"/>
          <w:highlight w:val="white"/>
          <w:lang w:val="en" w:bidi="hi-IN"/>
        </w:rPr>
        <w:t xml:space="preserve"> U</w:t>
      </w:r>
      <w:r w:rsidR="009258F0" w:rsidRPr="009258F0">
        <w:rPr>
          <w:rFonts w:ascii="Times New Roman" w:eastAsia="Arial" w:hAnsi="Times New Roman" w:cs="Times New Roman"/>
          <w:kern w:val="0"/>
          <w:sz w:val="24"/>
          <w:szCs w:val="24"/>
          <w:highlight w:val="white"/>
          <w:vertAlign w:val="subscript"/>
          <w:lang w:val="en" w:bidi="hi-IN"/>
        </w:rPr>
        <w:t>eq</w:t>
      </w:r>
      <w:r w:rsidR="009258F0" w:rsidRPr="009258F0">
        <w:rPr>
          <w:rFonts w:ascii="Times New Roman" w:eastAsia="等线" w:hAnsi="Times New Roman" w:cs="Times New Roman"/>
          <w:kern w:val="0"/>
          <w:sz w:val="24"/>
          <w:szCs w:val="24"/>
          <w:highlight w:val="white"/>
          <w:lang w:val="en" w:bidi="hi-IN"/>
        </w:rPr>
        <w:t>,</w:t>
      </w:r>
      <w:r w:rsidR="009258F0" w:rsidRPr="009258F0">
        <w:rPr>
          <w:rFonts w:ascii="Times New Roman" w:eastAsia="Arial" w:hAnsi="Times New Roman" w:cs="Times New Roman"/>
          <w:kern w:val="0"/>
          <w:sz w:val="24"/>
          <w:szCs w:val="24"/>
          <w:highlight w:val="white"/>
          <w:lang w:val="en" w:bidi="hi-IN"/>
        </w:rPr>
        <w:t xml:space="preserve"> where U</w:t>
      </w:r>
      <w:r w:rsidR="009258F0" w:rsidRPr="009258F0">
        <w:rPr>
          <w:rFonts w:ascii="Times New Roman" w:eastAsia="Arial" w:hAnsi="Times New Roman" w:cs="Times New Roman"/>
          <w:kern w:val="0"/>
          <w:sz w:val="24"/>
          <w:szCs w:val="24"/>
          <w:highlight w:val="white"/>
          <w:vertAlign w:val="subscript"/>
          <w:lang w:val="en" w:bidi="hi-IN"/>
        </w:rPr>
        <w:t>eq</w:t>
      </w:r>
      <w:r w:rsidR="009258F0" w:rsidRPr="009258F0">
        <w:rPr>
          <w:rFonts w:ascii="Times New Roman" w:eastAsia="Arial" w:hAnsi="Times New Roman" w:cs="Times New Roman"/>
          <w:kern w:val="0"/>
          <w:sz w:val="24"/>
          <w:szCs w:val="24"/>
          <w:highlight w:val="white"/>
          <w:lang w:val="en" w:bidi="hi-IN"/>
        </w:rPr>
        <w:t>= 1.23 eV</w:t>
      </w:r>
      <w:r w:rsidR="009258F0" w:rsidRPr="009258F0">
        <w:rPr>
          <w:rFonts w:ascii="Times New Roman" w:eastAsia="等线" w:hAnsi="Times New Roman" w:cs="Times New Roman"/>
          <w:kern w:val="0"/>
          <w:sz w:val="24"/>
          <w:szCs w:val="24"/>
          <w:lang w:val="en" w:bidi="hi-IN"/>
        </w:rPr>
        <w:t xml:space="preserve"> </w:t>
      </w:r>
      <w:r w:rsidR="009258F0">
        <w:rPr>
          <w:rFonts w:ascii="Times New Roman" w:eastAsia="等线" w:hAnsi="Times New Roman" w:cs="Times New Roman"/>
          <w:noProof/>
          <w:kern w:val="0"/>
          <w:sz w:val="24"/>
          <w:szCs w:val="24"/>
          <w:lang w:val="de-DE" w:bidi="hi-IN"/>
        </w:rPr>
        <w:t>[</w:t>
      </w:r>
      <w:r w:rsidR="00771292">
        <w:rPr>
          <w:rFonts w:ascii="Times New Roman" w:eastAsia="等线" w:hAnsi="Times New Roman" w:cs="Times New Roman" w:hint="eastAsia"/>
          <w:noProof/>
          <w:kern w:val="0"/>
          <w:sz w:val="24"/>
          <w:szCs w:val="24"/>
          <w:lang w:val="de-DE" w:bidi="hi-IN"/>
        </w:rPr>
        <w:t>S</w:t>
      </w:r>
      <w:r w:rsidR="009258F0">
        <w:rPr>
          <w:rFonts w:ascii="Times New Roman" w:eastAsia="等线" w:hAnsi="Times New Roman" w:cs="Times New Roman"/>
          <w:noProof/>
          <w:kern w:val="0"/>
          <w:sz w:val="24"/>
          <w:szCs w:val="24"/>
          <w:lang w:val="de-DE" w:bidi="hi-IN"/>
        </w:rPr>
        <w:t>6]</w:t>
      </w:r>
      <w:r w:rsidR="009258F0" w:rsidRPr="009258F0">
        <w:rPr>
          <w:rFonts w:ascii="Times New Roman" w:eastAsia="等线" w:hAnsi="Times New Roman" w:cs="Times New Roman"/>
          <w:kern w:val="0"/>
          <w:sz w:val="24"/>
          <w:szCs w:val="24"/>
          <w:lang w:val="en" w:bidi="hi-IN"/>
        </w:rPr>
        <w:t xml:space="preserve">. </w:t>
      </w:r>
    </w:p>
    <w:p w14:paraId="19971AD6" w14:textId="77777777" w:rsidR="005529C2" w:rsidRPr="005529C2" w:rsidRDefault="009258F0" w:rsidP="00771292">
      <w:pPr>
        <w:widowControl/>
        <w:suppressAutoHyphens/>
        <w:spacing w:beforeLines="100" w:before="312" w:afterLines="50" w:after="156"/>
        <w:rPr>
          <w:rFonts w:ascii="Times New Roman" w:eastAsia="Liberation Serif" w:hAnsi="Times New Roman" w:cs="Times New Roman"/>
          <w:kern w:val="0"/>
          <w:sz w:val="24"/>
          <w:szCs w:val="24"/>
          <w:lang w:val="en" w:bidi="hi-IN"/>
        </w:rPr>
      </w:pPr>
      <w:r w:rsidRPr="009258F0">
        <w:rPr>
          <w:rFonts w:ascii="Times New Roman" w:eastAsia="Arial" w:hAnsi="Times New Roman" w:cs="Times New Roman"/>
          <w:kern w:val="0"/>
          <w:sz w:val="24"/>
          <w:szCs w:val="24"/>
          <w:highlight w:val="white"/>
          <w:lang w:val="en" w:bidi="hi-IN"/>
        </w:rPr>
        <w:t>Due to the limitations of DFT in accurately predicting the high-spin ground state of the O</w:t>
      </w:r>
      <w:r w:rsidRPr="009258F0">
        <w:rPr>
          <w:rFonts w:ascii="Times New Roman" w:eastAsia="等线" w:hAnsi="Times New Roman" w:cs="Times New Roman"/>
          <w:kern w:val="0"/>
          <w:sz w:val="24"/>
          <w:szCs w:val="24"/>
          <w:highlight w:val="white"/>
          <w:vertAlign w:val="subscript"/>
          <w:lang w:val="en" w:bidi="hi-IN"/>
        </w:rPr>
        <w:t>2</w:t>
      </w:r>
      <w:r w:rsidRPr="009258F0">
        <w:rPr>
          <w:rFonts w:ascii="Times New Roman" w:eastAsia="Arial" w:hAnsi="Times New Roman" w:cs="Times New Roman"/>
          <w:kern w:val="0"/>
          <w:sz w:val="24"/>
          <w:szCs w:val="24"/>
          <w:highlight w:val="white"/>
          <w:lang w:val="en" w:bidi="hi-IN"/>
        </w:rPr>
        <w:t xml:space="preserve"> molecule, its free energy (G</w:t>
      </w:r>
      <w:r w:rsidRPr="009258F0">
        <w:rPr>
          <w:rFonts w:ascii="Times New Roman" w:eastAsia="Arial" w:hAnsi="Times New Roman" w:cs="Times New Roman"/>
          <w:kern w:val="0"/>
          <w:sz w:val="24"/>
          <w:szCs w:val="24"/>
          <w:highlight w:val="white"/>
          <w:vertAlign w:val="subscript"/>
          <w:lang w:val="en" w:bidi="hi-IN"/>
        </w:rPr>
        <w:t>O2</w:t>
      </w:r>
      <w:r w:rsidRPr="009258F0">
        <w:rPr>
          <w:rFonts w:ascii="Times New Roman" w:eastAsia="Arial" w:hAnsi="Times New Roman" w:cs="Times New Roman"/>
          <w:kern w:val="0"/>
          <w:sz w:val="24"/>
          <w:szCs w:val="24"/>
          <w:highlight w:val="white"/>
          <w:lang w:val="en" w:bidi="hi-IN"/>
        </w:rPr>
        <w:t xml:space="preserve">(g)) is estimated using the relation </w:t>
      </w:r>
    </w:p>
    <w:p w14:paraId="2C85E458" w14:textId="34BC9095" w:rsidR="005529C2" w:rsidRPr="005529C2" w:rsidRDefault="00000000" w:rsidP="00771292">
      <w:pPr>
        <w:suppressAutoHyphens/>
        <w:spacing w:beforeLines="100" w:before="312" w:afterLines="50" w:after="156"/>
        <w:rPr>
          <w:rFonts w:ascii="Times New Roman" w:eastAsia="Arial" w:hAnsi="Times New Roman" w:cs="Times New Roman"/>
          <w:kern w:val="0"/>
          <w:sz w:val="24"/>
          <w:szCs w:val="24"/>
          <w:lang w:bidi="hi-IN"/>
        </w:rPr>
      </w:pPr>
      <m:oMath>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O</m:t>
                </m:r>
              </m:e>
              <m:sub>
                <m:r>
                  <w:rPr>
                    <w:rFonts w:ascii="Cambria Math" w:eastAsia="Arial" w:hAnsi="Cambria Math" w:cs="Times New Roman"/>
                    <w:kern w:val="0"/>
                    <w:sz w:val="24"/>
                    <w:szCs w:val="24"/>
                    <w:lang w:bidi="hi-IN"/>
                  </w:rPr>
                  <m:t>2</m:t>
                </m:r>
              </m:sub>
            </m:sSub>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g</m:t>
            </m:r>
          </m:e>
        </m:d>
        <m:r>
          <w:rPr>
            <w:rFonts w:ascii="Cambria Math" w:eastAsia="Arial" w:hAnsi="Cambria Math" w:cs="Times New Roman"/>
            <w:kern w:val="0"/>
            <w:sz w:val="24"/>
            <w:szCs w:val="24"/>
            <w:lang w:bidi="hi-IN"/>
          </w:rPr>
          <m:t xml:space="preserve">=2 </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H</m:t>
                </m:r>
              </m:e>
              <m:sub>
                <m:r>
                  <w:rPr>
                    <w:rFonts w:ascii="Cambria Math" w:eastAsia="Arial" w:hAnsi="Cambria Math" w:cs="Times New Roman"/>
                    <w:kern w:val="0"/>
                    <w:sz w:val="24"/>
                    <w:szCs w:val="24"/>
                    <w:lang w:bidi="hi-IN"/>
                  </w:rPr>
                  <m:t>2</m:t>
                </m:r>
              </m:sub>
            </m:sSub>
            <m:r>
              <w:rPr>
                <w:rFonts w:ascii="Cambria Math" w:eastAsia="Arial" w:hAnsi="Cambria Math" w:cs="Times New Roman"/>
                <w:kern w:val="0"/>
                <w:sz w:val="24"/>
                <w:szCs w:val="24"/>
                <w:lang w:bidi="hi-IN"/>
              </w:rPr>
              <m:t>O</m:t>
            </m:r>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l</m:t>
            </m:r>
          </m:e>
        </m:d>
        <m:r>
          <w:rPr>
            <w:rFonts w:ascii="Cambria Math" w:eastAsia="Arial" w:hAnsi="Cambria Math" w:cs="Times New Roman"/>
            <w:kern w:val="0"/>
            <w:sz w:val="24"/>
            <w:szCs w:val="24"/>
            <w:lang w:bidi="hi-IN"/>
          </w:rPr>
          <m:t>-2</m:t>
        </m:r>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G</m:t>
            </m:r>
          </m:e>
          <m:sub>
            <m:sSub>
              <m:sSubPr>
                <m:ctrlPr>
                  <w:rPr>
                    <w:rFonts w:ascii="Cambria Math" w:eastAsia="Arial" w:hAnsi="Cambria Math" w:cs="Times New Roman"/>
                    <w:i/>
                    <w:kern w:val="0"/>
                    <w:sz w:val="24"/>
                    <w:szCs w:val="24"/>
                    <w:lang w:bidi="hi-IN"/>
                  </w:rPr>
                </m:ctrlPr>
              </m:sSubPr>
              <m:e>
                <m:r>
                  <w:rPr>
                    <w:rFonts w:ascii="Cambria Math" w:eastAsia="Arial" w:hAnsi="Cambria Math" w:cs="Times New Roman"/>
                    <w:kern w:val="0"/>
                    <w:sz w:val="24"/>
                    <w:szCs w:val="24"/>
                    <w:lang w:bidi="hi-IN"/>
                  </w:rPr>
                  <m:t>H</m:t>
                </m:r>
              </m:e>
              <m:sub>
                <m:r>
                  <w:rPr>
                    <w:rFonts w:ascii="Cambria Math" w:eastAsia="Arial" w:hAnsi="Cambria Math" w:cs="Times New Roman"/>
                    <w:kern w:val="0"/>
                    <w:sz w:val="24"/>
                    <w:szCs w:val="24"/>
                    <w:lang w:bidi="hi-IN"/>
                  </w:rPr>
                  <m:t>2</m:t>
                </m:r>
              </m:sub>
            </m:sSub>
          </m:sub>
        </m:sSub>
        <m:d>
          <m:dPr>
            <m:ctrlPr>
              <w:rPr>
                <w:rFonts w:ascii="Cambria Math" w:eastAsia="Arial" w:hAnsi="Cambria Math" w:cs="Times New Roman"/>
                <w:i/>
                <w:kern w:val="0"/>
                <w:sz w:val="24"/>
                <w:szCs w:val="24"/>
                <w:lang w:bidi="hi-IN"/>
              </w:rPr>
            </m:ctrlPr>
          </m:dPr>
          <m:e>
            <m:r>
              <w:rPr>
                <w:rFonts w:ascii="Cambria Math" w:eastAsia="Arial" w:hAnsi="Cambria Math" w:cs="Times New Roman"/>
                <w:kern w:val="0"/>
                <w:sz w:val="24"/>
                <w:szCs w:val="24"/>
                <w:lang w:bidi="hi-IN"/>
              </w:rPr>
              <m:t>g</m:t>
            </m:r>
          </m:e>
        </m:d>
        <m:r>
          <w:rPr>
            <w:rFonts w:ascii="Cambria Math" w:eastAsia="Arial" w:hAnsi="Cambria Math" w:cs="Times New Roman"/>
            <w:kern w:val="0"/>
            <w:sz w:val="24"/>
            <w:szCs w:val="24"/>
            <w:lang w:bidi="hi-IN"/>
          </w:rPr>
          <m:t>+4.92 eV</m:t>
        </m:r>
      </m:oMath>
      <w:r w:rsidR="009258F0" w:rsidRPr="009258F0">
        <w:rPr>
          <w:rFonts w:ascii="Times New Roman" w:eastAsia="Arial" w:hAnsi="Times New Roman" w:cs="Times New Roman"/>
          <w:kern w:val="0"/>
          <w:sz w:val="24"/>
          <w:szCs w:val="24"/>
          <w:lang w:bidi="hi-IN"/>
        </w:rPr>
        <w:t xml:space="preserve"> </w:t>
      </w:r>
      <w:r w:rsidR="009258F0" w:rsidRPr="009258F0">
        <w:rPr>
          <w:rFonts w:ascii="Times New Roman" w:eastAsia="Arial" w:hAnsi="Times New Roman" w:cs="Times New Roman"/>
          <w:kern w:val="0"/>
          <w:sz w:val="24"/>
          <w:szCs w:val="24"/>
          <w:lang w:bidi="hi-IN"/>
        </w:rPr>
        <w:tab/>
      </w:r>
      <w:r w:rsidR="009258F0" w:rsidRPr="009258F0">
        <w:rPr>
          <w:rFonts w:ascii="Times New Roman" w:eastAsia="Arial" w:hAnsi="Times New Roman" w:cs="Times New Roman"/>
          <w:kern w:val="0"/>
          <w:sz w:val="24"/>
          <w:szCs w:val="24"/>
          <w:lang w:bidi="hi-IN"/>
        </w:rPr>
        <w:tab/>
      </w:r>
      <w:r w:rsidR="009258F0" w:rsidRPr="009258F0">
        <w:rPr>
          <w:rFonts w:ascii="Times New Roman" w:eastAsia="Arial" w:hAnsi="Times New Roman" w:cs="Times New Roman"/>
          <w:kern w:val="0"/>
          <w:sz w:val="24"/>
          <w:szCs w:val="24"/>
          <w:lang w:bidi="hi-IN"/>
        </w:rPr>
        <w:tab/>
      </w:r>
      <w:r w:rsidR="009258F0" w:rsidRPr="009258F0">
        <w:rPr>
          <w:rFonts w:ascii="Times New Roman" w:eastAsia="Arial" w:hAnsi="Times New Roman" w:cs="Times New Roman"/>
          <w:kern w:val="0"/>
          <w:sz w:val="24"/>
          <w:szCs w:val="24"/>
          <w:lang w:bidi="hi-IN"/>
        </w:rPr>
        <w:tab/>
      </w:r>
      <w:r w:rsidR="009258F0" w:rsidRPr="009258F0">
        <w:rPr>
          <w:rFonts w:ascii="Times New Roman" w:eastAsia="Arial" w:hAnsi="Times New Roman" w:cs="Times New Roman"/>
          <w:kern w:val="0"/>
          <w:sz w:val="24"/>
          <w:szCs w:val="24"/>
          <w:lang w:bidi="hi-IN"/>
        </w:rPr>
        <w:tab/>
      </w:r>
      <w:r w:rsidR="009258F0" w:rsidRPr="009258F0">
        <w:rPr>
          <w:rFonts w:ascii="Times New Roman" w:eastAsia="Arial" w:hAnsi="Times New Roman" w:cs="Times New Roman"/>
          <w:kern w:val="0"/>
          <w:sz w:val="24"/>
          <w:szCs w:val="24"/>
          <w:lang w:bidi="hi-IN"/>
        </w:rPr>
        <w:tab/>
      </w:r>
      <w:r w:rsidR="003D47EE">
        <w:rPr>
          <w:rFonts w:ascii="Times New Roman" w:hAnsi="Times New Roman" w:cs="Times New Roman" w:hint="eastAsia"/>
          <w:kern w:val="0"/>
          <w:sz w:val="24"/>
          <w:szCs w:val="24"/>
          <w:lang w:bidi="hi-IN"/>
        </w:rPr>
        <w:t xml:space="preserve">                   </w:t>
      </w:r>
      <w:r w:rsidR="009258F0" w:rsidRPr="009258F0">
        <w:rPr>
          <w:rFonts w:ascii="Times New Roman" w:eastAsia="Arial" w:hAnsi="Times New Roman" w:cs="Times New Roman"/>
          <w:kern w:val="0"/>
          <w:sz w:val="24"/>
          <w:szCs w:val="24"/>
          <w:highlight w:val="white"/>
          <w:lang w:val="en" w:bidi="hi-IN"/>
        </w:rPr>
        <w:t>(</w:t>
      </w:r>
      <w:r w:rsidR="00771292">
        <w:rPr>
          <w:rFonts w:ascii="Times New Roman" w:hAnsi="Times New Roman" w:cs="Times New Roman" w:hint="eastAsia"/>
          <w:kern w:val="0"/>
          <w:sz w:val="24"/>
          <w:szCs w:val="24"/>
          <w:highlight w:val="white"/>
          <w:lang w:val="en" w:bidi="hi-IN"/>
        </w:rPr>
        <w:t>S</w:t>
      </w:r>
      <w:r w:rsidR="009258F0" w:rsidRPr="009258F0">
        <w:rPr>
          <w:rFonts w:ascii="Times New Roman" w:eastAsia="Arial" w:hAnsi="Times New Roman" w:cs="Times New Roman"/>
          <w:kern w:val="0"/>
          <w:sz w:val="24"/>
          <w:szCs w:val="24"/>
          <w:highlight w:val="white"/>
          <w:lang w:val="en" w:bidi="hi-IN"/>
        </w:rPr>
        <w:t>5)</w:t>
      </w:r>
    </w:p>
    <w:p w14:paraId="3851C391" w14:textId="4103762D" w:rsidR="005529C2" w:rsidRPr="005529C2" w:rsidRDefault="009258F0" w:rsidP="00771292">
      <w:pPr>
        <w:widowControl/>
        <w:suppressAutoHyphens/>
        <w:spacing w:beforeLines="100" w:before="312" w:afterLines="50" w:after="156"/>
        <w:rPr>
          <w:rFonts w:ascii="Times New Roman" w:eastAsia="Arial" w:hAnsi="Times New Roman" w:cs="Times New Roman"/>
          <w:kern w:val="0"/>
          <w:sz w:val="24"/>
          <w:szCs w:val="24"/>
          <w:lang w:val="en" w:bidi="hi-IN"/>
        </w:rPr>
      </w:pPr>
      <w:r w:rsidRPr="009258F0">
        <w:rPr>
          <w:rFonts w:ascii="Times New Roman" w:eastAsia="Arial" w:hAnsi="Times New Roman" w:cs="Times New Roman"/>
          <w:kern w:val="0"/>
          <w:sz w:val="24"/>
          <w:szCs w:val="24"/>
          <w:highlight w:val="white"/>
          <w:lang w:val="en" w:bidi="hi-IN"/>
        </w:rPr>
        <w:t>where 4.92 eV is the total standard free energy change for the water splitting reaction</w:t>
      </w:r>
      <w:r w:rsidRPr="009258F0">
        <w:rPr>
          <w:rFonts w:ascii="Times New Roman" w:eastAsia="等线" w:hAnsi="Times New Roman" w:cs="Times New Roman"/>
          <w:kern w:val="0"/>
          <w:sz w:val="24"/>
          <w:szCs w:val="24"/>
          <w:highlight w:val="white"/>
          <w:lang w:val="en" w:bidi="hi-IN"/>
        </w:rPr>
        <w:t xml:space="preserve"> </w:t>
      </w:r>
      <w:r>
        <w:rPr>
          <w:rFonts w:ascii="Times New Roman" w:eastAsia="等线" w:hAnsi="Times New Roman" w:cs="Times New Roman"/>
          <w:noProof/>
          <w:kern w:val="0"/>
          <w:sz w:val="24"/>
          <w:szCs w:val="24"/>
          <w:highlight w:val="white"/>
          <w:lang w:val="en" w:bidi="hi-IN"/>
        </w:rPr>
        <w:t>[</w:t>
      </w:r>
      <w:r w:rsidR="00771292">
        <w:rPr>
          <w:rFonts w:ascii="Times New Roman" w:eastAsia="等线" w:hAnsi="Times New Roman" w:cs="Times New Roman" w:hint="eastAsia"/>
          <w:noProof/>
          <w:kern w:val="0"/>
          <w:sz w:val="24"/>
          <w:szCs w:val="24"/>
          <w:highlight w:val="white"/>
          <w:lang w:val="en" w:bidi="hi-IN"/>
        </w:rPr>
        <w:t>S</w:t>
      </w:r>
      <w:r>
        <w:rPr>
          <w:rFonts w:ascii="Times New Roman" w:eastAsia="等线" w:hAnsi="Times New Roman" w:cs="Times New Roman"/>
          <w:noProof/>
          <w:kern w:val="0"/>
          <w:sz w:val="24"/>
          <w:szCs w:val="24"/>
          <w:highlight w:val="white"/>
          <w:lang w:val="en" w:bidi="hi-IN"/>
        </w:rPr>
        <w:t>7]</w:t>
      </w:r>
      <w:r w:rsidRPr="009258F0">
        <w:rPr>
          <w:rFonts w:ascii="Times New Roman" w:eastAsia="Arial" w:hAnsi="Times New Roman" w:cs="Times New Roman"/>
          <w:kern w:val="0"/>
          <w:sz w:val="24"/>
          <w:szCs w:val="24"/>
          <w:highlight w:val="white"/>
          <w:lang w:val="en" w:bidi="hi-IN"/>
        </w:rPr>
        <w:t>.</w:t>
      </w:r>
    </w:p>
    <w:p w14:paraId="28BAD0AE" w14:textId="1E5CB4BD" w:rsidR="005529C2" w:rsidRPr="005529C2" w:rsidRDefault="009258F0" w:rsidP="00771292">
      <w:pPr>
        <w:widowControl/>
        <w:suppressAutoHyphens/>
        <w:spacing w:beforeLines="100" w:before="312" w:afterLines="50" w:after="156"/>
        <w:rPr>
          <w:rFonts w:ascii="Times New Roman" w:eastAsia="等线" w:hAnsi="Times New Roman" w:cs="Times New Roman"/>
          <w:kern w:val="0"/>
          <w:sz w:val="24"/>
          <w:szCs w:val="24"/>
          <w:lang w:val="en" w:bidi="hi-IN"/>
        </w:rPr>
      </w:pPr>
      <w:r w:rsidRPr="009258F0">
        <w:rPr>
          <w:rFonts w:ascii="Times New Roman" w:eastAsia="Arial" w:hAnsi="Times New Roman" w:cs="Times New Roman"/>
          <w:kern w:val="0"/>
          <w:sz w:val="24"/>
          <w:szCs w:val="24"/>
          <w:highlight w:val="white"/>
          <w:lang w:val="en" w:bidi="hi-IN"/>
        </w:rPr>
        <w:t>The free energy of gaseous phase H</w:t>
      </w:r>
      <w:r w:rsidRPr="009258F0">
        <w:rPr>
          <w:rFonts w:ascii="Times New Roman" w:eastAsia="Arial" w:hAnsi="Times New Roman" w:cs="Times New Roman"/>
          <w:kern w:val="0"/>
          <w:sz w:val="24"/>
          <w:szCs w:val="24"/>
          <w:highlight w:val="white"/>
          <w:vertAlign w:val="subscript"/>
          <w:lang w:val="en" w:bidi="hi-IN"/>
        </w:rPr>
        <w:t>2</w:t>
      </w:r>
      <w:r w:rsidRPr="009258F0">
        <w:rPr>
          <w:rFonts w:ascii="Times New Roman" w:eastAsia="Arial" w:hAnsi="Times New Roman" w:cs="Times New Roman"/>
          <w:kern w:val="0"/>
          <w:sz w:val="24"/>
          <w:szCs w:val="24"/>
          <w:highlight w:val="white"/>
          <w:lang w:val="en" w:bidi="hi-IN"/>
        </w:rPr>
        <w:t>O at 0.035 bar was taken as the reference state since at this pressure gas phase H</w:t>
      </w:r>
      <w:r w:rsidRPr="009258F0">
        <w:rPr>
          <w:rFonts w:ascii="Times New Roman" w:eastAsia="Arial" w:hAnsi="Times New Roman" w:cs="Times New Roman"/>
          <w:kern w:val="0"/>
          <w:sz w:val="24"/>
          <w:szCs w:val="24"/>
          <w:highlight w:val="white"/>
          <w:vertAlign w:val="subscript"/>
          <w:lang w:val="en" w:bidi="hi-IN"/>
        </w:rPr>
        <w:t>2</w:t>
      </w:r>
      <w:r w:rsidRPr="009258F0">
        <w:rPr>
          <w:rFonts w:ascii="Times New Roman" w:eastAsia="Arial" w:hAnsi="Times New Roman" w:cs="Times New Roman"/>
          <w:kern w:val="0"/>
          <w:sz w:val="24"/>
          <w:szCs w:val="24"/>
          <w:highlight w:val="white"/>
          <w:lang w:val="en" w:bidi="hi-IN"/>
        </w:rPr>
        <w:t>O is in equilibrium with liquid water at room temperature</w:t>
      </w:r>
      <w:r w:rsidRPr="009258F0">
        <w:rPr>
          <w:rFonts w:ascii="Times New Roman" w:eastAsia="等线" w:hAnsi="Times New Roman" w:cs="Times New Roman"/>
          <w:kern w:val="0"/>
          <w:sz w:val="24"/>
          <w:szCs w:val="24"/>
          <w:highlight w:val="white"/>
          <w:lang w:val="en" w:bidi="hi-IN"/>
        </w:rPr>
        <w:t xml:space="preserve"> </w:t>
      </w:r>
      <w:r>
        <w:rPr>
          <w:rFonts w:ascii="Times New Roman" w:eastAsia="等线" w:hAnsi="Times New Roman" w:cs="Times New Roman"/>
          <w:noProof/>
          <w:kern w:val="0"/>
          <w:sz w:val="24"/>
          <w:szCs w:val="24"/>
          <w:highlight w:val="white"/>
          <w:lang w:val="en" w:bidi="hi-IN"/>
        </w:rPr>
        <w:t>[</w:t>
      </w:r>
      <w:r w:rsidR="00771292">
        <w:rPr>
          <w:rFonts w:ascii="Times New Roman" w:eastAsia="等线" w:hAnsi="Times New Roman" w:cs="Times New Roman" w:hint="eastAsia"/>
          <w:noProof/>
          <w:kern w:val="0"/>
          <w:sz w:val="24"/>
          <w:szCs w:val="24"/>
          <w:highlight w:val="white"/>
          <w:lang w:val="en" w:bidi="hi-IN"/>
        </w:rPr>
        <w:t>S</w:t>
      </w:r>
      <w:r>
        <w:rPr>
          <w:rFonts w:ascii="Times New Roman" w:eastAsia="等线" w:hAnsi="Times New Roman" w:cs="Times New Roman"/>
          <w:noProof/>
          <w:kern w:val="0"/>
          <w:sz w:val="24"/>
          <w:szCs w:val="24"/>
          <w:highlight w:val="white"/>
          <w:lang w:val="en" w:bidi="hi-IN"/>
        </w:rPr>
        <w:t>8]</w:t>
      </w:r>
      <w:r w:rsidRPr="009258F0">
        <w:rPr>
          <w:rFonts w:ascii="Times New Roman" w:eastAsia="Arial" w:hAnsi="Times New Roman" w:cs="Times New Roman"/>
          <w:kern w:val="0"/>
          <w:sz w:val="24"/>
          <w:szCs w:val="24"/>
          <w:highlight w:val="white"/>
          <w:lang w:val="en" w:bidi="hi-IN"/>
        </w:rPr>
        <w:t>.</w:t>
      </w:r>
    </w:p>
    <w:p w14:paraId="026B6348" w14:textId="3BEAFA98" w:rsidR="00BC30FA" w:rsidRPr="009258F0" w:rsidRDefault="00BC30FA" w:rsidP="00C1151A">
      <w:pPr>
        <w:widowControl/>
        <w:suppressAutoHyphens/>
        <w:spacing w:beforeLines="50" w:before="156" w:afterLines="50" w:after="156"/>
        <w:rPr>
          <w:rFonts w:ascii="Times New Roman" w:eastAsia="Arial" w:hAnsi="Times New Roman" w:cs="Times New Roman"/>
          <w:kern w:val="0"/>
          <w:sz w:val="24"/>
          <w:szCs w:val="24"/>
          <w:highlight w:val="white"/>
          <w:lang w:val="en" w:bidi="hi-IN"/>
        </w:rPr>
      </w:pPr>
      <w:r w:rsidRPr="009258F0">
        <w:rPr>
          <w:rFonts w:ascii="Times New Roman" w:eastAsia="Arial" w:hAnsi="Times New Roman" w:cs="Times New Roman"/>
          <w:b/>
          <w:bCs/>
          <w:kern w:val="0"/>
          <w:sz w:val="24"/>
          <w:szCs w:val="24"/>
          <w:lang w:val="en" w:bidi="hi-IN"/>
        </w:rPr>
        <w:t xml:space="preserve">Table </w:t>
      </w:r>
      <w:r w:rsidR="00771292">
        <w:rPr>
          <w:rFonts w:ascii="Times New Roman" w:hAnsi="Times New Roman" w:cs="Times New Roman" w:hint="eastAsia"/>
          <w:b/>
          <w:bCs/>
          <w:kern w:val="0"/>
          <w:sz w:val="24"/>
          <w:szCs w:val="24"/>
          <w:lang w:val="en" w:bidi="hi-IN"/>
        </w:rPr>
        <w:t>S</w:t>
      </w:r>
      <w:r w:rsidRPr="009258F0">
        <w:rPr>
          <w:rFonts w:ascii="Times New Roman" w:eastAsia="等线" w:hAnsi="Times New Roman" w:cs="Times New Roman"/>
          <w:b/>
          <w:bCs/>
          <w:kern w:val="0"/>
          <w:sz w:val="24"/>
          <w:szCs w:val="24"/>
          <w:lang w:val="en" w:bidi="hi-IN"/>
        </w:rPr>
        <w:t>1</w:t>
      </w:r>
      <w:r w:rsidRPr="009258F0">
        <w:rPr>
          <w:rFonts w:ascii="Times New Roman" w:eastAsia="Arial" w:hAnsi="Times New Roman" w:cs="Times New Roman"/>
          <w:kern w:val="0"/>
          <w:sz w:val="24"/>
          <w:szCs w:val="24"/>
          <w:lang w:val="en" w:bidi="hi-IN"/>
        </w:rPr>
        <w:t xml:space="preserve"> Zero</w:t>
      </w:r>
      <w:r w:rsidRPr="009258F0">
        <w:rPr>
          <w:rFonts w:ascii="Times New Roman" w:eastAsia="等线" w:hAnsi="Times New Roman" w:cs="Times New Roman"/>
          <w:kern w:val="0"/>
          <w:sz w:val="24"/>
          <w:szCs w:val="24"/>
          <w:lang w:val="en" w:bidi="hi-IN"/>
        </w:rPr>
        <w:t>-p</w:t>
      </w:r>
      <w:r w:rsidRPr="009258F0">
        <w:rPr>
          <w:rFonts w:ascii="Times New Roman" w:eastAsia="Arial" w:hAnsi="Times New Roman" w:cs="Times New Roman"/>
          <w:kern w:val="0"/>
          <w:sz w:val="24"/>
          <w:szCs w:val="24"/>
          <w:lang w:val="en" w:bidi="hi-IN"/>
        </w:rPr>
        <w:t xml:space="preserve">oint </w:t>
      </w:r>
      <w:r w:rsidRPr="009258F0">
        <w:rPr>
          <w:rFonts w:ascii="Times New Roman" w:eastAsia="等线" w:hAnsi="Times New Roman" w:cs="Times New Roman"/>
          <w:kern w:val="0"/>
          <w:sz w:val="24"/>
          <w:szCs w:val="24"/>
          <w:lang w:val="en" w:bidi="hi-IN"/>
        </w:rPr>
        <w:t>e</w:t>
      </w:r>
      <w:r w:rsidRPr="009258F0">
        <w:rPr>
          <w:rFonts w:ascii="Times New Roman" w:eastAsia="Arial" w:hAnsi="Times New Roman" w:cs="Times New Roman"/>
          <w:kern w:val="0"/>
          <w:sz w:val="24"/>
          <w:szCs w:val="24"/>
          <w:lang w:val="en" w:bidi="hi-IN"/>
        </w:rPr>
        <w:t xml:space="preserve">nergy and </w:t>
      </w:r>
      <w:r w:rsidRPr="009258F0">
        <w:rPr>
          <w:rFonts w:ascii="Times New Roman" w:eastAsia="等线" w:hAnsi="Times New Roman" w:cs="Times New Roman"/>
          <w:kern w:val="0"/>
          <w:sz w:val="24"/>
          <w:szCs w:val="24"/>
          <w:lang w:val="en" w:bidi="hi-IN"/>
        </w:rPr>
        <w:t>e</w:t>
      </w:r>
      <w:r w:rsidRPr="009258F0">
        <w:rPr>
          <w:rFonts w:ascii="Times New Roman" w:eastAsia="Arial" w:hAnsi="Times New Roman" w:cs="Times New Roman"/>
          <w:kern w:val="0"/>
          <w:sz w:val="24"/>
          <w:szCs w:val="24"/>
          <w:lang w:val="en" w:bidi="hi-IN"/>
        </w:rPr>
        <w:t>ntropy at room temperature</w:t>
      </w:r>
    </w:p>
    <w:tbl>
      <w:tblPr>
        <w:tblW w:w="9638" w:type="dxa"/>
        <w:tblLook w:val="0000" w:firstRow="0" w:lastRow="0" w:firstColumn="0" w:lastColumn="0" w:noHBand="0" w:noVBand="0"/>
      </w:tblPr>
      <w:tblGrid>
        <w:gridCol w:w="3212"/>
        <w:gridCol w:w="3213"/>
        <w:gridCol w:w="3213"/>
      </w:tblGrid>
      <w:tr w:rsidR="00BC30FA" w:rsidRPr="00771292" w14:paraId="77B55C5E" w14:textId="77777777" w:rsidTr="00915A29">
        <w:tc>
          <w:tcPr>
            <w:tcW w:w="3212" w:type="dxa"/>
            <w:tcBorders>
              <w:top w:val="single" w:sz="6" w:space="0" w:color="000000"/>
              <w:bottom w:val="single" w:sz="6" w:space="0" w:color="000000"/>
            </w:tcBorders>
          </w:tcPr>
          <w:p w14:paraId="6CCC6365"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p>
        </w:tc>
        <w:tc>
          <w:tcPr>
            <w:tcW w:w="3213" w:type="dxa"/>
            <w:tcBorders>
              <w:top w:val="single" w:sz="6" w:space="0" w:color="000000"/>
              <w:bottom w:val="single" w:sz="6" w:space="0" w:color="000000"/>
            </w:tcBorders>
          </w:tcPr>
          <w:p w14:paraId="780E1A45"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ZPE (eV)</w:t>
            </w:r>
          </w:p>
        </w:tc>
        <w:tc>
          <w:tcPr>
            <w:tcW w:w="3213" w:type="dxa"/>
            <w:tcBorders>
              <w:top w:val="single" w:sz="6" w:space="0" w:color="000000"/>
              <w:bottom w:val="single" w:sz="6" w:space="0" w:color="000000"/>
            </w:tcBorders>
          </w:tcPr>
          <w:p w14:paraId="5012AE4B"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TS (eV)</w:t>
            </w:r>
          </w:p>
        </w:tc>
      </w:tr>
      <w:tr w:rsidR="00BC30FA" w:rsidRPr="00771292" w14:paraId="2FD48ADE" w14:textId="77777777" w:rsidTr="00915A29">
        <w:trPr>
          <w:trHeight w:val="339"/>
        </w:trPr>
        <w:tc>
          <w:tcPr>
            <w:tcW w:w="3212" w:type="dxa"/>
            <w:tcBorders>
              <w:bottom w:val="single" w:sz="6" w:space="0" w:color="000000"/>
            </w:tcBorders>
          </w:tcPr>
          <w:p w14:paraId="03A57C49"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*OH</w:t>
            </w:r>
          </w:p>
        </w:tc>
        <w:tc>
          <w:tcPr>
            <w:tcW w:w="3213" w:type="dxa"/>
            <w:tcBorders>
              <w:bottom w:val="single" w:sz="6" w:space="0" w:color="000000"/>
            </w:tcBorders>
          </w:tcPr>
          <w:p w14:paraId="7E9DB2FD"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0.386</w:t>
            </w:r>
          </w:p>
        </w:tc>
        <w:tc>
          <w:tcPr>
            <w:tcW w:w="3213" w:type="dxa"/>
            <w:tcBorders>
              <w:bottom w:val="single" w:sz="6" w:space="0" w:color="000000"/>
            </w:tcBorders>
          </w:tcPr>
          <w:p w14:paraId="02E89624"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0.07</w:t>
            </w:r>
          </w:p>
        </w:tc>
      </w:tr>
      <w:tr w:rsidR="00BC30FA" w:rsidRPr="00771292" w14:paraId="52A4197F" w14:textId="77777777" w:rsidTr="00915A29">
        <w:trPr>
          <w:trHeight w:val="339"/>
        </w:trPr>
        <w:tc>
          <w:tcPr>
            <w:tcW w:w="3212" w:type="dxa"/>
            <w:tcBorders>
              <w:bottom w:val="single" w:sz="6" w:space="0" w:color="000000"/>
            </w:tcBorders>
          </w:tcPr>
          <w:p w14:paraId="07E02B70"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*O</w:t>
            </w:r>
          </w:p>
        </w:tc>
        <w:tc>
          <w:tcPr>
            <w:tcW w:w="3213" w:type="dxa"/>
            <w:tcBorders>
              <w:bottom w:val="single" w:sz="6" w:space="0" w:color="000000"/>
            </w:tcBorders>
          </w:tcPr>
          <w:p w14:paraId="3DEF286D"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0.084</w:t>
            </w:r>
          </w:p>
        </w:tc>
        <w:tc>
          <w:tcPr>
            <w:tcW w:w="3213" w:type="dxa"/>
            <w:tcBorders>
              <w:bottom w:val="single" w:sz="6" w:space="0" w:color="000000"/>
            </w:tcBorders>
          </w:tcPr>
          <w:p w14:paraId="1AEEB50B"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0.05</w:t>
            </w:r>
          </w:p>
        </w:tc>
      </w:tr>
      <w:tr w:rsidR="00BC30FA" w:rsidRPr="00771292" w14:paraId="2C69AAB0" w14:textId="77777777" w:rsidTr="00915A29">
        <w:trPr>
          <w:trHeight w:val="339"/>
        </w:trPr>
        <w:tc>
          <w:tcPr>
            <w:tcW w:w="3212" w:type="dxa"/>
            <w:tcBorders>
              <w:bottom w:val="single" w:sz="6" w:space="0" w:color="000000"/>
            </w:tcBorders>
          </w:tcPr>
          <w:p w14:paraId="7C73074F"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*OOH</w:t>
            </w:r>
          </w:p>
        </w:tc>
        <w:tc>
          <w:tcPr>
            <w:tcW w:w="3213" w:type="dxa"/>
            <w:tcBorders>
              <w:bottom w:val="single" w:sz="6" w:space="0" w:color="000000"/>
            </w:tcBorders>
          </w:tcPr>
          <w:p w14:paraId="63EC4A4C"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0.457</w:t>
            </w:r>
          </w:p>
        </w:tc>
        <w:tc>
          <w:tcPr>
            <w:tcW w:w="3213" w:type="dxa"/>
            <w:tcBorders>
              <w:bottom w:val="single" w:sz="6" w:space="0" w:color="000000"/>
            </w:tcBorders>
          </w:tcPr>
          <w:p w14:paraId="7AEB3553"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0.16</w:t>
            </w:r>
          </w:p>
        </w:tc>
      </w:tr>
      <w:tr w:rsidR="00BC30FA" w:rsidRPr="00771292" w14:paraId="028D374D" w14:textId="77777777" w:rsidTr="00915A29">
        <w:trPr>
          <w:trHeight w:val="339"/>
        </w:trPr>
        <w:tc>
          <w:tcPr>
            <w:tcW w:w="3212" w:type="dxa"/>
            <w:tcBorders>
              <w:bottom w:val="single" w:sz="6" w:space="0" w:color="000000"/>
            </w:tcBorders>
          </w:tcPr>
          <w:p w14:paraId="6CC5ED63"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H</w:t>
            </w:r>
            <w:r w:rsidRPr="00771292">
              <w:rPr>
                <w:rFonts w:ascii="Times New Roman" w:eastAsia="Arial" w:hAnsi="Times New Roman" w:cs="Times New Roman"/>
                <w:kern w:val="0"/>
                <w:szCs w:val="21"/>
                <w:vertAlign w:val="subscript"/>
                <w:lang w:val="en" w:bidi="hi-IN"/>
              </w:rPr>
              <w:t>2</w:t>
            </w:r>
            <w:r w:rsidRPr="00771292">
              <w:rPr>
                <w:rFonts w:ascii="Times New Roman" w:eastAsia="Arial" w:hAnsi="Times New Roman" w:cs="Times New Roman"/>
                <w:kern w:val="0"/>
                <w:szCs w:val="21"/>
                <w:lang w:val="en" w:bidi="hi-IN"/>
              </w:rPr>
              <w:t xml:space="preserve">O </w:t>
            </w:r>
          </w:p>
        </w:tc>
        <w:tc>
          <w:tcPr>
            <w:tcW w:w="3213" w:type="dxa"/>
            <w:tcBorders>
              <w:bottom w:val="single" w:sz="6" w:space="0" w:color="000000"/>
            </w:tcBorders>
          </w:tcPr>
          <w:p w14:paraId="0030EBCD"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0.56</w:t>
            </w:r>
          </w:p>
        </w:tc>
        <w:tc>
          <w:tcPr>
            <w:tcW w:w="3213" w:type="dxa"/>
            <w:tcBorders>
              <w:bottom w:val="single" w:sz="6" w:space="0" w:color="000000"/>
            </w:tcBorders>
          </w:tcPr>
          <w:p w14:paraId="6FD2BC43"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0.583</w:t>
            </w:r>
          </w:p>
        </w:tc>
      </w:tr>
      <w:tr w:rsidR="00BC30FA" w:rsidRPr="00771292" w14:paraId="631C9167" w14:textId="77777777" w:rsidTr="00915A29">
        <w:trPr>
          <w:trHeight w:val="339"/>
        </w:trPr>
        <w:tc>
          <w:tcPr>
            <w:tcW w:w="3212" w:type="dxa"/>
            <w:tcBorders>
              <w:bottom w:val="single" w:sz="6" w:space="0" w:color="000000"/>
            </w:tcBorders>
          </w:tcPr>
          <w:p w14:paraId="7E8F487B"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H</w:t>
            </w:r>
            <w:r w:rsidRPr="00771292">
              <w:rPr>
                <w:rFonts w:ascii="Times New Roman" w:eastAsia="Arial" w:hAnsi="Times New Roman" w:cs="Times New Roman"/>
                <w:kern w:val="0"/>
                <w:szCs w:val="21"/>
                <w:vertAlign w:val="subscript"/>
                <w:lang w:val="en" w:bidi="hi-IN"/>
              </w:rPr>
              <w:t>2</w:t>
            </w:r>
          </w:p>
        </w:tc>
        <w:tc>
          <w:tcPr>
            <w:tcW w:w="3213" w:type="dxa"/>
            <w:tcBorders>
              <w:bottom w:val="single" w:sz="6" w:space="0" w:color="000000"/>
            </w:tcBorders>
          </w:tcPr>
          <w:p w14:paraId="59DC89C6"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0.27</w:t>
            </w:r>
          </w:p>
        </w:tc>
        <w:tc>
          <w:tcPr>
            <w:tcW w:w="3213" w:type="dxa"/>
            <w:tcBorders>
              <w:bottom w:val="single" w:sz="6" w:space="0" w:color="000000"/>
            </w:tcBorders>
          </w:tcPr>
          <w:p w14:paraId="7C9E61D8" w14:textId="77777777" w:rsidR="00BC30FA" w:rsidRPr="00771292" w:rsidRDefault="00BC30FA" w:rsidP="00771292">
            <w:pPr>
              <w:widowControl/>
              <w:suppressAutoHyphens/>
              <w:jc w:val="left"/>
              <w:rPr>
                <w:rFonts w:ascii="Times New Roman" w:eastAsia="Arial" w:hAnsi="Times New Roman" w:cs="Times New Roman"/>
                <w:kern w:val="0"/>
                <w:szCs w:val="21"/>
                <w:lang w:val="en" w:bidi="hi-IN"/>
              </w:rPr>
            </w:pPr>
            <w:r w:rsidRPr="00771292">
              <w:rPr>
                <w:rFonts w:ascii="Times New Roman" w:eastAsia="Arial" w:hAnsi="Times New Roman" w:cs="Times New Roman"/>
                <w:kern w:val="0"/>
                <w:szCs w:val="21"/>
                <w:lang w:val="en" w:bidi="hi-IN"/>
              </w:rPr>
              <w:t>0.404</w:t>
            </w:r>
          </w:p>
        </w:tc>
      </w:tr>
    </w:tbl>
    <w:p w14:paraId="7A47D19B" w14:textId="65442F58" w:rsidR="005529C2" w:rsidRPr="005529C2" w:rsidRDefault="00BC30FA" w:rsidP="00771292">
      <w:pPr>
        <w:widowControl/>
        <w:autoSpaceDE w:val="0"/>
        <w:autoSpaceDN w:val="0"/>
        <w:adjustRightInd w:val="0"/>
        <w:spacing w:beforeLines="50" w:before="156" w:afterLines="50" w:after="156"/>
        <w:rPr>
          <w:rFonts w:ascii="Times New Roman" w:hAnsi="Times New Roman" w:cs="Times New Roman"/>
          <w:b/>
          <w:bCs/>
          <w:sz w:val="28"/>
          <w:szCs w:val="28"/>
        </w:rPr>
      </w:pPr>
      <w:r w:rsidRPr="009258F0">
        <w:rPr>
          <w:rFonts w:ascii="Times New Roman" w:eastAsia="Arial" w:hAnsi="Times New Roman" w:cs="Times New Roman"/>
          <w:kern w:val="0"/>
          <w:sz w:val="24"/>
          <w:szCs w:val="24"/>
          <w:highlight w:val="white"/>
          <w:lang w:val="de-DE" w:eastAsia="ja-JP"/>
        </w:rPr>
        <w:t>The entropy and zero-point energy values listed in Table 1 were sourced as follows: gas-phase values were taken from the NIST Computational Chemistry Comparison and Benchmark Database</w:t>
      </w:r>
      <w:r w:rsidRPr="009258F0">
        <w:rPr>
          <w:rFonts w:ascii="Times New Roman" w:eastAsia="等线" w:hAnsi="Times New Roman" w:cs="Times New Roman"/>
          <w:kern w:val="0"/>
          <w:sz w:val="24"/>
          <w:szCs w:val="24"/>
          <w:highlight w:val="white"/>
          <w:lang w:val="de-DE"/>
        </w:rPr>
        <w:t xml:space="preserve"> </w:t>
      </w:r>
      <w:r w:rsidR="00561D6C">
        <w:rPr>
          <w:rFonts w:ascii="Times New Roman" w:eastAsia="等线" w:hAnsi="Times New Roman" w:cs="Times New Roman"/>
          <w:noProof/>
          <w:kern w:val="0"/>
          <w:sz w:val="24"/>
          <w:szCs w:val="24"/>
          <w:highlight w:val="white"/>
          <w:lang w:val="de-DE"/>
        </w:rPr>
        <w:t>[</w:t>
      </w:r>
      <w:r w:rsidR="00771292">
        <w:rPr>
          <w:rFonts w:ascii="Times New Roman" w:eastAsia="等线" w:hAnsi="Times New Roman" w:cs="Times New Roman" w:hint="eastAsia"/>
          <w:noProof/>
          <w:kern w:val="0"/>
          <w:sz w:val="24"/>
          <w:szCs w:val="24"/>
          <w:highlight w:val="white"/>
          <w:lang w:val="de-DE"/>
        </w:rPr>
        <w:t>S</w:t>
      </w:r>
      <w:r w:rsidR="00561D6C">
        <w:rPr>
          <w:rFonts w:ascii="Times New Roman" w:eastAsia="等线" w:hAnsi="Times New Roman" w:cs="Times New Roman"/>
          <w:noProof/>
          <w:kern w:val="0"/>
          <w:sz w:val="24"/>
          <w:szCs w:val="24"/>
          <w:highlight w:val="white"/>
          <w:lang w:val="de-DE"/>
        </w:rPr>
        <w:t>9]</w:t>
      </w:r>
      <w:r w:rsidRPr="009258F0">
        <w:rPr>
          <w:rFonts w:ascii="Times New Roman" w:eastAsia="等线" w:hAnsi="Times New Roman" w:cs="Times New Roman"/>
          <w:kern w:val="0"/>
          <w:sz w:val="24"/>
          <w:szCs w:val="24"/>
          <w:highlight w:val="white"/>
          <w:lang w:val="de-DE"/>
        </w:rPr>
        <w:t xml:space="preserve"> </w:t>
      </w:r>
      <w:r w:rsidRPr="009258F0">
        <w:rPr>
          <w:rFonts w:ascii="Times New Roman" w:eastAsia="Arial" w:hAnsi="Times New Roman" w:cs="Times New Roman"/>
          <w:kern w:val="0"/>
          <w:sz w:val="24"/>
          <w:szCs w:val="24"/>
          <w:highlight w:val="white"/>
          <w:lang w:val="de-DE" w:eastAsia="ja-JP"/>
        </w:rPr>
        <w:t xml:space="preserve">while values for adsorbed species were taken from </w:t>
      </w:r>
      <w:r w:rsidRPr="009258F0">
        <w:rPr>
          <w:rFonts w:ascii="Times New Roman" w:eastAsia="等线" w:hAnsi="Times New Roman" w:cs="Times New Roman"/>
          <w:kern w:val="0"/>
          <w:sz w:val="24"/>
          <w:szCs w:val="24"/>
          <w:lang w:val="de-DE" w:eastAsia="ja-JP"/>
        </w:rPr>
        <w:t>a previous study</w:t>
      </w:r>
      <w:r w:rsidRPr="009258F0">
        <w:rPr>
          <w:rFonts w:ascii="Times New Roman" w:eastAsia="等线" w:hAnsi="Times New Roman" w:cs="Times New Roman"/>
          <w:kern w:val="0"/>
          <w:sz w:val="24"/>
          <w:szCs w:val="24"/>
          <w:lang w:val="de-DE"/>
        </w:rPr>
        <w:t xml:space="preserve"> </w:t>
      </w:r>
      <w:r w:rsidR="00561D6C">
        <w:rPr>
          <w:rFonts w:ascii="Times New Roman" w:eastAsia="等线" w:hAnsi="Times New Roman" w:cs="Times New Roman"/>
          <w:noProof/>
          <w:kern w:val="0"/>
          <w:sz w:val="24"/>
          <w:szCs w:val="24"/>
          <w:lang w:val="de-DE"/>
        </w:rPr>
        <w:t>[</w:t>
      </w:r>
      <w:r w:rsidR="00771292">
        <w:rPr>
          <w:rFonts w:ascii="Times New Roman" w:eastAsia="等线" w:hAnsi="Times New Roman" w:cs="Times New Roman" w:hint="eastAsia"/>
          <w:noProof/>
          <w:kern w:val="0"/>
          <w:sz w:val="24"/>
          <w:szCs w:val="24"/>
          <w:lang w:val="de-DE"/>
        </w:rPr>
        <w:t>S</w:t>
      </w:r>
      <w:r w:rsidR="00561D6C">
        <w:rPr>
          <w:rFonts w:ascii="Times New Roman" w:eastAsia="等线" w:hAnsi="Times New Roman" w:cs="Times New Roman"/>
          <w:noProof/>
          <w:kern w:val="0"/>
          <w:sz w:val="24"/>
          <w:szCs w:val="24"/>
          <w:lang w:val="de-DE"/>
        </w:rPr>
        <w:t>10]</w:t>
      </w:r>
      <w:r w:rsidRPr="009258F0">
        <w:rPr>
          <w:rFonts w:ascii="Times New Roman" w:eastAsia="Arial" w:hAnsi="Times New Roman" w:cs="Times New Roman"/>
          <w:kern w:val="0"/>
          <w:sz w:val="24"/>
          <w:szCs w:val="24"/>
          <w:highlight w:val="white"/>
          <w:lang w:val="de-DE" w:eastAsia="ja-JP"/>
        </w:rPr>
        <w:t>.</w:t>
      </w:r>
      <w:r w:rsidR="00771292">
        <w:rPr>
          <w:rFonts w:ascii="Times New Roman" w:hAnsi="Times New Roman" w:cs="Times New Roman" w:hint="eastAsia"/>
          <w:kern w:val="0"/>
          <w:sz w:val="24"/>
          <w:szCs w:val="24"/>
          <w:lang w:val="de-DE"/>
        </w:rPr>
        <w:t xml:space="preserve"> </w:t>
      </w:r>
    </w:p>
    <w:p w14:paraId="4F2B179C" w14:textId="77777777" w:rsidR="005529C2" w:rsidRPr="005529C2" w:rsidRDefault="000B3A2F" w:rsidP="00C1151A">
      <w:pPr>
        <w:spacing w:beforeLines="50" w:before="156" w:afterLines="50" w:after="156"/>
        <w:rPr>
          <w:rFonts w:ascii="Times New Roman" w:hAnsi="Times New Roman" w:cs="Times New Roman"/>
          <w:b/>
          <w:bCs/>
          <w:sz w:val="24"/>
          <w:szCs w:val="24"/>
        </w:rPr>
      </w:pPr>
      <w:r w:rsidRPr="00EA648C">
        <w:rPr>
          <w:rFonts w:ascii="Times New Roman" w:hAnsi="Times New Roman"/>
          <w:b/>
          <w:bCs/>
          <w:sz w:val="28"/>
          <w:szCs w:val="28"/>
        </w:rPr>
        <w:t>Supplementary Figures and Tables</w:t>
      </w:r>
    </w:p>
    <w:bookmarkEnd w:id="6"/>
    <w:p w14:paraId="65B5455A" w14:textId="77777777" w:rsidR="005529C2" w:rsidRPr="005529C2" w:rsidRDefault="00A93765" w:rsidP="00C1151A">
      <w:pPr>
        <w:spacing w:beforeLines="50" w:before="156" w:afterLines="50" w:after="156"/>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0576360" wp14:editId="2E9AFFD1">
            <wp:extent cx="4305300" cy="3488285"/>
            <wp:effectExtent l="0" t="0" r="0" b="0"/>
            <wp:docPr id="17548566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856663" name="图片 1754856663"/>
                    <pic:cNvPicPr/>
                  </pic:nvPicPr>
                  <pic:blipFill>
                    <a:blip r:embed="rId11" cstate="screen">
                      <a:extLst>
                        <a:ext uri="{28A0092B-C50C-407E-A947-70E740481C1C}">
                          <a14:useLocalDpi xmlns:a14="http://schemas.microsoft.com/office/drawing/2010/main"/>
                        </a:ext>
                      </a:extLst>
                    </a:blip>
                    <a:stretch>
                      <a:fillRect/>
                    </a:stretch>
                  </pic:blipFill>
                  <pic:spPr>
                    <a:xfrm>
                      <a:off x="0" y="0"/>
                      <a:ext cx="4314636" cy="3495849"/>
                    </a:xfrm>
                    <a:prstGeom prst="rect">
                      <a:avLst/>
                    </a:prstGeom>
                  </pic:spPr>
                </pic:pic>
              </a:graphicData>
            </a:graphic>
          </wp:inline>
        </w:drawing>
      </w:r>
    </w:p>
    <w:p w14:paraId="0B413054" w14:textId="6F4D7DB6" w:rsidR="005529C2" w:rsidRPr="005529C2" w:rsidRDefault="00DB22FC" w:rsidP="00C1151A">
      <w:pPr>
        <w:spacing w:beforeLines="50" w:before="156" w:afterLines="50" w:after="156"/>
        <w:rPr>
          <w:rFonts w:ascii="Times New Roman" w:eastAsia="等线" w:hAnsi="Times New Roman" w:cs="Times New Roman"/>
          <w:sz w:val="24"/>
          <w:szCs w:val="24"/>
          <w:lang w:val="de-DE"/>
        </w:rPr>
      </w:pPr>
      <w:r w:rsidRPr="006311FB">
        <w:rPr>
          <w:rFonts w:ascii="Times New Roman" w:eastAsia="等线" w:hAnsi="Times New Roman" w:cs="Times New Roman"/>
          <w:b/>
          <w:bCs/>
          <w:sz w:val="24"/>
          <w:szCs w:val="24"/>
        </w:rPr>
        <w:t>Fig. S</w:t>
      </w:r>
      <w:r w:rsidRPr="006311FB">
        <w:rPr>
          <w:rFonts w:ascii="Times New Roman" w:eastAsia="等线" w:hAnsi="Times New Roman" w:cs="Times New Roman" w:hint="eastAsia"/>
          <w:b/>
          <w:bCs/>
          <w:sz w:val="24"/>
          <w:szCs w:val="24"/>
        </w:rPr>
        <w:t>1</w:t>
      </w:r>
      <w:r w:rsidRPr="006311FB">
        <w:rPr>
          <w:rFonts w:ascii="Times New Roman" w:eastAsia="等线" w:hAnsi="Times New Roman" w:cs="Times New Roman"/>
          <w:b/>
          <w:bCs/>
          <w:sz w:val="24"/>
          <w:szCs w:val="24"/>
        </w:rPr>
        <w:t xml:space="preserve"> </w:t>
      </w:r>
      <w:r w:rsidRPr="006311FB">
        <w:rPr>
          <w:rFonts w:ascii="Times New Roman" w:eastAsia="等线" w:hAnsi="Times New Roman" w:cs="Times New Roman"/>
          <w:sz w:val="24"/>
          <w:szCs w:val="24"/>
          <w:lang w:val="de-DE"/>
        </w:rPr>
        <w:t>Catalytic performance evaluation of catalysts obtained using different phosphorus precursor amounts</w:t>
      </w:r>
      <w:r w:rsidRPr="006311FB">
        <w:rPr>
          <w:rFonts w:ascii="Times New Roman" w:eastAsia="等线" w:hAnsi="Times New Roman" w:cs="Times New Roman"/>
          <w:sz w:val="24"/>
          <w:szCs w:val="24"/>
        </w:rPr>
        <w:t>.</w:t>
      </w:r>
      <w:r w:rsidRPr="006311FB">
        <w:rPr>
          <w:rFonts w:ascii="Times New Roman" w:eastAsia="等线" w:hAnsi="Times New Roman" w:cs="Times New Roman"/>
          <w:sz w:val="24"/>
          <w:szCs w:val="24"/>
          <w:lang w:val="de-DE"/>
        </w:rPr>
        <w:t xml:space="preserve"> </w:t>
      </w:r>
      <w:r w:rsidRPr="006311FB">
        <w:rPr>
          <w:rFonts w:ascii="Times New Roman" w:eastAsia="等线" w:hAnsi="Times New Roman" w:cs="Times New Roman"/>
          <w:b/>
          <w:bCs/>
          <w:sz w:val="24"/>
          <w:szCs w:val="24"/>
          <w:lang w:val="de-DE"/>
        </w:rPr>
        <w:t>a</w:t>
      </w:r>
      <w:r w:rsidRPr="006311FB">
        <w:rPr>
          <w:rFonts w:ascii="Times New Roman" w:eastAsia="等线" w:hAnsi="Times New Roman" w:cs="Times New Roman"/>
          <w:sz w:val="24"/>
          <w:szCs w:val="24"/>
          <w:lang w:val="de-DE"/>
        </w:rPr>
        <w:t xml:space="preserve"> Polarization curves (backward-scan profiles) at a scan rate of </w:t>
      </w:r>
      <w:r w:rsidRPr="006311FB">
        <w:rPr>
          <w:rFonts w:ascii="Times New Roman" w:eastAsia="等线" w:hAnsi="Times New Roman" w:cs="Times New Roman"/>
          <w:sz w:val="24"/>
          <w:szCs w:val="24"/>
        </w:rPr>
        <w:t>5 mV s</w:t>
      </w:r>
      <w:r w:rsidRPr="005529C2">
        <w:rPr>
          <w:rFonts w:ascii="Times New Roman" w:eastAsia="等线" w:hAnsi="Times New Roman" w:cs="Times New Roman"/>
          <w:sz w:val="24"/>
          <w:szCs w:val="24"/>
          <w:vertAlign w:val="superscript"/>
        </w:rPr>
        <w:t>–</w:t>
      </w:r>
      <w:r w:rsidRPr="006311FB">
        <w:rPr>
          <w:rFonts w:ascii="Times New Roman" w:eastAsia="等线" w:hAnsi="Times New Roman" w:cs="Times New Roman"/>
          <w:sz w:val="24"/>
          <w:szCs w:val="24"/>
          <w:vertAlign w:val="superscript"/>
        </w:rPr>
        <w:t>1</w:t>
      </w:r>
      <w:r w:rsidRPr="006311FB">
        <w:rPr>
          <w:rFonts w:ascii="Times New Roman" w:eastAsia="等线" w:hAnsi="Times New Roman" w:cs="Times New Roman"/>
          <w:sz w:val="24"/>
          <w:szCs w:val="24"/>
          <w:lang w:val="de-DE"/>
        </w:rPr>
        <w:t xml:space="preserve">. </w:t>
      </w:r>
      <w:r w:rsidRPr="006311FB">
        <w:rPr>
          <w:rFonts w:ascii="Times New Roman" w:eastAsia="等线" w:hAnsi="Times New Roman" w:cs="Times New Roman"/>
          <w:b/>
          <w:bCs/>
          <w:sz w:val="24"/>
          <w:szCs w:val="24"/>
          <w:lang w:val="de-DE"/>
        </w:rPr>
        <w:t>b</w:t>
      </w:r>
      <w:r w:rsidRPr="006311FB">
        <w:rPr>
          <w:rFonts w:ascii="Times New Roman" w:eastAsia="等线" w:hAnsi="Times New Roman" w:cs="Times New Roman"/>
          <w:sz w:val="24"/>
          <w:szCs w:val="24"/>
          <w:lang w:val="de-DE"/>
        </w:rPr>
        <w:t xml:space="preserve"> Overpotentials at current densities of 10, 50, and 100 mA cm</w:t>
      </w:r>
      <w:r w:rsidRPr="006311FB">
        <w:rPr>
          <w:rFonts w:ascii="Times New Roman" w:eastAsia="等线" w:hAnsi="Times New Roman" w:cs="Times New Roman"/>
          <w:sz w:val="24"/>
          <w:szCs w:val="24"/>
          <w:vertAlign w:val="superscript"/>
          <w:lang w:val="de-DE"/>
        </w:rPr>
        <w:t>−2</w:t>
      </w:r>
      <w:r w:rsidRPr="006311FB">
        <w:rPr>
          <w:rFonts w:ascii="Times New Roman" w:eastAsia="等线" w:hAnsi="Times New Roman" w:cs="Times New Roman"/>
          <w:sz w:val="24"/>
          <w:szCs w:val="24"/>
          <w:lang w:val="de-DE"/>
        </w:rPr>
        <w:t xml:space="preserve">. </w:t>
      </w:r>
      <w:r w:rsidRPr="006311FB">
        <w:rPr>
          <w:rFonts w:ascii="Times New Roman" w:eastAsia="等线" w:hAnsi="Times New Roman" w:cs="Times New Roman"/>
          <w:b/>
          <w:bCs/>
          <w:sz w:val="24"/>
          <w:szCs w:val="24"/>
          <w:lang w:val="de-DE"/>
        </w:rPr>
        <w:t>c</w:t>
      </w:r>
      <w:r w:rsidRPr="006311FB">
        <w:rPr>
          <w:rFonts w:ascii="Times New Roman" w:eastAsia="等线" w:hAnsi="Times New Roman" w:cs="Times New Roman"/>
          <w:sz w:val="24"/>
          <w:szCs w:val="24"/>
          <w:lang w:val="de-DE"/>
        </w:rPr>
        <w:t xml:space="preserve"> Tafel plots. </w:t>
      </w:r>
      <w:r w:rsidRPr="006311FB">
        <w:rPr>
          <w:rFonts w:ascii="Times New Roman" w:eastAsia="等线" w:hAnsi="Times New Roman" w:cs="Times New Roman"/>
          <w:b/>
          <w:bCs/>
          <w:sz w:val="24"/>
          <w:szCs w:val="24"/>
          <w:lang w:val="de-DE"/>
        </w:rPr>
        <w:t>d</w:t>
      </w:r>
      <w:r w:rsidRPr="006311FB">
        <w:rPr>
          <w:rFonts w:ascii="Times New Roman" w:eastAsia="等线" w:hAnsi="Times New Roman" w:cs="Times New Roman"/>
          <w:sz w:val="24"/>
          <w:szCs w:val="24"/>
          <w:lang w:val="de-DE"/>
        </w:rPr>
        <w:t xml:space="preserve"> Nyquist plots.</w:t>
      </w:r>
    </w:p>
    <w:p w14:paraId="5EE7AE73" w14:textId="77777777" w:rsidR="005529C2" w:rsidRPr="005529C2" w:rsidRDefault="005529C2" w:rsidP="00C1151A">
      <w:pPr>
        <w:spacing w:beforeLines="50" w:before="156" w:afterLines="50" w:after="156"/>
        <w:rPr>
          <w:rFonts w:ascii="Times New Roman" w:eastAsia="等线" w:hAnsi="Times New Roman" w:cs="Times New Roman"/>
          <w:sz w:val="24"/>
          <w:szCs w:val="24"/>
          <w:lang w:val="de-DE"/>
        </w:rPr>
      </w:pPr>
    </w:p>
    <w:p w14:paraId="523C6824" w14:textId="77777777" w:rsidR="005529C2" w:rsidRPr="005529C2" w:rsidRDefault="00145692" w:rsidP="00C1151A">
      <w:pPr>
        <w:spacing w:beforeLines="50" w:before="156" w:afterLines="50" w:after="156"/>
        <w:rPr>
          <w:rFonts w:ascii="Times New Roman" w:eastAsia="宋体" w:hAnsi="Times New Roman" w:cs="Times New Roman"/>
          <w:bCs/>
          <w:sz w:val="24"/>
          <w:szCs w:val="24"/>
          <w:shd w:val="clear" w:color="auto" w:fill="FFFFFF"/>
        </w:rPr>
      </w:pPr>
      <w:r w:rsidRPr="00145692">
        <w:rPr>
          <w:rFonts w:ascii="Times New Roman" w:eastAsia="宋体" w:hAnsi="Times New Roman" w:cs="Times New Roman" w:hint="eastAsia"/>
          <w:b/>
          <w:sz w:val="24"/>
          <w:szCs w:val="24"/>
          <w:shd w:val="clear" w:color="auto" w:fill="FFFFFF"/>
        </w:rPr>
        <w:t xml:space="preserve">Discussion on Fig. S1: </w:t>
      </w:r>
      <w:r w:rsidRPr="00145692">
        <w:rPr>
          <w:rFonts w:ascii="Times New Roman" w:eastAsia="宋体" w:hAnsi="Times New Roman" w:cs="Times New Roman"/>
          <w:bCs/>
          <w:sz w:val="24"/>
          <w:szCs w:val="24"/>
          <w:shd w:val="clear" w:color="auto" w:fill="FFFFFF"/>
        </w:rPr>
        <w:t>To quantitatively investigate the correlation between phosphorus content and OER performance, we prepared a series of NiFeP catalysts with varying phosphorus contents by adjusting the amount of P precursor</w:t>
      </w:r>
      <w:r w:rsidRPr="00145692">
        <w:rPr>
          <w:rFonts w:ascii="Times New Roman" w:hAnsi="Times New Roman" w:cs="Times New Roman"/>
          <w:sz w:val="24"/>
          <w:szCs w:val="24"/>
        </w:rPr>
        <w:t xml:space="preserve"> (NaH</w:t>
      </w:r>
      <w:r w:rsidRPr="00145692">
        <w:rPr>
          <w:rFonts w:ascii="Times New Roman" w:hAnsi="Times New Roman" w:cs="Times New Roman"/>
          <w:sz w:val="24"/>
          <w:szCs w:val="24"/>
          <w:vertAlign w:val="subscript"/>
        </w:rPr>
        <w:t>2</w:t>
      </w:r>
      <w:r w:rsidRPr="00145692">
        <w:rPr>
          <w:rFonts w:ascii="Times New Roman" w:hAnsi="Times New Roman" w:cs="Times New Roman"/>
          <w:sz w:val="24"/>
          <w:szCs w:val="24"/>
        </w:rPr>
        <w:t>PO</w:t>
      </w:r>
      <w:r w:rsidRPr="00145692">
        <w:rPr>
          <w:rFonts w:ascii="Times New Roman" w:hAnsi="Times New Roman" w:cs="Times New Roman"/>
          <w:sz w:val="24"/>
          <w:szCs w:val="24"/>
          <w:vertAlign w:val="subscript"/>
        </w:rPr>
        <w:t>2</w:t>
      </w:r>
      <w:r w:rsidRPr="00145692">
        <w:rPr>
          <w:rFonts w:ascii="Times New Roman" w:hAnsi="Times New Roman" w:cs="Times New Roman"/>
          <w:sz w:val="24"/>
          <w:szCs w:val="24"/>
        </w:rPr>
        <w:t>) from 0.1g to 2.0 g during the phosphidation step</w:t>
      </w:r>
      <w:r w:rsidRPr="00145692">
        <w:rPr>
          <w:rFonts w:ascii="Times New Roman" w:eastAsia="宋体" w:hAnsi="Times New Roman" w:cs="Times New Roman"/>
          <w:bCs/>
          <w:sz w:val="24"/>
          <w:szCs w:val="24"/>
          <w:shd w:val="clear" w:color="auto" w:fill="FFFFFF"/>
        </w:rPr>
        <w:t xml:space="preserve">. After identical electrochemical activation (CV + LSV), the OER performance was measured and the residual phosphate content in each activated catalyst was determined by STEM-EDX. </w:t>
      </w:r>
    </w:p>
    <w:p w14:paraId="6959AA1C" w14:textId="77777777" w:rsidR="005529C2" w:rsidRPr="005529C2" w:rsidRDefault="00145692" w:rsidP="00C1151A">
      <w:pPr>
        <w:spacing w:beforeLines="50" w:before="156" w:afterLines="50" w:after="156"/>
        <w:rPr>
          <w:rFonts w:ascii="Times New Roman" w:eastAsia="宋体" w:hAnsi="Times New Roman" w:cs="Times New Roman"/>
          <w:bCs/>
          <w:sz w:val="24"/>
          <w:szCs w:val="24"/>
          <w:shd w:val="clear" w:color="auto" w:fill="FFFFFF"/>
        </w:rPr>
      </w:pPr>
      <w:r w:rsidRPr="00145692">
        <w:rPr>
          <w:rFonts w:ascii="Times New Roman" w:eastAsia="宋体" w:hAnsi="Times New Roman" w:cs="Times New Roman"/>
          <w:bCs/>
          <w:sz w:val="24"/>
          <w:szCs w:val="24"/>
          <w:shd w:val="clear" w:color="auto" w:fill="FFFFFF"/>
        </w:rPr>
        <w:t>As shown in Fig</w:t>
      </w:r>
      <w:r w:rsidRPr="00145692">
        <w:rPr>
          <w:rFonts w:ascii="Times New Roman" w:eastAsia="宋体" w:hAnsi="Times New Roman" w:cs="Times New Roman" w:hint="eastAsia"/>
          <w:bCs/>
          <w:sz w:val="24"/>
          <w:szCs w:val="24"/>
          <w:shd w:val="clear" w:color="auto" w:fill="FFFFFF"/>
        </w:rPr>
        <w:t>.</w:t>
      </w:r>
      <w:r w:rsidRPr="00145692">
        <w:rPr>
          <w:rFonts w:ascii="Times New Roman" w:eastAsia="宋体" w:hAnsi="Times New Roman" w:cs="Times New Roman"/>
          <w:bCs/>
          <w:sz w:val="24"/>
          <w:szCs w:val="24"/>
          <w:shd w:val="clear" w:color="auto" w:fill="FFFFFF"/>
        </w:rPr>
        <w:t xml:space="preserve"> S</w:t>
      </w:r>
      <w:r w:rsidRPr="00145692">
        <w:rPr>
          <w:rFonts w:ascii="Times New Roman" w:eastAsia="宋体" w:hAnsi="Times New Roman" w:cs="Times New Roman" w:hint="eastAsia"/>
          <w:bCs/>
          <w:sz w:val="24"/>
          <w:szCs w:val="24"/>
          <w:shd w:val="clear" w:color="auto" w:fill="FFFFFF"/>
        </w:rPr>
        <w:t>1</w:t>
      </w:r>
      <w:r w:rsidRPr="00145692">
        <w:rPr>
          <w:rFonts w:ascii="Times New Roman" w:eastAsia="宋体" w:hAnsi="Times New Roman" w:cs="Times New Roman"/>
          <w:bCs/>
          <w:sz w:val="24"/>
          <w:szCs w:val="24"/>
          <w:shd w:val="clear" w:color="auto" w:fill="FFFFFF"/>
        </w:rPr>
        <w:t xml:space="preserve">, we observed a clear correlation between use of </w:t>
      </w:r>
      <w:r w:rsidRPr="00145692">
        <w:rPr>
          <w:rFonts w:ascii="Times New Roman" w:hAnsi="Times New Roman" w:cs="Times New Roman"/>
          <w:sz w:val="24"/>
          <w:szCs w:val="24"/>
        </w:rPr>
        <w:t>P precursor amount</w:t>
      </w:r>
      <w:r w:rsidRPr="00145692">
        <w:rPr>
          <w:rFonts w:ascii="Times New Roman" w:eastAsia="宋体" w:hAnsi="Times New Roman" w:cs="Times New Roman"/>
          <w:bCs/>
          <w:sz w:val="24"/>
          <w:szCs w:val="24"/>
          <w:shd w:val="clear" w:color="auto" w:fill="FFFFFF"/>
        </w:rPr>
        <w:t xml:space="preserve"> and OER performance, with the catalyst using 0.2 g of </w:t>
      </w:r>
      <w:r w:rsidRPr="00145692">
        <w:rPr>
          <w:rFonts w:ascii="Times New Roman" w:hAnsi="Times New Roman" w:cs="Times New Roman"/>
          <w:sz w:val="24"/>
          <w:szCs w:val="24"/>
        </w:rPr>
        <w:t>NaH</w:t>
      </w:r>
      <w:r w:rsidRPr="00145692">
        <w:rPr>
          <w:rFonts w:ascii="Times New Roman" w:hAnsi="Times New Roman" w:cs="Times New Roman"/>
          <w:sz w:val="24"/>
          <w:szCs w:val="24"/>
          <w:vertAlign w:val="subscript"/>
        </w:rPr>
        <w:t>2</w:t>
      </w:r>
      <w:r w:rsidRPr="00145692">
        <w:rPr>
          <w:rFonts w:ascii="Times New Roman" w:hAnsi="Times New Roman" w:cs="Times New Roman"/>
          <w:sz w:val="24"/>
          <w:szCs w:val="24"/>
        </w:rPr>
        <w:t>PO</w:t>
      </w:r>
      <w:r w:rsidRPr="00145692">
        <w:rPr>
          <w:rFonts w:ascii="Times New Roman" w:hAnsi="Times New Roman" w:cs="Times New Roman"/>
          <w:sz w:val="24"/>
          <w:szCs w:val="24"/>
          <w:vertAlign w:val="subscript"/>
        </w:rPr>
        <w:t>2</w:t>
      </w:r>
      <w:r w:rsidRPr="00145692">
        <w:rPr>
          <w:rFonts w:ascii="Times New Roman" w:eastAsia="宋体" w:hAnsi="Times New Roman" w:cs="Times New Roman"/>
          <w:bCs/>
          <w:sz w:val="24"/>
          <w:szCs w:val="24"/>
          <w:shd w:val="clear" w:color="auto" w:fill="FFFFFF"/>
        </w:rPr>
        <w:t xml:space="preserve"> precursor exhibiting the best performance. Subsequent EDX analysis revealed that the residual phosphorus content in the activated catalysts was roughly proportional to the amount of P precursor used</w:t>
      </w:r>
      <w:r w:rsidRPr="00145692">
        <w:rPr>
          <w:rFonts w:ascii="Times New Roman" w:eastAsia="宋体" w:hAnsi="Times New Roman" w:cs="Times New Roman" w:hint="eastAsia"/>
          <w:bCs/>
          <w:sz w:val="24"/>
          <w:szCs w:val="24"/>
          <w:shd w:val="clear" w:color="auto" w:fill="FFFFFF"/>
        </w:rPr>
        <w:t xml:space="preserve"> (Table </w:t>
      </w:r>
      <w:r w:rsidRPr="00145692">
        <w:rPr>
          <w:rFonts w:ascii="Times New Roman" w:eastAsia="宋体" w:hAnsi="Times New Roman" w:cs="Times New Roman"/>
          <w:bCs/>
          <w:sz w:val="24"/>
          <w:szCs w:val="24"/>
          <w:shd w:val="clear" w:color="auto" w:fill="FFFFFF"/>
        </w:rPr>
        <w:t>S</w:t>
      </w:r>
      <w:r>
        <w:rPr>
          <w:rFonts w:ascii="Times New Roman" w:eastAsia="宋体" w:hAnsi="Times New Roman" w:cs="Times New Roman" w:hint="eastAsia"/>
          <w:bCs/>
          <w:sz w:val="24"/>
          <w:szCs w:val="24"/>
          <w:shd w:val="clear" w:color="auto" w:fill="FFFFFF"/>
        </w:rPr>
        <w:t>1</w:t>
      </w:r>
      <w:r w:rsidRPr="00145692">
        <w:rPr>
          <w:rFonts w:ascii="Times New Roman" w:eastAsia="宋体" w:hAnsi="Times New Roman" w:cs="Times New Roman" w:hint="eastAsia"/>
          <w:bCs/>
          <w:sz w:val="24"/>
          <w:szCs w:val="24"/>
          <w:shd w:val="clear" w:color="auto" w:fill="FFFFFF"/>
        </w:rPr>
        <w:t>)</w:t>
      </w:r>
      <w:r w:rsidRPr="00145692">
        <w:rPr>
          <w:rFonts w:ascii="Times New Roman" w:eastAsia="宋体" w:hAnsi="Times New Roman" w:cs="Times New Roman"/>
          <w:bCs/>
          <w:sz w:val="24"/>
          <w:szCs w:val="24"/>
          <w:shd w:val="clear" w:color="auto" w:fill="FFFFFF"/>
        </w:rPr>
        <w:t xml:space="preserve">. This result suggests that a moderate amount of intercalated </w:t>
      </w:r>
      <w:r w:rsidRPr="00145692">
        <w:rPr>
          <w:rFonts w:ascii="Times New Roman" w:eastAsia="宋体" w:hAnsi="Times New Roman" w:cs="Times New Roman"/>
          <w:bCs/>
          <w:sz w:val="24"/>
          <w:szCs w:val="24"/>
        </w:rPr>
        <w:t>PO</w:t>
      </w:r>
      <w:r w:rsidRPr="00145692">
        <w:rPr>
          <w:rFonts w:ascii="Times New Roman" w:eastAsia="宋体" w:hAnsi="Times New Roman" w:cs="Times New Roman"/>
          <w:bCs/>
          <w:sz w:val="24"/>
          <w:szCs w:val="24"/>
          <w:vertAlign w:val="subscript"/>
        </w:rPr>
        <w:t>4</w:t>
      </w:r>
      <w:r w:rsidRPr="00145692">
        <w:rPr>
          <w:rFonts w:ascii="Times New Roman" w:eastAsia="宋体" w:hAnsi="Times New Roman" w:cs="Times New Roman"/>
          <w:bCs/>
          <w:sz w:val="24"/>
          <w:szCs w:val="24"/>
          <w:vertAlign w:val="superscript"/>
        </w:rPr>
        <w:t>3</w:t>
      </w:r>
      <w:r w:rsidRPr="00145692">
        <w:rPr>
          <w:rFonts w:ascii="Times New Roman" w:eastAsia="宋体" w:hAnsi="Times New Roman" w:cs="Times New Roman"/>
          <w:bCs/>
          <w:sz w:val="24"/>
          <w:szCs w:val="24"/>
        </w:rPr>
        <w:t>⁻</w:t>
      </w:r>
      <w:r w:rsidRPr="00145692">
        <w:rPr>
          <w:rFonts w:ascii="Times New Roman" w:eastAsia="宋体" w:hAnsi="Times New Roman" w:cs="Times New Roman"/>
          <w:bCs/>
          <w:sz w:val="24"/>
          <w:szCs w:val="24"/>
          <w:shd w:val="clear" w:color="auto" w:fill="FFFFFF"/>
        </w:rPr>
        <w:t xml:space="preserve"> is sufficient to achieve the desired redox</w:t>
      </w:r>
      <w:r w:rsidRPr="005529C2">
        <w:rPr>
          <w:rFonts w:ascii="Times New Roman" w:eastAsia="宋体" w:hAnsi="Lucida Sans Unicode" w:cs="Times New Roman"/>
          <w:bCs/>
          <w:sz w:val="24"/>
          <w:szCs w:val="24"/>
          <w:shd w:val="clear" w:color="auto" w:fill="FFFFFF"/>
        </w:rPr>
        <w:t>‑</w:t>
      </w:r>
      <w:r w:rsidRPr="00145692">
        <w:rPr>
          <w:rFonts w:ascii="Times New Roman" w:eastAsia="宋体" w:hAnsi="Times New Roman" w:cs="Times New Roman"/>
          <w:bCs/>
          <w:sz w:val="24"/>
          <w:szCs w:val="24"/>
          <w:shd w:val="clear" w:color="auto" w:fill="FFFFFF"/>
        </w:rPr>
        <w:t>buffering effect</w:t>
      </w:r>
      <w:r>
        <w:rPr>
          <w:rFonts w:ascii="Times New Roman" w:eastAsia="宋体" w:hAnsi="Times New Roman" w:cs="Times New Roman" w:hint="eastAsia"/>
          <w:bCs/>
          <w:sz w:val="24"/>
          <w:szCs w:val="24"/>
          <w:shd w:val="clear" w:color="auto" w:fill="FFFFFF"/>
        </w:rPr>
        <w:t xml:space="preserve"> (see our DFT calculations)</w:t>
      </w:r>
      <w:r w:rsidRPr="00145692">
        <w:rPr>
          <w:rFonts w:ascii="Times New Roman" w:eastAsia="宋体" w:hAnsi="Times New Roman" w:cs="Times New Roman"/>
          <w:bCs/>
          <w:sz w:val="24"/>
          <w:szCs w:val="24"/>
          <w:shd w:val="clear" w:color="auto" w:fill="FFFFFF"/>
        </w:rPr>
        <w:t xml:space="preserve"> without blocking active sites.</w:t>
      </w:r>
    </w:p>
    <w:p w14:paraId="2FDFD79A" w14:textId="77777777" w:rsidR="005529C2" w:rsidRPr="005529C2" w:rsidRDefault="005529C2" w:rsidP="00C1151A">
      <w:pPr>
        <w:spacing w:beforeLines="50" w:before="156" w:afterLines="50" w:after="156"/>
        <w:rPr>
          <w:rFonts w:ascii="Times New Roman" w:eastAsia="等线" w:hAnsi="Times New Roman" w:cs="Times New Roman"/>
          <w:sz w:val="24"/>
          <w:szCs w:val="24"/>
        </w:rPr>
      </w:pPr>
    </w:p>
    <w:p w14:paraId="0E17763D" w14:textId="77777777" w:rsidR="005529C2" w:rsidRPr="005529C2" w:rsidRDefault="008C0E56"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570219EB" wp14:editId="4E730BDD">
            <wp:extent cx="5937971" cy="2374711"/>
            <wp:effectExtent l="0" t="0" r="5715" b="6985"/>
            <wp:docPr id="152633385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2" cstate="screen">
                      <a:extLst>
                        <a:ext uri="{28A0092B-C50C-407E-A947-70E740481C1C}">
                          <a14:useLocalDpi xmlns:a14="http://schemas.microsoft.com/office/drawing/2010/main"/>
                        </a:ext>
                      </a:extLst>
                    </a:blip>
                    <a:srcRect/>
                    <a:stretch>
                      <a:fillRect/>
                    </a:stretch>
                  </pic:blipFill>
                  <pic:spPr bwMode="auto">
                    <a:xfrm>
                      <a:off x="0" y="0"/>
                      <a:ext cx="5998737" cy="2399013"/>
                    </a:xfrm>
                    <a:prstGeom prst="rect">
                      <a:avLst/>
                    </a:prstGeom>
                    <a:noFill/>
                    <a:ln>
                      <a:noFill/>
                    </a:ln>
                    <a:extLst>
                      <a:ext uri="{53640926-AAD7-44D8-BBD7-CCE9431645EC}">
                        <a14:shadowObscured xmlns:a14="http://schemas.microsoft.com/office/drawing/2010/main"/>
                      </a:ext>
                    </a:extLst>
                  </pic:spPr>
                </pic:pic>
              </a:graphicData>
            </a:graphic>
          </wp:inline>
        </w:drawing>
      </w:r>
    </w:p>
    <w:p w14:paraId="25FFAA50" w14:textId="2F1B7690" w:rsid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233C4D" w:rsidRPr="00BE2305">
        <w:rPr>
          <w:rFonts w:ascii="Times New Roman" w:hAnsi="Times New Roman" w:cs="Times New Roman"/>
          <w:b/>
          <w:bCs/>
          <w:sz w:val="24"/>
          <w:szCs w:val="24"/>
        </w:rPr>
        <w:t xml:space="preserve"> </w:t>
      </w:r>
      <w:r w:rsidR="00E820C3" w:rsidRPr="00BE2305">
        <w:rPr>
          <w:rFonts w:ascii="Times New Roman" w:hAnsi="Times New Roman" w:cs="Times New Roman"/>
          <w:b/>
          <w:bCs/>
          <w:sz w:val="24"/>
          <w:szCs w:val="24"/>
        </w:rPr>
        <w:t>S</w:t>
      </w:r>
      <w:r w:rsidR="00DB22FC">
        <w:rPr>
          <w:rFonts w:ascii="Times New Roman" w:hAnsi="Times New Roman" w:cs="Times New Roman" w:hint="eastAsia"/>
          <w:b/>
          <w:bCs/>
          <w:sz w:val="24"/>
          <w:szCs w:val="24"/>
        </w:rPr>
        <w:t>2</w:t>
      </w:r>
      <w:r w:rsidR="00233C4D" w:rsidRPr="00BE2305">
        <w:rPr>
          <w:rFonts w:ascii="Times New Roman" w:hAnsi="Times New Roman" w:cs="Times New Roman"/>
          <w:b/>
          <w:bCs/>
          <w:sz w:val="24"/>
          <w:szCs w:val="24"/>
        </w:rPr>
        <w:t xml:space="preserve"> </w:t>
      </w:r>
      <w:r w:rsidR="00665796" w:rsidRPr="006311FB">
        <w:rPr>
          <w:rFonts w:ascii="Times New Roman" w:eastAsia="等线" w:hAnsi="Times New Roman" w:cs="Times New Roman"/>
          <w:b/>
          <w:bCs/>
          <w:sz w:val="24"/>
          <w:szCs w:val="24"/>
          <w:lang w:val="de-DE"/>
        </w:rPr>
        <w:t>a</w:t>
      </w:r>
      <w:r w:rsidR="00E36868" w:rsidRPr="00BE2305">
        <w:rPr>
          <w:rFonts w:ascii="Times New Roman" w:hAnsi="Times New Roman" w:cs="Times New Roman"/>
          <w:sz w:val="24"/>
          <w:szCs w:val="24"/>
        </w:rPr>
        <w:t xml:space="preserve"> </w:t>
      </w:r>
      <w:r w:rsidR="00233C4D" w:rsidRPr="00BE2305">
        <w:rPr>
          <w:rFonts w:ascii="Times New Roman" w:hAnsi="Times New Roman" w:cs="Times New Roman"/>
          <w:sz w:val="24"/>
          <w:szCs w:val="24"/>
        </w:rPr>
        <w:t xml:space="preserve">SEM image and </w:t>
      </w:r>
      <w:r w:rsidR="00665796" w:rsidRPr="009F6D41">
        <w:rPr>
          <w:rFonts w:ascii="Times New Roman" w:hAnsi="Times New Roman" w:cs="Times New Roman" w:hint="eastAsia"/>
          <w:b/>
          <w:bCs/>
          <w:sz w:val="24"/>
          <w:szCs w:val="24"/>
        </w:rPr>
        <w:t>b</w:t>
      </w:r>
      <w:r w:rsidR="00E36868" w:rsidRPr="00BE2305">
        <w:rPr>
          <w:rFonts w:ascii="Times New Roman" w:hAnsi="Times New Roman" w:cs="Times New Roman"/>
          <w:sz w:val="24"/>
          <w:szCs w:val="24"/>
        </w:rPr>
        <w:t xml:space="preserve"> </w:t>
      </w:r>
      <w:r w:rsidR="00233C4D" w:rsidRPr="00BE2305">
        <w:rPr>
          <w:rFonts w:ascii="Times New Roman" w:hAnsi="Times New Roman" w:cs="Times New Roman"/>
          <w:sz w:val="24"/>
          <w:szCs w:val="24"/>
        </w:rPr>
        <w:t>XRD pattern</w:t>
      </w:r>
      <w:r w:rsidR="009F6D41">
        <w:rPr>
          <w:rFonts w:ascii="Times New Roman" w:hAnsi="Times New Roman" w:cs="Times New Roman" w:hint="eastAsia"/>
          <w:sz w:val="24"/>
          <w:szCs w:val="24"/>
        </w:rPr>
        <w:t>s</w:t>
      </w:r>
      <w:r w:rsidR="0072577D" w:rsidRPr="00BE2305">
        <w:rPr>
          <w:rFonts w:ascii="Times New Roman" w:hAnsi="Times New Roman" w:cs="Times New Roman"/>
          <w:sz w:val="24"/>
          <w:szCs w:val="24"/>
        </w:rPr>
        <w:t xml:space="preserve"> </w:t>
      </w:r>
      <w:r w:rsidR="00233C4D" w:rsidRPr="00BE2305">
        <w:rPr>
          <w:rFonts w:ascii="Times New Roman" w:hAnsi="Times New Roman" w:cs="Times New Roman"/>
          <w:sz w:val="24"/>
          <w:szCs w:val="24"/>
        </w:rPr>
        <w:t xml:space="preserve">of </w:t>
      </w:r>
      <w:r w:rsidR="00E022AA" w:rsidRPr="00BE2305">
        <w:rPr>
          <w:rFonts w:ascii="Times New Roman" w:hAnsi="Times New Roman" w:cs="Times New Roman"/>
          <w:sz w:val="24"/>
          <w:szCs w:val="24"/>
        </w:rPr>
        <w:t>pre-Ni</w:t>
      </w:r>
      <w:r w:rsidR="00233C4D" w:rsidRPr="00BE2305">
        <w:rPr>
          <w:rFonts w:ascii="Times New Roman" w:hAnsi="Times New Roman" w:cs="Times New Roman"/>
          <w:sz w:val="24"/>
          <w:szCs w:val="24"/>
        </w:rPr>
        <w:t>.</w:t>
      </w:r>
      <w:r w:rsidR="00771CCF">
        <w:rPr>
          <w:rFonts w:ascii="Times New Roman" w:hAnsi="Times New Roman" w:cs="Times New Roman" w:hint="eastAsia"/>
          <w:sz w:val="24"/>
          <w:szCs w:val="24"/>
        </w:rPr>
        <w:t xml:space="preserve"> </w:t>
      </w:r>
    </w:p>
    <w:p w14:paraId="235F79D1" w14:textId="77777777" w:rsidR="00771CCF" w:rsidRPr="005529C2" w:rsidRDefault="00771CCF" w:rsidP="00C1151A">
      <w:pPr>
        <w:spacing w:beforeLines="50" w:before="156" w:afterLines="50" w:after="156"/>
        <w:rPr>
          <w:rFonts w:ascii="Times New Roman" w:hAnsi="Times New Roman" w:cs="Times New Roman"/>
          <w:sz w:val="24"/>
          <w:szCs w:val="24"/>
        </w:rPr>
      </w:pPr>
    </w:p>
    <w:p w14:paraId="0A1BC270" w14:textId="77777777" w:rsidR="005529C2" w:rsidRPr="005529C2" w:rsidRDefault="00FA7FAB"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4F6CA371" wp14:editId="74CBEDE9">
            <wp:extent cx="5663821" cy="3776343"/>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rotWithShape="1">
                    <a:blip r:embed="rId13" cstate="screen">
                      <a:extLst>
                        <a:ext uri="{28A0092B-C50C-407E-A947-70E740481C1C}">
                          <a14:useLocalDpi xmlns:a14="http://schemas.microsoft.com/office/drawing/2010/main"/>
                        </a:ext>
                      </a:extLst>
                    </a:blip>
                    <a:srcRect/>
                    <a:stretch/>
                  </pic:blipFill>
                  <pic:spPr bwMode="auto">
                    <a:xfrm>
                      <a:off x="0" y="0"/>
                      <a:ext cx="5692463" cy="3795440"/>
                    </a:xfrm>
                    <a:prstGeom prst="rect">
                      <a:avLst/>
                    </a:prstGeom>
                    <a:ln>
                      <a:noFill/>
                    </a:ln>
                    <a:extLst>
                      <a:ext uri="{53640926-AAD7-44D8-BBD7-CCE9431645EC}">
                        <a14:shadowObscured xmlns:a14="http://schemas.microsoft.com/office/drawing/2010/main"/>
                      </a:ext>
                    </a:extLst>
                  </pic:spPr>
                </pic:pic>
              </a:graphicData>
            </a:graphic>
          </wp:inline>
        </w:drawing>
      </w:r>
    </w:p>
    <w:p w14:paraId="007023DB" w14:textId="4BA03D8A"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8131E2" w:rsidRPr="00BE2305">
        <w:rPr>
          <w:rFonts w:ascii="Times New Roman" w:hAnsi="Times New Roman" w:cs="Times New Roman"/>
          <w:b/>
          <w:bCs/>
          <w:sz w:val="24"/>
          <w:szCs w:val="24"/>
        </w:rPr>
        <w:t xml:space="preserve"> </w:t>
      </w:r>
      <w:r w:rsidR="00F94314" w:rsidRPr="00BE2305">
        <w:rPr>
          <w:rFonts w:ascii="Times New Roman" w:hAnsi="Times New Roman" w:cs="Times New Roman"/>
          <w:b/>
          <w:bCs/>
          <w:sz w:val="24"/>
          <w:szCs w:val="24"/>
        </w:rPr>
        <w:t>S</w:t>
      </w:r>
      <w:r w:rsidR="00DB22FC">
        <w:rPr>
          <w:rFonts w:ascii="Times New Roman" w:hAnsi="Times New Roman" w:cs="Times New Roman" w:hint="eastAsia"/>
          <w:b/>
          <w:bCs/>
          <w:sz w:val="24"/>
          <w:szCs w:val="24"/>
        </w:rPr>
        <w:t>3</w:t>
      </w:r>
      <w:r w:rsidR="008131E2" w:rsidRPr="00BE2305">
        <w:rPr>
          <w:rFonts w:ascii="Times New Roman" w:hAnsi="Times New Roman" w:cs="Times New Roman"/>
          <w:sz w:val="24"/>
          <w:szCs w:val="24"/>
        </w:rPr>
        <w:t xml:space="preserve"> </w:t>
      </w:r>
      <w:r w:rsidR="008131E2" w:rsidRPr="009F6D41">
        <w:rPr>
          <w:rFonts w:ascii="Times New Roman" w:hAnsi="Times New Roman" w:cs="Times New Roman"/>
          <w:b/>
          <w:bCs/>
          <w:sz w:val="24"/>
          <w:szCs w:val="24"/>
        </w:rPr>
        <w:t>a</w:t>
      </w:r>
      <w:r w:rsidR="008131E2" w:rsidRPr="00BE2305">
        <w:rPr>
          <w:rFonts w:ascii="Times New Roman" w:hAnsi="Times New Roman" w:cs="Times New Roman"/>
          <w:sz w:val="24"/>
          <w:szCs w:val="24"/>
        </w:rPr>
        <w:t xml:space="preserve"> TEM image, </w:t>
      </w:r>
      <w:r w:rsidR="00665796" w:rsidRPr="009E6044">
        <w:rPr>
          <w:rFonts w:ascii="Times New Roman" w:hAnsi="Times New Roman" w:cs="Times New Roman" w:hint="eastAsia"/>
          <w:b/>
          <w:bCs/>
          <w:sz w:val="24"/>
          <w:szCs w:val="24"/>
        </w:rPr>
        <w:t>b</w:t>
      </w:r>
      <w:r w:rsidR="008131E2" w:rsidRPr="00BE2305">
        <w:rPr>
          <w:rFonts w:ascii="Times New Roman" w:hAnsi="Times New Roman" w:cs="Times New Roman"/>
          <w:b/>
          <w:bCs/>
          <w:sz w:val="24"/>
          <w:szCs w:val="24"/>
        </w:rPr>
        <w:t xml:space="preserve"> </w:t>
      </w:r>
      <w:r w:rsidR="008131E2" w:rsidRPr="00BE2305">
        <w:rPr>
          <w:rFonts w:ascii="Times New Roman" w:hAnsi="Times New Roman" w:cs="Times New Roman"/>
          <w:sz w:val="24"/>
          <w:szCs w:val="24"/>
        </w:rPr>
        <w:t>HAADF-STEM image</w:t>
      </w:r>
      <w:r w:rsidR="004C7623" w:rsidRPr="00BE2305">
        <w:rPr>
          <w:rFonts w:ascii="Times New Roman" w:hAnsi="Times New Roman" w:cs="Times New Roman"/>
          <w:sz w:val="24"/>
          <w:szCs w:val="24"/>
        </w:rPr>
        <w:t>,</w:t>
      </w:r>
      <w:r w:rsidR="008131E2" w:rsidRPr="00BE2305">
        <w:rPr>
          <w:rFonts w:ascii="Times New Roman" w:hAnsi="Times New Roman" w:cs="Times New Roman"/>
          <w:sz w:val="24"/>
          <w:szCs w:val="24"/>
        </w:rPr>
        <w:t xml:space="preserve"> and</w:t>
      </w:r>
      <w:r w:rsidR="00665796" w:rsidRPr="00665796">
        <w:rPr>
          <w:rFonts w:ascii="Times New Roman" w:hAnsi="Times New Roman" w:cs="Times New Roman" w:hint="eastAsia"/>
          <w:b/>
          <w:bCs/>
          <w:sz w:val="24"/>
          <w:szCs w:val="24"/>
        </w:rPr>
        <w:t xml:space="preserve"> </w:t>
      </w:r>
      <w:r w:rsidR="00665796" w:rsidRPr="009E6044">
        <w:rPr>
          <w:rFonts w:ascii="Times New Roman" w:hAnsi="Times New Roman" w:cs="Times New Roman" w:hint="eastAsia"/>
          <w:b/>
          <w:bCs/>
          <w:sz w:val="24"/>
          <w:szCs w:val="24"/>
        </w:rPr>
        <w:t>c-f</w:t>
      </w:r>
      <w:r w:rsidR="0034712E" w:rsidRPr="00BE2305">
        <w:rPr>
          <w:rFonts w:ascii="Times New Roman" w:hAnsi="Times New Roman" w:cs="Times New Roman"/>
          <w:b/>
          <w:bCs/>
          <w:sz w:val="24"/>
          <w:szCs w:val="24"/>
        </w:rPr>
        <w:t xml:space="preserve"> </w:t>
      </w:r>
      <w:r w:rsidR="008131E2" w:rsidRPr="00BE2305">
        <w:rPr>
          <w:rFonts w:ascii="Times New Roman" w:hAnsi="Times New Roman" w:cs="Times New Roman"/>
          <w:sz w:val="24"/>
          <w:szCs w:val="24"/>
        </w:rPr>
        <w:t xml:space="preserve">corresponding elemental mappings of the </w:t>
      </w:r>
      <w:r w:rsidR="00E022AA" w:rsidRPr="00BE2305">
        <w:rPr>
          <w:rFonts w:ascii="Times New Roman" w:hAnsi="Times New Roman" w:cs="Times New Roman"/>
          <w:sz w:val="24"/>
          <w:szCs w:val="24"/>
        </w:rPr>
        <w:t>pre-Ni</w:t>
      </w:r>
      <w:r w:rsidR="008131E2" w:rsidRPr="00BE2305">
        <w:rPr>
          <w:rFonts w:ascii="Times New Roman" w:hAnsi="Times New Roman" w:cs="Times New Roman"/>
          <w:sz w:val="24"/>
          <w:szCs w:val="24"/>
        </w:rPr>
        <w:t>.</w:t>
      </w:r>
      <w:r w:rsidR="00EB11F6">
        <w:rPr>
          <w:rFonts w:ascii="Times New Roman" w:hAnsi="Times New Roman" w:cs="Times New Roman"/>
          <w:sz w:val="24"/>
          <w:szCs w:val="24"/>
        </w:rPr>
        <w:br w:type="page"/>
      </w:r>
    </w:p>
    <w:p w14:paraId="7D853C6D" w14:textId="77777777" w:rsidR="005529C2" w:rsidRPr="005529C2" w:rsidRDefault="00C74C6B"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60550094" wp14:editId="5148E6D2">
            <wp:extent cx="6086901" cy="2417710"/>
            <wp:effectExtent l="0" t="0" r="0" b="1905"/>
            <wp:docPr id="6559240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screen">
                      <a:extLst>
                        <a:ext uri="{28A0092B-C50C-407E-A947-70E740481C1C}">
                          <a14:useLocalDpi xmlns:a14="http://schemas.microsoft.com/office/drawing/2010/main"/>
                        </a:ext>
                      </a:extLst>
                    </a:blip>
                    <a:srcRect/>
                    <a:stretch>
                      <a:fillRect/>
                    </a:stretch>
                  </pic:blipFill>
                  <pic:spPr bwMode="auto">
                    <a:xfrm>
                      <a:off x="0" y="0"/>
                      <a:ext cx="6109985" cy="2426879"/>
                    </a:xfrm>
                    <a:prstGeom prst="rect">
                      <a:avLst/>
                    </a:prstGeom>
                    <a:noFill/>
                    <a:ln>
                      <a:noFill/>
                    </a:ln>
                    <a:extLst>
                      <a:ext uri="{53640926-AAD7-44D8-BBD7-CCE9431645EC}">
                        <a14:shadowObscured xmlns:a14="http://schemas.microsoft.com/office/drawing/2010/main"/>
                      </a:ext>
                    </a:extLst>
                  </pic:spPr>
                </pic:pic>
              </a:graphicData>
            </a:graphic>
          </wp:inline>
        </w:drawing>
      </w:r>
    </w:p>
    <w:p w14:paraId="607CF204" w14:textId="2FCEC9F0" w:rsid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2C0FF7" w:rsidRPr="00BE2305">
        <w:rPr>
          <w:rFonts w:ascii="Times New Roman" w:hAnsi="Times New Roman" w:cs="Times New Roman"/>
          <w:b/>
          <w:bCs/>
          <w:sz w:val="24"/>
          <w:szCs w:val="24"/>
        </w:rPr>
        <w:t xml:space="preserve"> </w:t>
      </w:r>
      <w:r w:rsidR="00F94314" w:rsidRPr="00BE2305">
        <w:rPr>
          <w:rFonts w:ascii="Times New Roman" w:hAnsi="Times New Roman" w:cs="Times New Roman"/>
          <w:b/>
          <w:bCs/>
          <w:sz w:val="24"/>
          <w:szCs w:val="24"/>
        </w:rPr>
        <w:t>S</w:t>
      </w:r>
      <w:r w:rsidR="00DB22FC">
        <w:rPr>
          <w:rFonts w:ascii="Times New Roman" w:hAnsi="Times New Roman" w:cs="Times New Roman" w:hint="eastAsia"/>
          <w:b/>
          <w:bCs/>
          <w:sz w:val="24"/>
          <w:szCs w:val="24"/>
        </w:rPr>
        <w:t>4</w:t>
      </w:r>
      <w:r w:rsidR="002C0FF7" w:rsidRPr="00BE2305">
        <w:rPr>
          <w:rFonts w:ascii="Times New Roman" w:hAnsi="Times New Roman" w:cs="Times New Roman"/>
          <w:b/>
          <w:bCs/>
          <w:sz w:val="24"/>
          <w:szCs w:val="24"/>
        </w:rPr>
        <w:t xml:space="preserve"> </w:t>
      </w:r>
      <w:r w:rsidR="00665796" w:rsidRPr="009F6D41">
        <w:rPr>
          <w:rFonts w:ascii="Times New Roman" w:hAnsi="Times New Roman" w:cs="Times New Roman" w:hint="eastAsia"/>
          <w:b/>
          <w:bCs/>
          <w:sz w:val="24"/>
          <w:szCs w:val="24"/>
        </w:rPr>
        <w:t>a</w:t>
      </w:r>
      <w:r w:rsidR="0072577D" w:rsidRPr="00BE2305">
        <w:rPr>
          <w:rFonts w:ascii="Times New Roman" w:hAnsi="Times New Roman" w:cs="Times New Roman"/>
          <w:sz w:val="24"/>
          <w:szCs w:val="24"/>
        </w:rPr>
        <w:t xml:space="preserve"> SEM image and </w:t>
      </w:r>
      <w:r w:rsidR="00665796" w:rsidRPr="009F6D41">
        <w:rPr>
          <w:rFonts w:ascii="Times New Roman" w:hAnsi="Times New Roman" w:cs="Times New Roman" w:hint="eastAsia"/>
          <w:b/>
          <w:bCs/>
          <w:sz w:val="24"/>
          <w:szCs w:val="24"/>
        </w:rPr>
        <w:t>b</w:t>
      </w:r>
      <w:r w:rsidR="0072577D" w:rsidRPr="00BE2305">
        <w:rPr>
          <w:rFonts w:ascii="Times New Roman" w:hAnsi="Times New Roman" w:cs="Times New Roman"/>
          <w:sz w:val="24"/>
          <w:szCs w:val="24"/>
        </w:rPr>
        <w:t xml:space="preserve"> XRD pattern</w:t>
      </w:r>
      <w:r w:rsidR="009F6D41">
        <w:rPr>
          <w:rFonts w:ascii="Times New Roman" w:hAnsi="Times New Roman" w:cs="Times New Roman" w:hint="eastAsia"/>
          <w:sz w:val="24"/>
          <w:szCs w:val="24"/>
        </w:rPr>
        <w:t>s</w:t>
      </w:r>
      <w:r w:rsidR="002C0FF7" w:rsidRPr="00BE2305">
        <w:rPr>
          <w:rFonts w:ascii="Times New Roman" w:hAnsi="Times New Roman" w:cs="Times New Roman"/>
          <w:sz w:val="24"/>
          <w:szCs w:val="24"/>
        </w:rPr>
        <w:t xml:space="preserve"> of </w:t>
      </w:r>
      <w:r w:rsidR="00E022AA" w:rsidRPr="00BE2305">
        <w:rPr>
          <w:rFonts w:ascii="Times New Roman" w:hAnsi="Times New Roman" w:cs="Times New Roman"/>
          <w:sz w:val="24"/>
          <w:szCs w:val="24"/>
        </w:rPr>
        <w:t>pre-NiFe</w:t>
      </w:r>
      <w:r w:rsidR="002C0FF7" w:rsidRPr="00BE2305">
        <w:rPr>
          <w:rFonts w:ascii="Times New Roman" w:hAnsi="Times New Roman" w:cs="Times New Roman"/>
          <w:sz w:val="24"/>
          <w:szCs w:val="24"/>
        </w:rPr>
        <w:t>.</w:t>
      </w:r>
      <w:r w:rsidR="004E562C" w:rsidRPr="00BE2305">
        <w:rPr>
          <w:rFonts w:ascii="Times New Roman" w:hAnsi="Times New Roman" w:cs="Times New Roman"/>
          <w:sz w:val="24"/>
          <w:szCs w:val="24"/>
        </w:rPr>
        <w:t xml:space="preserve"> Inset </w:t>
      </w:r>
      <w:r w:rsidR="004E562C" w:rsidRPr="00BE2305">
        <w:rPr>
          <w:rFonts w:ascii="Times New Roman" w:hAnsi="Times New Roman" w:cs="Times New Roman" w:hint="eastAsia"/>
          <w:sz w:val="24"/>
          <w:szCs w:val="24"/>
        </w:rPr>
        <w:t>is</w:t>
      </w:r>
      <w:r w:rsidR="004E562C" w:rsidRPr="00BE2305">
        <w:rPr>
          <w:rFonts w:ascii="Times New Roman" w:hAnsi="Times New Roman" w:cs="Times New Roman"/>
          <w:sz w:val="24"/>
          <w:szCs w:val="24"/>
        </w:rPr>
        <w:t xml:space="preserve"> SEM-ED</w:t>
      </w:r>
      <w:r w:rsidR="00C83A69" w:rsidRPr="00BE2305">
        <w:rPr>
          <w:rFonts w:ascii="Times New Roman" w:hAnsi="Times New Roman" w:cs="Times New Roman" w:hint="eastAsia"/>
          <w:sz w:val="24"/>
          <w:szCs w:val="24"/>
        </w:rPr>
        <w:t>X spectrum</w:t>
      </w:r>
      <w:r w:rsidR="004E562C" w:rsidRPr="00BE2305">
        <w:rPr>
          <w:rFonts w:ascii="Times New Roman" w:hAnsi="Times New Roman" w:cs="Times New Roman"/>
          <w:sz w:val="24"/>
          <w:szCs w:val="24"/>
        </w:rPr>
        <w:t xml:space="preserve"> </w:t>
      </w:r>
      <w:r w:rsidR="004E562C" w:rsidRPr="00BE2305">
        <w:rPr>
          <w:rFonts w:ascii="Times New Roman" w:hAnsi="Times New Roman" w:cs="Times New Roman" w:hint="eastAsia"/>
          <w:sz w:val="24"/>
          <w:szCs w:val="24"/>
        </w:rPr>
        <w:t>of</w:t>
      </w:r>
      <w:r w:rsidR="004E562C" w:rsidRPr="00BE2305">
        <w:rPr>
          <w:rFonts w:ascii="Times New Roman" w:hAnsi="Times New Roman" w:cs="Times New Roman"/>
          <w:sz w:val="24"/>
          <w:szCs w:val="24"/>
        </w:rPr>
        <w:t xml:space="preserve"> </w:t>
      </w:r>
      <w:r w:rsidR="00E022AA" w:rsidRPr="00BE2305">
        <w:rPr>
          <w:rFonts w:ascii="Times New Roman" w:hAnsi="Times New Roman" w:cs="Times New Roman"/>
          <w:sz w:val="24"/>
          <w:szCs w:val="24"/>
        </w:rPr>
        <w:t>pre-NiFe</w:t>
      </w:r>
      <w:r w:rsidR="004E562C" w:rsidRPr="00BE2305">
        <w:rPr>
          <w:rFonts w:ascii="Times New Roman" w:hAnsi="Times New Roman" w:cs="Times New Roman" w:hint="eastAsia"/>
          <w:sz w:val="24"/>
          <w:szCs w:val="24"/>
        </w:rPr>
        <w:t>.</w:t>
      </w:r>
      <w:r w:rsidR="00771CCF">
        <w:rPr>
          <w:rFonts w:ascii="Times New Roman" w:hAnsi="Times New Roman" w:cs="Times New Roman" w:hint="eastAsia"/>
          <w:sz w:val="24"/>
          <w:szCs w:val="24"/>
        </w:rPr>
        <w:t xml:space="preserve"> </w:t>
      </w:r>
    </w:p>
    <w:p w14:paraId="61E78660" w14:textId="77777777" w:rsidR="00771CCF" w:rsidRPr="005529C2" w:rsidRDefault="00771CCF" w:rsidP="00C1151A">
      <w:pPr>
        <w:spacing w:beforeLines="50" w:before="156" w:afterLines="50" w:after="156"/>
        <w:rPr>
          <w:rFonts w:ascii="Times New Roman" w:hAnsi="Times New Roman" w:cs="Times New Roman"/>
          <w:sz w:val="24"/>
          <w:szCs w:val="24"/>
        </w:rPr>
      </w:pPr>
    </w:p>
    <w:p w14:paraId="7E26E886" w14:textId="77777777" w:rsidR="005529C2" w:rsidRPr="005529C2" w:rsidRDefault="007A6701"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33CAA407" wp14:editId="4748DCBC">
            <wp:extent cx="5883309" cy="3903260"/>
            <wp:effectExtent l="0" t="0" r="3175" b="254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rotWithShape="1">
                    <a:blip r:embed="rId15" cstate="screen">
                      <a:extLst>
                        <a:ext uri="{28A0092B-C50C-407E-A947-70E740481C1C}">
                          <a14:useLocalDpi xmlns:a14="http://schemas.microsoft.com/office/drawing/2010/main"/>
                        </a:ext>
                      </a:extLst>
                    </a:blip>
                    <a:srcRect/>
                    <a:stretch/>
                  </pic:blipFill>
                  <pic:spPr bwMode="auto">
                    <a:xfrm>
                      <a:off x="0" y="0"/>
                      <a:ext cx="5886778" cy="3905561"/>
                    </a:xfrm>
                    <a:prstGeom prst="rect">
                      <a:avLst/>
                    </a:prstGeom>
                    <a:ln>
                      <a:noFill/>
                    </a:ln>
                    <a:extLst>
                      <a:ext uri="{53640926-AAD7-44D8-BBD7-CCE9431645EC}">
                        <a14:shadowObscured xmlns:a14="http://schemas.microsoft.com/office/drawing/2010/main"/>
                      </a:ext>
                    </a:extLst>
                  </pic:spPr>
                </pic:pic>
              </a:graphicData>
            </a:graphic>
          </wp:inline>
        </w:drawing>
      </w:r>
    </w:p>
    <w:p w14:paraId="3E2CEE32" w14:textId="0A1AEB04"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0742D5" w:rsidRPr="00BE2305">
        <w:rPr>
          <w:rFonts w:ascii="Times New Roman" w:hAnsi="Times New Roman" w:cs="Times New Roman"/>
          <w:b/>
          <w:bCs/>
          <w:sz w:val="24"/>
          <w:szCs w:val="24"/>
        </w:rPr>
        <w:t xml:space="preserve"> </w:t>
      </w:r>
      <w:r w:rsidR="008C728B" w:rsidRPr="00BE2305">
        <w:rPr>
          <w:rFonts w:ascii="Times New Roman" w:hAnsi="Times New Roman" w:cs="Times New Roman"/>
          <w:b/>
          <w:bCs/>
          <w:sz w:val="24"/>
          <w:szCs w:val="24"/>
        </w:rPr>
        <w:t>S</w:t>
      </w:r>
      <w:r w:rsidR="00DB22FC">
        <w:rPr>
          <w:rFonts w:ascii="Times New Roman" w:hAnsi="Times New Roman" w:cs="Times New Roman" w:hint="eastAsia"/>
          <w:b/>
          <w:bCs/>
          <w:sz w:val="24"/>
          <w:szCs w:val="24"/>
        </w:rPr>
        <w:t>5</w:t>
      </w:r>
      <w:r w:rsidR="000742D5" w:rsidRPr="00BE2305">
        <w:rPr>
          <w:rFonts w:ascii="Times New Roman" w:hAnsi="Times New Roman" w:cs="Times New Roman"/>
          <w:sz w:val="24"/>
          <w:szCs w:val="24"/>
        </w:rPr>
        <w:t xml:space="preserve"> </w:t>
      </w:r>
      <w:r w:rsidR="000742D5" w:rsidRPr="009F6D41">
        <w:rPr>
          <w:rFonts w:ascii="Times New Roman" w:hAnsi="Times New Roman" w:cs="Times New Roman"/>
          <w:b/>
          <w:bCs/>
          <w:sz w:val="24"/>
          <w:szCs w:val="24"/>
        </w:rPr>
        <w:t>a</w:t>
      </w:r>
      <w:r w:rsidR="000742D5" w:rsidRPr="00BE2305">
        <w:rPr>
          <w:rFonts w:ascii="Times New Roman" w:hAnsi="Times New Roman" w:cs="Times New Roman"/>
          <w:sz w:val="24"/>
          <w:szCs w:val="24"/>
        </w:rPr>
        <w:t xml:space="preserve"> TEM image, </w:t>
      </w:r>
      <w:r w:rsidR="000742D5" w:rsidRPr="009F6D41">
        <w:rPr>
          <w:rFonts w:ascii="Times New Roman" w:hAnsi="Times New Roman" w:cs="Times New Roman"/>
          <w:b/>
          <w:bCs/>
          <w:sz w:val="24"/>
          <w:szCs w:val="24"/>
        </w:rPr>
        <w:t>b</w:t>
      </w:r>
      <w:r w:rsidR="000742D5" w:rsidRPr="00BE2305">
        <w:rPr>
          <w:rFonts w:ascii="Times New Roman" w:hAnsi="Times New Roman" w:cs="Times New Roman"/>
          <w:b/>
          <w:bCs/>
          <w:sz w:val="24"/>
          <w:szCs w:val="24"/>
        </w:rPr>
        <w:t xml:space="preserve"> </w:t>
      </w:r>
      <w:r w:rsidR="000742D5" w:rsidRPr="00BE2305">
        <w:rPr>
          <w:rFonts w:ascii="Times New Roman" w:hAnsi="Times New Roman" w:cs="Times New Roman"/>
          <w:sz w:val="24"/>
          <w:szCs w:val="24"/>
        </w:rPr>
        <w:t>HAADF-STEM image</w:t>
      </w:r>
      <w:r w:rsidR="004C7623" w:rsidRPr="00BE2305">
        <w:rPr>
          <w:rFonts w:ascii="Times New Roman" w:hAnsi="Times New Roman" w:cs="Times New Roman"/>
          <w:sz w:val="24"/>
          <w:szCs w:val="24"/>
        </w:rPr>
        <w:t>,</w:t>
      </w:r>
      <w:r w:rsidR="000742D5" w:rsidRPr="00BE2305">
        <w:rPr>
          <w:rFonts w:ascii="Times New Roman" w:hAnsi="Times New Roman" w:cs="Times New Roman"/>
          <w:sz w:val="24"/>
          <w:szCs w:val="24"/>
        </w:rPr>
        <w:t xml:space="preserve"> and </w:t>
      </w:r>
      <w:bookmarkStart w:id="14" w:name="OLE_LINK35"/>
      <w:r w:rsidR="0001783E" w:rsidRPr="009F6D41">
        <w:rPr>
          <w:rFonts w:ascii="Times New Roman" w:hAnsi="Times New Roman" w:cs="Times New Roman" w:hint="eastAsia"/>
          <w:b/>
          <w:bCs/>
          <w:sz w:val="24"/>
          <w:szCs w:val="24"/>
        </w:rPr>
        <w:t>c-f</w:t>
      </w:r>
      <w:bookmarkEnd w:id="14"/>
      <w:r w:rsidR="0001783E" w:rsidRPr="00BE2305">
        <w:rPr>
          <w:rFonts w:ascii="Times New Roman" w:hAnsi="Times New Roman" w:cs="Times New Roman"/>
          <w:b/>
          <w:bCs/>
          <w:sz w:val="24"/>
          <w:szCs w:val="24"/>
        </w:rPr>
        <w:t xml:space="preserve"> </w:t>
      </w:r>
      <w:r w:rsidR="000742D5" w:rsidRPr="00BE2305">
        <w:rPr>
          <w:rFonts w:ascii="Times New Roman" w:hAnsi="Times New Roman" w:cs="Times New Roman"/>
          <w:sz w:val="24"/>
          <w:szCs w:val="24"/>
        </w:rPr>
        <w:t xml:space="preserve">corresponding elemental mappings of the </w:t>
      </w:r>
      <w:r w:rsidR="00E022AA" w:rsidRPr="00BE2305">
        <w:rPr>
          <w:rFonts w:ascii="Times New Roman" w:hAnsi="Times New Roman" w:cs="Times New Roman"/>
          <w:sz w:val="24"/>
          <w:szCs w:val="24"/>
        </w:rPr>
        <w:t>pre-NiFe</w:t>
      </w:r>
      <w:r w:rsidR="000742D5" w:rsidRPr="00BE2305">
        <w:rPr>
          <w:rFonts w:ascii="Times New Roman" w:hAnsi="Times New Roman" w:cs="Times New Roman"/>
          <w:sz w:val="24"/>
          <w:szCs w:val="24"/>
        </w:rPr>
        <w:t>.</w:t>
      </w:r>
      <w:r w:rsidR="00EB11F6">
        <w:rPr>
          <w:rFonts w:ascii="Times New Roman" w:hAnsi="Times New Roman" w:cs="Times New Roman"/>
          <w:sz w:val="24"/>
          <w:szCs w:val="24"/>
        </w:rPr>
        <w:br w:type="page"/>
      </w:r>
    </w:p>
    <w:p w14:paraId="03D1814F" w14:textId="77777777" w:rsidR="005529C2" w:rsidRPr="005529C2" w:rsidRDefault="00C74C6B" w:rsidP="00C1151A">
      <w:pPr>
        <w:widowControl/>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66646419" wp14:editId="2951EEF4">
            <wp:extent cx="6023802" cy="2406770"/>
            <wp:effectExtent l="0" t="0" r="0" b="0"/>
            <wp:docPr id="104224714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cstate="screen">
                      <a:extLst>
                        <a:ext uri="{28A0092B-C50C-407E-A947-70E740481C1C}">
                          <a14:useLocalDpi xmlns:a14="http://schemas.microsoft.com/office/drawing/2010/main"/>
                        </a:ext>
                      </a:extLst>
                    </a:blip>
                    <a:srcRect/>
                    <a:stretch>
                      <a:fillRect/>
                    </a:stretch>
                  </pic:blipFill>
                  <pic:spPr bwMode="auto">
                    <a:xfrm>
                      <a:off x="0" y="0"/>
                      <a:ext cx="6057349" cy="2420174"/>
                    </a:xfrm>
                    <a:prstGeom prst="rect">
                      <a:avLst/>
                    </a:prstGeom>
                    <a:noFill/>
                    <a:ln>
                      <a:noFill/>
                    </a:ln>
                    <a:extLst>
                      <a:ext uri="{53640926-AAD7-44D8-BBD7-CCE9431645EC}">
                        <a14:shadowObscured xmlns:a14="http://schemas.microsoft.com/office/drawing/2010/main"/>
                      </a:ext>
                    </a:extLst>
                  </pic:spPr>
                </pic:pic>
              </a:graphicData>
            </a:graphic>
          </wp:inline>
        </w:drawing>
      </w:r>
    </w:p>
    <w:p w14:paraId="022C5B69" w14:textId="261909FD" w:rsid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2267C3" w:rsidRPr="00BE2305">
        <w:rPr>
          <w:rFonts w:ascii="Times New Roman" w:hAnsi="Times New Roman" w:cs="Times New Roman"/>
          <w:b/>
          <w:bCs/>
          <w:sz w:val="24"/>
          <w:szCs w:val="24"/>
        </w:rPr>
        <w:t xml:space="preserve"> </w:t>
      </w:r>
      <w:r w:rsidR="008C728B" w:rsidRPr="00BE2305">
        <w:rPr>
          <w:rFonts w:ascii="Times New Roman" w:hAnsi="Times New Roman" w:cs="Times New Roman"/>
          <w:b/>
          <w:bCs/>
          <w:sz w:val="24"/>
          <w:szCs w:val="24"/>
        </w:rPr>
        <w:t>S</w:t>
      </w:r>
      <w:r w:rsidR="00DB22FC">
        <w:rPr>
          <w:rFonts w:ascii="Times New Roman" w:hAnsi="Times New Roman" w:cs="Times New Roman" w:hint="eastAsia"/>
          <w:b/>
          <w:bCs/>
          <w:sz w:val="24"/>
          <w:szCs w:val="24"/>
        </w:rPr>
        <w:t>6</w:t>
      </w:r>
      <w:r w:rsidR="002267C3" w:rsidRPr="00BE2305">
        <w:rPr>
          <w:rFonts w:ascii="Times New Roman" w:hAnsi="Times New Roman" w:cs="Times New Roman"/>
          <w:b/>
          <w:bCs/>
          <w:sz w:val="24"/>
          <w:szCs w:val="24"/>
        </w:rPr>
        <w:t xml:space="preserve"> </w:t>
      </w:r>
      <w:r w:rsidR="0072577D" w:rsidRPr="009F6D41">
        <w:rPr>
          <w:rFonts w:ascii="Times New Roman" w:hAnsi="Times New Roman" w:cs="Times New Roman"/>
          <w:b/>
          <w:bCs/>
          <w:sz w:val="24"/>
          <w:szCs w:val="24"/>
        </w:rPr>
        <w:t>a</w:t>
      </w:r>
      <w:r w:rsidR="0072577D" w:rsidRPr="00BE2305">
        <w:rPr>
          <w:rFonts w:ascii="Times New Roman" w:hAnsi="Times New Roman" w:cs="Times New Roman"/>
          <w:sz w:val="24"/>
          <w:szCs w:val="24"/>
        </w:rPr>
        <w:t xml:space="preserve"> SEM image and </w:t>
      </w:r>
      <w:r w:rsidR="0072577D" w:rsidRPr="009F6D41">
        <w:rPr>
          <w:rFonts w:ascii="Times New Roman" w:hAnsi="Times New Roman" w:cs="Times New Roman"/>
          <w:b/>
          <w:bCs/>
          <w:sz w:val="24"/>
          <w:szCs w:val="24"/>
        </w:rPr>
        <w:t>b</w:t>
      </w:r>
      <w:r w:rsidR="0072577D" w:rsidRPr="00BE2305">
        <w:rPr>
          <w:rFonts w:ascii="Times New Roman" w:hAnsi="Times New Roman" w:cs="Times New Roman"/>
          <w:sz w:val="24"/>
          <w:szCs w:val="24"/>
        </w:rPr>
        <w:t xml:space="preserve"> XRD pattern</w:t>
      </w:r>
      <w:r w:rsidR="009F6D41">
        <w:rPr>
          <w:rFonts w:ascii="Times New Roman" w:hAnsi="Times New Roman" w:cs="Times New Roman" w:hint="eastAsia"/>
          <w:sz w:val="24"/>
          <w:szCs w:val="24"/>
        </w:rPr>
        <w:t>s</w:t>
      </w:r>
      <w:r w:rsidR="002267C3" w:rsidRPr="00BE2305">
        <w:rPr>
          <w:rFonts w:ascii="Times New Roman" w:hAnsi="Times New Roman" w:cs="Times New Roman"/>
          <w:sz w:val="24"/>
          <w:szCs w:val="24"/>
        </w:rPr>
        <w:t xml:space="preserve"> of </w:t>
      </w:r>
      <w:r w:rsidR="00E022AA" w:rsidRPr="00BE2305">
        <w:rPr>
          <w:rFonts w:ascii="Times New Roman" w:hAnsi="Times New Roman" w:cs="Times New Roman"/>
          <w:sz w:val="24"/>
          <w:szCs w:val="24"/>
        </w:rPr>
        <w:t>NiFeP</w:t>
      </w:r>
      <w:r w:rsidR="002267C3" w:rsidRPr="00BE2305">
        <w:rPr>
          <w:rFonts w:ascii="Times New Roman" w:hAnsi="Times New Roman" w:cs="Times New Roman"/>
          <w:sz w:val="24"/>
          <w:szCs w:val="24"/>
        </w:rPr>
        <w:t xml:space="preserve">. Inset </w:t>
      </w:r>
      <w:r w:rsidR="002267C3" w:rsidRPr="00BE2305">
        <w:rPr>
          <w:rFonts w:ascii="Times New Roman" w:hAnsi="Times New Roman" w:cs="Times New Roman" w:hint="eastAsia"/>
          <w:sz w:val="24"/>
          <w:szCs w:val="24"/>
        </w:rPr>
        <w:t>is</w:t>
      </w:r>
      <w:r w:rsidR="002267C3" w:rsidRPr="00BE2305">
        <w:rPr>
          <w:rFonts w:ascii="Times New Roman" w:hAnsi="Times New Roman" w:cs="Times New Roman"/>
          <w:sz w:val="24"/>
          <w:szCs w:val="24"/>
        </w:rPr>
        <w:t xml:space="preserve"> SEM-ED</w:t>
      </w:r>
      <w:r w:rsidR="00C83A69" w:rsidRPr="00BE2305">
        <w:rPr>
          <w:rFonts w:ascii="Times New Roman" w:hAnsi="Times New Roman" w:cs="Times New Roman" w:hint="eastAsia"/>
          <w:sz w:val="24"/>
          <w:szCs w:val="24"/>
        </w:rPr>
        <w:t>X spectrum</w:t>
      </w:r>
      <w:r w:rsidR="002267C3" w:rsidRPr="00BE2305">
        <w:rPr>
          <w:rFonts w:ascii="Times New Roman" w:hAnsi="Times New Roman" w:cs="Times New Roman"/>
          <w:sz w:val="24"/>
          <w:szCs w:val="24"/>
        </w:rPr>
        <w:t xml:space="preserve"> </w:t>
      </w:r>
      <w:r w:rsidR="002267C3" w:rsidRPr="00BE2305">
        <w:rPr>
          <w:rFonts w:ascii="Times New Roman" w:hAnsi="Times New Roman" w:cs="Times New Roman" w:hint="eastAsia"/>
          <w:sz w:val="24"/>
          <w:szCs w:val="24"/>
        </w:rPr>
        <w:t>of</w:t>
      </w:r>
      <w:r w:rsidR="002267C3" w:rsidRPr="00BE2305">
        <w:rPr>
          <w:rFonts w:ascii="Times New Roman" w:hAnsi="Times New Roman" w:cs="Times New Roman"/>
          <w:sz w:val="24"/>
          <w:szCs w:val="24"/>
        </w:rPr>
        <w:t xml:space="preserve"> </w:t>
      </w:r>
      <w:r w:rsidR="00E022AA" w:rsidRPr="00BE2305">
        <w:rPr>
          <w:rFonts w:ascii="Times New Roman" w:hAnsi="Times New Roman" w:cs="Times New Roman"/>
          <w:sz w:val="24"/>
          <w:szCs w:val="24"/>
        </w:rPr>
        <w:t>NiFeP</w:t>
      </w:r>
      <w:r w:rsidR="002267C3" w:rsidRPr="00BE2305">
        <w:rPr>
          <w:rFonts w:ascii="Times New Roman" w:hAnsi="Times New Roman" w:cs="Times New Roman" w:hint="eastAsia"/>
          <w:sz w:val="24"/>
          <w:szCs w:val="24"/>
        </w:rPr>
        <w:t>.</w:t>
      </w:r>
      <w:r w:rsidR="00771CCF">
        <w:rPr>
          <w:rFonts w:ascii="Times New Roman" w:hAnsi="Times New Roman" w:cs="Times New Roman" w:hint="eastAsia"/>
          <w:sz w:val="24"/>
          <w:szCs w:val="24"/>
        </w:rPr>
        <w:t xml:space="preserve"> </w:t>
      </w:r>
    </w:p>
    <w:p w14:paraId="1DA0B00D" w14:textId="77777777" w:rsidR="00771CCF" w:rsidRPr="005529C2" w:rsidRDefault="00771CCF" w:rsidP="00C1151A">
      <w:pPr>
        <w:spacing w:beforeLines="50" w:before="156" w:afterLines="50" w:after="156"/>
        <w:rPr>
          <w:rFonts w:ascii="Times New Roman" w:hAnsi="Times New Roman" w:cs="Times New Roman"/>
          <w:sz w:val="24"/>
          <w:szCs w:val="24"/>
        </w:rPr>
      </w:pPr>
    </w:p>
    <w:p w14:paraId="07BE76E0" w14:textId="77777777" w:rsidR="005529C2" w:rsidRPr="005529C2" w:rsidRDefault="00D52CD2" w:rsidP="00C1151A">
      <w:pPr>
        <w:spacing w:beforeLines="50" w:before="156" w:afterLines="50" w:after="156"/>
        <w:jc w:val="center"/>
        <w:rPr>
          <w:rFonts w:ascii="Times New Roman" w:hAnsi="Times New Roman" w:cs="Times New Roman"/>
          <w:b/>
          <w:bCs/>
          <w:sz w:val="24"/>
          <w:szCs w:val="24"/>
        </w:rPr>
      </w:pPr>
      <w:r w:rsidRPr="00BE2305">
        <w:rPr>
          <w:rFonts w:ascii="Times New Roman" w:hAnsi="Times New Roman" w:cs="Times New Roman"/>
          <w:b/>
          <w:bCs/>
          <w:noProof/>
          <w:sz w:val="24"/>
          <w:szCs w:val="24"/>
        </w:rPr>
        <w:drawing>
          <wp:inline distT="0" distB="0" distL="0" distR="0" wp14:anchorId="6907AD46" wp14:editId="5B7EC4D4">
            <wp:extent cx="5854700" cy="2971800"/>
            <wp:effectExtent l="0" t="0" r="0" b="0"/>
            <wp:docPr id="3007987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screen">
                      <a:extLst>
                        <a:ext uri="{28A0092B-C50C-407E-A947-70E740481C1C}">
                          <a14:useLocalDpi xmlns:a14="http://schemas.microsoft.com/office/drawing/2010/main"/>
                        </a:ext>
                      </a:extLst>
                    </a:blip>
                    <a:srcRect/>
                    <a:stretch>
                      <a:fillRect/>
                    </a:stretch>
                  </pic:blipFill>
                  <pic:spPr bwMode="auto">
                    <a:xfrm>
                      <a:off x="0" y="0"/>
                      <a:ext cx="5879662" cy="2984471"/>
                    </a:xfrm>
                    <a:prstGeom prst="rect">
                      <a:avLst/>
                    </a:prstGeom>
                    <a:noFill/>
                    <a:ln>
                      <a:noFill/>
                    </a:ln>
                    <a:extLst>
                      <a:ext uri="{53640926-AAD7-44D8-BBD7-CCE9431645EC}">
                        <a14:shadowObscured xmlns:a14="http://schemas.microsoft.com/office/drawing/2010/main"/>
                      </a:ext>
                    </a:extLst>
                  </pic:spPr>
                </pic:pic>
              </a:graphicData>
            </a:graphic>
          </wp:inline>
        </w:drawing>
      </w:r>
    </w:p>
    <w:p w14:paraId="17A8353F" w14:textId="388EA4BC"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2B103A" w:rsidRPr="00BE2305">
        <w:rPr>
          <w:rFonts w:ascii="Times New Roman" w:hAnsi="Times New Roman" w:cs="Times New Roman"/>
          <w:b/>
          <w:bCs/>
          <w:sz w:val="24"/>
          <w:szCs w:val="24"/>
        </w:rPr>
        <w:t xml:space="preserve"> S</w:t>
      </w:r>
      <w:r w:rsidR="00DB22FC">
        <w:rPr>
          <w:rFonts w:ascii="Times New Roman" w:hAnsi="Times New Roman" w:cs="Times New Roman" w:hint="eastAsia"/>
          <w:b/>
          <w:bCs/>
          <w:sz w:val="24"/>
          <w:szCs w:val="24"/>
        </w:rPr>
        <w:t>7</w:t>
      </w:r>
      <w:r w:rsidR="002B103A" w:rsidRPr="00BE2305">
        <w:rPr>
          <w:rFonts w:ascii="Times New Roman" w:hAnsi="Times New Roman" w:cs="Times New Roman"/>
          <w:b/>
          <w:bCs/>
          <w:sz w:val="24"/>
          <w:szCs w:val="24"/>
        </w:rPr>
        <w:t xml:space="preserve"> </w:t>
      </w:r>
      <w:r w:rsidR="00665796" w:rsidRPr="009F6D41">
        <w:rPr>
          <w:rFonts w:ascii="Times New Roman" w:hAnsi="Times New Roman" w:cs="Times New Roman" w:hint="eastAsia"/>
          <w:b/>
          <w:bCs/>
          <w:sz w:val="24"/>
          <w:szCs w:val="24"/>
        </w:rPr>
        <w:t>a</w:t>
      </w:r>
      <w:r w:rsidR="002B103A" w:rsidRPr="00BE2305">
        <w:rPr>
          <w:rFonts w:ascii="Times New Roman" w:hAnsi="Times New Roman" w:cs="Times New Roman"/>
          <w:sz w:val="24"/>
          <w:szCs w:val="24"/>
        </w:rPr>
        <w:t xml:space="preserve"> TEM image and </w:t>
      </w:r>
      <w:r w:rsidR="00665796" w:rsidRPr="009F6D41">
        <w:rPr>
          <w:rFonts w:ascii="Times New Roman" w:hAnsi="Times New Roman" w:cs="Times New Roman" w:hint="eastAsia"/>
          <w:b/>
          <w:bCs/>
          <w:sz w:val="24"/>
          <w:szCs w:val="24"/>
        </w:rPr>
        <w:t>b</w:t>
      </w:r>
      <w:r w:rsidR="002B103A" w:rsidRPr="00BE2305">
        <w:rPr>
          <w:rFonts w:ascii="Times New Roman" w:hAnsi="Times New Roman" w:cs="Times New Roman"/>
          <w:sz w:val="24"/>
          <w:szCs w:val="24"/>
        </w:rPr>
        <w:t xml:space="preserve"> HAADF-STEM image of coating layers of as-prepared</w:t>
      </w:r>
      <w:r w:rsidR="002B103A" w:rsidRPr="00BE2305">
        <w:rPr>
          <w:rFonts w:ascii="Times New Roman" w:hAnsi="Times New Roman" w:cs="Times New Roman" w:hint="eastAsia"/>
          <w:sz w:val="24"/>
          <w:szCs w:val="24"/>
        </w:rPr>
        <w:t xml:space="preserve"> </w:t>
      </w:r>
      <w:r w:rsidR="002B103A" w:rsidRPr="00BE2305">
        <w:rPr>
          <w:rFonts w:ascii="Times New Roman" w:hAnsi="Times New Roman" w:cs="Times New Roman"/>
          <w:sz w:val="24"/>
          <w:szCs w:val="24"/>
        </w:rPr>
        <w:t xml:space="preserve">NiFeP. </w:t>
      </w:r>
      <w:r w:rsidR="00092EE2" w:rsidRPr="009F6D41">
        <w:rPr>
          <w:rFonts w:ascii="Times New Roman" w:hAnsi="Times New Roman" w:cs="Times New Roman" w:hint="eastAsia"/>
          <w:b/>
          <w:bCs/>
          <w:sz w:val="24"/>
          <w:szCs w:val="24"/>
        </w:rPr>
        <w:t>c-g</w:t>
      </w:r>
      <w:r w:rsidR="00092EE2" w:rsidRPr="00BE2305">
        <w:rPr>
          <w:rFonts w:ascii="Times New Roman" w:hAnsi="Times New Roman" w:cs="Times New Roman"/>
          <w:sz w:val="24"/>
          <w:szCs w:val="24"/>
        </w:rPr>
        <w:t xml:space="preserve"> </w:t>
      </w:r>
      <w:r w:rsidR="00092EE2" w:rsidRPr="00BE2305">
        <w:rPr>
          <w:rFonts w:ascii="Times New Roman" w:hAnsi="Times New Roman" w:cs="Times New Roman" w:hint="eastAsia"/>
          <w:sz w:val="24"/>
          <w:szCs w:val="24"/>
        </w:rPr>
        <w:t>C</w:t>
      </w:r>
      <w:r w:rsidR="00092EE2" w:rsidRPr="00BE2305">
        <w:rPr>
          <w:rFonts w:ascii="Times New Roman" w:hAnsi="Times New Roman" w:cs="Times New Roman"/>
          <w:sz w:val="24"/>
          <w:szCs w:val="24"/>
        </w:rPr>
        <w:t>orresponding elemental map</w:t>
      </w:r>
      <w:r w:rsidR="00092EE2" w:rsidRPr="00BE2305">
        <w:rPr>
          <w:rFonts w:ascii="Times New Roman" w:hAnsi="Times New Roman" w:cs="Times New Roman" w:hint="eastAsia"/>
          <w:sz w:val="24"/>
          <w:szCs w:val="24"/>
        </w:rPr>
        <w:t xml:space="preserve">s and </w:t>
      </w:r>
      <w:r w:rsidR="00092EE2" w:rsidRPr="00BE2305">
        <w:rPr>
          <w:rFonts w:ascii="Times New Roman" w:hAnsi="Times New Roman" w:cs="Times New Roman"/>
          <w:sz w:val="24"/>
          <w:szCs w:val="24"/>
        </w:rPr>
        <w:t>EDX line profiling spectra of NiFeP.</w:t>
      </w:r>
      <w:r w:rsidR="00EB11F6">
        <w:rPr>
          <w:rFonts w:ascii="Times New Roman" w:hAnsi="Times New Roman" w:cs="Times New Roman"/>
          <w:sz w:val="24"/>
          <w:szCs w:val="24"/>
        </w:rPr>
        <w:br w:type="page"/>
      </w:r>
    </w:p>
    <w:p w14:paraId="0906AE95" w14:textId="77777777" w:rsidR="005529C2" w:rsidRPr="005529C2" w:rsidRDefault="008C0E56"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30CE9FA2" wp14:editId="0F8AD0F3">
            <wp:extent cx="6072935" cy="2538483"/>
            <wp:effectExtent l="0" t="0" r="4445" b="0"/>
            <wp:docPr id="159761106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screen">
                      <a:extLst>
                        <a:ext uri="{28A0092B-C50C-407E-A947-70E740481C1C}">
                          <a14:useLocalDpi xmlns:a14="http://schemas.microsoft.com/office/drawing/2010/main"/>
                        </a:ext>
                      </a:extLst>
                    </a:blip>
                    <a:srcRect/>
                    <a:stretch>
                      <a:fillRect/>
                    </a:stretch>
                  </pic:blipFill>
                  <pic:spPr bwMode="auto">
                    <a:xfrm>
                      <a:off x="0" y="0"/>
                      <a:ext cx="6101140" cy="2550273"/>
                    </a:xfrm>
                    <a:prstGeom prst="rect">
                      <a:avLst/>
                    </a:prstGeom>
                    <a:noFill/>
                    <a:ln>
                      <a:noFill/>
                    </a:ln>
                    <a:extLst>
                      <a:ext uri="{53640926-AAD7-44D8-BBD7-CCE9431645EC}">
                        <a14:shadowObscured xmlns:a14="http://schemas.microsoft.com/office/drawing/2010/main"/>
                      </a:ext>
                    </a:extLst>
                  </pic:spPr>
                </pic:pic>
              </a:graphicData>
            </a:graphic>
          </wp:inline>
        </w:drawing>
      </w:r>
    </w:p>
    <w:p w14:paraId="7F43447F" w14:textId="062BC9F0" w:rsid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C7467A" w:rsidRPr="00BE2305">
        <w:rPr>
          <w:rFonts w:ascii="Times New Roman" w:hAnsi="Times New Roman" w:cs="Times New Roman"/>
          <w:b/>
          <w:bCs/>
          <w:sz w:val="24"/>
          <w:szCs w:val="24"/>
        </w:rPr>
        <w:t xml:space="preserve"> </w:t>
      </w:r>
      <w:r w:rsidR="00D730F8" w:rsidRPr="00BE2305">
        <w:rPr>
          <w:rFonts w:ascii="Times New Roman" w:hAnsi="Times New Roman" w:cs="Times New Roman"/>
          <w:b/>
          <w:bCs/>
          <w:sz w:val="24"/>
          <w:szCs w:val="24"/>
        </w:rPr>
        <w:t>S</w:t>
      </w:r>
      <w:r w:rsidR="00DB22FC">
        <w:rPr>
          <w:rFonts w:ascii="Times New Roman" w:hAnsi="Times New Roman" w:cs="Times New Roman" w:hint="eastAsia"/>
          <w:b/>
          <w:bCs/>
          <w:sz w:val="24"/>
          <w:szCs w:val="24"/>
        </w:rPr>
        <w:t>8</w:t>
      </w:r>
      <w:r w:rsidR="00C7467A" w:rsidRPr="00BE2305">
        <w:rPr>
          <w:rFonts w:ascii="Times New Roman" w:hAnsi="Times New Roman" w:cs="Times New Roman"/>
          <w:b/>
          <w:bCs/>
          <w:sz w:val="24"/>
          <w:szCs w:val="24"/>
        </w:rPr>
        <w:t xml:space="preserve"> </w:t>
      </w:r>
      <w:r w:rsidR="0072577D" w:rsidRPr="009F6D41">
        <w:rPr>
          <w:rFonts w:ascii="Times New Roman" w:hAnsi="Times New Roman" w:cs="Times New Roman"/>
          <w:b/>
          <w:bCs/>
          <w:sz w:val="24"/>
          <w:szCs w:val="24"/>
        </w:rPr>
        <w:t>a</w:t>
      </w:r>
      <w:r w:rsidR="0072577D" w:rsidRPr="00BE2305">
        <w:rPr>
          <w:rFonts w:ascii="Times New Roman" w:hAnsi="Times New Roman" w:cs="Times New Roman"/>
          <w:sz w:val="24"/>
          <w:szCs w:val="24"/>
        </w:rPr>
        <w:t xml:space="preserve"> SEM image and </w:t>
      </w:r>
      <w:r w:rsidR="0072577D" w:rsidRPr="009F6D41">
        <w:rPr>
          <w:rFonts w:ascii="Times New Roman" w:hAnsi="Times New Roman" w:cs="Times New Roman"/>
          <w:b/>
          <w:bCs/>
          <w:sz w:val="24"/>
          <w:szCs w:val="24"/>
        </w:rPr>
        <w:t>b</w:t>
      </w:r>
      <w:r w:rsidR="0072577D" w:rsidRPr="00BE2305">
        <w:rPr>
          <w:rFonts w:ascii="Times New Roman" w:hAnsi="Times New Roman" w:cs="Times New Roman"/>
          <w:sz w:val="24"/>
          <w:szCs w:val="24"/>
        </w:rPr>
        <w:t xml:space="preserve"> XRD pattern</w:t>
      </w:r>
      <w:r w:rsidR="009F6D41">
        <w:rPr>
          <w:rFonts w:ascii="Times New Roman" w:hAnsi="Times New Roman" w:cs="Times New Roman" w:hint="eastAsia"/>
          <w:sz w:val="24"/>
          <w:szCs w:val="24"/>
        </w:rPr>
        <w:t>s</w:t>
      </w:r>
      <w:r w:rsidR="0072577D" w:rsidRPr="00BE2305">
        <w:rPr>
          <w:rFonts w:ascii="Times New Roman" w:hAnsi="Times New Roman" w:cs="Times New Roman"/>
          <w:sz w:val="24"/>
          <w:szCs w:val="24"/>
        </w:rPr>
        <w:t xml:space="preserve"> </w:t>
      </w:r>
      <w:r w:rsidR="00C7467A" w:rsidRPr="00BE2305">
        <w:rPr>
          <w:rFonts w:ascii="Times New Roman" w:hAnsi="Times New Roman" w:cs="Times New Roman"/>
          <w:sz w:val="24"/>
          <w:szCs w:val="24"/>
        </w:rPr>
        <w:t xml:space="preserve">of </w:t>
      </w:r>
      <w:r w:rsidR="00E022AA" w:rsidRPr="00BE2305">
        <w:rPr>
          <w:rFonts w:ascii="Times New Roman" w:hAnsi="Times New Roman" w:cs="Times New Roman"/>
          <w:sz w:val="24"/>
          <w:szCs w:val="24"/>
        </w:rPr>
        <w:t>Ni</w:t>
      </w:r>
      <w:r w:rsidR="00E022AA" w:rsidRPr="00BE2305">
        <w:rPr>
          <w:rFonts w:ascii="Times New Roman" w:hAnsi="Times New Roman" w:cs="Times New Roman"/>
          <w:sz w:val="24"/>
          <w:szCs w:val="24"/>
          <w:vertAlign w:val="subscript"/>
        </w:rPr>
        <w:t>x</w:t>
      </w:r>
      <w:r w:rsidR="00E022AA" w:rsidRPr="00BE2305">
        <w:rPr>
          <w:rFonts w:ascii="Times New Roman" w:hAnsi="Times New Roman" w:cs="Times New Roman"/>
          <w:sz w:val="24"/>
          <w:szCs w:val="24"/>
        </w:rPr>
        <w:t>P</w:t>
      </w:r>
      <w:r w:rsidR="00E022AA" w:rsidRPr="00BE2305">
        <w:rPr>
          <w:rFonts w:ascii="Times New Roman" w:hAnsi="Times New Roman" w:cs="Times New Roman"/>
          <w:sz w:val="24"/>
          <w:szCs w:val="24"/>
          <w:vertAlign w:val="subscript"/>
        </w:rPr>
        <w:t>y</w:t>
      </w:r>
      <w:r w:rsidR="00C7467A" w:rsidRPr="00BE2305">
        <w:rPr>
          <w:rFonts w:ascii="Times New Roman" w:hAnsi="Times New Roman" w:cs="Times New Roman"/>
          <w:sz w:val="24"/>
          <w:szCs w:val="24"/>
        </w:rPr>
        <w:t>.</w:t>
      </w:r>
      <w:r w:rsidR="00771CCF">
        <w:rPr>
          <w:rFonts w:ascii="Times New Roman" w:hAnsi="Times New Roman" w:cs="Times New Roman" w:hint="eastAsia"/>
          <w:sz w:val="24"/>
          <w:szCs w:val="24"/>
        </w:rPr>
        <w:t xml:space="preserve"> </w:t>
      </w:r>
    </w:p>
    <w:p w14:paraId="56D32A11" w14:textId="77777777" w:rsidR="00771CCF" w:rsidRPr="005529C2" w:rsidRDefault="00771CCF" w:rsidP="00C1151A">
      <w:pPr>
        <w:spacing w:beforeLines="50" w:before="156" w:afterLines="50" w:after="156"/>
        <w:rPr>
          <w:rFonts w:ascii="Times New Roman" w:hAnsi="Times New Roman" w:cs="Times New Roman"/>
          <w:sz w:val="24"/>
          <w:szCs w:val="24"/>
        </w:rPr>
      </w:pPr>
    </w:p>
    <w:p w14:paraId="073EEF60" w14:textId="77777777" w:rsidR="005529C2" w:rsidRPr="005529C2" w:rsidRDefault="00B50E61"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0A6162C6" wp14:editId="71EC411C">
            <wp:extent cx="5760000" cy="3823982"/>
            <wp:effectExtent l="0" t="0" r="0" b="508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pic:nvPicPr>
                  <pic:blipFill rotWithShape="1">
                    <a:blip r:embed="rId19" cstate="screen">
                      <a:extLst>
                        <a:ext uri="{28A0092B-C50C-407E-A947-70E740481C1C}">
                          <a14:useLocalDpi xmlns:a14="http://schemas.microsoft.com/office/drawing/2010/main"/>
                        </a:ext>
                      </a:extLst>
                    </a:blip>
                    <a:srcRect/>
                    <a:stretch/>
                  </pic:blipFill>
                  <pic:spPr bwMode="auto">
                    <a:xfrm>
                      <a:off x="0" y="0"/>
                      <a:ext cx="5760000" cy="3823982"/>
                    </a:xfrm>
                    <a:prstGeom prst="rect">
                      <a:avLst/>
                    </a:prstGeom>
                    <a:ln>
                      <a:noFill/>
                    </a:ln>
                    <a:extLst>
                      <a:ext uri="{53640926-AAD7-44D8-BBD7-CCE9431645EC}">
                        <a14:shadowObscured xmlns:a14="http://schemas.microsoft.com/office/drawing/2010/main"/>
                      </a:ext>
                    </a:extLst>
                  </pic:spPr>
                </pic:pic>
              </a:graphicData>
            </a:graphic>
          </wp:inline>
        </w:drawing>
      </w:r>
    </w:p>
    <w:p w14:paraId="7017DE9E" w14:textId="7E01C130"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260612" w:rsidRPr="00BE2305">
        <w:rPr>
          <w:rFonts w:ascii="Times New Roman" w:hAnsi="Times New Roman" w:cs="Times New Roman"/>
          <w:b/>
          <w:bCs/>
          <w:sz w:val="24"/>
          <w:szCs w:val="24"/>
        </w:rPr>
        <w:t xml:space="preserve"> </w:t>
      </w:r>
      <w:r w:rsidR="00D730F8" w:rsidRPr="00BE2305">
        <w:rPr>
          <w:rFonts w:ascii="Times New Roman" w:hAnsi="Times New Roman" w:cs="Times New Roman"/>
          <w:b/>
          <w:bCs/>
          <w:sz w:val="24"/>
          <w:szCs w:val="24"/>
        </w:rPr>
        <w:t>S</w:t>
      </w:r>
      <w:r w:rsidR="00DB22FC">
        <w:rPr>
          <w:rFonts w:ascii="Times New Roman" w:hAnsi="Times New Roman" w:cs="Times New Roman" w:hint="eastAsia"/>
          <w:b/>
          <w:bCs/>
          <w:sz w:val="24"/>
          <w:szCs w:val="24"/>
        </w:rPr>
        <w:t>9</w:t>
      </w:r>
      <w:r w:rsidR="00260612" w:rsidRPr="00BE2305">
        <w:rPr>
          <w:rFonts w:ascii="Times New Roman" w:hAnsi="Times New Roman" w:cs="Times New Roman"/>
          <w:sz w:val="24"/>
          <w:szCs w:val="24"/>
        </w:rPr>
        <w:t xml:space="preserve"> </w:t>
      </w:r>
      <w:r w:rsidR="00665796" w:rsidRPr="009F6D41">
        <w:rPr>
          <w:rFonts w:ascii="Times New Roman" w:hAnsi="Times New Roman" w:cs="Times New Roman" w:hint="eastAsia"/>
          <w:b/>
          <w:bCs/>
          <w:sz w:val="24"/>
          <w:szCs w:val="24"/>
        </w:rPr>
        <w:t>a</w:t>
      </w:r>
      <w:r w:rsidR="00260612" w:rsidRPr="00BE2305">
        <w:rPr>
          <w:rFonts w:ascii="Times New Roman" w:hAnsi="Times New Roman" w:cs="Times New Roman"/>
          <w:sz w:val="24"/>
          <w:szCs w:val="24"/>
        </w:rPr>
        <w:t xml:space="preserve"> TEM image, </w:t>
      </w:r>
      <w:r w:rsidR="00260612" w:rsidRPr="009F6D41">
        <w:rPr>
          <w:rFonts w:ascii="Times New Roman" w:hAnsi="Times New Roman" w:cs="Times New Roman"/>
          <w:b/>
          <w:bCs/>
          <w:sz w:val="24"/>
          <w:szCs w:val="24"/>
        </w:rPr>
        <w:t>b</w:t>
      </w:r>
      <w:r w:rsidR="00260612" w:rsidRPr="00BE2305">
        <w:rPr>
          <w:rFonts w:ascii="Times New Roman" w:hAnsi="Times New Roman" w:cs="Times New Roman"/>
          <w:b/>
          <w:bCs/>
          <w:sz w:val="24"/>
          <w:szCs w:val="24"/>
        </w:rPr>
        <w:t xml:space="preserve"> </w:t>
      </w:r>
      <w:r w:rsidR="00260612" w:rsidRPr="00BE2305">
        <w:rPr>
          <w:rFonts w:ascii="Times New Roman" w:hAnsi="Times New Roman" w:cs="Times New Roman"/>
          <w:sz w:val="24"/>
          <w:szCs w:val="24"/>
        </w:rPr>
        <w:t>HAADF-STEM image</w:t>
      </w:r>
      <w:r w:rsidR="004C7623" w:rsidRPr="00BE2305">
        <w:rPr>
          <w:rFonts w:ascii="Times New Roman" w:hAnsi="Times New Roman" w:cs="Times New Roman"/>
          <w:sz w:val="24"/>
          <w:szCs w:val="24"/>
        </w:rPr>
        <w:t>,</w:t>
      </w:r>
      <w:r w:rsidR="00260612" w:rsidRPr="00BE2305">
        <w:rPr>
          <w:rFonts w:ascii="Times New Roman" w:hAnsi="Times New Roman" w:cs="Times New Roman"/>
          <w:sz w:val="24"/>
          <w:szCs w:val="24"/>
        </w:rPr>
        <w:t xml:space="preserve"> and </w:t>
      </w:r>
      <w:r w:rsidR="00A166E2" w:rsidRPr="009F6D41">
        <w:rPr>
          <w:rFonts w:ascii="Times New Roman" w:hAnsi="Times New Roman" w:cs="Times New Roman" w:hint="eastAsia"/>
          <w:b/>
          <w:bCs/>
          <w:sz w:val="24"/>
          <w:szCs w:val="24"/>
        </w:rPr>
        <w:t>c</w:t>
      </w:r>
      <w:r w:rsidR="00665796">
        <w:rPr>
          <w:rFonts w:ascii="Times New Roman" w:hAnsi="Times New Roman" w:cs="Times New Roman" w:hint="eastAsia"/>
          <w:b/>
          <w:bCs/>
          <w:sz w:val="24"/>
          <w:szCs w:val="24"/>
        </w:rPr>
        <w:t>-</w:t>
      </w:r>
      <w:r w:rsidR="00A166E2" w:rsidRPr="009F6D41">
        <w:rPr>
          <w:rFonts w:ascii="Times New Roman" w:hAnsi="Times New Roman" w:cs="Times New Roman" w:hint="eastAsia"/>
          <w:b/>
          <w:bCs/>
          <w:sz w:val="24"/>
          <w:szCs w:val="24"/>
        </w:rPr>
        <w:t>f</w:t>
      </w:r>
      <w:r w:rsidR="00A166E2" w:rsidRPr="00BE2305">
        <w:rPr>
          <w:rFonts w:ascii="Times New Roman" w:hAnsi="Times New Roman" w:cs="Times New Roman" w:hint="eastAsia"/>
          <w:sz w:val="24"/>
          <w:szCs w:val="24"/>
        </w:rPr>
        <w:t xml:space="preserve"> </w:t>
      </w:r>
      <w:r w:rsidR="00260612" w:rsidRPr="00BE2305">
        <w:rPr>
          <w:rFonts w:ascii="Times New Roman" w:hAnsi="Times New Roman" w:cs="Times New Roman"/>
          <w:sz w:val="24"/>
          <w:szCs w:val="24"/>
        </w:rPr>
        <w:t xml:space="preserve">corresponding elemental maps of the </w:t>
      </w:r>
      <w:r w:rsidR="00E022AA" w:rsidRPr="00BE2305">
        <w:rPr>
          <w:rFonts w:ascii="Times New Roman" w:hAnsi="Times New Roman" w:cs="Times New Roman"/>
          <w:sz w:val="24"/>
          <w:szCs w:val="24"/>
        </w:rPr>
        <w:t>Ni</w:t>
      </w:r>
      <w:r w:rsidR="00E022AA" w:rsidRPr="00BE2305">
        <w:rPr>
          <w:rFonts w:ascii="Times New Roman" w:hAnsi="Times New Roman" w:cs="Times New Roman"/>
          <w:sz w:val="24"/>
          <w:szCs w:val="24"/>
          <w:vertAlign w:val="subscript"/>
        </w:rPr>
        <w:t>x</w:t>
      </w:r>
      <w:r w:rsidR="00E022AA" w:rsidRPr="00BE2305">
        <w:rPr>
          <w:rFonts w:ascii="Times New Roman" w:hAnsi="Times New Roman" w:cs="Times New Roman"/>
          <w:sz w:val="24"/>
          <w:szCs w:val="24"/>
        </w:rPr>
        <w:t>P</w:t>
      </w:r>
      <w:r w:rsidR="00E022AA" w:rsidRPr="00BE2305">
        <w:rPr>
          <w:rFonts w:ascii="Times New Roman" w:hAnsi="Times New Roman" w:cs="Times New Roman"/>
          <w:sz w:val="24"/>
          <w:szCs w:val="24"/>
          <w:vertAlign w:val="subscript"/>
        </w:rPr>
        <w:t>y</w:t>
      </w:r>
      <w:r w:rsidR="00260612" w:rsidRPr="00BE2305">
        <w:rPr>
          <w:rFonts w:ascii="Times New Roman" w:hAnsi="Times New Roman" w:cs="Times New Roman"/>
          <w:sz w:val="24"/>
          <w:szCs w:val="24"/>
        </w:rPr>
        <w:t>.</w:t>
      </w:r>
      <w:r w:rsidR="00C2583A">
        <w:rPr>
          <w:rFonts w:ascii="Times New Roman" w:hAnsi="Times New Roman" w:cs="Times New Roman"/>
          <w:sz w:val="24"/>
          <w:szCs w:val="24"/>
        </w:rPr>
        <w:br w:type="page"/>
      </w:r>
    </w:p>
    <w:p w14:paraId="28F3D8DE" w14:textId="77777777" w:rsidR="005529C2" w:rsidRPr="005529C2" w:rsidRDefault="008C0E56"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3618696B" wp14:editId="51C79D59">
            <wp:extent cx="6086901" cy="2477549"/>
            <wp:effectExtent l="0" t="0" r="0" b="0"/>
            <wp:docPr id="212846926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cstate="screen">
                      <a:extLst>
                        <a:ext uri="{28A0092B-C50C-407E-A947-70E740481C1C}">
                          <a14:useLocalDpi xmlns:a14="http://schemas.microsoft.com/office/drawing/2010/main"/>
                        </a:ext>
                      </a:extLst>
                    </a:blip>
                    <a:srcRect/>
                    <a:stretch>
                      <a:fillRect/>
                    </a:stretch>
                  </pic:blipFill>
                  <pic:spPr bwMode="auto">
                    <a:xfrm>
                      <a:off x="0" y="0"/>
                      <a:ext cx="6121155" cy="2491491"/>
                    </a:xfrm>
                    <a:prstGeom prst="rect">
                      <a:avLst/>
                    </a:prstGeom>
                    <a:noFill/>
                    <a:ln>
                      <a:noFill/>
                    </a:ln>
                    <a:extLst>
                      <a:ext uri="{53640926-AAD7-44D8-BBD7-CCE9431645EC}">
                        <a14:shadowObscured xmlns:a14="http://schemas.microsoft.com/office/drawing/2010/main"/>
                      </a:ext>
                    </a:extLst>
                  </pic:spPr>
                </pic:pic>
              </a:graphicData>
            </a:graphic>
          </wp:inline>
        </w:drawing>
      </w:r>
    </w:p>
    <w:p w14:paraId="29272C3F" w14:textId="16F3A78D" w:rsid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FA2DB2" w:rsidRPr="00BE2305">
        <w:rPr>
          <w:rFonts w:ascii="Times New Roman" w:hAnsi="Times New Roman" w:cs="Times New Roman"/>
          <w:b/>
          <w:bCs/>
          <w:sz w:val="24"/>
          <w:szCs w:val="24"/>
        </w:rPr>
        <w:t xml:space="preserve"> </w:t>
      </w:r>
      <w:r w:rsidR="00D730F8" w:rsidRPr="00BE2305">
        <w:rPr>
          <w:rFonts w:ascii="Times New Roman" w:hAnsi="Times New Roman" w:cs="Times New Roman"/>
          <w:b/>
          <w:bCs/>
          <w:sz w:val="24"/>
          <w:szCs w:val="24"/>
        </w:rPr>
        <w:t>S</w:t>
      </w:r>
      <w:r w:rsidR="00DB22FC">
        <w:rPr>
          <w:rFonts w:ascii="Times New Roman" w:hAnsi="Times New Roman" w:cs="Times New Roman" w:hint="eastAsia"/>
          <w:b/>
          <w:bCs/>
          <w:sz w:val="24"/>
          <w:szCs w:val="24"/>
        </w:rPr>
        <w:t>10</w:t>
      </w:r>
      <w:r w:rsidR="00FA2DB2" w:rsidRPr="00BE2305">
        <w:rPr>
          <w:rFonts w:ascii="Times New Roman" w:hAnsi="Times New Roman" w:cs="Times New Roman"/>
          <w:b/>
          <w:bCs/>
          <w:sz w:val="24"/>
          <w:szCs w:val="24"/>
        </w:rPr>
        <w:t xml:space="preserve"> </w:t>
      </w:r>
      <w:r w:rsidR="00DD74A7" w:rsidRPr="009F6D41">
        <w:rPr>
          <w:rFonts w:ascii="Times New Roman" w:hAnsi="Times New Roman" w:cs="Times New Roman"/>
          <w:b/>
          <w:bCs/>
          <w:sz w:val="24"/>
          <w:szCs w:val="24"/>
        </w:rPr>
        <w:t>a</w:t>
      </w:r>
      <w:r w:rsidR="00DD74A7" w:rsidRPr="00BE2305">
        <w:rPr>
          <w:rFonts w:ascii="Times New Roman" w:hAnsi="Times New Roman" w:cs="Times New Roman"/>
          <w:sz w:val="24"/>
          <w:szCs w:val="24"/>
        </w:rPr>
        <w:t xml:space="preserve"> </w:t>
      </w:r>
      <w:r w:rsidR="00FA2DB2" w:rsidRPr="00BE2305">
        <w:rPr>
          <w:rFonts w:ascii="Times New Roman" w:hAnsi="Times New Roman" w:cs="Times New Roman"/>
          <w:sz w:val="24"/>
          <w:szCs w:val="24"/>
        </w:rPr>
        <w:t>SEM image</w:t>
      </w:r>
      <w:r w:rsidR="00DD74A7" w:rsidRPr="00BE2305">
        <w:rPr>
          <w:rFonts w:ascii="Times New Roman" w:hAnsi="Times New Roman" w:cs="Times New Roman" w:hint="eastAsia"/>
          <w:sz w:val="24"/>
          <w:szCs w:val="24"/>
        </w:rPr>
        <w:t xml:space="preserve"> </w:t>
      </w:r>
      <w:r w:rsidR="00FA2DB2" w:rsidRPr="00BE2305">
        <w:rPr>
          <w:rFonts w:ascii="Times New Roman" w:hAnsi="Times New Roman" w:cs="Times New Roman"/>
          <w:sz w:val="24"/>
          <w:szCs w:val="24"/>
        </w:rPr>
        <w:t xml:space="preserve">and </w:t>
      </w:r>
      <w:r w:rsidR="00DD74A7" w:rsidRPr="009F6D41">
        <w:rPr>
          <w:rFonts w:ascii="Times New Roman" w:hAnsi="Times New Roman" w:cs="Times New Roman"/>
          <w:b/>
          <w:bCs/>
          <w:sz w:val="24"/>
          <w:szCs w:val="24"/>
        </w:rPr>
        <w:t>b</w:t>
      </w:r>
      <w:r w:rsidR="00DD74A7" w:rsidRPr="00BE2305">
        <w:rPr>
          <w:rFonts w:ascii="Times New Roman" w:hAnsi="Times New Roman" w:cs="Times New Roman"/>
          <w:sz w:val="24"/>
          <w:szCs w:val="24"/>
        </w:rPr>
        <w:t xml:space="preserve"> </w:t>
      </w:r>
      <w:r w:rsidR="00FA2DB2" w:rsidRPr="00BE2305">
        <w:rPr>
          <w:rFonts w:ascii="Times New Roman" w:hAnsi="Times New Roman" w:cs="Times New Roman"/>
          <w:sz w:val="24"/>
          <w:szCs w:val="24"/>
        </w:rPr>
        <w:t>XRD pattern</w:t>
      </w:r>
      <w:r w:rsidR="009F6D41">
        <w:rPr>
          <w:rFonts w:ascii="Times New Roman" w:hAnsi="Times New Roman" w:cs="Times New Roman" w:hint="eastAsia"/>
          <w:sz w:val="24"/>
          <w:szCs w:val="24"/>
        </w:rPr>
        <w:t>s</w:t>
      </w:r>
      <w:r w:rsidR="00FA2DB2" w:rsidRPr="00BE2305">
        <w:rPr>
          <w:rFonts w:ascii="Times New Roman" w:hAnsi="Times New Roman" w:cs="Times New Roman"/>
          <w:sz w:val="24"/>
          <w:szCs w:val="24"/>
        </w:rPr>
        <w:t xml:space="preserve"> of NiFeO.</w:t>
      </w:r>
      <w:r w:rsidR="00771CCF">
        <w:rPr>
          <w:rFonts w:ascii="Times New Roman" w:hAnsi="Times New Roman" w:cs="Times New Roman" w:hint="eastAsia"/>
          <w:sz w:val="24"/>
          <w:szCs w:val="24"/>
        </w:rPr>
        <w:t xml:space="preserve"> </w:t>
      </w:r>
    </w:p>
    <w:p w14:paraId="7FCFE1AC" w14:textId="77777777" w:rsidR="00771CCF" w:rsidRPr="005529C2" w:rsidRDefault="00771CCF" w:rsidP="00C1151A">
      <w:pPr>
        <w:spacing w:beforeLines="50" w:before="156" w:afterLines="50" w:after="156"/>
        <w:rPr>
          <w:rFonts w:ascii="Times New Roman" w:hAnsi="Times New Roman" w:cs="Times New Roman"/>
          <w:sz w:val="24"/>
          <w:szCs w:val="24"/>
        </w:rPr>
      </w:pPr>
    </w:p>
    <w:p w14:paraId="50390237" w14:textId="77777777" w:rsidR="005529C2" w:rsidRPr="005529C2" w:rsidRDefault="00815E36"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5E21659C" wp14:editId="1EFFAE1F">
            <wp:extent cx="5760000" cy="3837303"/>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pic:nvPicPr>
                  <pic:blipFill rotWithShape="1">
                    <a:blip r:embed="rId21" cstate="screen">
                      <a:extLst>
                        <a:ext uri="{28A0092B-C50C-407E-A947-70E740481C1C}">
                          <a14:useLocalDpi xmlns:a14="http://schemas.microsoft.com/office/drawing/2010/main"/>
                        </a:ext>
                      </a:extLst>
                    </a:blip>
                    <a:srcRect/>
                    <a:stretch/>
                  </pic:blipFill>
                  <pic:spPr bwMode="auto">
                    <a:xfrm>
                      <a:off x="0" y="0"/>
                      <a:ext cx="5760000" cy="3837303"/>
                    </a:xfrm>
                    <a:prstGeom prst="rect">
                      <a:avLst/>
                    </a:prstGeom>
                    <a:ln>
                      <a:noFill/>
                    </a:ln>
                    <a:extLst>
                      <a:ext uri="{53640926-AAD7-44D8-BBD7-CCE9431645EC}">
                        <a14:shadowObscured xmlns:a14="http://schemas.microsoft.com/office/drawing/2010/main"/>
                      </a:ext>
                    </a:extLst>
                  </pic:spPr>
                </pic:pic>
              </a:graphicData>
            </a:graphic>
          </wp:inline>
        </w:drawing>
      </w:r>
    </w:p>
    <w:p w14:paraId="271FB892" w14:textId="65119345"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260612" w:rsidRPr="00BE2305">
        <w:rPr>
          <w:rFonts w:ascii="Times New Roman" w:hAnsi="Times New Roman" w:cs="Times New Roman"/>
          <w:b/>
          <w:bCs/>
          <w:sz w:val="24"/>
          <w:szCs w:val="24"/>
        </w:rPr>
        <w:t xml:space="preserve"> </w:t>
      </w:r>
      <w:r w:rsidR="00D730F8" w:rsidRPr="00BE2305">
        <w:rPr>
          <w:rFonts w:ascii="Times New Roman" w:hAnsi="Times New Roman" w:cs="Times New Roman"/>
          <w:b/>
          <w:bCs/>
          <w:sz w:val="24"/>
          <w:szCs w:val="24"/>
        </w:rPr>
        <w:t>S1</w:t>
      </w:r>
      <w:r w:rsidR="00DB22FC">
        <w:rPr>
          <w:rFonts w:ascii="Times New Roman" w:hAnsi="Times New Roman" w:cs="Times New Roman" w:hint="eastAsia"/>
          <w:b/>
          <w:bCs/>
          <w:sz w:val="24"/>
          <w:szCs w:val="24"/>
        </w:rPr>
        <w:t>1</w:t>
      </w:r>
      <w:r w:rsidR="00260612" w:rsidRPr="00BE2305">
        <w:rPr>
          <w:rFonts w:ascii="Times New Roman" w:hAnsi="Times New Roman" w:cs="Times New Roman"/>
          <w:sz w:val="24"/>
          <w:szCs w:val="24"/>
        </w:rPr>
        <w:t xml:space="preserve"> </w:t>
      </w:r>
      <w:r w:rsidR="00260612" w:rsidRPr="009F6D41">
        <w:rPr>
          <w:rFonts w:ascii="Times New Roman" w:hAnsi="Times New Roman" w:cs="Times New Roman"/>
          <w:b/>
          <w:bCs/>
          <w:sz w:val="24"/>
          <w:szCs w:val="24"/>
        </w:rPr>
        <w:t>a</w:t>
      </w:r>
      <w:r w:rsidR="00260612" w:rsidRPr="00BE2305">
        <w:rPr>
          <w:rFonts w:ascii="Times New Roman" w:hAnsi="Times New Roman" w:cs="Times New Roman"/>
          <w:sz w:val="24"/>
          <w:szCs w:val="24"/>
        </w:rPr>
        <w:t xml:space="preserve"> TEM image, </w:t>
      </w:r>
      <w:r w:rsidR="00260612" w:rsidRPr="009F6D41">
        <w:rPr>
          <w:rFonts w:ascii="Times New Roman" w:hAnsi="Times New Roman" w:cs="Times New Roman"/>
          <w:b/>
          <w:bCs/>
          <w:sz w:val="24"/>
          <w:szCs w:val="24"/>
        </w:rPr>
        <w:t>b</w:t>
      </w:r>
      <w:r w:rsidR="00260612" w:rsidRPr="00BE2305">
        <w:rPr>
          <w:rFonts w:ascii="Times New Roman" w:hAnsi="Times New Roman" w:cs="Times New Roman"/>
          <w:sz w:val="24"/>
          <w:szCs w:val="24"/>
        </w:rPr>
        <w:t xml:space="preserve"> HAADF-STEM image</w:t>
      </w:r>
      <w:r w:rsidR="004C7623" w:rsidRPr="00BE2305">
        <w:rPr>
          <w:rFonts w:ascii="Times New Roman" w:hAnsi="Times New Roman" w:cs="Times New Roman"/>
          <w:sz w:val="24"/>
          <w:szCs w:val="24"/>
        </w:rPr>
        <w:t>,</w:t>
      </w:r>
      <w:r w:rsidR="00260612" w:rsidRPr="00BE2305">
        <w:rPr>
          <w:rFonts w:ascii="Times New Roman" w:hAnsi="Times New Roman" w:cs="Times New Roman"/>
          <w:sz w:val="24"/>
          <w:szCs w:val="24"/>
        </w:rPr>
        <w:t xml:space="preserve"> and</w:t>
      </w:r>
      <w:r w:rsidR="0082250D" w:rsidRPr="00BE2305">
        <w:rPr>
          <w:rFonts w:ascii="Times New Roman" w:hAnsi="Times New Roman" w:cs="Times New Roman"/>
          <w:sz w:val="24"/>
          <w:szCs w:val="24"/>
        </w:rPr>
        <w:t xml:space="preserve"> </w:t>
      </w:r>
      <w:r w:rsidR="0082250D" w:rsidRPr="009F6D41">
        <w:rPr>
          <w:rFonts w:ascii="Times New Roman" w:hAnsi="Times New Roman" w:cs="Times New Roman" w:hint="eastAsia"/>
          <w:b/>
          <w:bCs/>
          <w:sz w:val="24"/>
          <w:szCs w:val="24"/>
        </w:rPr>
        <w:t>c</w:t>
      </w:r>
      <w:r w:rsidR="00665796">
        <w:rPr>
          <w:rFonts w:ascii="Times New Roman" w:hAnsi="Times New Roman" w:cs="Times New Roman" w:hint="eastAsia"/>
          <w:b/>
          <w:bCs/>
          <w:sz w:val="24"/>
          <w:szCs w:val="24"/>
        </w:rPr>
        <w:t>-</w:t>
      </w:r>
      <w:r w:rsidR="0082250D" w:rsidRPr="009F6D41">
        <w:rPr>
          <w:rFonts w:ascii="Times New Roman" w:hAnsi="Times New Roman" w:cs="Times New Roman" w:hint="eastAsia"/>
          <w:b/>
          <w:bCs/>
          <w:sz w:val="24"/>
          <w:szCs w:val="24"/>
        </w:rPr>
        <w:t>f</w:t>
      </w:r>
      <w:r w:rsidR="00260612" w:rsidRPr="00BE2305">
        <w:rPr>
          <w:rFonts w:ascii="Times New Roman" w:hAnsi="Times New Roman" w:cs="Times New Roman"/>
          <w:sz w:val="24"/>
          <w:szCs w:val="24"/>
        </w:rPr>
        <w:t xml:space="preserve"> corresponding elemental maps of the NiFeO.</w:t>
      </w:r>
      <w:r w:rsidR="00C2583A">
        <w:rPr>
          <w:rFonts w:ascii="Times New Roman" w:hAnsi="Times New Roman" w:cs="Times New Roman"/>
          <w:sz w:val="24"/>
          <w:szCs w:val="24"/>
        </w:rPr>
        <w:br w:type="page"/>
      </w:r>
    </w:p>
    <w:bookmarkStart w:id="15" w:name="_Hlk150802519"/>
    <w:p w14:paraId="07AF045B" w14:textId="695F1C07" w:rsidR="005529C2" w:rsidRPr="005529C2" w:rsidRDefault="000B169B" w:rsidP="00C1151A">
      <w:pPr>
        <w:spacing w:beforeLines="50" w:before="156" w:afterLines="50" w:after="156"/>
        <w:jc w:val="center"/>
        <w:rPr>
          <w:rFonts w:ascii="Times New Roman" w:hAnsi="Times New Roman" w:cs="Times New Roman"/>
          <w:sz w:val="24"/>
          <w:szCs w:val="24"/>
        </w:rPr>
      </w:pPr>
      <w:r w:rsidRPr="00BE2305">
        <w:rPr>
          <w:sz w:val="24"/>
          <w:szCs w:val="24"/>
        </w:rPr>
        <w:object w:dxaOrig="6145" w:dyaOrig="4288" w14:anchorId="601E91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2pt;height:215.05pt" o:ole="">
            <v:imagedata r:id="rId22" o:title="" croptop="5767f" cropbottom="2359f" cropleft="4934f" cropright="7008f"/>
          </v:shape>
          <o:OLEObject Type="Embed" ProgID="Origin50.Graph" ShapeID="_x0000_i1025" DrawAspect="Content" ObjectID="_1839176097" r:id="rId23"/>
        </w:object>
      </w:r>
    </w:p>
    <w:p w14:paraId="172DD76F" w14:textId="5BD9BCDC"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350A38" w:rsidRPr="00BE2305">
        <w:rPr>
          <w:rFonts w:ascii="Times New Roman" w:hAnsi="Times New Roman" w:cs="Times New Roman"/>
          <w:b/>
          <w:bCs/>
          <w:sz w:val="24"/>
          <w:szCs w:val="24"/>
        </w:rPr>
        <w:t xml:space="preserve"> S1</w:t>
      </w:r>
      <w:r w:rsidR="00DB22FC">
        <w:rPr>
          <w:rFonts w:ascii="Times New Roman" w:hAnsi="Times New Roman" w:cs="Times New Roman" w:hint="eastAsia"/>
          <w:b/>
          <w:bCs/>
          <w:sz w:val="24"/>
          <w:szCs w:val="24"/>
        </w:rPr>
        <w:t>2</w:t>
      </w:r>
      <w:r w:rsidR="00350A38" w:rsidRPr="00BE2305">
        <w:rPr>
          <w:rFonts w:ascii="Times New Roman" w:hAnsi="Times New Roman" w:cs="Times New Roman"/>
          <w:b/>
          <w:bCs/>
          <w:sz w:val="24"/>
          <w:szCs w:val="24"/>
        </w:rPr>
        <w:t xml:space="preserve"> </w:t>
      </w:r>
      <w:r w:rsidR="00350A38" w:rsidRPr="00BE2305">
        <w:rPr>
          <w:rFonts w:ascii="Times New Roman" w:hAnsi="Times New Roman" w:cs="Times New Roman"/>
          <w:sz w:val="24"/>
          <w:szCs w:val="24"/>
        </w:rPr>
        <w:t>LSV curves of Hg/HgO electrode vs. RHE.</w:t>
      </w:r>
    </w:p>
    <w:p w14:paraId="0AD0315F" w14:textId="77777777" w:rsidR="000B169B" w:rsidRDefault="008C0E56" w:rsidP="000B169B">
      <w:pPr>
        <w:spacing w:beforeLines="50" w:before="156" w:afterLines="50" w:after="156"/>
        <w:rPr>
          <w:rFonts w:ascii="Times New Roman" w:hAnsi="Times New Roman" w:cs="Times New Roman"/>
          <w:sz w:val="24"/>
          <w:szCs w:val="24"/>
        </w:rPr>
      </w:pPr>
      <w:r w:rsidRPr="00BE2305">
        <w:rPr>
          <w:rFonts w:ascii="Times New Roman" w:hAnsi="Times New Roman" w:cs="Times New Roman"/>
          <w:sz w:val="24"/>
          <w:szCs w:val="24"/>
        </w:rPr>
        <w:t xml:space="preserve">The Hg/HgO reference electrode was calibrated using a standard three-electrode setup in 1.0 M KOH electrolyte, with a platinum counter electrode and a platinum mesh working electrode. </w:t>
      </w:r>
      <w:r w:rsidR="004C7623" w:rsidRPr="00BE2305">
        <w:rPr>
          <w:rFonts w:ascii="Times New Roman" w:hAnsi="Times New Roman" w:cs="Times New Roman"/>
          <w:sz w:val="24"/>
          <w:szCs w:val="24"/>
        </w:rPr>
        <w:t>Before</w:t>
      </w:r>
      <w:r w:rsidRPr="00BE2305">
        <w:rPr>
          <w:rFonts w:ascii="Times New Roman" w:hAnsi="Times New Roman" w:cs="Times New Roman"/>
          <w:sz w:val="24"/>
          <w:szCs w:val="24"/>
        </w:rPr>
        <w:t xml:space="preserve"> measurement, the electrolyte was saturated with high-purity hydrogen (99.999%). Linear sweep voltammetry (LSV) was conducted at a scan rate of 2 mV s</w:t>
      </w:r>
      <w:r w:rsidRPr="00BE2305">
        <w:rPr>
          <w:rFonts w:ascii="Times New Roman" w:hAnsi="Times New Roman" w:cs="Times New Roman"/>
          <w:sz w:val="24"/>
          <w:szCs w:val="24"/>
          <w:vertAlign w:val="superscript"/>
        </w:rPr>
        <w:t>-1</w:t>
      </w:r>
      <w:r w:rsidRPr="00BE2305">
        <w:rPr>
          <w:rFonts w:ascii="Times New Roman" w:hAnsi="Times New Roman" w:cs="Times New Roman"/>
          <w:sz w:val="24"/>
          <w:szCs w:val="24"/>
        </w:rPr>
        <w:t xml:space="preserve">. All measurements were performed in triplicate to ensure reproducibility, as summarized in </w:t>
      </w:r>
      <w:r w:rsidR="00820931" w:rsidRPr="00BE2305">
        <w:rPr>
          <w:rFonts w:ascii="Times New Roman" w:hAnsi="Times New Roman" w:cs="Times New Roman"/>
          <w:sz w:val="24"/>
          <w:szCs w:val="24"/>
        </w:rPr>
        <w:t>Fig.</w:t>
      </w:r>
      <w:r w:rsidRPr="00BE2305">
        <w:rPr>
          <w:rFonts w:ascii="Times New Roman" w:hAnsi="Times New Roman" w:cs="Times New Roman"/>
          <w:sz w:val="24"/>
          <w:szCs w:val="24"/>
        </w:rPr>
        <w:t xml:space="preserve"> </w:t>
      </w:r>
      <w:r w:rsidR="0022671D" w:rsidRPr="00BE2305">
        <w:rPr>
          <w:rFonts w:ascii="Times New Roman" w:hAnsi="Times New Roman" w:cs="Times New Roman"/>
          <w:sz w:val="24"/>
          <w:szCs w:val="24"/>
        </w:rPr>
        <w:t>S1</w:t>
      </w:r>
      <w:r w:rsidR="0022671D">
        <w:rPr>
          <w:rFonts w:ascii="Times New Roman" w:hAnsi="Times New Roman" w:cs="Times New Roman" w:hint="eastAsia"/>
          <w:sz w:val="24"/>
          <w:szCs w:val="24"/>
        </w:rPr>
        <w:t>2</w:t>
      </w:r>
      <w:r w:rsidRPr="00BE2305">
        <w:rPr>
          <w:rFonts w:ascii="Times New Roman" w:hAnsi="Times New Roman" w:cs="Times New Roman"/>
          <w:sz w:val="24"/>
          <w:szCs w:val="24"/>
        </w:rPr>
        <w:t>. The thermodynamic potential for the hydrogen electrode reaction was determined as the electrode potential at zero current. Based on the average of three independent measurements, the conversion relationship was established as</w:t>
      </w:r>
      <w:r w:rsidR="00350A38" w:rsidRPr="00BE2305">
        <w:rPr>
          <w:rFonts w:ascii="Times New Roman" w:hAnsi="Times New Roman" w:cs="Times New Roman"/>
          <w:sz w:val="24"/>
          <w:szCs w:val="24"/>
        </w:rPr>
        <w:t xml:space="preserve"> </w:t>
      </w:r>
      <w:r w:rsidR="00350A38" w:rsidRPr="00BE2305">
        <w:rPr>
          <w:rFonts w:ascii="Times New Roman" w:hAnsi="Times New Roman" w:cs="Times New Roman"/>
          <w:i/>
          <w:sz w:val="24"/>
          <w:szCs w:val="24"/>
        </w:rPr>
        <w:t>E</w:t>
      </w:r>
      <w:r w:rsidR="004C7623" w:rsidRPr="00BE2305">
        <w:rPr>
          <w:rFonts w:ascii="Times New Roman" w:hAnsi="Times New Roman" w:cs="Times New Roman"/>
          <w:sz w:val="24"/>
          <w:szCs w:val="24"/>
          <w:vertAlign w:val="subscript"/>
        </w:rPr>
        <w:t>(</w:t>
      </w:r>
      <w:r w:rsidR="00350A38" w:rsidRPr="00BE2305">
        <w:rPr>
          <w:rFonts w:ascii="Times New Roman" w:hAnsi="Times New Roman" w:cs="Times New Roman"/>
          <w:sz w:val="24"/>
          <w:szCs w:val="24"/>
          <w:vertAlign w:val="subscript"/>
        </w:rPr>
        <w:t>RHE</w:t>
      </w:r>
      <w:r w:rsidR="004C7623" w:rsidRPr="00BE2305">
        <w:rPr>
          <w:rFonts w:ascii="Times New Roman" w:hAnsi="Times New Roman" w:cs="Times New Roman"/>
          <w:sz w:val="24"/>
          <w:szCs w:val="24"/>
          <w:vertAlign w:val="subscript"/>
        </w:rPr>
        <w:t>)</w:t>
      </w:r>
      <w:r w:rsidR="00350A38" w:rsidRPr="00BE2305">
        <w:rPr>
          <w:rFonts w:ascii="Times New Roman" w:hAnsi="Times New Roman" w:cs="Times New Roman"/>
          <w:sz w:val="24"/>
          <w:szCs w:val="24"/>
        </w:rPr>
        <w:t xml:space="preserve"> = </w:t>
      </w:r>
      <w:r w:rsidR="00350A38" w:rsidRPr="00BE2305">
        <w:rPr>
          <w:rFonts w:ascii="Times New Roman" w:hAnsi="Times New Roman" w:cs="Times New Roman"/>
          <w:i/>
          <w:sz w:val="24"/>
          <w:szCs w:val="24"/>
        </w:rPr>
        <w:t>E</w:t>
      </w:r>
      <w:r w:rsidR="004C7623" w:rsidRPr="00BE2305">
        <w:rPr>
          <w:rFonts w:ascii="Times New Roman" w:hAnsi="Times New Roman" w:cs="Times New Roman"/>
          <w:sz w:val="24"/>
          <w:szCs w:val="24"/>
          <w:vertAlign w:val="subscript"/>
        </w:rPr>
        <w:t>(</w:t>
      </w:r>
      <w:r w:rsidR="00350A38" w:rsidRPr="00BE2305">
        <w:rPr>
          <w:rFonts w:ascii="Times New Roman" w:hAnsi="Times New Roman" w:cs="Times New Roman"/>
          <w:sz w:val="24"/>
          <w:szCs w:val="24"/>
          <w:vertAlign w:val="subscript"/>
        </w:rPr>
        <w:t>Hg/HgO</w:t>
      </w:r>
      <w:r w:rsidR="004C7623" w:rsidRPr="00BE2305">
        <w:rPr>
          <w:rFonts w:ascii="Times New Roman" w:hAnsi="Times New Roman" w:cs="Times New Roman"/>
          <w:sz w:val="24"/>
          <w:szCs w:val="24"/>
          <w:vertAlign w:val="subscript"/>
        </w:rPr>
        <w:t>)</w:t>
      </w:r>
      <w:r w:rsidR="00350A38" w:rsidRPr="00BE2305">
        <w:rPr>
          <w:rFonts w:ascii="Times New Roman" w:hAnsi="Times New Roman" w:cs="Times New Roman"/>
          <w:sz w:val="24"/>
          <w:szCs w:val="24"/>
        </w:rPr>
        <w:t xml:space="preserve"> + 0.9153 V.</w:t>
      </w:r>
    </w:p>
    <w:p w14:paraId="7607C360" w14:textId="77777777" w:rsidR="000B169B" w:rsidRDefault="000B169B" w:rsidP="000B169B">
      <w:pPr>
        <w:spacing w:beforeLines="50" w:before="156" w:afterLines="50" w:after="156"/>
        <w:rPr>
          <w:rFonts w:ascii="Times New Roman" w:hAnsi="Times New Roman" w:cs="Times New Roman"/>
          <w:sz w:val="24"/>
          <w:szCs w:val="24"/>
        </w:rPr>
      </w:pPr>
    </w:p>
    <w:p w14:paraId="32222BF0" w14:textId="1CC9F532" w:rsidR="005529C2" w:rsidRPr="005529C2" w:rsidRDefault="00E94873" w:rsidP="000B169B">
      <w:pPr>
        <w:spacing w:beforeLines="50" w:before="156" w:afterLines="50" w:after="156"/>
        <w:jc w:val="center"/>
        <w:rPr>
          <w:rFonts w:ascii="Times New Roman" w:hAnsi="Times New Roman" w:cs="Times New Roman"/>
          <w:b/>
          <w:bCs/>
          <w:sz w:val="24"/>
          <w:szCs w:val="24"/>
        </w:rPr>
      </w:pPr>
      <w:r w:rsidRPr="00BE2305">
        <w:rPr>
          <w:rFonts w:ascii="Times New Roman" w:hAnsi="Times New Roman" w:cs="Times New Roman"/>
          <w:b/>
          <w:bCs/>
          <w:noProof/>
          <w:sz w:val="24"/>
          <w:szCs w:val="24"/>
        </w:rPr>
        <w:drawing>
          <wp:inline distT="0" distB="0" distL="0" distR="0" wp14:anchorId="0C38D688" wp14:editId="27D42C81">
            <wp:extent cx="5613988" cy="2178657"/>
            <wp:effectExtent l="0" t="0" r="635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pic:nvPicPr>
                  <pic:blipFill rotWithShape="1">
                    <a:blip r:embed="rId24" cstate="screen">
                      <a:extLst>
                        <a:ext uri="{28A0092B-C50C-407E-A947-70E740481C1C}">
                          <a14:useLocalDpi xmlns:a14="http://schemas.microsoft.com/office/drawing/2010/main"/>
                        </a:ext>
                      </a:extLst>
                    </a:blip>
                    <a:srcRect/>
                    <a:stretch/>
                  </pic:blipFill>
                  <pic:spPr bwMode="auto">
                    <a:xfrm>
                      <a:off x="0" y="0"/>
                      <a:ext cx="5653824" cy="2194116"/>
                    </a:xfrm>
                    <a:prstGeom prst="rect">
                      <a:avLst/>
                    </a:prstGeom>
                    <a:ln>
                      <a:noFill/>
                    </a:ln>
                    <a:extLst>
                      <a:ext uri="{53640926-AAD7-44D8-BBD7-CCE9431645EC}">
                        <a14:shadowObscured xmlns:a14="http://schemas.microsoft.com/office/drawing/2010/main"/>
                      </a:ext>
                    </a:extLst>
                  </pic:spPr>
                </pic:pic>
              </a:graphicData>
            </a:graphic>
          </wp:inline>
        </w:drawing>
      </w:r>
    </w:p>
    <w:p w14:paraId="64A7E221" w14:textId="44CAB626" w:rsidR="005529C2" w:rsidRPr="005529C2" w:rsidRDefault="00E94873" w:rsidP="00C1151A">
      <w:pPr>
        <w:widowControl/>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 S1</w:t>
      </w:r>
      <w:r w:rsidR="00DB22FC">
        <w:rPr>
          <w:rFonts w:ascii="Times New Roman" w:hAnsi="Times New Roman" w:cs="Times New Roman" w:hint="eastAsia"/>
          <w:b/>
          <w:bCs/>
          <w:sz w:val="24"/>
          <w:szCs w:val="24"/>
        </w:rPr>
        <w:t>3</w:t>
      </w:r>
      <w:r w:rsidRPr="00BE2305">
        <w:rPr>
          <w:rFonts w:ascii="Times New Roman" w:hAnsi="Times New Roman" w:cs="Times New Roman"/>
          <w:sz w:val="24"/>
          <w:szCs w:val="24"/>
        </w:rPr>
        <w:t xml:space="preserve"> CV curves of the as-synthesized NiFeP and pre-NiFe.</w:t>
      </w:r>
      <w:r>
        <w:rPr>
          <w:rFonts w:ascii="Times New Roman" w:hAnsi="Times New Roman" w:cs="Times New Roman"/>
          <w:sz w:val="24"/>
          <w:szCs w:val="24"/>
        </w:rPr>
        <w:br w:type="page"/>
      </w:r>
    </w:p>
    <w:p w14:paraId="2F7DA483" w14:textId="77777777" w:rsidR="005529C2" w:rsidRPr="005529C2" w:rsidRDefault="00A11BBF" w:rsidP="00C1151A">
      <w:pPr>
        <w:widowControl/>
        <w:spacing w:beforeLines="50" w:before="156" w:afterLines="50" w:after="156"/>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1D3900FA" wp14:editId="4FA65362">
            <wp:extent cx="3719999" cy="3081130"/>
            <wp:effectExtent l="0" t="0" r="0" b="5080"/>
            <wp:docPr id="7929646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64639" name="图片 792964639"/>
                    <pic:cNvPicPr/>
                  </pic:nvPicPr>
                  <pic:blipFill>
                    <a:blip r:embed="rId25" cstate="screen">
                      <a:extLst>
                        <a:ext uri="{28A0092B-C50C-407E-A947-70E740481C1C}">
                          <a14:useLocalDpi xmlns:a14="http://schemas.microsoft.com/office/drawing/2010/main"/>
                        </a:ext>
                      </a:extLst>
                    </a:blip>
                    <a:stretch>
                      <a:fillRect/>
                    </a:stretch>
                  </pic:blipFill>
                  <pic:spPr>
                    <a:xfrm>
                      <a:off x="0" y="0"/>
                      <a:ext cx="3731018" cy="3090256"/>
                    </a:xfrm>
                    <a:prstGeom prst="rect">
                      <a:avLst/>
                    </a:prstGeom>
                  </pic:spPr>
                </pic:pic>
              </a:graphicData>
            </a:graphic>
          </wp:inline>
        </w:drawing>
      </w:r>
    </w:p>
    <w:p w14:paraId="56C7176E" w14:textId="77777777" w:rsidR="000B169B" w:rsidRDefault="00273DFD" w:rsidP="000B169B">
      <w:pPr>
        <w:spacing w:beforeLines="50" w:before="156" w:afterLines="50" w:after="156"/>
        <w:jc w:val="center"/>
        <w:rPr>
          <w:rFonts w:ascii="Times New Roman" w:eastAsia="宋体" w:hAnsi="Times New Roman" w:cs="Times New Roman"/>
          <w:kern w:val="0"/>
          <w:sz w:val="22"/>
          <w:lang w:val="de-DE"/>
        </w:rPr>
      </w:pPr>
      <w:r w:rsidRPr="00273DFD">
        <w:rPr>
          <w:rFonts w:ascii="Times New Roman" w:eastAsia="等线" w:hAnsi="Times New Roman" w:cs="Times New Roman"/>
          <w:b/>
          <w:bCs/>
          <w:sz w:val="24"/>
          <w:szCs w:val="24"/>
        </w:rPr>
        <w:t>Fig. S</w:t>
      </w:r>
      <w:r w:rsidRPr="00273DFD">
        <w:rPr>
          <w:rFonts w:ascii="Times New Roman" w:eastAsia="等线" w:hAnsi="Times New Roman" w:cs="Times New Roman" w:hint="eastAsia"/>
          <w:b/>
          <w:bCs/>
          <w:sz w:val="24"/>
          <w:szCs w:val="24"/>
        </w:rPr>
        <w:t>1</w:t>
      </w:r>
      <w:r w:rsidR="00DB22FC">
        <w:rPr>
          <w:rFonts w:ascii="Times New Roman" w:eastAsia="等线" w:hAnsi="Times New Roman" w:cs="Times New Roman" w:hint="eastAsia"/>
          <w:b/>
          <w:bCs/>
          <w:sz w:val="24"/>
          <w:szCs w:val="24"/>
        </w:rPr>
        <w:t>4</w:t>
      </w:r>
      <w:r w:rsidRPr="00273DFD">
        <w:rPr>
          <w:rFonts w:ascii="Times New Roman" w:eastAsia="等线" w:hAnsi="Times New Roman" w:cs="Times New Roman"/>
          <w:b/>
          <w:bCs/>
          <w:sz w:val="24"/>
          <w:szCs w:val="24"/>
        </w:rPr>
        <w:t xml:space="preserve"> </w:t>
      </w:r>
      <w:r w:rsidR="00535397" w:rsidRPr="00612441">
        <w:rPr>
          <w:rFonts w:ascii="Times New Roman" w:eastAsia="宋体" w:hAnsi="Times New Roman" w:cs="Times New Roman"/>
          <w:kern w:val="0"/>
          <w:sz w:val="22"/>
          <w:lang w:val="de-DE"/>
        </w:rPr>
        <w:t xml:space="preserve">Polarization curves (backward-scan profiles) of NiFeP-A at the </w:t>
      </w:r>
      <w:r w:rsidR="00C135FE">
        <w:rPr>
          <w:rFonts w:ascii="Times New Roman" w:eastAsia="宋体" w:hAnsi="Times New Roman" w:cs="Times New Roman" w:hint="eastAsia"/>
          <w:kern w:val="0"/>
          <w:sz w:val="22"/>
          <w:lang w:val="de-DE"/>
        </w:rPr>
        <w:t xml:space="preserve">large </w:t>
      </w:r>
      <w:r w:rsidR="00535397" w:rsidRPr="00612441">
        <w:rPr>
          <w:rFonts w:ascii="Times New Roman" w:eastAsia="宋体" w:hAnsi="Times New Roman" w:cs="Times New Roman"/>
          <w:kern w:val="0"/>
          <w:sz w:val="22"/>
          <w:lang w:val="de-DE"/>
        </w:rPr>
        <w:t>current densities.</w:t>
      </w:r>
      <w:r w:rsidR="000B169B">
        <w:rPr>
          <w:rFonts w:ascii="Times New Roman" w:eastAsia="宋体" w:hAnsi="Times New Roman" w:cs="Times New Roman" w:hint="eastAsia"/>
          <w:kern w:val="0"/>
          <w:sz w:val="22"/>
          <w:lang w:val="de-DE"/>
        </w:rPr>
        <w:t xml:space="preserve"> </w:t>
      </w:r>
      <w:bookmarkEnd w:id="15"/>
      <w:r w:rsidR="00113614" w:rsidRPr="00BE2305">
        <w:rPr>
          <w:rFonts w:ascii="Times New Roman" w:hAnsi="Times New Roman" w:cs="Times New Roman"/>
          <w:noProof/>
          <w:sz w:val="24"/>
          <w:szCs w:val="24"/>
        </w:rPr>
        <w:drawing>
          <wp:inline distT="0" distB="0" distL="0" distR="0" wp14:anchorId="3E6F83D5" wp14:editId="00AD9EB6">
            <wp:extent cx="4956925" cy="7187979"/>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4973551" cy="7212088"/>
                    </a:xfrm>
                    <a:prstGeom prst="rect">
                      <a:avLst/>
                    </a:prstGeom>
                    <a:ln>
                      <a:noFill/>
                    </a:ln>
                    <a:extLst>
                      <a:ext uri="{53640926-AAD7-44D8-BBD7-CCE9431645EC}">
                        <a14:shadowObscured xmlns:a14="http://schemas.microsoft.com/office/drawing/2010/main"/>
                      </a:ext>
                    </a:extLst>
                  </pic:spPr>
                </pic:pic>
              </a:graphicData>
            </a:graphic>
          </wp:inline>
        </w:drawing>
      </w:r>
    </w:p>
    <w:p w14:paraId="036AACA5" w14:textId="2EDAB6CC" w:rsidR="005529C2" w:rsidRPr="005529C2" w:rsidRDefault="00820931" w:rsidP="000B169B">
      <w:pPr>
        <w:spacing w:beforeLines="50" w:before="156" w:afterLines="50" w:after="156"/>
        <w:jc w:val="left"/>
        <w:rPr>
          <w:rFonts w:ascii="Times New Roman" w:hAnsi="Times New Roman" w:cs="Times New Roman"/>
          <w:sz w:val="24"/>
          <w:szCs w:val="24"/>
        </w:rPr>
      </w:pPr>
      <w:r w:rsidRPr="00BE2305">
        <w:rPr>
          <w:rFonts w:ascii="Times New Roman" w:hAnsi="Times New Roman" w:cs="Times New Roman"/>
          <w:b/>
          <w:bCs/>
          <w:sz w:val="24"/>
          <w:szCs w:val="24"/>
        </w:rPr>
        <w:t>Fig.</w:t>
      </w:r>
      <w:r w:rsidR="002C0351" w:rsidRPr="00BE2305">
        <w:rPr>
          <w:rFonts w:ascii="Times New Roman" w:hAnsi="Times New Roman" w:cs="Times New Roman"/>
          <w:b/>
          <w:bCs/>
          <w:sz w:val="24"/>
          <w:szCs w:val="24"/>
        </w:rPr>
        <w:t xml:space="preserve"> </w:t>
      </w:r>
      <w:r w:rsidR="00383CE8" w:rsidRPr="00BE2305">
        <w:rPr>
          <w:rFonts w:ascii="Times New Roman" w:hAnsi="Times New Roman" w:cs="Times New Roman"/>
          <w:b/>
          <w:bCs/>
          <w:sz w:val="24"/>
          <w:szCs w:val="24"/>
        </w:rPr>
        <w:t>S1</w:t>
      </w:r>
      <w:r w:rsidR="00497AF3">
        <w:rPr>
          <w:rFonts w:ascii="Times New Roman" w:hAnsi="Times New Roman" w:cs="Times New Roman" w:hint="eastAsia"/>
          <w:b/>
          <w:bCs/>
          <w:sz w:val="24"/>
          <w:szCs w:val="24"/>
        </w:rPr>
        <w:t>5</w:t>
      </w:r>
      <w:r w:rsidR="002C0351" w:rsidRPr="00BE2305">
        <w:rPr>
          <w:rFonts w:ascii="Times New Roman" w:hAnsi="Times New Roman" w:cs="Times New Roman"/>
          <w:sz w:val="24"/>
          <w:szCs w:val="24"/>
        </w:rPr>
        <w:t xml:space="preserve"> CV curves of the catalysts recorded in the non-</w:t>
      </w:r>
      <w:r w:rsidR="004C7623" w:rsidRPr="00BE2305">
        <w:rPr>
          <w:rFonts w:ascii="Times New Roman" w:hAnsi="Times New Roman" w:cs="Times New Roman"/>
          <w:sz w:val="24"/>
          <w:szCs w:val="24"/>
        </w:rPr>
        <w:t>Farada</w:t>
      </w:r>
      <w:r w:rsidR="005823B1" w:rsidRPr="00BE2305">
        <w:rPr>
          <w:rFonts w:ascii="Times New Roman" w:hAnsi="Times New Roman" w:cs="Times New Roman" w:hint="eastAsia"/>
          <w:sz w:val="24"/>
          <w:szCs w:val="24"/>
        </w:rPr>
        <w:t>ic</w:t>
      </w:r>
      <w:r w:rsidR="004C7623" w:rsidRPr="00BE2305">
        <w:rPr>
          <w:rFonts w:ascii="Times New Roman" w:hAnsi="Times New Roman" w:cs="Times New Roman"/>
          <w:sz w:val="24"/>
          <w:szCs w:val="24"/>
        </w:rPr>
        <w:t xml:space="preserve"> </w:t>
      </w:r>
      <w:r w:rsidR="002C0351" w:rsidRPr="00BE2305">
        <w:rPr>
          <w:rFonts w:ascii="Times New Roman" w:hAnsi="Times New Roman" w:cs="Times New Roman"/>
          <w:sz w:val="24"/>
          <w:szCs w:val="24"/>
        </w:rPr>
        <w:t>regions at scanning rates from 10 mV/s to 100 mV/s</w:t>
      </w:r>
      <w:r w:rsidR="00665796">
        <w:rPr>
          <w:rFonts w:ascii="Times New Roman" w:hAnsi="Times New Roman" w:cs="Times New Roman" w:hint="eastAsia"/>
          <w:sz w:val="24"/>
          <w:szCs w:val="24"/>
        </w:rPr>
        <w:t>.</w:t>
      </w:r>
      <w:r w:rsidR="002C0351" w:rsidRPr="00BE2305">
        <w:rPr>
          <w:rFonts w:ascii="Times New Roman" w:hAnsi="Times New Roman" w:cs="Times New Roman"/>
          <w:sz w:val="24"/>
          <w:szCs w:val="24"/>
        </w:rPr>
        <w:t xml:space="preserve"> </w:t>
      </w:r>
      <w:r w:rsidR="002C0351" w:rsidRPr="009F6D41">
        <w:rPr>
          <w:rFonts w:ascii="Times New Roman" w:hAnsi="Times New Roman" w:cs="Times New Roman"/>
          <w:b/>
          <w:bCs/>
          <w:sz w:val="24"/>
          <w:szCs w:val="24"/>
        </w:rPr>
        <w:t>a</w:t>
      </w:r>
      <w:r w:rsidR="002C0351" w:rsidRPr="00BE2305">
        <w:rPr>
          <w:rFonts w:ascii="Times New Roman" w:hAnsi="Times New Roman" w:cs="Times New Roman"/>
          <w:sz w:val="24"/>
          <w:szCs w:val="24"/>
        </w:rPr>
        <w:t xml:space="preserve"> </w:t>
      </w:r>
      <w:r w:rsidR="00E022AA" w:rsidRPr="00BE2305">
        <w:rPr>
          <w:rFonts w:ascii="Times New Roman" w:hAnsi="Times New Roman" w:cs="Times New Roman"/>
          <w:sz w:val="24"/>
          <w:szCs w:val="24"/>
        </w:rPr>
        <w:t>pre-NiFe</w:t>
      </w:r>
      <w:r w:rsidR="002C0351" w:rsidRPr="00BE2305">
        <w:rPr>
          <w:rFonts w:ascii="Times New Roman" w:hAnsi="Times New Roman" w:cs="Times New Roman"/>
          <w:sz w:val="24"/>
          <w:szCs w:val="24"/>
        </w:rPr>
        <w:t xml:space="preserve">-A. </w:t>
      </w:r>
      <w:r w:rsidR="002C0351" w:rsidRPr="009F6D41">
        <w:rPr>
          <w:rFonts w:ascii="Times New Roman" w:hAnsi="Times New Roman" w:cs="Times New Roman"/>
          <w:b/>
          <w:bCs/>
          <w:sz w:val="24"/>
          <w:szCs w:val="24"/>
        </w:rPr>
        <w:t>b</w:t>
      </w:r>
      <w:r w:rsidR="002C0351" w:rsidRPr="00BE2305">
        <w:rPr>
          <w:rFonts w:ascii="Times New Roman" w:hAnsi="Times New Roman" w:cs="Times New Roman"/>
          <w:sz w:val="24"/>
          <w:szCs w:val="24"/>
        </w:rPr>
        <w:t xml:space="preserve"> </w:t>
      </w:r>
      <w:r w:rsidR="00E022AA" w:rsidRPr="00BE2305">
        <w:rPr>
          <w:rFonts w:ascii="Times New Roman" w:hAnsi="Times New Roman" w:cs="Times New Roman"/>
          <w:sz w:val="24"/>
          <w:szCs w:val="24"/>
        </w:rPr>
        <w:t>NiFeP</w:t>
      </w:r>
      <w:r w:rsidR="002C0351" w:rsidRPr="00BE2305">
        <w:rPr>
          <w:rFonts w:ascii="Times New Roman" w:hAnsi="Times New Roman" w:cs="Times New Roman"/>
          <w:sz w:val="24"/>
          <w:szCs w:val="24"/>
        </w:rPr>
        <w:t xml:space="preserve">-A. </w:t>
      </w:r>
      <w:r w:rsidR="002C0351" w:rsidRPr="009F6D41">
        <w:rPr>
          <w:rFonts w:ascii="Times New Roman" w:hAnsi="Times New Roman" w:cs="Times New Roman"/>
          <w:b/>
          <w:bCs/>
          <w:sz w:val="24"/>
          <w:szCs w:val="24"/>
        </w:rPr>
        <w:t>c</w:t>
      </w:r>
      <w:r w:rsidR="002C0351" w:rsidRPr="00BE2305">
        <w:rPr>
          <w:rFonts w:ascii="Times New Roman" w:hAnsi="Times New Roman" w:cs="Times New Roman"/>
          <w:sz w:val="24"/>
          <w:szCs w:val="24"/>
        </w:rPr>
        <w:t xml:space="preserve"> NiF</w:t>
      </w:r>
      <w:r w:rsidR="002C0351" w:rsidRPr="00BE2305">
        <w:rPr>
          <w:rFonts w:ascii="Times New Roman" w:hAnsi="Times New Roman" w:cs="Times New Roman" w:hint="eastAsia"/>
          <w:sz w:val="24"/>
          <w:szCs w:val="24"/>
        </w:rPr>
        <w:t>e</w:t>
      </w:r>
      <w:r w:rsidR="002C0351" w:rsidRPr="00BE2305">
        <w:rPr>
          <w:rFonts w:ascii="Times New Roman" w:hAnsi="Times New Roman" w:cs="Times New Roman"/>
          <w:sz w:val="24"/>
          <w:szCs w:val="24"/>
        </w:rPr>
        <w:t>O</w:t>
      </w:r>
      <w:r w:rsidR="00577505" w:rsidRPr="00BE2305">
        <w:rPr>
          <w:rFonts w:ascii="Times New Roman" w:hAnsi="Times New Roman" w:cs="Times New Roman"/>
          <w:sz w:val="24"/>
          <w:szCs w:val="24"/>
        </w:rPr>
        <w:t>-A</w:t>
      </w:r>
      <w:r w:rsidR="002C0351" w:rsidRPr="00BE2305">
        <w:rPr>
          <w:rFonts w:ascii="Times New Roman" w:hAnsi="Times New Roman" w:cs="Times New Roman"/>
          <w:sz w:val="24"/>
          <w:szCs w:val="24"/>
        </w:rPr>
        <w:t xml:space="preserve">. </w:t>
      </w:r>
      <w:r w:rsidR="002C0351" w:rsidRPr="009F6D41">
        <w:rPr>
          <w:rFonts w:ascii="Times New Roman" w:hAnsi="Times New Roman" w:cs="Times New Roman"/>
          <w:b/>
          <w:bCs/>
          <w:sz w:val="24"/>
          <w:szCs w:val="24"/>
        </w:rPr>
        <w:t>d</w:t>
      </w:r>
      <w:r w:rsidR="002C0351" w:rsidRPr="00BE2305">
        <w:rPr>
          <w:rFonts w:ascii="Times New Roman" w:hAnsi="Times New Roman" w:cs="Times New Roman"/>
          <w:sz w:val="24"/>
          <w:szCs w:val="24"/>
        </w:rPr>
        <w:t xml:space="preserve"> </w:t>
      </w:r>
      <w:r w:rsidR="00E022AA" w:rsidRPr="00BE2305">
        <w:rPr>
          <w:rFonts w:ascii="Times New Roman" w:hAnsi="Times New Roman" w:cs="Times New Roman"/>
          <w:sz w:val="24"/>
          <w:szCs w:val="24"/>
        </w:rPr>
        <w:t>Ni</w:t>
      </w:r>
      <w:r w:rsidR="00E022AA" w:rsidRPr="00BE2305">
        <w:rPr>
          <w:rFonts w:ascii="Times New Roman" w:hAnsi="Times New Roman" w:cs="Times New Roman"/>
          <w:sz w:val="24"/>
          <w:szCs w:val="24"/>
          <w:vertAlign w:val="subscript"/>
        </w:rPr>
        <w:t>x</w:t>
      </w:r>
      <w:r w:rsidR="00E022AA" w:rsidRPr="00BE2305">
        <w:rPr>
          <w:rFonts w:ascii="Times New Roman" w:hAnsi="Times New Roman" w:cs="Times New Roman"/>
          <w:sz w:val="24"/>
          <w:szCs w:val="24"/>
        </w:rPr>
        <w:t>P</w:t>
      </w:r>
      <w:r w:rsidR="00E022AA" w:rsidRPr="00BE2305">
        <w:rPr>
          <w:rFonts w:ascii="Times New Roman" w:hAnsi="Times New Roman" w:cs="Times New Roman"/>
          <w:sz w:val="24"/>
          <w:szCs w:val="24"/>
          <w:vertAlign w:val="subscript"/>
        </w:rPr>
        <w:t>y</w:t>
      </w:r>
      <w:r w:rsidR="00577505" w:rsidRPr="00BE2305">
        <w:rPr>
          <w:rFonts w:ascii="Times New Roman" w:hAnsi="Times New Roman" w:cs="Times New Roman"/>
          <w:sz w:val="24"/>
          <w:szCs w:val="24"/>
        </w:rPr>
        <w:t>-A</w:t>
      </w:r>
      <w:r w:rsidR="002C0351" w:rsidRPr="00BE2305">
        <w:rPr>
          <w:rFonts w:ascii="Times New Roman" w:hAnsi="Times New Roman" w:cs="Times New Roman"/>
          <w:sz w:val="24"/>
          <w:szCs w:val="24"/>
        </w:rPr>
        <w:t>.</w:t>
      </w:r>
      <w:r w:rsidR="00F76FD1" w:rsidRPr="00BE2305">
        <w:rPr>
          <w:rFonts w:ascii="Times New Roman" w:hAnsi="Times New Roman" w:cs="Times New Roman"/>
          <w:sz w:val="24"/>
          <w:szCs w:val="24"/>
        </w:rPr>
        <w:t xml:space="preserve"> </w:t>
      </w:r>
      <w:r w:rsidR="00F76FD1" w:rsidRPr="009F6D41">
        <w:rPr>
          <w:rFonts w:ascii="Times New Roman" w:hAnsi="Times New Roman" w:cs="Times New Roman" w:hint="eastAsia"/>
          <w:b/>
          <w:bCs/>
          <w:sz w:val="24"/>
          <w:szCs w:val="24"/>
        </w:rPr>
        <w:t>e</w:t>
      </w:r>
      <w:r w:rsidR="00F76FD1" w:rsidRPr="00BE2305">
        <w:rPr>
          <w:rFonts w:ascii="Times New Roman" w:hAnsi="Times New Roman" w:cs="Times New Roman"/>
          <w:sz w:val="24"/>
          <w:szCs w:val="24"/>
        </w:rPr>
        <w:t xml:space="preserve"> R</w:t>
      </w:r>
      <w:r w:rsidR="00F76FD1" w:rsidRPr="00BE2305">
        <w:rPr>
          <w:rFonts w:ascii="Times New Roman" w:hAnsi="Times New Roman" w:cs="Times New Roman" w:hint="eastAsia"/>
          <w:sz w:val="24"/>
          <w:szCs w:val="24"/>
        </w:rPr>
        <w:t>u</w:t>
      </w:r>
      <w:r w:rsidR="00F76FD1" w:rsidRPr="00BE2305">
        <w:rPr>
          <w:rFonts w:ascii="Times New Roman" w:hAnsi="Times New Roman" w:cs="Times New Roman"/>
          <w:sz w:val="24"/>
          <w:szCs w:val="24"/>
        </w:rPr>
        <w:t>O</w:t>
      </w:r>
      <w:r w:rsidR="00F76FD1" w:rsidRPr="00BE2305">
        <w:rPr>
          <w:rFonts w:ascii="Times New Roman" w:hAnsi="Times New Roman" w:cs="Times New Roman"/>
          <w:sz w:val="24"/>
          <w:szCs w:val="24"/>
          <w:vertAlign w:val="subscript"/>
        </w:rPr>
        <w:t>2</w:t>
      </w:r>
      <w:r w:rsidR="00F76FD1" w:rsidRPr="00BE2305">
        <w:rPr>
          <w:rFonts w:ascii="Times New Roman" w:hAnsi="Times New Roman" w:cs="Times New Roman"/>
          <w:sz w:val="24"/>
          <w:szCs w:val="24"/>
        </w:rPr>
        <w:t xml:space="preserve">. </w:t>
      </w:r>
      <w:r w:rsidR="0008671C" w:rsidRPr="009F6D41">
        <w:rPr>
          <w:rFonts w:ascii="Times New Roman" w:hAnsi="Times New Roman" w:cs="Times New Roman" w:hint="eastAsia"/>
          <w:b/>
          <w:bCs/>
          <w:sz w:val="24"/>
          <w:szCs w:val="24"/>
        </w:rPr>
        <w:t>f</w:t>
      </w:r>
      <w:r w:rsidR="0008671C" w:rsidRPr="00BE2305">
        <w:rPr>
          <w:rFonts w:ascii="Times New Roman" w:hAnsi="Times New Roman" w:cs="Times New Roman"/>
          <w:sz w:val="24"/>
          <w:szCs w:val="24"/>
        </w:rPr>
        <w:t xml:space="preserve"> Double</w:t>
      </w:r>
      <w:r w:rsidR="004C7623" w:rsidRPr="00BE2305">
        <w:rPr>
          <w:rFonts w:ascii="Times New Roman" w:hAnsi="Times New Roman" w:cs="Times New Roman"/>
          <w:sz w:val="24"/>
          <w:szCs w:val="24"/>
        </w:rPr>
        <w:t>-layer</w:t>
      </w:r>
      <w:r w:rsidR="0008671C" w:rsidRPr="00BE2305">
        <w:rPr>
          <w:rFonts w:ascii="Times New Roman" w:hAnsi="Times New Roman" w:cs="Times New Roman"/>
          <w:sz w:val="24"/>
          <w:szCs w:val="24"/>
        </w:rPr>
        <w:t xml:space="preserve"> capacitances (C</w:t>
      </w:r>
      <w:r w:rsidR="0008671C" w:rsidRPr="00BE2305">
        <w:rPr>
          <w:rFonts w:ascii="Times New Roman" w:hAnsi="Times New Roman" w:cs="Times New Roman"/>
          <w:sz w:val="24"/>
          <w:szCs w:val="24"/>
          <w:vertAlign w:val="subscript"/>
        </w:rPr>
        <w:t>dl</w:t>
      </w:r>
      <w:r w:rsidR="0008671C" w:rsidRPr="00BE2305">
        <w:rPr>
          <w:rFonts w:ascii="Times New Roman" w:hAnsi="Times New Roman" w:cs="Times New Roman"/>
          <w:sz w:val="24"/>
          <w:szCs w:val="24"/>
        </w:rPr>
        <w:t>).</w:t>
      </w:r>
      <w:r w:rsidR="0008671C" w:rsidRPr="00BE2305">
        <w:rPr>
          <w:rFonts w:ascii="Times New Roman" w:hAnsi="Times New Roman" w:cs="Times New Roman" w:hint="eastAsia"/>
          <w:sz w:val="24"/>
          <w:szCs w:val="24"/>
        </w:rPr>
        <w:t xml:space="preserve"> </w:t>
      </w:r>
      <w:r w:rsidR="0008671C" w:rsidRPr="009F6D41">
        <w:rPr>
          <w:rFonts w:ascii="Times New Roman" w:hAnsi="Times New Roman" w:cs="Times New Roman" w:hint="eastAsia"/>
          <w:b/>
          <w:bCs/>
          <w:sz w:val="24"/>
          <w:szCs w:val="24"/>
        </w:rPr>
        <w:t>g</w:t>
      </w:r>
      <w:r w:rsidR="0008671C" w:rsidRPr="00BE2305">
        <w:rPr>
          <w:rFonts w:ascii="Times New Roman" w:hAnsi="Times New Roman" w:cs="Times New Roman"/>
          <w:sz w:val="24"/>
          <w:szCs w:val="24"/>
        </w:rPr>
        <w:t xml:space="preserve"> ECSA values.</w:t>
      </w:r>
    </w:p>
    <w:p w14:paraId="48E887D2" w14:textId="77777777" w:rsidR="005529C2" w:rsidRPr="005529C2" w:rsidRDefault="00612441" w:rsidP="00C1151A">
      <w:pPr>
        <w:widowControl/>
        <w:spacing w:beforeLines="50" w:before="156" w:afterLines="50" w:after="156"/>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E7394FB" wp14:editId="2A32DB7F">
            <wp:extent cx="3240000" cy="2573014"/>
            <wp:effectExtent l="0" t="0" r="0" b="0"/>
            <wp:docPr id="196618040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80406" name="图片 1966180406"/>
                    <pic:cNvPicPr/>
                  </pic:nvPicPr>
                  <pic:blipFill>
                    <a:blip r:embed="rId27" cstate="screen">
                      <a:extLst>
                        <a:ext uri="{28A0092B-C50C-407E-A947-70E740481C1C}">
                          <a14:useLocalDpi xmlns:a14="http://schemas.microsoft.com/office/drawing/2010/main"/>
                        </a:ext>
                      </a:extLst>
                    </a:blip>
                    <a:stretch>
                      <a:fillRect/>
                    </a:stretch>
                  </pic:blipFill>
                  <pic:spPr>
                    <a:xfrm>
                      <a:off x="0" y="0"/>
                      <a:ext cx="3240000" cy="2573014"/>
                    </a:xfrm>
                    <a:prstGeom prst="rect">
                      <a:avLst/>
                    </a:prstGeom>
                  </pic:spPr>
                </pic:pic>
              </a:graphicData>
            </a:graphic>
          </wp:inline>
        </w:drawing>
      </w:r>
    </w:p>
    <w:p w14:paraId="48B0E70D" w14:textId="382876F9" w:rsidR="005529C2" w:rsidRDefault="00AC5C15" w:rsidP="00C1151A">
      <w:pPr>
        <w:widowControl/>
        <w:spacing w:beforeLines="50" w:before="156" w:afterLines="50" w:after="156"/>
        <w:rPr>
          <w:rFonts w:ascii="Times New Roman" w:eastAsia="宋体" w:hAnsi="Times New Roman" w:cs="Times New Roman"/>
          <w:kern w:val="0"/>
          <w:sz w:val="24"/>
          <w:szCs w:val="24"/>
          <w:lang w:val="de-DE"/>
        </w:rPr>
      </w:pPr>
      <w:r w:rsidRPr="00273DFD">
        <w:rPr>
          <w:rFonts w:ascii="Times New Roman" w:eastAsia="宋体" w:hAnsi="Times New Roman" w:cs="Times New Roman"/>
          <w:b/>
          <w:kern w:val="0"/>
          <w:sz w:val="24"/>
          <w:szCs w:val="24"/>
        </w:rPr>
        <w:t>Fig</w:t>
      </w:r>
      <w:r w:rsidR="00237F93">
        <w:rPr>
          <w:rFonts w:ascii="Times New Roman" w:eastAsia="宋体" w:hAnsi="Times New Roman" w:cs="Times New Roman" w:hint="eastAsia"/>
          <w:b/>
          <w:kern w:val="0"/>
          <w:sz w:val="24"/>
          <w:szCs w:val="24"/>
        </w:rPr>
        <w:t>.</w:t>
      </w:r>
      <w:r w:rsidRPr="00273DFD">
        <w:rPr>
          <w:rFonts w:ascii="Times New Roman" w:eastAsia="宋体" w:hAnsi="Times New Roman" w:cs="Times New Roman"/>
          <w:b/>
          <w:kern w:val="0"/>
          <w:sz w:val="24"/>
          <w:szCs w:val="24"/>
        </w:rPr>
        <w:t xml:space="preserve"> </w:t>
      </w:r>
      <w:r w:rsidRPr="00273DFD">
        <w:rPr>
          <w:rFonts w:ascii="Times New Roman" w:eastAsia="宋体" w:hAnsi="Times New Roman" w:cs="Times New Roman" w:hint="eastAsia"/>
          <w:b/>
          <w:kern w:val="0"/>
          <w:sz w:val="24"/>
          <w:szCs w:val="24"/>
        </w:rPr>
        <w:t>S1</w:t>
      </w:r>
      <w:r>
        <w:rPr>
          <w:rFonts w:ascii="Times New Roman" w:eastAsia="宋体" w:hAnsi="Times New Roman" w:cs="Times New Roman" w:hint="eastAsia"/>
          <w:b/>
          <w:kern w:val="0"/>
          <w:sz w:val="24"/>
          <w:szCs w:val="24"/>
        </w:rPr>
        <w:t>6</w:t>
      </w:r>
      <w:r w:rsidRPr="00273DFD">
        <w:rPr>
          <w:rFonts w:ascii="Times New Roman" w:eastAsia="宋体" w:hAnsi="Times New Roman" w:cs="Times New Roman"/>
          <w:kern w:val="0"/>
          <w:sz w:val="24"/>
          <w:szCs w:val="24"/>
        </w:rPr>
        <w:t xml:space="preserve"> </w:t>
      </w:r>
      <w:r w:rsidRPr="00273DFD">
        <w:rPr>
          <w:rFonts w:ascii="Times New Roman" w:eastAsia="宋体" w:hAnsi="Times New Roman" w:cs="Times New Roman"/>
          <w:kern w:val="0"/>
          <w:sz w:val="24"/>
          <w:szCs w:val="24"/>
          <w:lang w:val="de-DE"/>
        </w:rPr>
        <w:t xml:space="preserve">Polarization curves </w:t>
      </w:r>
      <w:r w:rsidR="00612441">
        <w:rPr>
          <w:rFonts w:ascii="Times New Roman" w:eastAsia="宋体" w:hAnsi="Times New Roman" w:cs="Times New Roman" w:hint="eastAsia"/>
          <w:kern w:val="0"/>
          <w:sz w:val="24"/>
          <w:szCs w:val="24"/>
          <w:lang w:val="de-DE"/>
        </w:rPr>
        <w:t xml:space="preserve">of </w:t>
      </w:r>
      <w:r w:rsidRPr="00273DFD">
        <w:rPr>
          <w:rFonts w:ascii="Times New Roman" w:eastAsia="宋体" w:hAnsi="Times New Roman" w:cs="Times New Roman"/>
          <w:kern w:val="0"/>
          <w:sz w:val="24"/>
          <w:szCs w:val="24"/>
          <w:lang w:val="de-DE"/>
        </w:rPr>
        <w:t>NiFeP</w:t>
      </w:r>
      <w:r w:rsidR="00612441">
        <w:rPr>
          <w:rFonts w:ascii="Times New Roman" w:eastAsia="宋体" w:hAnsi="Times New Roman" w:cs="Times New Roman" w:hint="eastAsia"/>
          <w:kern w:val="0"/>
          <w:sz w:val="24"/>
          <w:szCs w:val="24"/>
          <w:lang w:val="de-DE"/>
        </w:rPr>
        <w:t xml:space="preserve"> before and after 10000 cycles.</w:t>
      </w:r>
      <w:r w:rsidR="000B169B">
        <w:rPr>
          <w:rFonts w:ascii="Times New Roman" w:eastAsia="宋体" w:hAnsi="Times New Roman" w:cs="Times New Roman" w:hint="eastAsia"/>
          <w:kern w:val="0"/>
          <w:sz w:val="24"/>
          <w:szCs w:val="24"/>
          <w:lang w:val="de-DE"/>
        </w:rPr>
        <w:t xml:space="preserve"> </w:t>
      </w:r>
    </w:p>
    <w:p w14:paraId="6ECC44A6" w14:textId="77777777" w:rsidR="000B169B" w:rsidRPr="005529C2" w:rsidRDefault="000B169B" w:rsidP="00C1151A">
      <w:pPr>
        <w:widowControl/>
        <w:spacing w:beforeLines="50" w:before="156" w:afterLines="50" w:after="156"/>
        <w:rPr>
          <w:rFonts w:ascii="Times New Roman" w:hAnsi="Times New Roman" w:cs="Times New Roman"/>
          <w:sz w:val="24"/>
          <w:szCs w:val="24"/>
          <w:lang w:val="de-DE"/>
        </w:rPr>
      </w:pPr>
    </w:p>
    <w:p w14:paraId="28911D1B" w14:textId="77777777" w:rsidR="005529C2" w:rsidRPr="005529C2" w:rsidRDefault="0031246D" w:rsidP="00C1151A">
      <w:pPr>
        <w:widowControl/>
        <w:spacing w:beforeLines="50" w:before="156" w:afterLines="50" w:after="156"/>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32BB76D" wp14:editId="142352F9">
            <wp:extent cx="4824000" cy="1941164"/>
            <wp:effectExtent l="0" t="0" r="0" b="2540"/>
            <wp:docPr id="1160852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85270" name="图片 116085270"/>
                    <pic:cNvPicPr/>
                  </pic:nvPicPr>
                  <pic:blipFill>
                    <a:blip r:embed="rId28" cstate="screen">
                      <a:extLst>
                        <a:ext uri="{28A0092B-C50C-407E-A947-70E740481C1C}">
                          <a14:useLocalDpi xmlns:a14="http://schemas.microsoft.com/office/drawing/2010/main"/>
                        </a:ext>
                      </a:extLst>
                    </a:blip>
                    <a:stretch>
                      <a:fillRect/>
                    </a:stretch>
                  </pic:blipFill>
                  <pic:spPr>
                    <a:xfrm>
                      <a:off x="0" y="0"/>
                      <a:ext cx="4824000" cy="1941164"/>
                    </a:xfrm>
                    <a:prstGeom prst="rect">
                      <a:avLst/>
                    </a:prstGeom>
                  </pic:spPr>
                </pic:pic>
              </a:graphicData>
            </a:graphic>
          </wp:inline>
        </w:drawing>
      </w:r>
    </w:p>
    <w:p w14:paraId="361B7C83" w14:textId="78938DB2" w:rsidR="005529C2" w:rsidRPr="005529C2" w:rsidRDefault="0061132A" w:rsidP="00C1151A">
      <w:pPr>
        <w:spacing w:beforeLines="50" w:before="156" w:afterLines="50" w:after="156"/>
        <w:rPr>
          <w:rFonts w:ascii="Times New Roman" w:eastAsia="宋体" w:hAnsi="Times New Roman" w:cs="Times New Roman"/>
          <w:kern w:val="0"/>
          <w:sz w:val="22"/>
          <w:lang w:val="de-DE"/>
        </w:rPr>
      </w:pPr>
      <w:r w:rsidRPr="00273DFD">
        <w:rPr>
          <w:rFonts w:ascii="Times New Roman" w:eastAsia="宋体" w:hAnsi="Times New Roman" w:cs="Times New Roman"/>
          <w:b/>
          <w:kern w:val="0"/>
          <w:sz w:val="24"/>
          <w:szCs w:val="24"/>
        </w:rPr>
        <w:t>Fig</w:t>
      </w:r>
      <w:r w:rsidR="00237F93">
        <w:rPr>
          <w:rFonts w:ascii="Times New Roman" w:eastAsia="宋体" w:hAnsi="Times New Roman" w:cs="Times New Roman" w:hint="eastAsia"/>
          <w:b/>
          <w:kern w:val="0"/>
          <w:sz w:val="24"/>
          <w:szCs w:val="24"/>
        </w:rPr>
        <w:t>.</w:t>
      </w:r>
      <w:r w:rsidRPr="00273DFD">
        <w:rPr>
          <w:rFonts w:ascii="Times New Roman" w:eastAsia="宋体" w:hAnsi="Times New Roman" w:cs="Times New Roman"/>
          <w:b/>
          <w:kern w:val="0"/>
          <w:sz w:val="24"/>
          <w:szCs w:val="24"/>
        </w:rPr>
        <w:t xml:space="preserve"> </w:t>
      </w:r>
      <w:r w:rsidRPr="00273DFD">
        <w:rPr>
          <w:rFonts w:ascii="Times New Roman" w:eastAsia="宋体" w:hAnsi="Times New Roman" w:cs="Times New Roman" w:hint="eastAsia"/>
          <w:b/>
          <w:kern w:val="0"/>
          <w:sz w:val="24"/>
          <w:szCs w:val="24"/>
        </w:rPr>
        <w:t>S1</w:t>
      </w:r>
      <w:r w:rsidR="00AC5C15">
        <w:rPr>
          <w:rFonts w:ascii="Times New Roman" w:eastAsia="宋体" w:hAnsi="Times New Roman" w:cs="Times New Roman" w:hint="eastAsia"/>
          <w:b/>
          <w:kern w:val="0"/>
          <w:sz w:val="24"/>
          <w:szCs w:val="24"/>
        </w:rPr>
        <w:t>7</w:t>
      </w:r>
      <w:r w:rsidRPr="008B229F">
        <w:rPr>
          <w:rFonts w:ascii="Times New Roman" w:eastAsia="宋体" w:hAnsi="Times New Roman" w:cs="Times New Roman"/>
          <w:kern w:val="0"/>
          <w:sz w:val="24"/>
          <w:szCs w:val="24"/>
        </w:rPr>
        <w:t xml:space="preserve"> </w:t>
      </w:r>
      <w:r w:rsidR="0031246D" w:rsidRPr="0031246D">
        <w:rPr>
          <w:rFonts w:ascii="Times New Roman" w:eastAsia="宋体" w:hAnsi="Times New Roman" w:cs="Times New Roman" w:hint="eastAsia"/>
          <w:b/>
          <w:bCs/>
          <w:kern w:val="0"/>
          <w:sz w:val="24"/>
          <w:szCs w:val="24"/>
        </w:rPr>
        <w:t>a</w:t>
      </w:r>
      <w:r w:rsidR="0031246D">
        <w:rPr>
          <w:rFonts w:ascii="Times New Roman" w:eastAsia="宋体" w:hAnsi="Times New Roman" w:cs="Times New Roman" w:hint="eastAsia"/>
          <w:kern w:val="0"/>
          <w:sz w:val="24"/>
          <w:szCs w:val="24"/>
        </w:rPr>
        <w:t xml:space="preserve"> </w:t>
      </w:r>
      <w:r w:rsidR="0031246D" w:rsidRPr="0031246D">
        <w:rPr>
          <w:rFonts w:ascii="Times New Roman" w:eastAsia="宋体" w:hAnsi="Times New Roman" w:cs="Times New Roman"/>
          <w:kern w:val="0"/>
          <w:sz w:val="24"/>
          <w:szCs w:val="24"/>
          <w:lang w:val="de-DE"/>
        </w:rPr>
        <w:t>LSV curves of the Pt/C || NiFeP-A two electrode system and commercial Pt/C || RuO</w:t>
      </w:r>
      <w:r w:rsidR="0031246D" w:rsidRPr="0031246D">
        <w:rPr>
          <w:rFonts w:ascii="Times New Roman" w:eastAsia="宋体" w:hAnsi="Times New Roman" w:cs="Times New Roman"/>
          <w:kern w:val="0"/>
          <w:sz w:val="24"/>
          <w:szCs w:val="24"/>
          <w:vertAlign w:val="subscript"/>
          <w:lang w:val="de-DE"/>
        </w:rPr>
        <w:t>2</w:t>
      </w:r>
      <w:r w:rsidR="0031246D" w:rsidRPr="0031246D">
        <w:rPr>
          <w:rFonts w:ascii="Times New Roman" w:eastAsia="宋体" w:hAnsi="Times New Roman" w:cs="Times New Roman"/>
          <w:kern w:val="0"/>
          <w:sz w:val="24"/>
          <w:szCs w:val="24"/>
          <w:lang w:val="de-DE"/>
        </w:rPr>
        <w:t xml:space="preserve"> system in 1 M KOH solution. </w:t>
      </w:r>
      <w:r w:rsidR="0031246D">
        <w:rPr>
          <w:rFonts w:ascii="Times New Roman" w:eastAsia="宋体" w:hAnsi="Times New Roman" w:cs="Times New Roman" w:hint="eastAsia"/>
          <w:b/>
          <w:bCs/>
          <w:kern w:val="0"/>
          <w:sz w:val="24"/>
          <w:szCs w:val="24"/>
          <w:lang w:val="de-DE"/>
        </w:rPr>
        <w:t>b</w:t>
      </w:r>
      <w:r w:rsidR="0031246D" w:rsidRPr="0031246D">
        <w:rPr>
          <w:rFonts w:ascii="Times New Roman" w:eastAsia="宋体" w:hAnsi="Times New Roman" w:cs="Times New Roman"/>
          <w:kern w:val="0"/>
          <w:sz w:val="24"/>
          <w:szCs w:val="24"/>
          <w:lang w:val="de-DE"/>
        </w:rPr>
        <w:t xml:space="preserve"> </w:t>
      </w:r>
      <w:r w:rsidR="0031246D" w:rsidRPr="008B229F">
        <w:rPr>
          <w:rFonts w:ascii="Times New Roman" w:eastAsia="等线" w:hAnsi="Times New Roman" w:cs="Times New Roman"/>
          <w:sz w:val="22"/>
          <w:lang w:val="de-DE"/>
        </w:rPr>
        <w:t>Stability tests of the Pt/C || NiFeP-A two electrode system at a current density of 10</w:t>
      </w:r>
      <w:r w:rsidR="0031246D" w:rsidRPr="008B229F">
        <w:rPr>
          <w:rFonts w:ascii="Times New Roman" w:eastAsia="等线" w:hAnsi="Times New Roman" w:cs="Times New Roman" w:hint="eastAsia"/>
          <w:sz w:val="22"/>
          <w:lang w:val="de-DE"/>
        </w:rPr>
        <w:t>0</w:t>
      </w:r>
      <w:r w:rsidR="0031246D" w:rsidRPr="008B229F">
        <w:rPr>
          <w:rFonts w:ascii="Times New Roman" w:eastAsia="等线" w:hAnsi="Times New Roman" w:cs="Times New Roman"/>
          <w:sz w:val="22"/>
          <w:lang w:val="de-DE"/>
        </w:rPr>
        <w:t xml:space="preserve"> mA cm</w:t>
      </w:r>
      <w:r w:rsidR="0031246D" w:rsidRPr="008B229F">
        <w:rPr>
          <w:rFonts w:ascii="Times New Roman" w:eastAsia="等线" w:hAnsi="Times New Roman" w:cs="Times New Roman"/>
          <w:sz w:val="22"/>
          <w:vertAlign w:val="superscript"/>
          <w:lang w:val="de-DE"/>
        </w:rPr>
        <w:t>−2</w:t>
      </w:r>
      <w:r w:rsidR="0031246D" w:rsidRPr="008B229F">
        <w:rPr>
          <w:rFonts w:ascii="Times New Roman" w:eastAsia="等线" w:hAnsi="Times New Roman" w:cs="Times New Roman"/>
          <w:sz w:val="22"/>
          <w:lang w:val="de-DE"/>
        </w:rPr>
        <w:t xml:space="preserve"> and </w:t>
      </w:r>
      <w:r w:rsidR="0031246D" w:rsidRPr="008B229F">
        <w:rPr>
          <w:rFonts w:ascii="Times New Roman" w:eastAsia="等线" w:hAnsi="Times New Roman" w:cs="Times New Roman" w:hint="eastAsia"/>
          <w:sz w:val="22"/>
          <w:lang w:val="de-DE"/>
        </w:rPr>
        <w:t>5</w:t>
      </w:r>
      <w:r w:rsidR="0031246D" w:rsidRPr="008B229F">
        <w:rPr>
          <w:rFonts w:ascii="Times New Roman" w:eastAsia="等线" w:hAnsi="Times New Roman" w:cs="Times New Roman"/>
          <w:sz w:val="22"/>
          <w:lang w:val="de-DE"/>
        </w:rPr>
        <w:t>00 mA cm</w:t>
      </w:r>
      <w:r w:rsidR="0031246D" w:rsidRPr="008B229F">
        <w:rPr>
          <w:rFonts w:ascii="Times New Roman" w:eastAsia="等线" w:hAnsi="Times New Roman" w:cs="Times New Roman"/>
          <w:sz w:val="22"/>
          <w:vertAlign w:val="superscript"/>
          <w:lang w:val="de-DE"/>
        </w:rPr>
        <w:t>−2</w:t>
      </w:r>
      <w:r w:rsidR="0031246D" w:rsidRPr="008B229F">
        <w:rPr>
          <w:rFonts w:ascii="Times New Roman" w:eastAsia="等线" w:hAnsi="Times New Roman" w:cs="Times New Roman"/>
          <w:sz w:val="22"/>
          <w:lang w:val="de-DE"/>
        </w:rPr>
        <w:t>.</w:t>
      </w:r>
      <w:r w:rsidR="000B169B">
        <w:rPr>
          <w:rFonts w:ascii="Times New Roman" w:eastAsia="等线" w:hAnsi="Times New Roman" w:cs="Times New Roman" w:hint="eastAsia"/>
          <w:sz w:val="22"/>
          <w:lang w:val="de-DE"/>
        </w:rPr>
        <w:t xml:space="preserve"> </w:t>
      </w:r>
    </w:p>
    <w:p w14:paraId="1046EFEA" w14:textId="77777777" w:rsidR="005529C2" w:rsidRPr="005529C2" w:rsidRDefault="00CA6A72" w:rsidP="00C1151A">
      <w:pPr>
        <w:widowControl/>
        <w:spacing w:beforeLines="50" w:before="156" w:afterLines="50" w:after="156"/>
        <w:jc w:val="left"/>
        <w:rPr>
          <w:rFonts w:ascii="Times New Roman" w:hAnsi="Times New Roman" w:cs="Times New Roman"/>
          <w:noProof/>
          <w:color w:val="0070C0"/>
          <w:sz w:val="24"/>
          <w:szCs w:val="24"/>
        </w:rPr>
      </w:pPr>
      <w:r w:rsidRPr="00BE2305">
        <w:rPr>
          <w:rFonts w:ascii="Times New Roman" w:hAnsi="Times New Roman" w:cs="Times New Roman"/>
          <w:noProof/>
          <w:color w:val="0070C0"/>
          <w:sz w:val="24"/>
          <w:szCs w:val="24"/>
        </w:rPr>
        <w:t>TOF calculation</w:t>
      </w:r>
    </w:p>
    <w:p w14:paraId="0B936C41" w14:textId="77777777" w:rsidR="005529C2" w:rsidRPr="005529C2" w:rsidRDefault="00CA6A72" w:rsidP="00C1151A">
      <w:pPr>
        <w:widowControl/>
        <w:spacing w:beforeLines="50" w:before="156" w:afterLines="50" w:after="156"/>
        <w:rPr>
          <w:rFonts w:ascii="Times New Roman" w:hAnsi="Times New Roman" w:cs="Times New Roman"/>
          <w:noProof/>
          <w:sz w:val="24"/>
          <w:szCs w:val="24"/>
        </w:rPr>
      </w:pPr>
      <w:r w:rsidRPr="00BE2305">
        <w:rPr>
          <w:rFonts w:ascii="Times New Roman" w:hAnsi="Times New Roman" w:cs="Times New Roman" w:hint="eastAsia"/>
          <w:noProof/>
          <w:sz w:val="24"/>
          <w:szCs w:val="24"/>
        </w:rPr>
        <w:t>T</w:t>
      </w:r>
      <w:r w:rsidRPr="00BE2305">
        <w:rPr>
          <w:rFonts w:ascii="Times New Roman" w:hAnsi="Times New Roman" w:cs="Times New Roman"/>
          <w:noProof/>
          <w:sz w:val="24"/>
          <w:szCs w:val="24"/>
        </w:rPr>
        <w:t xml:space="preserve">OF = </w:t>
      </w:r>
      <m:oMath>
        <m:f>
          <m:fPr>
            <m:ctrlPr>
              <w:rPr>
                <w:rFonts w:ascii="Cambria Math" w:hAnsi="Cambria Math" w:cs="Times New Roman"/>
                <w:i/>
                <w:noProof/>
                <w:sz w:val="24"/>
                <w:szCs w:val="24"/>
              </w:rPr>
            </m:ctrlPr>
          </m:fPr>
          <m:num>
            <m:r>
              <m:rPr>
                <m:nor/>
              </m:rPr>
              <w:rPr>
                <w:rFonts w:ascii="Times New Roman" w:hAnsi="Times New Roman" w:cs="Times New Roman"/>
                <w:i/>
                <w:noProof/>
                <w:sz w:val="24"/>
                <w:szCs w:val="24"/>
              </w:rPr>
              <m:t>Number of oxygen turnover</m:t>
            </m:r>
          </m:num>
          <m:den>
            <m:r>
              <m:rPr>
                <m:nor/>
              </m:rPr>
              <w:rPr>
                <w:rFonts w:ascii="Times New Roman" w:hAnsi="Times New Roman" w:cs="Times New Roman"/>
                <w:i/>
                <w:noProof/>
                <w:sz w:val="24"/>
                <w:szCs w:val="24"/>
              </w:rPr>
              <m:t>Number of active sites</m:t>
            </m:r>
          </m:den>
        </m:f>
      </m:oMath>
    </w:p>
    <w:p w14:paraId="495F12AE" w14:textId="77777777" w:rsidR="005529C2" w:rsidRPr="005529C2" w:rsidRDefault="00CA6A72" w:rsidP="00C1151A">
      <w:pPr>
        <w:widowControl/>
        <w:spacing w:beforeLines="50" w:before="156" w:afterLines="50" w:after="156"/>
        <w:rPr>
          <w:rFonts w:ascii="Times New Roman" w:hAnsi="Times New Roman" w:cs="Times New Roman"/>
          <w:noProof/>
          <w:sz w:val="24"/>
          <w:szCs w:val="24"/>
        </w:rPr>
      </w:pPr>
      <w:r w:rsidRPr="00BE2305">
        <w:rPr>
          <w:rFonts w:ascii="Times New Roman" w:hAnsi="Times New Roman" w:cs="Times New Roman"/>
          <w:noProof/>
          <w:sz w:val="24"/>
          <w:szCs w:val="24"/>
        </w:rPr>
        <w:t xml:space="preserve">Number of oxygen turnover (mol/s) = </w:t>
      </w:r>
      <m:oMath>
        <m:f>
          <m:fPr>
            <m:ctrlPr>
              <w:rPr>
                <w:rFonts w:ascii="Cambria Math" w:hAnsi="Cambria Math" w:cs="Times New Roman"/>
                <w:i/>
                <w:noProof/>
                <w:sz w:val="24"/>
                <w:szCs w:val="24"/>
              </w:rPr>
            </m:ctrlPr>
          </m:fPr>
          <m:num>
            <m:r>
              <m:rPr>
                <m:nor/>
              </m:rPr>
              <w:rPr>
                <w:rFonts w:ascii="Times New Roman" w:hAnsi="Times New Roman" w:cs="Times New Roman"/>
                <w:i/>
                <w:noProof/>
                <w:sz w:val="24"/>
                <w:szCs w:val="24"/>
              </w:rPr>
              <m:t>I</m:t>
            </m:r>
            <m:r>
              <w:rPr>
                <w:rFonts w:ascii="Cambria Math" w:hAnsi="Cambria Math" w:cs="Times New Roman"/>
                <w:noProof/>
                <w:sz w:val="24"/>
                <w:szCs w:val="24"/>
              </w:rPr>
              <m:t xml:space="preserve"> </m:t>
            </m:r>
          </m:num>
          <m:den>
            <m:r>
              <m:rPr>
                <m:nor/>
              </m:rPr>
              <w:rPr>
                <w:rFonts w:ascii="Times New Roman" w:hAnsi="Times New Roman" w:cs="Times New Roman"/>
                <w:i/>
                <w:noProof/>
                <w:sz w:val="24"/>
                <w:szCs w:val="24"/>
              </w:rPr>
              <m:t>4F</m:t>
            </m:r>
          </m:den>
        </m:f>
      </m:oMath>
    </w:p>
    <w:p w14:paraId="7B94A544" w14:textId="77777777" w:rsidR="005529C2" w:rsidRPr="005529C2" w:rsidRDefault="00BC2E90" w:rsidP="00C1151A">
      <w:pPr>
        <w:widowControl/>
        <w:spacing w:beforeLines="50" w:before="156" w:afterLines="50" w:after="156"/>
        <w:rPr>
          <w:rFonts w:ascii="Times New Roman" w:hAnsi="Times New Roman" w:cs="Times New Roman"/>
          <w:noProof/>
          <w:sz w:val="24"/>
          <w:szCs w:val="24"/>
          <w:lang w:val="de-DE"/>
        </w:rPr>
      </w:pPr>
      <w:r w:rsidRPr="00BE2305">
        <w:rPr>
          <w:rFonts w:ascii="Times New Roman" w:hAnsi="Times New Roman" w:cs="Times New Roman"/>
          <w:noProof/>
          <w:sz w:val="24"/>
          <w:szCs w:val="24"/>
          <w:lang w:val="de-DE"/>
        </w:rPr>
        <w:t>T</w:t>
      </w:r>
      <w:r w:rsidRPr="00BE2305">
        <w:rPr>
          <w:rFonts w:ascii="Times New Roman" w:hAnsi="Times New Roman" w:cs="Times New Roman" w:hint="eastAsia"/>
          <w:noProof/>
          <w:sz w:val="24"/>
          <w:szCs w:val="24"/>
          <w:lang w:val="de-DE"/>
        </w:rPr>
        <w:t>hus,</w:t>
      </w:r>
      <w:r w:rsidRPr="00BE2305">
        <w:rPr>
          <w:rFonts w:ascii="Times New Roman" w:hAnsi="Times New Roman" w:cs="Times New Roman"/>
          <w:noProof/>
          <w:sz w:val="24"/>
          <w:szCs w:val="24"/>
          <w:lang w:val="de-DE"/>
        </w:rPr>
        <w:t xml:space="preserve"> TOF can be calculated with the equation:</w:t>
      </w:r>
    </w:p>
    <w:p w14:paraId="45EBFFE3" w14:textId="77777777" w:rsidR="005529C2" w:rsidRPr="005529C2" w:rsidRDefault="00BC2E90" w:rsidP="00C1151A">
      <w:pPr>
        <w:widowControl/>
        <w:spacing w:beforeLines="50" w:before="156" w:afterLines="50" w:after="156"/>
        <w:rPr>
          <w:rFonts w:ascii="Times New Roman" w:hAnsi="Times New Roman" w:cs="Times New Roman"/>
          <w:noProof/>
          <w:sz w:val="24"/>
          <w:szCs w:val="24"/>
        </w:rPr>
      </w:pPr>
      <w:r w:rsidRPr="00BE2305">
        <w:rPr>
          <w:rFonts w:ascii="Times New Roman" w:hAnsi="Times New Roman" w:cs="Times New Roman"/>
          <w:noProof/>
          <w:sz w:val="24"/>
          <w:szCs w:val="24"/>
        </w:rPr>
        <w:t xml:space="preserve">TOF= </w:t>
      </w:r>
      <m:oMath>
        <m:f>
          <m:fPr>
            <m:ctrlPr>
              <w:rPr>
                <w:rFonts w:ascii="Cambria Math" w:hAnsi="Cambria Math" w:cs="Times New Roman"/>
                <w:i/>
                <w:noProof/>
                <w:sz w:val="24"/>
                <w:szCs w:val="24"/>
              </w:rPr>
            </m:ctrlPr>
          </m:fPr>
          <m:num>
            <m:r>
              <m:rPr>
                <m:nor/>
              </m:rPr>
              <w:rPr>
                <w:rFonts w:ascii="Times New Roman" w:hAnsi="Times New Roman" w:cs="Times New Roman"/>
                <w:i/>
                <w:noProof/>
                <w:sz w:val="24"/>
                <w:szCs w:val="24"/>
              </w:rPr>
              <m:t>I</m:t>
            </m:r>
          </m:num>
          <m:den>
            <m:r>
              <m:rPr>
                <m:nor/>
              </m:rPr>
              <w:rPr>
                <w:rFonts w:ascii="Times New Roman" w:hAnsi="Times New Roman" w:cs="Times New Roman"/>
                <w:i/>
                <w:noProof/>
                <w:sz w:val="24"/>
                <w:szCs w:val="24"/>
              </w:rPr>
              <m:t>4Fn</m:t>
            </m:r>
          </m:den>
        </m:f>
      </m:oMath>
    </w:p>
    <w:p w14:paraId="5430ED08" w14:textId="77777777" w:rsidR="005529C2" w:rsidRPr="005529C2" w:rsidRDefault="00CA6A72" w:rsidP="00C1151A">
      <w:pPr>
        <w:widowControl/>
        <w:spacing w:beforeLines="50" w:before="156" w:afterLines="50" w:after="156"/>
        <w:rPr>
          <w:rFonts w:ascii="Times New Roman" w:hAnsi="Times New Roman" w:cs="Times New Roman"/>
          <w:noProof/>
          <w:sz w:val="24"/>
          <w:szCs w:val="24"/>
        </w:rPr>
      </w:pPr>
      <w:r w:rsidRPr="00BE2305">
        <w:rPr>
          <w:rFonts w:ascii="Times New Roman" w:hAnsi="Times New Roman" w:cs="Times New Roman"/>
          <w:noProof/>
          <w:sz w:val="24"/>
          <w:szCs w:val="24"/>
        </w:rPr>
        <w:t xml:space="preserve">where </w:t>
      </w:r>
      <w:r w:rsidR="00836B7C" w:rsidRPr="00BE2305">
        <w:rPr>
          <w:rFonts w:ascii="Times New Roman" w:hAnsi="Times New Roman" w:cs="Times New Roman"/>
          <w:noProof/>
          <w:sz w:val="24"/>
          <w:szCs w:val="24"/>
        </w:rPr>
        <w:t>I</w:t>
      </w:r>
      <w:r w:rsidRPr="00BE2305">
        <w:rPr>
          <w:rFonts w:ascii="Times New Roman" w:hAnsi="Times New Roman" w:cs="Times New Roman"/>
          <w:noProof/>
          <w:sz w:val="24"/>
          <w:szCs w:val="24"/>
        </w:rPr>
        <w:t xml:space="preserve"> is </w:t>
      </w:r>
      <w:r w:rsidR="004C7623" w:rsidRPr="00BE2305">
        <w:rPr>
          <w:rFonts w:ascii="Times New Roman" w:hAnsi="Times New Roman" w:cs="Times New Roman"/>
          <w:noProof/>
          <w:sz w:val="24"/>
          <w:szCs w:val="24"/>
        </w:rPr>
        <w:t xml:space="preserve">the </w:t>
      </w:r>
      <w:r w:rsidRPr="00BE2305">
        <w:rPr>
          <w:rFonts w:ascii="Times New Roman" w:hAnsi="Times New Roman" w:cs="Times New Roman"/>
          <w:noProof/>
          <w:sz w:val="24"/>
          <w:szCs w:val="24"/>
        </w:rPr>
        <w:t xml:space="preserve">current obtained from the LSV tests at the overpotential of 300 mV, F is </w:t>
      </w:r>
      <w:r w:rsidR="004C7623" w:rsidRPr="00BE2305">
        <w:rPr>
          <w:rFonts w:ascii="Times New Roman" w:hAnsi="Times New Roman" w:cs="Times New Roman"/>
          <w:noProof/>
          <w:sz w:val="24"/>
          <w:szCs w:val="24"/>
        </w:rPr>
        <w:t xml:space="preserve">the </w:t>
      </w:r>
      <w:r w:rsidR="005823B1" w:rsidRPr="00BE2305">
        <w:rPr>
          <w:rFonts w:ascii="Times New Roman" w:hAnsi="Times New Roman" w:cs="Times New Roman" w:hint="eastAsia"/>
          <w:noProof/>
          <w:sz w:val="24"/>
          <w:szCs w:val="24"/>
        </w:rPr>
        <w:t>F</w:t>
      </w:r>
      <w:r w:rsidR="005823B1" w:rsidRPr="00BE2305">
        <w:rPr>
          <w:rFonts w:ascii="Times New Roman" w:hAnsi="Times New Roman" w:cs="Times New Roman"/>
          <w:noProof/>
          <w:sz w:val="24"/>
          <w:szCs w:val="24"/>
        </w:rPr>
        <w:t>arada</w:t>
      </w:r>
      <w:r w:rsidR="005823B1" w:rsidRPr="00BE2305">
        <w:rPr>
          <w:rFonts w:ascii="Times New Roman" w:hAnsi="Times New Roman" w:cs="Times New Roman" w:hint="eastAsia"/>
          <w:noProof/>
          <w:sz w:val="24"/>
          <w:szCs w:val="24"/>
        </w:rPr>
        <w:t>ic</w:t>
      </w:r>
      <w:r w:rsidR="005823B1" w:rsidRPr="00BE2305">
        <w:rPr>
          <w:rFonts w:ascii="Times New Roman" w:hAnsi="Times New Roman" w:cs="Times New Roman"/>
          <w:noProof/>
          <w:sz w:val="24"/>
          <w:szCs w:val="24"/>
        </w:rPr>
        <w:t xml:space="preserve"> </w:t>
      </w:r>
      <w:r w:rsidRPr="00BE2305">
        <w:rPr>
          <w:rFonts w:ascii="Times New Roman" w:hAnsi="Times New Roman" w:cs="Times New Roman"/>
          <w:noProof/>
          <w:sz w:val="24"/>
          <w:szCs w:val="24"/>
        </w:rPr>
        <w:t>constant of 96485.3 C / mol.</w:t>
      </w:r>
    </w:p>
    <w:p w14:paraId="11C23E50" w14:textId="4FAFCEDD" w:rsidR="005529C2" w:rsidRPr="005529C2" w:rsidRDefault="00CA6A72" w:rsidP="00C1151A">
      <w:pPr>
        <w:widowControl/>
        <w:spacing w:beforeLines="50" w:before="156" w:afterLines="50" w:after="156"/>
        <w:rPr>
          <w:rFonts w:ascii="Times New Roman" w:hAnsi="Times New Roman" w:cs="Times New Roman"/>
          <w:noProof/>
          <w:sz w:val="24"/>
          <w:szCs w:val="24"/>
        </w:rPr>
      </w:pPr>
      <w:r w:rsidRPr="00BE2305">
        <w:rPr>
          <w:rFonts w:ascii="Times New Roman" w:hAnsi="Times New Roman" w:cs="Times New Roman"/>
          <w:noProof/>
          <w:sz w:val="24"/>
          <w:szCs w:val="24"/>
          <w:lang w:val="de-DE"/>
        </w:rPr>
        <w:t xml:space="preserve">The number of active sites (n) was determined </w:t>
      </w:r>
      <w:r w:rsidR="004B08DC" w:rsidRPr="00BE2305">
        <w:rPr>
          <w:rFonts w:ascii="Times New Roman" w:hAnsi="Times New Roman" w:cs="Times New Roman" w:hint="eastAsia"/>
          <w:noProof/>
          <w:sz w:val="24"/>
          <w:szCs w:val="24"/>
          <w:lang w:val="de-DE"/>
        </w:rPr>
        <w:t>by</w:t>
      </w:r>
      <w:r w:rsidR="004B08DC" w:rsidRPr="00BE2305">
        <w:rPr>
          <w:rFonts w:ascii="Times New Roman" w:hAnsi="Times New Roman" w:cs="Times New Roman"/>
          <w:noProof/>
          <w:sz w:val="24"/>
          <w:szCs w:val="24"/>
        </w:rPr>
        <w:t xml:space="preserve"> the total loading mass</w:t>
      </w:r>
      <w:r w:rsidR="004B08DC" w:rsidRPr="00BE2305">
        <w:rPr>
          <w:rFonts w:ascii="Times New Roman" w:hAnsi="Times New Roman" w:cs="Times New Roman" w:hint="eastAsia"/>
          <w:noProof/>
          <w:sz w:val="24"/>
          <w:szCs w:val="24"/>
        </w:rPr>
        <w:t xml:space="preserve">, </w:t>
      </w:r>
      <w:r w:rsidR="004110DA" w:rsidRPr="00BE2305">
        <w:rPr>
          <w:rFonts w:ascii="Times New Roman" w:hAnsi="Times New Roman" w:cs="Times New Roman"/>
          <w:noProof/>
          <w:sz w:val="24"/>
          <w:szCs w:val="24"/>
        </w:rPr>
        <w:t>which is in an underestimated way,</w:t>
      </w:r>
      <w:r w:rsidR="004110DA" w:rsidRPr="00BE2305">
        <w:rPr>
          <w:rFonts w:ascii="Times New Roman" w:hAnsi="Times New Roman" w:cs="Times New Roman" w:hint="eastAsia"/>
          <w:noProof/>
          <w:sz w:val="24"/>
          <w:szCs w:val="24"/>
        </w:rPr>
        <w:t xml:space="preserve"> </w:t>
      </w:r>
      <w:r w:rsidR="004B08DC" w:rsidRPr="00BE2305">
        <w:rPr>
          <w:rFonts w:ascii="Times New Roman" w:hAnsi="Times New Roman" w:cs="Times New Roman"/>
          <w:noProof/>
          <w:sz w:val="24"/>
          <w:szCs w:val="24"/>
        </w:rPr>
        <w:t>via equation</w:t>
      </w:r>
      <w:r w:rsidR="00CB61E6">
        <w:rPr>
          <w:rFonts w:ascii="Times New Roman" w:hAnsi="Times New Roman" w:cs="Times New Roman" w:hint="eastAsia"/>
          <w:noProof/>
          <w:sz w:val="24"/>
          <w:szCs w:val="24"/>
        </w:rPr>
        <w:t xml:space="preserve"> </w:t>
      </w:r>
      <w:r w:rsidR="00561D6C">
        <w:rPr>
          <w:rFonts w:ascii="Times New Roman" w:hAnsi="Times New Roman" w:cs="Times New Roman"/>
          <w:noProof/>
          <w:sz w:val="24"/>
          <w:szCs w:val="24"/>
        </w:rPr>
        <w:t>[</w:t>
      </w:r>
      <w:r w:rsidR="000B169B">
        <w:rPr>
          <w:rFonts w:ascii="Times New Roman" w:hAnsi="Times New Roman" w:cs="Times New Roman" w:hint="eastAsia"/>
          <w:noProof/>
          <w:sz w:val="24"/>
          <w:szCs w:val="24"/>
        </w:rPr>
        <w:t>S</w:t>
      </w:r>
      <w:r w:rsidR="00561D6C">
        <w:rPr>
          <w:rFonts w:ascii="Times New Roman" w:hAnsi="Times New Roman" w:cs="Times New Roman"/>
          <w:noProof/>
          <w:sz w:val="24"/>
          <w:szCs w:val="24"/>
        </w:rPr>
        <w:t>11]</w:t>
      </w:r>
    </w:p>
    <w:p w14:paraId="37CA2615" w14:textId="77777777" w:rsidR="005529C2" w:rsidRPr="005529C2" w:rsidRDefault="00CD773F" w:rsidP="00C1151A">
      <w:pPr>
        <w:widowControl/>
        <w:spacing w:beforeLines="50" w:before="156" w:afterLines="50" w:after="156"/>
        <w:rPr>
          <w:rFonts w:ascii="Times New Roman" w:hAnsi="Times New Roman" w:cs="Times New Roman"/>
          <w:noProof/>
          <w:sz w:val="24"/>
          <w:szCs w:val="24"/>
        </w:rPr>
      </w:pPr>
      <w:r w:rsidRPr="00BE2305">
        <w:rPr>
          <w:rFonts w:ascii="Times New Roman" w:hAnsi="Times New Roman" w:cs="Times New Roman"/>
          <w:sz w:val="24"/>
          <w:szCs w:val="24"/>
        </w:rPr>
        <w:t>Number of active sites (mol)</w:t>
      </w:r>
      <w:r w:rsidR="004110DA" w:rsidRPr="00BE2305">
        <w:rPr>
          <w:rFonts w:ascii="Times New Roman" w:hAnsi="Times New Roman" w:cs="Times New Roman"/>
          <w:noProof/>
          <w:sz w:val="24"/>
          <w:szCs w:val="24"/>
        </w:rPr>
        <w:t xml:space="preserve"> </w:t>
      </w:r>
      <w:r w:rsidR="004110DA" w:rsidRPr="00BE2305">
        <w:rPr>
          <w:rFonts w:ascii="Times New Roman" w:hAnsi="Times New Roman" w:cs="Times New Roman" w:hint="eastAsia"/>
          <w:noProof/>
          <w:sz w:val="24"/>
          <w:szCs w:val="24"/>
        </w:rPr>
        <w:t xml:space="preserve">= </w:t>
      </w:r>
      <m:oMath>
        <m:f>
          <m:fPr>
            <m:ctrlPr>
              <w:rPr>
                <w:rFonts w:ascii="Cambria Math" w:hAnsi="Cambria Math" w:cs="Times New Roman"/>
                <w:i/>
                <w:noProof/>
                <w:sz w:val="24"/>
                <w:szCs w:val="24"/>
              </w:rPr>
            </m:ctrlPr>
          </m:fPr>
          <m:num>
            <m:r>
              <m:rPr>
                <m:nor/>
              </m:rPr>
              <w:rPr>
                <w:rFonts w:ascii="Times New Roman" w:hAnsi="Times New Roman" w:cs="Times New Roman"/>
                <w:i/>
                <w:noProof/>
                <w:sz w:val="24"/>
                <w:szCs w:val="24"/>
              </w:rPr>
              <m:t xml:space="preserve">50 </m:t>
            </m:r>
            <m:r>
              <m:rPr>
                <m:nor/>
              </m:rPr>
              <w:rPr>
                <w:rFonts w:ascii="Times New Roman" w:hAnsi="Times New Roman" w:cs="Times New Roman" w:hint="eastAsia"/>
                <w:i/>
                <w:noProof/>
                <w:sz w:val="24"/>
                <w:szCs w:val="24"/>
              </w:rPr>
              <m:t>μ</m:t>
            </m:r>
            <m:r>
              <m:rPr>
                <m:nor/>
              </m:rPr>
              <w:rPr>
                <w:rFonts w:ascii="Times New Roman" w:hAnsi="Times New Roman" w:cs="Times New Roman"/>
                <w:i/>
                <w:noProof/>
                <w:sz w:val="24"/>
                <w:szCs w:val="24"/>
              </w:rPr>
              <m:t>L*2 mg/200</m:t>
            </m:r>
            <m:r>
              <m:rPr>
                <m:nor/>
              </m:rPr>
              <w:rPr>
                <w:rFonts w:ascii="Times New Roman" w:hAnsi="Times New Roman" w:cs="Times New Roman" w:hint="eastAsia"/>
                <w:i/>
                <w:noProof/>
                <w:sz w:val="24"/>
                <w:szCs w:val="24"/>
              </w:rPr>
              <m:t>μ</m:t>
            </m:r>
            <m:r>
              <m:rPr>
                <m:nor/>
              </m:rPr>
              <w:rPr>
                <w:rFonts w:ascii="Times New Roman" w:hAnsi="Times New Roman" w:cs="Times New Roman"/>
                <w:i/>
                <w:noProof/>
                <w:sz w:val="24"/>
                <w:szCs w:val="24"/>
              </w:rPr>
              <m:t>L</m:t>
            </m:r>
            <m:r>
              <m:rPr>
                <m:nor/>
              </m:rPr>
              <w:rPr>
                <w:rFonts w:ascii="Times New Roman" w:hAnsi="Times New Roman" w:cs="Times New Roman" w:hint="eastAsia"/>
                <w:i/>
                <w:noProof/>
                <w:sz w:val="24"/>
                <w:szCs w:val="24"/>
              </w:rPr>
              <m:t>×</m:t>
            </m:r>
            <m:sSub>
              <m:sSubPr>
                <m:ctrlPr>
                  <w:rPr>
                    <w:rFonts w:ascii="Cambria Math" w:hAnsi="Cambria Math" w:cs="Times New Roman"/>
                    <w:i/>
                    <w:noProof/>
                    <w:sz w:val="24"/>
                    <w:szCs w:val="24"/>
                  </w:rPr>
                </m:ctrlPr>
              </m:sSubPr>
              <m:e>
                <m:r>
                  <m:rPr>
                    <m:nor/>
                  </m:rPr>
                  <w:rPr>
                    <w:rFonts w:ascii="Times New Roman" w:hAnsi="Times New Roman" w:cs="Times New Roman" w:hint="eastAsia"/>
                    <w:i/>
                    <w:noProof/>
                    <w:sz w:val="24"/>
                    <w:szCs w:val="24"/>
                  </w:rPr>
                  <m:t>γ</m:t>
                </m:r>
              </m:e>
              <m:sub>
                <m:r>
                  <m:rPr>
                    <m:nor/>
                  </m:rPr>
                  <w:rPr>
                    <w:rFonts w:ascii="Times New Roman" w:hAnsi="Times New Roman" w:cs="Times New Roman"/>
                    <w:i/>
                    <w:noProof/>
                    <w:sz w:val="24"/>
                    <w:szCs w:val="24"/>
                  </w:rPr>
                  <m:t>NiFe/NiFePOH</m:t>
                </m:r>
              </m:sub>
            </m:sSub>
          </m:num>
          <m:den>
            <m:r>
              <m:rPr>
                <m:nor/>
              </m:rPr>
              <w:rPr>
                <w:rFonts w:ascii="Times New Roman" w:hAnsi="Times New Roman" w:cs="Times New Roman"/>
                <w:i/>
                <w:noProof/>
                <w:sz w:val="24"/>
                <w:szCs w:val="24"/>
              </w:rPr>
              <m:t>Mw</m:t>
            </m:r>
          </m:den>
        </m:f>
      </m:oMath>
    </w:p>
    <w:p w14:paraId="34C50F52" w14:textId="5D909DD4" w:rsidR="005529C2" w:rsidRDefault="00D64B56" w:rsidP="00C1151A">
      <w:pPr>
        <w:widowControl/>
        <w:spacing w:beforeLines="50" w:before="156" w:afterLines="50" w:after="156"/>
        <w:rPr>
          <w:rFonts w:ascii="Times New Roman" w:hAnsi="Times New Roman" w:cs="Times New Roman"/>
          <w:noProof/>
          <w:sz w:val="24"/>
          <w:szCs w:val="24"/>
        </w:rPr>
      </w:pPr>
      <w:r w:rsidRPr="00BE2305">
        <w:rPr>
          <w:rFonts w:ascii="Times New Roman" w:hAnsi="Times New Roman" w:cs="Times New Roman"/>
          <w:noProof/>
          <w:sz w:val="24"/>
          <w:szCs w:val="24"/>
        </w:rPr>
        <w:t>W</w:t>
      </w:r>
      <w:r w:rsidR="004B08DC" w:rsidRPr="00BE2305">
        <w:rPr>
          <w:rFonts w:ascii="Times New Roman" w:hAnsi="Times New Roman" w:cs="Times New Roman"/>
          <w:noProof/>
          <w:sz w:val="24"/>
          <w:szCs w:val="24"/>
        </w:rPr>
        <w:t>here</w:t>
      </w:r>
      <w:r w:rsidRPr="00BE2305">
        <w:rPr>
          <w:rFonts w:ascii="Times New Roman" w:hAnsi="Times New Roman" w:cs="Times New Roman" w:hint="eastAsia"/>
          <w:noProof/>
          <w:sz w:val="24"/>
          <w:szCs w:val="24"/>
        </w:rPr>
        <w:t xml:space="preserve"> </w:t>
      </w:r>
      <w:r w:rsidR="009533D4" w:rsidRPr="00BE2305">
        <w:rPr>
          <w:rFonts w:ascii="Times New Roman" w:hAnsi="Times New Roman" w:cs="Times New Roman"/>
          <w:noProof/>
          <w:sz w:val="24"/>
          <w:szCs w:val="24"/>
        </w:rPr>
        <w:t>γ</w:t>
      </w:r>
      <w:r w:rsidR="009533D4" w:rsidRPr="00BE2305">
        <w:rPr>
          <w:rFonts w:ascii="Times New Roman" w:hAnsi="Times New Roman" w:cs="Times New Roman"/>
          <w:noProof/>
          <w:sz w:val="24"/>
          <w:szCs w:val="24"/>
          <w:vertAlign w:val="subscript"/>
        </w:rPr>
        <w:t>NiFe/NiFePO</w:t>
      </w:r>
      <w:r w:rsidR="009533D4" w:rsidRPr="00BE2305">
        <w:rPr>
          <w:rFonts w:ascii="Times New Roman" w:hAnsi="Times New Roman" w:cs="Times New Roman" w:hint="eastAsia"/>
          <w:noProof/>
          <w:sz w:val="24"/>
          <w:szCs w:val="24"/>
          <w:vertAlign w:val="subscript"/>
        </w:rPr>
        <w:t>H</w:t>
      </w:r>
      <w:r w:rsidR="009533D4" w:rsidRPr="00BE2305">
        <w:rPr>
          <w:rFonts w:ascii="Times New Roman" w:hAnsi="Times New Roman" w:cs="Times New Roman"/>
          <w:noProof/>
          <w:sz w:val="24"/>
          <w:szCs w:val="24"/>
        </w:rPr>
        <w:t xml:space="preserve"> </w:t>
      </w:r>
      <w:r w:rsidR="004B08DC" w:rsidRPr="00BE2305">
        <w:rPr>
          <w:rFonts w:ascii="Times New Roman" w:hAnsi="Times New Roman" w:cs="Times New Roman"/>
          <w:noProof/>
          <w:sz w:val="24"/>
          <w:szCs w:val="24"/>
        </w:rPr>
        <w:t xml:space="preserve">is the </w:t>
      </w:r>
      <w:r w:rsidR="00205613" w:rsidRPr="00BE2305">
        <w:rPr>
          <w:rFonts w:ascii="Times New Roman" w:hAnsi="Times New Roman" w:cs="Times New Roman" w:hint="eastAsia"/>
          <w:noProof/>
          <w:sz w:val="24"/>
          <w:szCs w:val="24"/>
        </w:rPr>
        <w:t>mass</w:t>
      </w:r>
      <w:r w:rsidR="004B08DC" w:rsidRPr="00BE2305">
        <w:rPr>
          <w:rFonts w:ascii="Times New Roman" w:hAnsi="Times New Roman" w:cs="Times New Roman"/>
          <w:noProof/>
          <w:sz w:val="24"/>
          <w:szCs w:val="24"/>
        </w:rPr>
        <w:t xml:space="preserve"> ratio of </w:t>
      </w:r>
      <w:r w:rsidR="009533D4" w:rsidRPr="00BE2305">
        <w:rPr>
          <w:rFonts w:ascii="Times New Roman" w:hAnsi="Times New Roman" w:cs="Times New Roman"/>
          <w:noProof/>
          <w:sz w:val="24"/>
          <w:szCs w:val="24"/>
        </w:rPr>
        <w:t>NiFe</w:t>
      </w:r>
      <w:r w:rsidR="004B08DC" w:rsidRPr="00BE2305">
        <w:rPr>
          <w:rFonts w:ascii="Times New Roman" w:hAnsi="Times New Roman" w:cs="Times New Roman"/>
          <w:noProof/>
          <w:sz w:val="24"/>
          <w:szCs w:val="24"/>
        </w:rPr>
        <w:t xml:space="preserve"> in </w:t>
      </w:r>
      <w:r w:rsidR="00E022AA" w:rsidRPr="00BE2305">
        <w:rPr>
          <w:rFonts w:ascii="Times New Roman" w:hAnsi="Times New Roman" w:cs="Times New Roman"/>
          <w:noProof/>
          <w:sz w:val="24"/>
          <w:szCs w:val="24"/>
        </w:rPr>
        <w:t>NiFeP</w:t>
      </w:r>
      <w:r w:rsidR="009533D4" w:rsidRPr="00BE2305">
        <w:rPr>
          <w:rFonts w:ascii="Times New Roman" w:hAnsi="Times New Roman" w:cs="Times New Roman" w:hint="eastAsia"/>
          <w:noProof/>
          <w:sz w:val="24"/>
          <w:szCs w:val="24"/>
        </w:rPr>
        <w:t>-A</w:t>
      </w:r>
      <w:r w:rsidR="009533D4" w:rsidRPr="00BE2305">
        <w:rPr>
          <w:rFonts w:ascii="Times New Roman" w:hAnsi="Times New Roman" w:cs="Times New Roman" w:hint="eastAsia"/>
          <w:noProof/>
          <w:sz w:val="24"/>
          <w:szCs w:val="24"/>
          <w:vertAlign w:val="subscript"/>
        </w:rPr>
        <w:t xml:space="preserve"> </w:t>
      </w:r>
      <w:r w:rsidR="009533D4" w:rsidRPr="00BE2305">
        <w:rPr>
          <w:rFonts w:ascii="Times New Roman" w:hAnsi="Times New Roman" w:cs="Times New Roman" w:hint="eastAsia"/>
          <w:noProof/>
          <w:sz w:val="24"/>
          <w:szCs w:val="24"/>
        </w:rPr>
        <w:t>(</w:t>
      </w:r>
      <w:r w:rsidR="009533D4" w:rsidRPr="00BE2305">
        <w:rPr>
          <w:rFonts w:ascii="Times New Roman" w:hAnsi="Times New Roman" w:cs="Times New Roman"/>
          <w:noProof/>
          <w:sz w:val="24"/>
          <w:szCs w:val="24"/>
        </w:rPr>
        <w:t>NiFePO</w:t>
      </w:r>
      <w:r w:rsidR="009533D4" w:rsidRPr="00BE2305">
        <w:rPr>
          <w:rFonts w:ascii="Times New Roman" w:hAnsi="Times New Roman" w:cs="Times New Roman" w:hint="eastAsia"/>
          <w:noProof/>
          <w:sz w:val="24"/>
          <w:szCs w:val="24"/>
        </w:rPr>
        <w:t>H)</w:t>
      </w:r>
      <w:r w:rsidR="004B08DC" w:rsidRPr="00BE2305">
        <w:rPr>
          <w:rFonts w:ascii="Times New Roman" w:hAnsi="Times New Roman" w:cs="Times New Roman"/>
          <w:noProof/>
          <w:sz w:val="24"/>
          <w:szCs w:val="24"/>
        </w:rPr>
        <w:t xml:space="preserve"> (</w:t>
      </w:r>
      <w:r w:rsidR="009533D4" w:rsidRPr="00BE2305">
        <w:rPr>
          <w:rFonts w:ascii="Times New Roman" w:hAnsi="Times New Roman" w:cs="Times New Roman"/>
          <w:noProof/>
          <w:sz w:val="24"/>
          <w:szCs w:val="24"/>
        </w:rPr>
        <w:t>Ni</w:t>
      </w:r>
      <w:r w:rsidR="004B08DC" w:rsidRPr="00BE2305">
        <w:rPr>
          <w:rFonts w:ascii="Times New Roman" w:hAnsi="Times New Roman" w:cs="Times New Roman"/>
          <w:noProof/>
          <w:sz w:val="24"/>
          <w:szCs w:val="24"/>
        </w:rPr>
        <w:t>:</w:t>
      </w:r>
      <w:r w:rsidR="009533D4" w:rsidRPr="00BE2305">
        <w:rPr>
          <w:rFonts w:ascii="Times New Roman" w:hAnsi="Times New Roman" w:cs="Times New Roman"/>
          <w:noProof/>
          <w:sz w:val="24"/>
          <w:szCs w:val="24"/>
        </w:rPr>
        <w:t>Fe</w:t>
      </w:r>
      <w:r w:rsidR="004B08DC" w:rsidRPr="00BE2305">
        <w:rPr>
          <w:rFonts w:ascii="Times New Roman" w:hAnsi="Times New Roman" w:cs="Times New Roman"/>
          <w:noProof/>
          <w:sz w:val="24"/>
          <w:szCs w:val="24"/>
        </w:rPr>
        <w:t>:</w:t>
      </w:r>
      <w:r w:rsidR="009533D4" w:rsidRPr="00BE2305">
        <w:rPr>
          <w:rFonts w:ascii="Times New Roman" w:hAnsi="Times New Roman" w:cs="Times New Roman"/>
          <w:noProof/>
          <w:sz w:val="24"/>
          <w:szCs w:val="24"/>
        </w:rPr>
        <w:t>P</w:t>
      </w:r>
      <w:r w:rsidR="004B08DC" w:rsidRPr="00BE2305">
        <w:rPr>
          <w:rFonts w:ascii="Times New Roman" w:hAnsi="Times New Roman" w:cs="Times New Roman"/>
          <w:noProof/>
          <w:sz w:val="24"/>
          <w:szCs w:val="24"/>
        </w:rPr>
        <w:t>:O</w:t>
      </w:r>
      <w:r w:rsidR="004C7623" w:rsidRPr="00BE2305">
        <w:rPr>
          <w:rFonts w:ascii="Times New Roman" w:hAnsi="Times New Roman" w:cs="Times New Roman"/>
          <w:noProof/>
          <w:sz w:val="24"/>
          <w:szCs w:val="24"/>
        </w:rPr>
        <w:t xml:space="preserve"> </w:t>
      </w:r>
      <w:r w:rsidR="004B08DC" w:rsidRPr="00BE2305">
        <w:rPr>
          <w:rFonts w:ascii="Times New Roman" w:hAnsi="Times New Roman" w:cs="Times New Roman"/>
          <w:noProof/>
          <w:sz w:val="24"/>
          <w:szCs w:val="24"/>
        </w:rPr>
        <w:t>=</w:t>
      </w:r>
      <w:r w:rsidR="004C7623" w:rsidRPr="00BE2305">
        <w:rPr>
          <w:rFonts w:ascii="Times New Roman" w:hAnsi="Times New Roman" w:cs="Times New Roman"/>
          <w:noProof/>
          <w:sz w:val="24"/>
          <w:szCs w:val="24"/>
        </w:rPr>
        <w:t xml:space="preserve"> </w:t>
      </w:r>
      <w:r w:rsidR="004B08DC" w:rsidRPr="00BE2305">
        <w:rPr>
          <w:rFonts w:ascii="Times New Roman" w:hAnsi="Times New Roman" w:cs="Times New Roman"/>
          <w:noProof/>
          <w:sz w:val="24"/>
          <w:szCs w:val="24"/>
        </w:rPr>
        <w:t>0.</w:t>
      </w:r>
      <w:r w:rsidR="00266B77" w:rsidRPr="00BE2305">
        <w:rPr>
          <w:rFonts w:ascii="Times New Roman" w:hAnsi="Times New Roman" w:cs="Times New Roman" w:hint="eastAsia"/>
          <w:noProof/>
          <w:sz w:val="24"/>
          <w:szCs w:val="24"/>
        </w:rPr>
        <w:t>77</w:t>
      </w:r>
      <w:r w:rsidR="004B08DC" w:rsidRPr="00BE2305">
        <w:rPr>
          <w:rFonts w:ascii="Times New Roman" w:hAnsi="Times New Roman" w:cs="Times New Roman"/>
          <w:noProof/>
          <w:sz w:val="24"/>
          <w:szCs w:val="24"/>
        </w:rPr>
        <w:t>:0.</w:t>
      </w:r>
      <w:r w:rsidR="00266B77" w:rsidRPr="00BE2305">
        <w:rPr>
          <w:rFonts w:ascii="Times New Roman" w:hAnsi="Times New Roman" w:cs="Times New Roman" w:hint="eastAsia"/>
          <w:noProof/>
          <w:sz w:val="24"/>
          <w:szCs w:val="24"/>
        </w:rPr>
        <w:t>23</w:t>
      </w:r>
      <w:r w:rsidR="004B08DC" w:rsidRPr="00BE2305">
        <w:rPr>
          <w:rFonts w:ascii="Times New Roman" w:hAnsi="Times New Roman" w:cs="Times New Roman"/>
          <w:noProof/>
          <w:sz w:val="24"/>
          <w:szCs w:val="24"/>
        </w:rPr>
        <w:t>:0</w:t>
      </w:r>
      <w:r w:rsidR="00266B77" w:rsidRPr="00BE2305">
        <w:rPr>
          <w:rFonts w:ascii="Times New Roman" w:hAnsi="Times New Roman" w:cs="Times New Roman" w:hint="eastAsia"/>
          <w:noProof/>
          <w:sz w:val="24"/>
          <w:szCs w:val="24"/>
        </w:rPr>
        <w:t>13</w:t>
      </w:r>
      <w:r w:rsidR="004B08DC" w:rsidRPr="00BE2305">
        <w:rPr>
          <w:rFonts w:ascii="Times New Roman" w:hAnsi="Times New Roman" w:cs="Times New Roman"/>
          <w:noProof/>
          <w:sz w:val="24"/>
          <w:szCs w:val="24"/>
        </w:rPr>
        <w:t>:2.</w:t>
      </w:r>
      <w:r w:rsidR="00266B77" w:rsidRPr="00BE2305">
        <w:rPr>
          <w:rFonts w:ascii="Times New Roman" w:hAnsi="Times New Roman" w:cs="Times New Roman" w:hint="eastAsia"/>
          <w:noProof/>
          <w:sz w:val="24"/>
          <w:szCs w:val="24"/>
        </w:rPr>
        <w:t>49</w:t>
      </w:r>
      <w:r w:rsidR="004B08DC" w:rsidRPr="00BE2305">
        <w:rPr>
          <w:rFonts w:ascii="Times New Roman" w:hAnsi="Times New Roman" w:cs="Times New Roman"/>
          <w:noProof/>
          <w:sz w:val="24"/>
          <w:szCs w:val="24"/>
        </w:rPr>
        <w:t>), M</w:t>
      </w:r>
      <w:r w:rsidR="004B08DC" w:rsidRPr="00BE2305">
        <w:rPr>
          <w:rFonts w:ascii="Times New Roman" w:hAnsi="Times New Roman" w:cs="Times New Roman"/>
          <w:noProof/>
          <w:sz w:val="24"/>
          <w:szCs w:val="24"/>
          <w:vertAlign w:val="subscript"/>
        </w:rPr>
        <w:t>w</w:t>
      </w:r>
      <w:r w:rsidR="004B08DC" w:rsidRPr="00BE2305">
        <w:rPr>
          <w:rFonts w:ascii="Times New Roman" w:hAnsi="Times New Roman" w:cs="Times New Roman"/>
          <w:noProof/>
          <w:sz w:val="24"/>
          <w:szCs w:val="24"/>
        </w:rPr>
        <w:t xml:space="preserve"> is the molecular weight of </w:t>
      </w:r>
      <w:r w:rsidR="00E022AA" w:rsidRPr="00BE2305">
        <w:rPr>
          <w:rFonts w:ascii="Times New Roman" w:hAnsi="Times New Roman" w:cs="Times New Roman"/>
          <w:noProof/>
          <w:sz w:val="24"/>
          <w:szCs w:val="24"/>
        </w:rPr>
        <w:t>NiFeP</w:t>
      </w:r>
      <w:r w:rsidR="00266B77" w:rsidRPr="00BE2305">
        <w:rPr>
          <w:rFonts w:ascii="Times New Roman" w:hAnsi="Times New Roman" w:cs="Times New Roman" w:hint="eastAsia"/>
          <w:noProof/>
          <w:sz w:val="24"/>
          <w:szCs w:val="24"/>
        </w:rPr>
        <w:t>-A</w:t>
      </w:r>
      <w:r w:rsidR="002E64DD" w:rsidRPr="00BE2305">
        <w:rPr>
          <w:rFonts w:ascii="Times New Roman" w:hAnsi="Times New Roman" w:cs="Times New Roman"/>
          <w:noProof/>
          <w:sz w:val="24"/>
          <w:szCs w:val="24"/>
        </w:rPr>
        <w:t>.</w:t>
      </w:r>
      <w:r w:rsidR="000B169B">
        <w:rPr>
          <w:rFonts w:ascii="Times New Roman" w:hAnsi="Times New Roman" w:cs="Times New Roman" w:hint="eastAsia"/>
          <w:noProof/>
          <w:sz w:val="24"/>
          <w:szCs w:val="24"/>
        </w:rPr>
        <w:t xml:space="preserve"> </w:t>
      </w:r>
    </w:p>
    <w:p w14:paraId="783143E2" w14:textId="77777777" w:rsidR="000B169B" w:rsidRPr="005529C2" w:rsidRDefault="000B169B" w:rsidP="00C1151A">
      <w:pPr>
        <w:widowControl/>
        <w:spacing w:beforeLines="50" w:before="156" w:afterLines="50" w:after="156"/>
        <w:rPr>
          <w:rFonts w:ascii="Times New Roman" w:hAnsi="Times New Roman" w:cs="Times New Roman"/>
          <w:noProof/>
          <w:sz w:val="24"/>
          <w:szCs w:val="24"/>
        </w:rPr>
      </w:pPr>
    </w:p>
    <w:p w14:paraId="477010C0" w14:textId="77777777" w:rsidR="005529C2" w:rsidRPr="005529C2" w:rsidRDefault="005C22D7" w:rsidP="00C1151A">
      <w:pPr>
        <w:widowControl/>
        <w:spacing w:beforeLines="50" w:before="156" w:afterLines="50" w:after="156"/>
        <w:jc w:val="center"/>
        <w:rPr>
          <w:rFonts w:ascii="Times New Roman" w:hAnsi="Times New Roman" w:cs="Times New Roman"/>
          <w:noProof/>
          <w:sz w:val="24"/>
          <w:szCs w:val="24"/>
        </w:rPr>
      </w:pPr>
      <w:r w:rsidRPr="00BE2305">
        <w:rPr>
          <w:rFonts w:ascii="Times New Roman" w:hAnsi="Times New Roman" w:cs="Times New Roman"/>
          <w:noProof/>
          <w:sz w:val="24"/>
          <w:szCs w:val="24"/>
        </w:rPr>
        <w:drawing>
          <wp:inline distT="0" distB="0" distL="0" distR="0" wp14:anchorId="243910F2" wp14:editId="63729089">
            <wp:extent cx="5383033" cy="2614448"/>
            <wp:effectExtent l="0" t="0" r="8255" b="0"/>
            <wp:docPr id="58755505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9" cstate="screen">
                      <a:extLst>
                        <a:ext uri="{28A0092B-C50C-407E-A947-70E740481C1C}">
                          <a14:useLocalDpi xmlns:a14="http://schemas.microsoft.com/office/drawing/2010/main"/>
                        </a:ext>
                      </a:extLst>
                    </a:blip>
                    <a:srcRect l="2189" t="3549" r="3213"/>
                    <a:stretch>
                      <a:fillRect/>
                    </a:stretch>
                  </pic:blipFill>
                  <pic:spPr bwMode="auto">
                    <a:xfrm>
                      <a:off x="0" y="0"/>
                      <a:ext cx="5424964" cy="2634813"/>
                    </a:xfrm>
                    <a:prstGeom prst="rect">
                      <a:avLst/>
                    </a:prstGeom>
                    <a:noFill/>
                    <a:ln>
                      <a:noFill/>
                    </a:ln>
                    <a:extLst>
                      <a:ext uri="{53640926-AAD7-44D8-BBD7-CCE9431645EC}">
                        <a14:shadowObscured xmlns:a14="http://schemas.microsoft.com/office/drawing/2010/main"/>
                      </a:ext>
                    </a:extLst>
                  </pic:spPr>
                </pic:pic>
              </a:graphicData>
            </a:graphic>
          </wp:inline>
        </w:drawing>
      </w:r>
    </w:p>
    <w:p w14:paraId="69FF01A5" w14:textId="3D1FCD42" w:rsidR="005529C2" w:rsidRDefault="00820931" w:rsidP="00C1151A">
      <w:pPr>
        <w:spacing w:beforeLines="50" w:before="156" w:afterLines="50" w:after="156"/>
        <w:rPr>
          <w:rFonts w:ascii="Times New Roman" w:hAnsi="Times New Roman" w:cs="Times New Roman"/>
          <w:noProof/>
          <w:sz w:val="24"/>
          <w:szCs w:val="24"/>
        </w:rPr>
      </w:pPr>
      <w:r w:rsidRPr="00BE2305">
        <w:rPr>
          <w:rFonts w:ascii="Times New Roman" w:hAnsi="Times New Roman" w:cs="Times New Roman"/>
          <w:b/>
          <w:bCs/>
          <w:noProof/>
          <w:sz w:val="24"/>
          <w:szCs w:val="24"/>
        </w:rPr>
        <w:t>Fig.</w:t>
      </w:r>
      <w:r w:rsidR="0073123A" w:rsidRPr="00BE2305">
        <w:rPr>
          <w:rFonts w:ascii="Times New Roman" w:hAnsi="Times New Roman" w:cs="Times New Roman"/>
          <w:b/>
          <w:bCs/>
          <w:noProof/>
          <w:sz w:val="24"/>
          <w:szCs w:val="24"/>
        </w:rPr>
        <w:t xml:space="preserve"> </w:t>
      </w:r>
      <w:r w:rsidR="00964219" w:rsidRPr="00BE2305">
        <w:rPr>
          <w:rFonts w:ascii="Times New Roman" w:hAnsi="Times New Roman" w:cs="Times New Roman"/>
          <w:b/>
          <w:bCs/>
          <w:noProof/>
          <w:sz w:val="24"/>
          <w:szCs w:val="24"/>
        </w:rPr>
        <w:t>S1</w:t>
      </w:r>
      <w:r w:rsidR="00EA30D4">
        <w:rPr>
          <w:rFonts w:ascii="Times New Roman" w:hAnsi="Times New Roman" w:cs="Times New Roman" w:hint="eastAsia"/>
          <w:b/>
          <w:bCs/>
          <w:noProof/>
          <w:sz w:val="24"/>
          <w:szCs w:val="24"/>
        </w:rPr>
        <w:t>8</w:t>
      </w:r>
      <w:r w:rsidR="0073123A" w:rsidRPr="00BE2305">
        <w:rPr>
          <w:rFonts w:ascii="Times New Roman" w:hAnsi="Times New Roman" w:cs="Times New Roman"/>
          <w:noProof/>
          <w:sz w:val="24"/>
          <w:szCs w:val="24"/>
        </w:rPr>
        <w:t xml:space="preserve"> IL-TEM images of </w:t>
      </w:r>
      <w:r w:rsidR="00E022AA" w:rsidRPr="00BE2305">
        <w:rPr>
          <w:rFonts w:ascii="Times New Roman" w:hAnsi="Times New Roman" w:cs="Times New Roman"/>
          <w:noProof/>
          <w:sz w:val="24"/>
          <w:szCs w:val="24"/>
        </w:rPr>
        <w:t>NiFeP</w:t>
      </w:r>
      <w:r w:rsidR="0073123A" w:rsidRPr="00BE2305">
        <w:rPr>
          <w:rFonts w:ascii="Times New Roman" w:hAnsi="Times New Roman" w:cs="Times New Roman"/>
          <w:noProof/>
          <w:sz w:val="24"/>
          <w:szCs w:val="24"/>
        </w:rPr>
        <w:t xml:space="preserve"> before (</w:t>
      </w:r>
      <w:r w:rsidR="00D958CB" w:rsidRPr="00BE2305">
        <w:rPr>
          <w:rFonts w:ascii="Times New Roman" w:hAnsi="Times New Roman" w:cs="Times New Roman"/>
          <w:noProof/>
          <w:sz w:val="24"/>
          <w:szCs w:val="24"/>
        </w:rPr>
        <w:t>left</w:t>
      </w:r>
      <w:r w:rsidR="0073123A" w:rsidRPr="00BE2305">
        <w:rPr>
          <w:rFonts w:ascii="Times New Roman" w:hAnsi="Times New Roman" w:cs="Times New Roman"/>
          <w:noProof/>
          <w:sz w:val="24"/>
          <w:szCs w:val="24"/>
        </w:rPr>
        <w:t xml:space="preserve">) and after </w:t>
      </w:r>
      <w:r w:rsidR="0073123A" w:rsidRPr="00BE2305">
        <w:rPr>
          <w:rFonts w:ascii="Times New Roman" w:hAnsi="Times New Roman" w:cs="Times New Roman"/>
          <w:bCs/>
          <w:noProof/>
          <w:sz w:val="24"/>
          <w:szCs w:val="24"/>
        </w:rPr>
        <w:t>1.82 V</w:t>
      </w:r>
      <w:r w:rsidR="0073123A" w:rsidRPr="00BE2305">
        <w:rPr>
          <w:rFonts w:ascii="Times New Roman" w:hAnsi="Times New Roman" w:cs="Times New Roman"/>
          <w:bCs/>
          <w:noProof/>
          <w:sz w:val="24"/>
          <w:szCs w:val="24"/>
          <w:vertAlign w:val="subscript"/>
        </w:rPr>
        <w:t xml:space="preserve">RHE </w:t>
      </w:r>
      <w:r w:rsidR="0073123A" w:rsidRPr="00BE2305">
        <w:rPr>
          <w:rFonts w:ascii="Times New Roman" w:hAnsi="Times New Roman" w:cs="Times New Roman"/>
          <w:bCs/>
          <w:noProof/>
          <w:sz w:val="24"/>
          <w:szCs w:val="24"/>
        </w:rPr>
        <w:t>for 20 min</w:t>
      </w:r>
      <w:r w:rsidR="0073123A" w:rsidRPr="00BE2305">
        <w:rPr>
          <w:rFonts w:ascii="Times New Roman" w:hAnsi="Times New Roman" w:cs="Times New Roman"/>
          <w:noProof/>
          <w:sz w:val="24"/>
          <w:szCs w:val="24"/>
        </w:rPr>
        <w:t xml:space="preserve"> (</w:t>
      </w:r>
      <w:r w:rsidR="00D958CB" w:rsidRPr="00BE2305">
        <w:rPr>
          <w:rFonts w:ascii="Times New Roman" w:hAnsi="Times New Roman" w:cs="Times New Roman"/>
          <w:noProof/>
          <w:sz w:val="24"/>
          <w:szCs w:val="24"/>
        </w:rPr>
        <w:t>middle</w:t>
      </w:r>
      <w:r w:rsidR="0073123A" w:rsidRPr="00BE2305">
        <w:rPr>
          <w:rFonts w:ascii="Times New Roman" w:hAnsi="Times New Roman" w:cs="Times New Roman"/>
          <w:noProof/>
          <w:sz w:val="24"/>
          <w:szCs w:val="24"/>
        </w:rPr>
        <w:t>)</w:t>
      </w:r>
      <w:r w:rsidR="0073123A" w:rsidRPr="00BE2305">
        <w:rPr>
          <w:rFonts w:ascii="Times New Roman" w:hAnsi="Times New Roman" w:cs="Times New Roman"/>
          <w:bCs/>
          <w:noProof/>
          <w:sz w:val="24"/>
          <w:szCs w:val="24"/>
        </w:rPr>
        <w:t xml:space="preserve">, </w:t>
      </w:r>
      <w:r w:rsidR="0009324A" w:rsidRPr="00BE2305">
        <w:rPr>
          <w:rFonts w:ascii="Times New Roman" w:hAnsi="Times New Roman" w:cs="Times New Roman" w:hint="eastAsia"/>
          <w:bCs/>
          <w:noProof/>
          <w:sz w:val="24"/>
          <w:szCs w:val="24"/>
        </w:rPr>
        <w:t>6</w:t>
      </w:r>
      <w:r w:rsidR="0073123A" w:rsidRPr="00BE2305">
        <w:rPr>
          <w:rFonts w:ascii="Times New Roman" w:hAnsi="Times New Roman" w:cs="Times New Roman"/>
          <w:bCs/>
          <w:noProof/>
          <w:sz w:val="24"/>
          <w:szCs w:val="24"/>
        </w:rPr>
        <w:t>0 min</w:t>
      </w:r>
      <w:r w:rsidR="0073123A" w:rsidRPr="00BE2305">
        <w:rPr>
          <w:rFonts w:ascii="Times New Roman" w:hAnsi="Times New Roman" w:cs="Times New Roman"/>
          <w:noProof/>
          <w:sz w:val="24"/>
          <w:szCs w:val="24"/>
        </w:rPr>
        <w:t xml:space="preserve"> (</w:t>
      </w:r>
      <w:r w:rsidR="00D958CB" w:rsidRPr="00BE2305">
        <w:rPr>
          <w:rFonts w:ascii="Times New Roman" w:hAnsi="Times New Roman" w:cs="Times New Roman"/>
          <w:noProof/>
          <w:sz w:val="24"/>
          <w:szCs w:val="24"/>
        </w:rPr>
        <w:t>middle</w:t>
      </w:r>
      <w:r w:rsidR="0073123A" w:rsidRPr="00BE2305">
        <w:rPr>
          <w:rFonts w:ascii="Times New Roman" w:hAnsi="Times New Roman" w:cs="Times New Roman"/>
          <w:noProof/>
          <w:sz w:val="24"/>
          <w:szCs w:val="24"/>
        </w:rPr>
        <w:t>)</w:t>
      </w:r>
      <w:r w:rsidR="0073123A" w:rsidRPr="00BE2305">
        <w:rPr>
          <w:rFonts w:ascii="Times New Roman" w:hAnsi="Times New Roman" w:cs="Times New Roman"/>
          <w:bCs/>
          <w:noProof/>
          <w:sz w:val="24"/>
          <w:szCs w:val="24"/>
        </w:rPr>
        <w:t xml:space="preserve">, and </w:t>
      </w:r>
      <w:r w:rsidR="0009324A" w:rsidRPr="00BE2305">
        <w:rPr>
          <w:rFonts w:ascii="Times New Roman" w:hAnsi="Times New Roman" w:cs="Times New Roman" w:hint="eastAsia"/>
          <w:bCs/>
          <w:noProof/>
          <w:sz w:val="24"/>
          <w:szCs w:val="24"/>
        </w:rPr>
        <w:t>120</w:t>
      </w:r>
      <w:r w:rsidR="0073123A" w:rsidRPr="00BE2305">
        <w:rPr>
          <w:rFonts w:ascii="Times New Roman" w:hAnsi="Times New Roman" w:cs="Times New Roman"/>
          <w:noProof/>
          <w:sz w:val="24"/>
          <w:szCs w:val="24"/>
        </w:rPr>
        <w:t xml:space="preserve"> </w:t>
      </w:r>
      <w:r w:rsidR="0009324A" w:rsidRPr="00BE2305">
        <w:rPr>
          <w:rFonts w:ascii="Times New Roman" w:hAnsi="Times New Roman" w:cs="Times New Roman"/>
          <w:bCs/>
          <w:noProof/>
          <w:sz w:val="24"/>
          <w:szCs w:val="24"/>
        </w:rPr>
        <w:t>min</w:t>
      </w:r>
      <w:r w:rsidR="0009324A" w:rsidRPr="00BE2305">
        <w:rPr>
          <w:rFonts w:ascii="Times New Roman" w:hAnsi="Times New Roman" w:cs="Times New Roman"/>
          <w:noProof/>
          <w:sz w:val="24"/>
          <w:szCs w:val="24"/>
        </w:rPr>
        <w:t xml:space="preserve"> </w:t>
      </w:r>
      <w:r w:rsidR="0073123A" w:rsidRPr="00BE2305">
        <w:rPr>
          <w:rFonts w:ascii="Times New Roman" w:hAnsi="Times New Roman" w:cs="Times New Roman"/>
          <w:noProof/>
          <w:sz w:val="24"/>
          <w:szCs w:val="24"/>
        </w:rPr>
        <w:t>(</w:t>
      </w:r>
      <w:r w:rsidR="00D958CB" w:rsidRPr="00BE2305">
        <w:rPr>
          <w:rFonts w:ascii="Times New Roman" w:hAnsi="Times New Roman" w:cs="Times New Roman"/>
          <w:noProof/>
          <w:sz w:val="24"/>
          <w:szCs w:val="24"/>
        </w:rPr>
        <w:t>right</w:t>
      </w:r>
      <w:r w:rsidR="00D958CB" w:rsidRPr="00BE2305">
        <w:rPr>
          <w:rFonts w:ascii="Times New Roman" w:hAnsi="Times New Roman" w:cs="Times New Roman" w:hint="eastAsia"/>
          <w:noProof/>
          <w:sz w:val="24"/>
          <w:szCs w:val="24"/>
        </w:rPr>
        <w:t>)</w:t>
      </w:r>
      <w:r w:rsidR="00D958CB" w:rsidRPr="00BE2305">
        <w:rPr>
          <w:rFonts w:ascii="Times New Roman" w:hAnsi="Times New Roman" w:cs="Times New Roman"/>
          <w:noProof/>
          <w:sz w:val="24"/>
          <w:szCs w:val="24"/>
        </w:rPr>
        <w:t xml:space="preserve"> </w:t>
      </w:r>
      <w:r w:rsidR="0073123A" w:rsidRPr="00BE2305">
        <w:rPr>
          <w:rFonts w:ascii="Times New Roman" w:hAnsi="Times New Roman" w:cs="Times New Roman"/>
          <w:noProof/>
          <w:sz w:val="24"/>
          <w:szCs w:val="24"/>
        </w:rPr>
        <w:t xml:space="preserve">electrolysis </w:t>
      </w:r>
      <w:r w:rsidR="0073123A" w:rsidRPr="00BE2305">
        <w:rPr>
          <w:rFonts w:ascii="Times New Roman" w:hAnsi="Times New Roman" w:cs="Times New Roman" w:hint="eastAsia"/>
          <w:noProof/>
          <w:sz w:val="24"/>
          <w:szCs w:val="24"/>
        </w:rPr>
        <w:t>in</w:t>
      </w:r>
      <w:r w:rsidR="0073123A" w:rsidRPr="00BE2305">
        <w:rPr>
          <w:rFonts w:ascii="Times New Roman" w:hAnsi="Times New Roman" w:cs="Times New Roman"/>
          <w:noProof/>
          <w:sz w:val="24"/>
          <w:szCs w:val="24"/>
        </w:rPr>
        <w:t xml:space="preserve"> </w:t>
      </w:r>
      <w:r w:rsidR="0073123A" w:rsidRPr="00BE2305">
        <w:rPr>
          <w:rFonts w:ascii="Times New Roman" w:hAnsi="Times New Roman" w:cs="Times New Roman" w:hint="eastAsia"/>
          <w:noProof/>
          <w:sz w:val="24"/>
          <w:szCs w:val="24"/>
        </w:rPr>
        <w:t>different</w:t>
      </w:r>
      <w:r w:rsidR="0073123A" w:rsidRPr="00BE2305">
        <w:rPr>
          <w:rFonts w:ascii="Times New Roman" w:hAnsi="Times New Roman" w:cs="Times New Roman"/>
          <w:noProof/>
          <w:sz w:val="24"/>
          <w:szCs w:val="24"/>
        </w:rPr>
        <w:t xml:space="preserve"> </w:t>
      </w:r>
      <w:r w:rsidR="0073123A" w:rsidRPr="00BE2305">
        <w:rPr>
          <w:rFonts w:ascii="Times New Roman" w:hAnsi="Times New Roman" w:cs="Times New Roman" w:hint="eastAsia"/>
          <w:noProof/>
          <w:sz w:val="24"/>
          <w:szCs w:val="24"/>
        </w:rPr>
        <w:t>areas</w:t>
      </w:r>
      <w:r w:rsidR="0073123A" w:rsidRPr="00BE2305">
        <w:rPr>
          <w:rFonts w:ascii="Times New Roman" w:hAnsi="Times New Roman" w:cs="Times New Roman"/>
          <w:noProof/>
          <w:sz w:val="24"/>
          <w:szCs w:val="24"/>
        </w:rPr>
        <w:t>.</w:t>
      </w:r>
    </w:p>
    <w:p w14:paraId="256B067E" w14:textId="77777777" w:rsidR="000B169B" w:rsidRPr="005529C2" w:rsidRDefault="000B169B" w:rsidP="00C1151A">
      <w:pPr>
        <w:spacing w:beforeLines="50" w:before="156" w:afterLines="50" w:after="156"/>
        <w:rPr>
          <w:rFonts w:ascii="Times New Roman" w:hAnsi="Times New Roman" w:cs="Times New Roman"/>
          <w:noProof/>
          <w:sz w:val="24"/>
          <w:szCs w:val="24"/>
        </w:rPr>
      </w:pPr>
    </w:p>
    <w:p w14:paraId="4BFEC7A2" w14:textId="77777777" w:rsidR="005529C2" w:rsidRPr="005529C2" w:rsidRDefault="00E470CE" w:rsidP="00C1151A">
      <w:pPr>
        <w:spacing w:beforeLines="50" w:before="156" w:afterLines="50" w:after="156"/>
        <w:jc w:val="center"/>
        <w:rPr>
          <w:rFonts w:ascii="Times New Roman" w:hAnsi="Times New Roman" w:cs="Times New Roman"/>
          <w:noProof/>
          <w:sz w:val="24"/>
          <w:szCs w:val="24"/>
        </w:rPr>
      </w:pPr>
      <w:r w:rsidRPr="00BE2305">
        <w:rPr>
          <w:noProof/>
          <w:sz w:val="24"/>
          <w:szCs w:val="24"/>
        </w:rPr>
        <w:drawing>
          <wp:inline distT="0" distB="0" distL="0" distR="0" wp14:anchorId="64DFCFBB" wp14:editId="7BE6F1E7">
            <wp:extent cx="3931920" cy="2750971"/>
            <wp:effectExtent l="0" t="0" r="0" b="0"/>
            <wp:docPr id="171970915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5251" t="8387" r="12714" b="9246"/>
                    <a:stretch/>
                  </pic:blipFill>
                  <pic:spPr bwMode="auto">
                    <a:xfrm>
                      <a:off x="0" y="0"/>
                      <a:ext cx="3947424" cy="2761819"/>
                    </a:xfrm>
                    <a:prstGeom prst="rect">
                      <a:avLst/>
                    </a:prstGeom>
                    <a:noFill/>
                    <a:ln>
                      <a:noFill/>
                    </a:ln>
                    <a:extLst>
                      <a:ext uri="{53640926-AAD7-44D8-BBD7-CCE9431645EC}">
                        <a14:shadowObscured xmlns:a14="http://schemas.microsoft.com/office/drawing/2010/main"/>
                      </a:ext>
                    </a:extLst>
                  </pic:spPr>
                </pic:pic>
              </a:graphicData>
            </a:graphic>
          </wp:inline>
        </w:drawing>
      </w:r>
    </w:p>
    <w:p w14:paraId="36ACBEBC" w14:textId="77777777" w:rsidR="005529C2" w:rsidRPr="005529C2" w:rsidRDefault="00820931" w:rsidP="00C1151A">
      <w:pPr>
        <w:widowControl/>
        <w:spacing w:beforeLines="50" w:before="156" w:afterLines="50" w:after="156"/>
        <w:rPr>
          <w:rFonts w:ascii="Times New Roman" w:hAnsi="Times New Roman" w:cs="Times New Roman"/>
          <w:noProof/>
          <w:sz w:val="24"/>
          <w:szCs w:val="24"/>
        </w:rPr>
      </w:pPr>
      <w:r w:rsidRPr="00BE2305">
        <w:rPr>
          <w:rFonts w:ascii="Times New Roman" w:hAnsi="Times New Roman" w:cs="Times New Roman"/>
          <w:b/>
          <w:bCs/>
          <w:noProof/>
          <w:sz w:val="24"/>
          <w:szCs w:val="24"/>
        </w:rPr>
        <w:t>Fig.</w:t>
      </w:r>
      <w:r w:rsidR="00F12476" w:rsidRPr="00BE2305">
        <w:rPr>
          <w:rFonts w:ascii="Times New Roman" w:hAnsi="Times New Roman" w:cs="Times New Roman"/>
          <w:b/>
          <w:bCs/>
          <w:noProof/>
          <w:sz w:val="24"/>
          <w:szCs w:val="24"/>
        </w:rPr>
        <w:t xml:space="preserve"> </w:t>
      </w:r>
      <w:r w:rsidR="00E371FC" w:rsidRPr="00BE2305">
        <w:rPr>
          <w:rFonts w:ascii="Times New Roman" w:hAnsi="Times New Roman" w:cs="Times New Roman"/>
          <w:b/>
          <w:bCs/>
          <w:noProof/>
          <w:sz w:val="24"/>
          <w:szCs w:val="24"/>
        </w:rPr>
        <w:t>S1</w:t>
      </w:r>
      <w:r w:rsidR="00EA30D4">
        <w:rPr>
          <w:rFonts w:ascii="Times New Roman" w:hAnsi="Times New Roman" w:cs="Times New Roman" w:hint="eastAsia"/>
          <w:b/>
          <w:bCs/>
          <w:noProof/>
          <w:sz w:val="24"/>
          <w:szCs w:val="24"/>
        </w:rPr>
        <w:t>9</w:t>
      </w:r>
      <w:r w:rsidR="00F12476" w:rsidRPr="00BE2305">
        <w:rPr>
          <w:rFonts w:ascii="Times New Roman" w:hAnsi="Times New Roman" w:cs="Times New Roman"/>
          <w:b/>
          <w:bCs/>
          <w:noProof/>
          <w:sz w:val="24"/>
          <w:szCs w:val="24"/>
        </w:rPr>
        <w:t>.</w:t>
      </w:r>
      <w:r w:rsidR="00F12476" w:rsidRPr="00BE2305">
        <w:rPr>
          <w:rFonts w:ascii="Times New Roman" w:hAnsi="Times New Roman" w:cs="Times New Roman" w:hint="eastAsia"/>
          <w:noProof/>
          <w:sz w:val="24"/>
          <w:szCs w:val="24"/>
        </w:rPr>
        <w:t xml:space="preserve"> </w:t>
      </w:r>
      <w:r w:rsidR="0068597C" w:rsidRPr="00BE2305">
        <w:rPr>
          <w:rFonts w:ascii="Times New Roman" w:hAnsi="Times New Roman" w:cs="Times New Roman" w:hint="eastAsia"/>
          <w:noProof/>
          <w:sz w:val="24"/>
          <w:szCs w:val="24"/>
        </w:rPr>
        <w:t>Comparison of Ni and Fe concentrations in fresh and NiFeP-activated alkaline media measured by ICP-MS.</w:t>
      </w:r>
      <w:r w:rsidR="00B26C71">
        <w:rPr>
          <w:rFonts w:ascii="Times New Roman" w:hAnsi="Times New Roman" w:cs="Times New Roman"/>
          <w:noProof/>
          <w:sz w:val="24"/>
          <w:szCs w:val="24"/>
        </w:rPr>
        <w:br w:type="page"/>
      </w:r>
    </w:p>
    <w:p w14:paraId="4482D1E4" w14:textId="77777777" w:rsidR="005529C2" w:rsidRPr="005529C2" w:rsidRDefault="00F479BE" w:rsidP="00C1151A">
      <w:pPr>
        <w:widowControl/>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78755FEB" wp14:editId="6444830B">
            <wp:extent cx="4981492" cy="4043172"/>
            <wp:effectExtent l="0" t="0" r="0" b="0"/>
            <wp:docPr id="214596536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5003782" cy="4061264"/>
                    </a:xfrm>
                    <a:prstGeom prst="rect">
                      <a:avLst/>
                    </a:prstGeom>
                    <a:noFill/>
                  </pic:spPr>
                </pic:pic>
              </a:graphicData>
            </a:graphic>
          </wp:inline>
        </w:drawing>
      </w:r>
    </w:p>
    <w:p w14:paraId="418FD8D9" w14:textId="467EC3CA" w:rsidR="000B169B" w:rsidRDefault="00820931" w:rsidP="000B169B">
      <w:pPr>
        <w:widowControl/>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622AA9" w:rsidRPr="00BE2305">
        <w:rPr>
          <w:rFonts w:ascii="Times New Roman" w:hAnsi="Times New Roman" w:cs="Times New Roman"/>
          <w:b/>
          <w:bCs/>
          <w:sz w:val="24"/>
          <w:szCs w:val="24"/>
        </w:rPr>
        <w:t xml:space="preserve"> S</w:t>
      </w:r>
      <w:r w:rsidR="00EA30D4">
        <w:rPr>
          <w:rFonts w:ascii="Times New Roman" w:hAnsi="Times New Roman" w:cs="Times New Roman" w:hint="eastAsia"/>
          <w:b/>
          <w:bCs/>
          <w:sz w:val="24"/>
          <w:szCs w:val="24"/>
        </w:rPr>
        <w:t>20</w:t>
      </w:r>
      <w:r w:rsidR="00622AA9" w:rsidRPr="00BE2305">
        <w:rPr>
          <w:rFonts w:ascii="Times New Roman" w:hAnsi="Times New Roman" w:cs="Times New Roman"/>
          <w:sz w:val="24"/>
          <w:szCs w:val="24"/>
        </w:rPr>
        <w:t xml:space="preserve"> </w:t>
      </w:r>
      <w:r w:rsidR="00525189" w:rsidRPr="00BE2305">
        <w:rPr>
          <w:rFonts w:ascii="Times New Roman" w:hAnsi="Times New Roman" w:cs="Times New Roman" w:hint="eastAsia"/>
          <w:sz w:val="24"/>
          <w:szCs w:val="24"/>
        </w:rPr>
        <w:t>Morphological and compositional analyses</w:t>
      </w:r>
      <w:r w:rsidR="00622AA9" w:rsidRPr="00BE2305">
        <w:rPr>
          <w:rFonts w:ascii="Times New Roman" w:hAnsi="Times New Roman" w:cs="Times New Roman"/>
          <w:sz w:val="24"/>
          <w:szCs w:val="24"/>
        </w:rPr>
        <w:t xml:space="preserve"> of </w:t>
      </w:r>
      <w:r w:rsidR="00E022AA" w:rsidRPr="00BE2305">
        <w:rPr>
          <w:rFonts w:ascii="Times New Roman" w:hAnsi="Times New Roman" w:cs="Times New Roman"/>
          <w:sz w:val="24"/>
          <w:szCs w:val="24"/>
        </w:rPr>
        <w:t>NiFeP</w:t>
      </w:r>
      <w:r w:rsidR="00622AA9" w:rsidRPr="00BE2305">
        <w:rPr>
          <w:rFonts w:ascii="Times New Roman" w:hAnsi="Times New Roman" w:cs="Times New Roman"/>
          <w:sz w:val="24"/>
          <w:szCs w:val="24"/>
        </w:rPr>
        <w:t xml:space="preserve"> after CV scans. </w:t>
      </w:r>
      <w:r w:rsidR="00622AA9" w:rsidRPr="009F6D41">
        <w:rPr>
          <w:rFonts w:ascii="Times New Roman" w:hAnsi="Times New Roman" w:cs="Times New Roman"/>
          <w:b/>
          <w:bCs/>
          <w:sz w:val="24"/>
          <w:szCs w:val="24"/>
        </w:rPr>
        <w:t>a</w:t>
      </w:r>
      <w:r w:rsidR="007E5836" w:rsidRPr="009F6D41">
        <w:rPr>
          <w:rFonts w:ascii="Times New Roman" w:hAnsi="Times New Roman" w:cs="Times New Roman"/>
          <w:b/>
          <w:bCs/>
          <w:sz w:val="24"/>
          <w:szCs w:val="24"/>
        </w:rPr>
        <w:t xml:space="preserve">, </w:t>
      </w:r>
      <w:r w:rsidR="00F479BE" w:rsidRPr="009F6D41">
        <w:rPr>
          <w:rFonts w:ascii="Times New Roman" w:hAnsi="Times New Roman" w:cs="Times New Roman" w:hint="eastAsia"/>
          <w:b/>
          <w:bCs/>
          <w:sz w:val="24"/>
          <w:szCs w:val="24"/>
        </w:rPr>
        <w:t>c</w:t>
      </w:r>
      <w:r w:rsidR="00622AA9" w:rsidRPr="00BE2305">
        <w:rPr>
          <w:rFonts w:ascii="Times New Roman" w:hAnsi="Times New Roman" w:cs="Times New Roman"/>
          <w:sz w:val="24"/>
          <w:szCs w:val="24"/>
        </w:rPr>
        <w:t xml:space="preserve"> TEM image</w:t>
      </w:r>
      <w:r w:rsidR="005C22D7" w:rsidRPr="00BE2305">
        <w:rPr>
          <w:rFonts w:ascii="Times New Roman" w:hAnsi="Times New Roman" w:cs="Times New Roman" w:hint="eastAsia"/>
          <w:sz w:val="24"/>
          <w:szCs w:val="24"/>
        </w:rPr>
        <w:t>s</w:t>
      </w:r>
      <w:r w:rsidR="007E5836" w:rsidRPr="00BE2305">
        <w:rPr>
          <w:rFonts w:ascii="Times New Roman" w:hAnsi="Times New Roman" w:cs="Times New Roman"/>
          <w:sz w:val="24"/>
          <w:szCs w:val="24"/>
        </w:rPr>
        <w:t>.</w:t>
      </w:r>
      <w:r w:rsidR="00622AA9" w:rsidRPr="009F6D41">
        <w:rPr>
          <w:rFonts w:ascii="Times New Roman" w:hAnsi="Times New Roman" w:cs="Times New Roman"/>
          <w:b/>
          <w:bCs/>
          <w:sz w:val="24"/>
          <w:szCs w:val="24"/>
        </w:rPr>
        <w:t xml:space="preserve"> </w:t>
      </w:r>
      <w:r w:rsidR="00F479BE" w:rsidRPr="009F6D41">
        <w:rPr>
          <w:rFonts w:ascii="Times New Roman" w:hAnsi="Times New Roman" w:cs="Times New Roman" w:hint="eastAsia"/>
          <w:b/>
          <w:bCs/>
          <w:sz w:val="24"/>
          <w:szCs w:val="24"/>
        </w:rPr>
        <w:t>b, d</w:t>
      </w:r>
      <w:r w:rsidR="00622AA9" w:rsidRPr="00BE2305">
        <w:rPr>
          <w:rFonts w:ascii="Times New Roman" w:hAnsi="Times New Roman" w:cs="Times New Roman"/>
          <w:sz w:val="24"/>
          <w:szCs w:val="24"/>
        </w:rPr>
        <w:t xml:space="preserve"> HAADF-STEM image</w:t>
      </w:r>
      <w:r w:rsidR="00F479BE" w:rsidRPr="00BE2305">
        <w:rPr>
          <w:rFonts w:ascii="Times New Roman" w:hAnsi="Times New Roman" w:cs="Times New Roman" w:hint="eastAsia"/>
          <w:sz w:val="24"/>
          <w:szCs w:val="24"/>
        </w:rPr>
        <w:t>s</w:t>
      </w:r>
      <w:r w:rsidR="00622AA9" w:rsidRPr="00BE2305">
        <w:rPr>
          <w:rFonts w:ascii="Times New Roman" w:hAnsi="Times New Roman" w:cs="Times New Roman"/>
          <w:sz w:val="24"/>
          <w:szCs w:val="24"/>
        </w:rPr>
        <w:t xml:space="preserve"> and elemental maps.</w:t>
      </w:r>
    </w:p>
    <w:p w14:paraId="15091A8B" w14:textId="70AD407C" w:rsidR="005529C2" w:rsidRPr="005529C2" w:rsidRDefault="004C63C5" w:rsidP="000B169B">
      <w:pPr>
        <w:widowControl/>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6E118E40" wp14:editId="541FE06D">
            <wp:extent cx="5164372" cy="3454048"/>
            <wp:effectExtent l="0" t="0" r="0" b="0"/>
            <wp:docPr id="159782489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2" cstate="screen">
                      <a:extLst>
                        <a:ext uri="{28A0092B-C50C-407E-A947-70E740481C1C}">
                          <a14:useLocalDpi xmlns:a14="http://schemas.microsoft.com/office/drawing/2010/main"/>
                        </a:ext>
                      </a:extLst>
                    </a:blip>
                    <a:srcRect/>
                    <a:stretch>
                      <a:fillRect/>
                    </a:stretch>
                  </pic:blipFill>
                  <pic:spPr bwMode="auto">
                    <a:xfrm>
                      <a:off x="0" y="0"/>
                      <a:ext cx="5182351" cy="3466073"/>
                    </a:xfrm>
                    <a:prstGeom prst="rect">
                      <a:avLst/>
                    </a:prstGeom>
                    <a:noFill/>
                    <a:ln>
                      <a:noFill/>
                    </a:ln>
                    <a:extLst>
                      <a:ext uri="{53640926-AAD7-44D8-BBD7-CCE9431645EC}">
                        <a14:shadowObscured xmlns:a14="http://schemas.microsoft.com/office/drawing/2010/main"/>
                      </a:ext>
                    </a:extLst>
                  </pic:spPr>
                </pic:pic>
              </a:graphicData>
            </a:graphic>
          </wp:inline>
        </w:drawing>
      </w:r>
    </w:p>
    <w:p w14:paraId="12E41594" w14:textId="65F1A218" w:rsidR="005529C2" w:rsidRPr="005529C2" w:rsidRDefault="00820931" w:rsidP="00C1151A">
      <w:pPr>
        <w:spacing w:beforeLines="50" w:before="156" w:afterLines="50" w:after="156"/>
        <w:rPr>
          <w:rFonts w:ascii="Times New Roman" w:hAnsi="Times New Roman" w:cs="Times New Roman"/>
          <w:color w:val="000000"/>
          <w:sz w:val="24"/>
          <w:szCs w:val="24"/>
        </w:rPr>
      </w:pPr>
      <w:r w:rsidRPr="00BE2305">
        <w:rPr>
          <w:rFonts w:ascii="Times New Roman" w:hAnsi="Times New Roman" w:cs="Times New Roman"/>
          <w:b/>
          <w:bCs/>
          <w:sz w:val="24"/>
          <w:szCs w:val="24"/>
        </w:rPr>
        <w:t>Fig.</w:t>
      </w:r>
      <w:r w:rsidR="00974930" w:rsidRPr="00BE2305">
        <w:rPr>
          <w:rFonts w:ascii="Times New Roman" w:hAnsi="Times New Roman" w:cs="Times New Roman" w:hint="eastAsia"/>
          <w:b/>
          <w:bCs/>
          <w:sz w:val="24"/>
          <w:szCs w:val="24"/>
        </w:rPr>
        <w:t xml:space="preserve"> S</w:t>
      </w:r>
      <w:r w:rsidR="00EA30D4">
        <w:rPr>
          <w:rFonts w:ascii="Times New Roman" w:hAnsi="Times New Roman" w:cs="Times New Roman" w:hint="eastAsia"/>
          <w:b/>
          <w:bCs/>
          <w:sz w:val="24"/>
          <w:szCs w:val="24"/>
        </w:rPr>
        <w:t>21</w:t>
      </w:r>
      <w:r w:rsidR="00974930" w:rsidRPr="00BE2305">
        <w:rPr>
          <w:rFonts w:ascii="Times New Roman" w:hAnsi="Times New Roman" w:cs="Times New Roman"/>
          <w:sz w:val="24"/>
          <w:szCs w:val="24"/>
        </w:rPr>
        <w:t xml:space="preserve"> </w:t>
      </w:r>
      <w:r w:rsidR="00665796" w:rsidRPr="009F6D41">
        <w:rPr>
          <w:rFonts w:ascii="Times New Roman" w:hAnsi="Times New Roman" w:cs="Times New Roman" w:hint="eastAsia"/>
          <w:b/>
          <w:bCs/>
          <w:sz w:val="24"/>
          <w:szCs w:val="24"/>
        </w:rPr>
        <w:t>a</w:t>
      </w:r>
      <w:r w:rsidR="00665796">
        <w:rPr>
          <w:rFonts w:ascii="Times New Roman" w:hAnsi="Times New Roman" w:cs="Times New Roman" w:hint="eastAsia"/>
          <w:sz w:val="24"/>
          <w:szCs w:val="24"/>
        </w:rPr>
        <w:t xml:space="preserve"> </w:t>
      </w:r>
      <w:r w:rsidR="00974930" w:rsidRPr="00BE2305">
        <w:rPr>
          <w:rFonts w:ascii="Times New Roman" w:hAnsi="Times New Roman" w:cs="Times New Roman" w:hint="eastAsia"/>
          <w:sz w:val="24"/>
          <w:szCs w:val="24"/>
          <w:lang w:val="en-GB"/>
        </w:rPr>
        <w:t>HAADF-STEM image</w:t>
      </w:r>
      <w:r w:rsidR="00A50C2E" w:rsidRPr="00BE2305">
        <w:rPr>
          <w:rFonts w:ascii="Times New Roman" w:hAnsi="Times New Roman" w:cs="Times New Roman" w:hint="eastAsia"/>
          <w:sz w:val="24"/>
          <w:szCs w:val="24"/>
          <w:lang w:val="en-GB"/>
        </w:rPr>
        <w:t xml:space="preserve"> and</w:t>
      </w:r>
      <w:r w:rsidR="00974930" w:rsidRPr="009F6D41">
        <w:rPr>
          <w:rFonts w:ascii="Times New Roman" w:hAnsi="Times New Roman" w:cs="Times New Roman" w:hint="eastAsia"/>
          <w:b/>
          <w:bCs/>
          <w:sz w:val="24"/>
          <w:szCs w:val="24"/>
          <w:lang w:val="en-GB"/>
        </w:rPr>
        <w:t xml:space="preserve"> </w:t>
      </w:r>
      <w:r w:rsidR="00665796" w:rsidRPr="009F6D41">
        <w:rPr>
          <w:rFonts w:ascii="Times New Roman" w:hAnsi="Times New Roman" w:cs="Times New Roman" w:hint="eastAsia"/>
          <w:b/>
          <w:bCs/>
          <w:sz w:val="24"/>
          <w:szCs w:val="24"/>
          <w:lang w:val="en-GB"/>
        </w:rPr>
        <w:t>b</w:t>
      </w:r>
      <w:r w:rsidR="009F6D41">
        <w:rPr>
          <w:rFonts w:ascii="Times New Roman" w:hAnsi="Times New Roman" w:cs="Times New Roman" w:hint="eastAsia"/>
          <w:b/>
          <w:bCs/>
          <w:sz w:val="24"/>
          <w:szCs w:val="24"/>
          <w:lang w:val="en-GB"/>
        </w:rPr>
        <w:t>-</w:t>
      </w:r>
      <w:r w:rsidR="00665796" w:rsidRPr="009F6D41">
        <w:rPr>
          <w:rFonts w:ascii="Times New Roman" w:hAnsi="Times New Roman" w:cs="Times New Roman" w:hint="eastAsia"/>
          <w:b/>
          <w:bCs/>
          <w:sz w:val="24"/>
          <w:szCs w:val="24"/>
          <w:lang w:val="en-GB"/>
        </w:rPr>
        <w:t>e</w:t>
      </w:r>
      <w:r w:rsidR="00665796">
        <w:rPr>
          <w:rFonts w:ascii="Times New Roman" w:hAnsi="Times New Roman" w:cs="Times New Roman" w:hint="eastAsia"/>
          <w:sz w:val="24"/>
          <w:szCs w:val="24"/>
          <w:lang w:val="en-GB"/>
        </w:rPr>
        <w:t xml:space="preserve"> </w:t>
      </w:r>
      <w:r w:rsidR="00974930" w:rsidRPr="00BE2305">
        <w:rPr>
          <w:rFonts w:ascii="Times New Roman" w:hAnsi="Times New Roman" w:cs="Times New Roman" w:hint="eastAsia"/>
          <w:sz w:val="24"/>
          <w:szCs w:val="24"/>
          <w:lang w:val="en-GB"/>
        </w:rPr>
        <w:t xml:space="preserve">elemental </w:t>
      </w:r>
      <w:r w:rsidR="00974930" w:rsidRPr="00BE2305">
        <w:rPr>
          <w:rFonts w:ascii="Times New Roman" w:hAnsi="Times New Roman" w:cs="Times New Roman"/>
          <w:sz w:val="24"/>
          <w:szCs w:val="24"/>
          <w:lang w:val="en-GB"/>
        </w:rPr>
        <w:t xml:space="preserve">maps of </w:t>
      </w:r>
      <w:r w:rsidR="00A50C2E" w:rsidRPr="00BE2305">
        <w:rPr>
          <w:rFonts w:ascii="Times New Roman" w:hAnsi="Times New Roman" w:cs="Times New Roman" w:hint="eastAsia"/>
          <w:sz w:val="24"/>
          <w:szCs w:val="24"/>
          <w:lang w:val="en-GB"/>
        </w:rPr>
        <w:t xml:space="preserve">the </w:t>
      </w:r>
      <w:r w:rsidR="00974930" w:rsidRPr="00BE2305">
        <w:rPr>
          <w:rFonts w:ascii="Times New Roman" w:hAnsi="Times New Roman" w:cs="Times New Roman"/>
          <w:color w:val="000000"/>
          <w:sz w:val="24"/>
          <w:szCs w:val="24"/>
        </w:rPr>
        <w:t>NiFeP-A</w:t>
      </w:r>
      <w:r w:rsidR="00A50C2E" w:rsidRPr="00BE2305">
        <w:rPr>
          <w:rFonts w:ascii="Times New Roman" w:hAnsi="Times New Roman" w:cs="Times New Roman" w:hint="eastAsia"/>
          <w:color w:val="000000"/>
          <w:sz w:val="24"/>
          <w:szCs w:val="24"/>
        </w:rPr>
        <w:t xml:space="preserve"> catalyst</w:t>
      </w:r>
      <w:r w:rsidR="00974930" w:rsidRPr="00BE2305">
        <w:rPr>
          <w:rFonts w:ascii="Times New Roman" w:hAnsi="Times New Roman" w:cs="Times New Roman"/>
          <w:color w:val="000000"/>
          <w:sz w:val="24"/>
          <w:szCs w:val="24"/>
        </w:rPr>
        <w:t>.</w:t>
      </w:r>
      <w:r w:rsidR="00B26C71">
        <w:rPr>
          <w:rFonts w:ascii="Times New Roman" w:hAnsi="Times New Roman" w:cs="Times New Roman"/>
          <w:color w:val="000000"/>
          <w:sz w:val="24"/>
          <w:szCs w:val="24"/>
        </w:rPr>
        <w:br w:type="page"/>
      </w:r>
    </w:p>
    <w:p w14:paraId="0BC267E6" w14:textId="77777777" w:rsidR="005529C2" w:rsidRPr="005529C2" w:rsidRDefault="004E3251"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3D077DE6" wp14:editId="1D4BD7DD">
            <wp:extent cx="4172356" cy="3307743"/>
            <wp:effectExtent l="0" t="0" r="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rotWithShape="1">
                    <a:blip r:embed="rId33" cstate="screen">
                      <a:extLst>
                        <a:ext uri="{28A0092B-C50C-407E-A947-70E740481C1C}">
                          <a14:useLocalDpi xmlns:a14="http://schemas.microsoft.com/office/drawing/2010/main"/>
                        </a:ext>
                      </a:extLst>
                    </a:blip>
                    <a:srcRect/>
                    <a:stretch/>
                  </pic:blipFill>
                  <pic:spPr bwMode="auto">
                    <a:xfrm>
                      <a:off x="0" y="0"/>
                      <a:ext cx="4214573" cy="3341212"/>
                    </a:xfrm>
                    <a:prstGeom prst="rect">
                      <a:avLst/>
                    </a:prstGeom>
                    <a:ln>
                      <a:noFill/>
                    </a:ln>
                    <a:extLst>
                      <a:ext uri="{53640926-AAD7-44D8-BBD7-CCE9431645EC}">
                        <a14:shadowObscured xmlns:a14="http://schemas.microsoft.com/office/drawing/2010/main"/>
                      </a:ext>
                    </a:extLst>
                  </pic:spPr>
                </pic:pic>
              </a:graphicData>
            </a:graphic>
          </wp:inline>
        </w:drawing>
      </w:r>
    </w:p>
    <w:p w14:paraId="194E5F67" w14:textId="33E8D199" w:rsidR="005529C2" w:rsidRDefault="00820931" w:rsidP="00C1151A">
      <w:pPr>
        <w:widowControl/>
        <w:spacing w:beforeLines="50" w:before="156" w:afterLines="50" w:after="156"/>
        <w:rPr>
          <w:rFonts w:ascii="Times New Roman" w:eastAsia="宋体" w:hAnsi="Times New Roman" w:cs="Times New Roman"/>
          <w:bCs/>
          <w:color w:val="000000" w:themeColor="text1"/>
          <w:spacing w:val="-5"/>
          <w:sz w:val="24"/>
          <w:szCs w:val="24"/>
        </w:rPr>
      </w:pPr>
      <w:r w:rsidRPr="00BE2305">
        <w:rPr>
          <w:rFonts w:ascii="Times New Roman" w:eastAsia="宋体" w:hAnsi="Times New Roman" w:cs="Times New Roman"/>
          <w:b/>
          <w:bCs/>
          <w:color w:val="000000"/>
          <w:spacing w:val="-5"/>
          <w:sz w:val="24"/>
          <w:szCs w:val="24"/>
        </w:rPr>
        <w:t>Fig.</w:t>
      </w:r>
      <w:r w:rsidR="00160907" w:rsidRPr="00BE2305">
        <w:rPr>
          <w:rFonts w:ascii="Times New Roman" w:eastAsia="宋体" w:hAnsi="Times New Roman" w:cs="Times New Roman"/>
          <w:b/>
          <w:bCs/>
          <w:color w:val="000000"/>
          <w:spacing w:val="-5"/>
          <w:sz w:val="24"/>
          <w:szCs w:val="24"/>
        </w:rPr>
        <w:t xml:space="preserve"> S</w:t>
      </w:r>
      <w:r w:rsidR="00EA30D4">
        <w:rPr>
          <w:rFonts w:ascii="Times New Roman" w:eastAsia="宋体" w:hAnsi="Times New Roman" w:cs="Times New Roman" w:hint="eastAsia"/>
          <w:b/>
          <w:bCs/>
          <w:color w:val="000000"/>
          <w:spacing w:val="-5"/>
          <w:sz w:val="24"/>
          <w:szCs w:val="24"/>
        </w:rPr>
        <w:t>22</w:t>
      </w:r>
      <w:r w:rsidR="00160907" w:rsidRPr="00BE2305">
        <w:rPr>
          <w:rFonts w:ascii="Times New Roman" w:eastAsia="宋体" w:hAnsi="Times New Roman" w:cs="Times New Roman"/>
          <w:b/>
          <w:bCs/>
          <w:color w:val="000000"/>
          <w:spacing w:val="-5"/>
          <w:sz w:val="24"/>
          <w:szCs w:val="24"/>
        </w:rPr>
        <w:t xml:space="preserve"> </w:t>
      </w:r>
      <w:r w:rsidR="00160907" w:rsidRPr="00BE2305">
        <w:rPr>
          <w:rFonts w:ascii="Times New Roman" w:eastAsia="宋体" w:hAnsi="Times New Roman" w:cs="Times New Roman"/>
          <w:color w:val="000000"/>
          <w:spacing w:val="-5"/>
          <w:sz w:val="24"/>
          <w:szCs w:val="24"/>
        </w:rPr>
        <w:t>XP</w:t>
      </w:r>
      <w:r w:rsidR="00160907" w:rsidRPr="00BE2305">
        <w:rPr>
          <w:rFonts w:ascii="Times New Roman" w:eastAsia="宋体" w:hAnsi="Times New Roman" w:cs="Times New Roman" w:hint="eastAsia"/>
          <w:color w:val="000000"/>
          <w:spacing w:val="-5"/>
          <w:sz w:val="24"/>
          <w:szCs w:val="24"/>
        </w:rPr>
        <w:t>S</w:t>
      </w:r>
      <w:r w:rsidR="00160907" w:rsidRPr="00BE2305">
        <w:rPr>
          <w:rFonts w:ascii="Times New Roman" w:eastAsia="宋体" w:hAnsi="Times New Roman" w:cs="Times New Roman"/>
          <w:color w:val="000000"/>
          <w:spacing w:val="-5"/>
          <w:sz w:val="24"/>
          <w:szCs w:val="24"/>
        </w:rPr>
        <w:t xml:space="preserve"> spectra of </w:t>
      </w:r>
      <w:r w:rsidR="00160907" w:rsidRPr="00BE2305">
        <w:rPr>
          <w:rFonts w:ascii="Times New Roman" w:eastAsia="宋体" w:hAnsi="Times New Roman" w:cs="Times New Roman"/>
          <w:color w:val="000000" w:themeColor="text1"/>
          <w:spacing w:val="-5"/>
          <w:sz w:val="24"/>
          <w:szCs w:val="24"/>
          <w:lang w:val="en-GB"/>
        </w:rPr>
        <w:t xml:space="preserve">NiFeP-A </w:t>
      </w:r>
      <w:r w:rsidR="00160907" w:rsidRPr="00BE2305">
        <w:rPr>
          <w:rFonts w:ascii="Times New Roman" w:eastAsia="宋体" w:hAnsi="Times New Roman" w:cs="Times New Roman" w:hint="eastAsia"/>
          <w:color w:val="000000" w:themeColor="text1"/>
          <w:spacing w:val="-5"/>
          <w:sz w:val="24"/>
          <w:szCs w:val="24"/>
          <w:lang w:val="en-GB"/>
        </w:rPr>
        <w:t>and</w:t>
      </w:r>
      <w:r w:rsidR="00160907" w:rsidRPr="00BE2305">
        <w:rPr>
          <w:rFonts w:ascii="Times New Roman" w:eastAsia="宋体" w:hAnsi="Times New Roman" w:cs="Times New Roman"/>
          <w:bCs/>
          <w:color w:val="000000" w:themeColor="text1"/>
          <w:spacing w:val="-5"/>
          <w:sz w:val="24"/>
          <w:szCs w:val="24"/>
        </w:rPr>
        <w:t xml:space="preserve"> after </w:t>
      </w:r>
      <w:r w:rsidR="004C7623" w:rsidRPr="00BE2305">
        <w:rPr>
          <w:rFonts w:ascii="Times New Roman" w:eastAsia="宋体" w:hAnsi="Times New Roman" w:cs="Times New Roman"/>
          <w:bCs/>
          <w:color w:val="000000" w:themeColor="text1"/>
          <w:spacing w:val="-5"/>
          <w:sz w:val="24"/>
          <w:szCs w:val="24"/>
        </w:rPr>
        <w:t xml:space="preserve">the </w:t>
      </w:r>
      <w:r w:rsidR="00C672D5" w:rsidRPr="00BE2305">
        <w:rPr>
          <w:rFonts w:ascii="Times New Roman" w:eastAsia="宋体" w:hAnsi="Times New Roman" w:cs="Times New Roman" w:hint="eastAsia"/>
          <w:bCs/>
          <w:color w:val="000000" w:themeColor="text1"/>
          <w:spacing w:val="-5"/>
          <w:sz w:val="24"/>
          <w:szCs w:val="24"/>
        </w:rPr>
        <w:t>durability</w:t>
      </w:r>
      <w:r w:rsidR="00160907" w:rsidRPr="00BE2305">
        <w:rPr>
          <w:rFonts w:ascii="Times New Roman" w:eastAsia="宋体" w:hAnsi="Times New Roman" w:cs="Times New Roman"/>
          <w:bCs/>
          <w:color w:val="000000" w:themeColor="text1"/>
          <w:spacing w:val="-5"/>
          <w:sz w:val="24"/>
          <w:szCs w:val="24"/>
        </w:rPr>
        <w:t xml:space="preserve"> test.</w:t>
      </w:r>
      <w:r w:rsidR="000B169B">
        <w:rPr>
          <w:rFonts w:ascii="Times New Roman" w:eastAsia="宋体" w:hAnsi="Times New Roman" w:cs="Times New Roman" w:hint="eastAsia"/>
          <w:bCs/>
          <w:color w:val="000000" w:themeColor="text1"/>
          <w:spacing w:val="-5"/>
          <w:sz w:val="24"/>
          <w:szCs w:val="24"/>
        </w:rPr>
        <w:t xml:space="preserve"> </w:t>
      </w:r>
    </w:p>
    <w:p w14:paraId="538B4312" w14:textId="77777777" w:rsidR="000B169B" w:rsidRDefault="000B169B" w:rsidP="00C1151A">
      <w:pPr>
        <w:widowControl/>
        <w:spacing w:beforeLines="50" w:before="156" w:afterLines="50" w:after="156"/>
        <w:rPr>
          <w:rFonts w:ascii="Times New Roman" w:eastAsia="宋体" w:hAnsi="Times New Roman" w:cs="Times New Roman"/>
          <w:bCs/>
          <w:color w:val="000000" w:themeColor="text1"/>
          <w:spacing w:val="-5"/>
          <w:sz w:val="24"/>
          <w:szCs w:val="24"/>
        </w:rPr>
      </w:pPr>
    </w:p>
    <w:p w14:paraId="2415B4E3" w14:textId="77777777" w:rsidR="000B169B" w:rsidRDefault="000B169B" w:rsidP="00C1151A">
      <w:pPr>
        <w:widowControl/>
        <w:spacing w:beforeLines="50" w:before="156" w:afterLines="50" w:after="156"/>
        <w:rPr>
          <w:rFonts w:ascii="Times New Roman" w:eastAsia="宋体" w:hAnsi="Times New Roman" w:cs="Times New Roman" w:hint="eastAsia"/>
          <w:bCs/>
          <w:color w:val="000000" w:themeColor="text1"/>
          <w:spacing w:val="-5"/>
          <w:sz w:val="24"/>
          <w:szCs w:val="24"/>
        </w:rPr>
      </w:pPr>
    </w:p>
    <w:p w14:paraId="418BA0E9" w14:textId="77777777" w:rsidR="005529C2" w:rsidRPr="005529C2" w:rsidRDefault="00FB5CB6" w:rsidP="00C1151A">
      <w:pPr>
        <w:widowControl/>
        <w:spacing w:beforeLines="50" w:before="156" w:afterLines="50" w:after="156"/>
        <w:jc w:val="center"/>
        <w:rPr>
          <w:rFonts w:ascii="Times New Roman" w:hAnsi="Times New Roman" w:cs="Times New Roman"/>
          <w:sz w:val="24"/>
          <w:szCs w:val="24"/>
        </w:rPr>
      </w:pPr>
      <w:r w:rsidRPr="00BE2305">
        <w:rPr>
          <w:noProof/>
          <w:sz w:val="24"/>
          <w:szCs w:val="24"/>
        </w:rPr>
        <w:drawing>
          <wp:inline distT="0" distB="0" distL="0" distR="0" wp14:anchorId="1FF70D24" wp14:editId="4DBB2699">
            <wp:extent cx="6037685" cy="2377440"/>
            <wp:effectExtent l="0" t="0" r="1270" b="3810"/>
            <wp:docPr id="19252264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4" cstate="screen">
                      <a:extLst>
                        <a:ext uri="{28A0092B-C50C-407E-A947-70E740481C1C}">
                          <a14:useLocalDpi xmlns:a14="http://schemas.microsoft.com/office/drawing/2010/main"/>
                        </a:ext>
                      </a:extLst>
                    </a:blip>
                    <a:srcRect/>
                    <a:stretch>
                      <a:fillRect/>
                    </a:stretch>
                  </pic:blipFill>
                  <pic:spPr bwMode="auto">
                    <a:xfrm>
                      <a:off x="0" y="0"/>
                      <a:ext cx="6155690" cy="2423906"/>
                    </a:xfrm>
                    <a:prstGeom prst="rect">
                      <a:avLst/>
                    </a:prstGeom>
                    <a:noFill/>
                    <a:ln>
                      <a:noFill/>
                    </a:ln>
                    <a:extLst>
                      <a:ext uri="{53640926-AAD7-44D8-BBD7-CCE9431645EC}">
                        <a14:shadowObscured xmlns:a14="http://schemas.microsoft.com/office/drawing/2010/main"/>
                      </a:ext>
                    </a:extLst>
                  </pic:spPr>
                </pic:pic>
              </a:graphicData>
            </a:graphic>
          </wp:inline>
        </w:drawing>
      </w:r>
    </w:p>
    <w:p w14:paraId="7C63D0F6" w14:textId="05BD9C5F" w:rsidR="005529C2" w:rsidRPr="005529C2" w:rsidRDefault="00820931" w:rsidP="00C1151A">
      <w:pPr>
        <w:spacing w:beforeLines="50" w:before="156" w:afterLines="50" w:after="156"/>
        <w:rPr>
          <w:rFonts w:ascii="Times New Roman" w:eastAsia="宋体" w:hAnsi="Times New Roman" w:cs="Times New Roman"/>
          <w:color w:val="000000" w:themeColor="text1"/>
          <w:spacing w:val="-5"/>
          <w:sz w:val="24"/>
          <w:szCs w:val="24"/>
          <w:lang w:val="en-GB"/>
        </w:rPr>
      </w:pPr>
      <w:r w:rsidRPr="00BE2305">
        <w:rPr>
          <w:rFonts w:ascii="Times New Roman" w:eastAsia="宋体" w:hAnsi="Times New Roman" w:cs="Times New Roman"/>
          <w:b/>
          <w:bCs/>
          <w:color w:val="000000"/>
          <w:spacing w:val="-5"/>
          <w:sz w:val="24"/>
          <w:szCs w:val="24"/>
        </w:rPr>
        <w:t>Fig.</w:t>
      </w:r>
      <w:r w:rsidR="004D6060" w:rsidRPr="00BE2305">
        <w:rPr>
          <w:rFonts w:ascii="Times New Roman" w:eastAsia="宋体" w:hAnsi="Times New Roman" w:cs="Times New Roman"/>
          <w:b/>
          <w:bCs/>
          <w:color w:val="000000"/>
          <w:spacing w:val="-5"/>
          <w:sz w:val="24"/>
          <w:szCs w:val="24"/>
        </w:rPr>
        <w:t xml:space="preserve"> S</w:t>
      </w:r>
      <w:r w:rsidR="00273DFD">
        <w:rPr>
          <w:rFonts w:ascii="Times New Roman" w:eastAsia="宋体" w:hAnsi="Times New Roman" w:cs="Times New Roman" w:hint="eastAsia"/>
          <w:b/>
          <w:bCs/>
          <w:color w:val="000000"/>
          <w:spacing w:val="-5"/>
          <w:sz w:val="24"/>
          <w:szCs w:val="24"/>
        </w:rPr>
        <w:t>2</w:t>
      </w:r>
      <w:r w:rsidR="00EA30D4">
        <w:rPr>
          <w:rFonts w:ascii="Times New Roman" w:eastAsia="宋体" w:hAnsi="Times New Roman" w:cs="Times New Roman" w:hint="eastAsia"/>
          <w:b/>
          <w:bCs/>
          <w:color w:val="000000"/>
          <w:spacing w:val="-5"/>
          <w:sz w:val="24"/>
          <w:szCs w:val="24"/>
        </w:rPr>
        <w:t>3</w:t>
      </w:r>
      <w:r w:rsidR="004D6060" w:rsidRPr="00BE2305">
        <w:rPr>
          <w:rFonts w:ascii="Times New Roman" w:eastAsia="宋体" w:hAnsi="Times New Roman" w:cs="Times New Roman"/>
          <w:b/>
          <w:bCs/>
          <w:color w:val="000000"/>
          <w:spacing w:val="-5"/>
          <w:sz w:val="24"/>
          <w:szCs w:val="24"/>
        </w:rPr>
        <w:t xml:space="preserve"> </w:t>
      </w:r>
      <w:r w:rsidR="004D6060" w:rsidRPr="00BE2305">
        <w:rPr>
          <w:rFonts w:ascii="Times New Roman" w:eastAsia="宋体" w:hAnsi="Times New Roman" w:cs="Times New Roman"/>
          <w:color w:val="000000"/>
          <w:spacing w:val="-5"/>
          <w:sz w:val="24"/>
          <w:szCs w:val="24"/>
        </w:rPr>
        <w:t xml:space="preserve">EELS analysis of </w:t>
      </w:r>
      <w:r w:rsidR="00665796" w:rsidRPr="009F6D41">
        <w:rPr>
          <w:rFonts w:ascii="Times New Roman" w:eastAsia="宋体" w:hAnsi="Times New Roman" w:cs="Times New Roman" w:hint="eastAsia"/>
          <w:b/>
          <w:bCs/>
          <w:color w:val="000000"/>
          <w:spacing w:val="-5"/>
          <w:sz w:val="24"/>
          <w:szCs w:val="24"/>
        </w:rPr>
        <w:t>a</w:t>
      </w:r>
      <w:r w:rsidR="00665796">
        <w:rPr>
          <w:rFonts w:ascii="Times New Roman" w:eastAsia="宋体" w:hAnsi="Times New Roman" w:cs="Times New Roman" w:hint="eastAsia"/>
          <w:color w:val="000000"/>
          <w:spacing w:val="-5"/>
          <w:sz w:val="24"/>
          <w:szCs w:val="24"/>
        </w:rPr>
        <w:t xml:space="preserve"> </w:t>
      </w:r>
      <w:r w:rsidR="004D6060" w:rsidRPr="00BE2305">
        <w:rPr>
          <w:rFonts w:ascii="Times New Roman" w:eastAsia="宋体" w:hAnsi="Times New Roman" w:cs="Times New Roman"/>
          <w:color w:val="000000" w:themeColor="text1"/>
          <w:spacing w:val="-5"/>
          <w:sz w:val="24"/>
          <w:szCs w:val="24"/>
          <w:lang w:val="en-GB"/>
        </w:rPr>
        <w:t xml:space="preserve">NiFeP </w:t>
      </w:r>
      <w:r w:rsidR="004D6060" w:rsidRPr="00BE2305">
        <w:rPr>
          <w:rFonts w:ascii="Times New Roman" w:eastAsia="宋体" w:hAnsi="Times New Roman" w:cs="Times New Roman" w:hint="eastAsia"/>
          <w:color w:val="000000" w:themeColor="text1"/>
          <w:spacing w:val="-5"/>
          <w:sz w:val="24"/>
          <w:szCs w:val="24"/>
          <w:lang w:val="en-GB"/>
        </w:rPr>
        <w:t>and</w:t>
      </w:r>
      <w:r w:rsidR="004D6060" w:rsidRPr="00BE2305">
        <w:rPr>
          <w:rFonts w:ascii="Times New Roman" w:eastAsia="宋体" w:hAnsi="Times New Roman" w:cs="Times New Roman"/>
          <w:color w:val="000000" w:themeColor="text1"/>
          <w:spacing w:val="-5"/>
          <w:sz w:val="24"/>
          <w:szCs w:val="24"/>
          <w:lang w:val="en-GB"/>
        </w:rPr>
        <w:t xml:space="preserve"> </w:t>
      </w:r>
      <w:r w:rsidR="00665796" w:rsidRPr="009F6D41">
        <w:rPr>
          <w:rFonts w:ascii="Times New Roman" w:eastAsia="宋体" w:hAnsi="Times New Roman" w:cs="Times New Roman" w:hint="eastAsia"/>
          <w:b/>
          <w:bCs/>
          <w:color w:val="000000" w:themeColor="text1"/>
          <w:spacing w:val="-5"/>
          <w:sz w:val="24"/>
          <w:szCs w:val="24"/>
          <w:lang w:val="en-GB"/>
        </w:rPr>
        <w:t>b</w:t>
      </w:r>
      <w:r w:rsidR="00665796">
        <w:rPr>
          <w:rFonts w:ascii="Times New Roman" w:eastAsia="宋体" w:hAnsi="Times New Roman" w:cs="Times New Roman" w:hint="eastAsia"/>
          <w:color w:val="000000" w:themeColor="text1"/>
          <w:spacing w:val="-5"/>
          <w:sz w:val="24"/>
          <w:szCs w:val="24"/>
          <w:lang w:val="en-GB"/>
        </w:rPr>
        <w:t xml:space="preserve"> </w:t>
      </w:r>
      <w:r w:rsidR="004D6060" w:rsidRPr="00BE2305">
        <w:rPr>
          <w:rFonts w:ascii="Times New Roman" w:eastAsia="宋体" w:hAnsi="Times New Roman" w:cs="Times New Roman"/>
          <w:color w:val="000000" w:themeColor="text1"/>
          <w:spacing w:val="-5"/>
          <w:sz w:val="24"/>
          <w:szCs w:val="24"/>
          <w:lang w:val="en-GB"/>
        </w:rPr>
        <w:t>NiFeP-A.</w:t>
      </w:r>
      <w:r w:rsidR="00B26C71">
        <w:rPr>
          <w:rFonts w:ascii="Times New Roman" w:eastAsia="宋体" w:hAnsi="Times New Roman" w:cs="Times New Roman"/>
          <w:color w:val="000000" w:themeColor="text1"/>
          <w:spacing w:val="-5"/>
          <w:sz w:val="24"/>
          <w:szCs w:val="24"/>
          <w:lang w:val="en-GB"/>
        </w:rPr>
        <w:br w:type="page"/>
      </w:r>
    </w:p>
    <w:p w14:paraId="6AE8AF38" w14:textId="77777777" w:rsidR="005529C2" w:rsidRPr="005529C2" w:rsidRDefault="00A94941" w:rsidP="00C1151A">
      <w:pPr>
        <w:spacing w:beforeLines="50" w:before="156" w:afterLines="50" w:after="156"/>
        <w:rPr>
          <w:rFonts w:ascii="Times New Roman" w:eastAsia="宋体" w:hAnsi="Times New Roman" w:cs="Times New Roman"/>
          <w:color w:val="000000" w:themeColor="text1"/>
          <w:spacing w:val="-5"/>
          <w:sz w:val="24"/>
          <w:szCs w:val="24"/>
          <w:lang w:val="en-GB"/>
        </w:rPr>
      </w:pPr>
      <w:r>
        <w:rPr>
          <w:rFonts w:ascii="Times New Roman" w:eastAsia="宋体" w:hAnsi="Times New Roman" w:cs="Times New Roman"/>
          <w:noProof/>
          <w:color w:val="000000" w:themeColor="text1"/>
          <w:spacing w:val="-5"/>
          <w:sz w:val="24"/>
          <w:szCs w:val="24"/>
          <w:lang w:val="en-GB"/>
        </w:rPr>
        <w:drawing>
          <wp:inline distT="0" distB="0" distL="0" distR="0" wp14:anchorId="567BC7FF" wp14:editId="2920C7AD">
            <wp:extent cx="6000117" cy="3089082"/>
            <wp:effectExtent l="0" t="0" r="635" b="0"/>
            <wp:docPr id="21406976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97658" name="图片 2140697658"/>
                    <pic:cNvPicPr/>
                  </pic:nvPicPr>
                  <pic:blipFill>
                    <a:blip r:embed="rId35" cstate="screen">
                      <a:extLst>
                        <a:ext uri="{28A0092B-C50C-407E-A947-70E740481C1C}">
                          <a14:useLocalDpi xmlns:a14="http://schemas.microsoft.com/office/drawing/2010/main"/>
                        </a:ext>
                      </a:extLst>
                    </a:blip>
                    <a:stretch>
                      <a:fillRect/>
                    </a:stretch>
                  </pic:blipFill>
                  <pic:spPr>
                    <a:xfrm>
                      <a:off x="0" y="0"/>
                      <a:ext cx="6019604" cy="3099114"/>
                    </a:xfrm>
                    <a:prstGeom prst="rect">
                      <a:avLst/>
                    </a:prstGeom>
                  </pic:spPr>
                </pic:pic>
              </a:graphicData>
            </a:graphic>
          </wp:inline>
        </w:drawing>
      </w:r>
    </w:p>
    <w:p w14:paraId="2C68B80C" w14:textId="4AB203C2" w:rsidR="005529C2" w:rsidRDefault="00820931" w:rsidP="00C1151A">
      <w:pPr>
        <w:spacing w:beforeLines="50" w:before="156" w:afterLines="50" w:after="156"/>
        <w:rPr>
          <w:rFonts w:ascii="Times New Roman" w:eastAsia="等线" w:hAnsi="Times New Roman" w:cs="Times New Roman"/>
          <w:sz w:val="22"/>
          <w:lang w:val="de-DE"/>
        </w:rPr>
      </w:pPr>
      <w:r w:rsidRPr="00BE2305">
        <w:rPr>
          <w:rFonts w:ascii="Times New Roman" w:hAnsi="Times New Roman" w:cs="Times New Roman"/>
          <w:b/>
          <w:bCs/>
          <w:sz w:val="24"/>
          <w:szCs w:val="24"/>
        </w:rPr>
        <w:t>Fig.</w:t>
      </w:r>
      <w:r w:rsidR="00497BE7" w:rsidRPr="00BE2305">
        <w:rPr>
          <w:rFonts w:ascii="Times New Roman" w:hAnsi="Times New Roman" w:cs="Times New Roman"/>
          <w:b/>
          <w:bCs/>
          <w:sz w:val="24"/>
          <w:szCs w:val="24"/>
        </w:rPr>
        <w:t xml:space="preserve"> S2</w:t>
      </w:r>
      <w:r w:rsidR="00EA30D4">
        <w:rPr>
          <w:rFonts w:ascii="Times New Roman" w:hAnsi="Times New Roman" w:cs="Times New Roman" w:hint="eastAsia"/>
          <w:b/>
          <w:bCs/>
          <w:sz w:val="24"/>
          <w:szCs w:val="24"/>
        </w:rPr>
        <w:t>4</w:t>
      </w:r>
      <w:r w:rsidR="00497BE7" w:rsidRPr="00BE2305">
        <w:rPr>
          <w:rFonts w:ascii="Times New Roman" w:hAnsi="Times New Roman" w:cs="Times New Roman"/>
          <w:sz w:val="24"/>
          <w:szCs w:val="24"/>
        </w:rPr>
        <w:t xml:space="preserve"> Structural </w:t>
      </w:r>
      <w:r w:rsidR="00EA2EB5" w:rsidRPr="00BE2305">
        <w:rPr>
          <w:rFonts w:ascii="Times New Roman" w:hAnsi="Times New Roman" w:cs="Times New Roman" w:hint="eastAsia"/>
          <w:sz w:val="24"/>
          <w:szCs w:val="24"/>
        </w:rPr>
        <w:t xml:space="preserve">and chemical </w:t>
      </w:r>
      <w:r w:rsidR="00497BE7" w:rsidRPr="00BE2305">
        <w:rPr>
          <w:rFonts w:ascii="Times New Roman" w:hAnsi="Times New Roman" w:cs="Times New Roman"/>
          <w:sz w:val="24"/>
          <w:szCs w:val="24"/>
        </w:rPr>
        <w:t xml:space="preserve">analyses of the NiFeP-A after stability test. </w:t>
      </w:r>
      <w:r w:rsidR="00497BE7" w:rsidRPr="009F6D41">
        <w:rPr>
          <w:rFonts w:ascii="Times New Roman" w:hAnsi="Times New Roman" w:cs="Times New Roman"/>
          <w:b/>
          <w:bCs/>
          <w:sz w:val="24"/>
          <w:szCs w:val="24"/>
        </w:rPr>
        <w:t>a</w:t>
      </w:r>
      <w:r w:rsidR="00497BE7" w:rsidRPr="00BE2305">
        <w:rPr>
          <w:rFonts w:ascii="Times New Roman" w:hAnsi="Times New Roman" w:cs="Times New Roman"/>
          <w:sz w:val="24"/>
          <w:szCs w:val="24"/>
        </w:rPr>
        <w:t xml:space="preserve"> HRTEM image. </w:t>
      </w:r>
      <w:r w:rsidR="00497BE7" w:rsidRPr="009F6D41">
        <w:rPr>
          <w:rFonts w:ascii="Times New Roman" w:hAnsi="Times New Roman" w:cs="Times New Roman"/>
          <w:b/>
          <w:bCs/>
          <w:sz w:val="24"/>
          <w:szCs w:val="24"/>
        </w:rPr>
        <w:t>b, c</w:t>
      </w:r>
      <w:r w:rsidR="00497BE7" w:rsidRPr="00BE2305">
        <w:rPr>
          <w:rFonts w:ascii="Times New Roman" w:hAnsi="Times New Roman" w:cs="Times New Roman"/>
          <w:sz w:val="24"/>
          <w:szCs w:val="24"/>
        </w:rPr>
        <w:t xml:space="preserve"> Enlarged HRTEM images from the do</w:t>
      </w:r>
      <w:r w:rsidR="004C7623" w:rsidRPr="00BE2305">
        <w:rPr>
          <w:rFonts w:ascii="Times New Roman" w:hAnsi="Times New Roman" w:cs="Times New Roman"/>
          <w:sz w:val="24"/>
          <w:szCs w:val="24"/>
        </w:rPr>
        <w:t>t</w:t>
      </w:r>
      <w:r w:rsidR="00497BE7" w:rsidRPr="00BE2305">
        <w:rPr>
          <w:rFonts w:ascii="Times New Roman" w:hAnsi="Times New Roman" w:cs="Times New Roman"/>
          <w:sz w:val="24"/>
          <w:szCs w:val="24"/>
        </w:rPr>
        <w:t xml:space="preserve">ted squares indicated in </w:t>
      </w:r>
      <w:r w:rsidR="00497BE7" w:rsidRPr="009F6D41">
        <w:rPr>
          <w:rFonts w:ascii="Times New Roman" w:hAnsi="Times New Roman" w:cs="Times New Roman"/>
          <w:b/>
          <w:bCs/>
          <w:sz w:val="24"/>
          <w:szCs w:val="24"/>
        </w:rPr>
        <w:t>a</w:t>
      </w:r>
      <w:r w:rsidR="00497BE7" w:rsidRPr="00BE2305">
        <w:rPr>
          <w:rFonts w:ascii="Times New Roman" w:hAnsi="Times New Roman" w:cs="Times New Roman"/>
          <w:sz w:val="24"/>
          <w:szCs w:val="24"/>
        </w:rPr>
        <w:t xml:space="preserve">. </w:t>
      </w:r>
      <w:r w:rsidR="000D283E" w:rsidRPr="009F6D41">
        <w:rPr>
          <w:rFonts w:ascii="Times New Roman" w:hAnsi="Times New Roman" w:cs="Times New Roman" w:hint="eastAsia"/>
          <w:b/>
          <w:bCs/>
          <w:sz w:val="24"/>
          <w:szCs w:val="24"/>
        </w:rPr>
        <w:t>d</w:t>
      </w:r>
      <w:r w:rsidR="000D283E" w:rsidRPr="00BE2305">
        <w:rPr>
          <w:rFonts w:ascii="Times New Roman" w:hAnsi="Times New Roman" w:cs="Times New Roman"/>
          <w:sz w:val="24"/>
          <w:szCs w:val="24"/>
        </w:rPr>
        <w:t xml:space="preserve"> SAED pattern</w:t>
      </w:r>
      <w:r w:rsidR="0022671D">
        <w:rPr>
          <w:rFonts w:ascii="Times New Roman" w:hAnsi="Times New Roman" w:cs="Times New Roman" w:hint="eastAsia"/>
          <w:sz w:val="24"/>
          <w:szCs w:val="24"/>
        </w:rPr>
        <w:t>s</w:t>
      </w:r>
      <w:r w:rsidR="000D283E" w:rsidRPr="00BE2305">
        <w:rPr>
          <w:rFonts w:ascii="Times New Roman" w:hAnsi="Times New Roman" w:cs="Times New Roman"/>
          <w:sz w:val="24"/>
          <w:szCs w:val="24"/>
        </w:rPr>
        <w:t>.</w:t>
      </w:r>
      <w:r w:rsidR="000D283E" w:rsidRPr="00BE2305">
        <w:rPr>
          <w:rFonts w:ascii="Times New Roman" w:hAnsi="Times New Roman" w:cs="Times New Roman" w:hint="eastAsia"/>
          <w:sz w:val="24"/>
          <w:szCs w:val="24"/>
        </w:rPr>
        <w:t xml:space="preserve"> </w:t>
      </w:r>
      <w:r w:rsidR="00497BE7" w:rsidRPr="009F6D41">
        <w:rPr>
          <w:rFonts w:ascii="Times New Roman" w:hAnsi="Times New Roman" w:cs="Times New Roman" w:hint="eastAsia"/>
          <w:b/>
          <w:bCs/>
          <w:sz w:val="24"/>
          <w:szCs w:val="24"/>
        </w:rPr>
        <w:t>e</w:t>
      </w:r>
      <w:r w:rsidR="00497BE7" w:rsidRPr="00BE2305">
        <w:rPr>
          <w:rFonts w:ascii="Times New Roman" w:hAnsi="Times New Roman" w:cs="Times New Roman"/>
          <w:sz w:val="24"/>
          <w:szCs w:val="24"/>
        </w:rPr>
        <w:t xml:space="preserve"> HAADF-STEM image and </w:t>
      </w:r>
      <w:r w:rsidR="00497BE7" w:rsidRPr="009F6D41">
        <w:rPr>
          <w:rFonts w:ascii="Times New Roman" w:hAnsi="Times New Roman" w:cs="Times New Roman" w:hint="eastAsia"/>
          <w:b/>
          <w:bCs/>
          <w:sz w:val="24"/>
          <w:szCs w:val="24"/>
        </w:rPr>
        <w:t>e-i</w:t>
      </w:r>
      <w:r w:rsidR="00497BE7" w:rsidRPr="00BE2305">
        <w:rPr>
          <w:rFonts w:ascii="Times New Roman" w:hAnsi="Times New Roman" w:cs="Times New Roman"/>
          <w:sz w:val="24"/>
          <w:szCs w:val="24"/>
        </w:rPr>
        <w:t xml:space="preserve"> corresponding elemental mappings</w:t>
      </w:r>
      <w:r w:rsidR="008E5DCD">
        <w:rPr>
          <w:rFonts w:ascii="Times New Roman" w:hAnsi="Times New Roman" w:cs="Times New Roman" w:hint="eastAsia"/>
          <w:sz w:val="24"/>
          <w:szCs w:val="24"/>
        </w:rPr>
        <w:t xml:space="preserve">. </w:t>
      </w:r>
      <w:r w:rsidR="008E5DCD" w:rsidRPr="009F6D41">
        <w:rPr>
          <w:rFonts w:ascii="Times New Roman" w:hAnsi="Times New Roman" w:cs="Times New Roman" w:hint="eastAsia"/>
          <w:b/>
          <w:bCs/>
          <w:sz w:val="24"/>
          <w:szCs w:val="24"/>
        </w:rPr>
        <w:t>j</w:t>
      </w:r>
      <w:r w:rsidR="008E5DCD">
        <w:rPr>
          <w:rFonts w:ascii="Times New Roman" w:hAnsi="Times New Roman" w:cs="Times New Roman" w:hint="eastAsia"/>
          <w:sz w:val="24"/>
          <w:szCs w:val="24"/>
        </w:rPr>
        <w:t xml:space="preserve"> </w:t>
      </w:r>
      <w:r w:rsidR="008E5DCD" w:rsidRPr="008E5DCD">
        <w:rPr>
          <w:rFonts w:ascii="Times New Roman" w:eastAsia="等线" w:hAnsi="Times New Roman" w:cs="Times New Roman"/>
          <w:sz w:val="22"/>
        </w:rPr>
        <w:t xml:space="preserve">EDX analysis of </w:t>
      </w:r>
      <w:r w:rsidR="008E5DCD" w:rsidRPr="008E5DCD">
        <w:rPr>
          <w:rFonts w:ascii="Times New Roman" w:eastAsia="等线" w:hAnsi="Times New Roman" w:cs="Times New Roman"/>
          <w:sz w:val="22"/>
          <w:lang w:val="de-DE"/>
        </w:rPr>
        <w:t>NiFeP-A after long-term stability experiments.</w:t>
      </w:r>
      <w:r w:rsidR="000B169B">
        <w:rPr>
          <w:rFonts w:ascii="Times New Roman" w:eastAsia="等线" w:hAnsi="Times New Roman" w:cs="Times New Roman" w:hint="eastAsia"/>
          <w:sz w:val="22"/>
          <w:lang w:val="de-DE"/>
        </w:rPr>
        <w:t xml:space="preserve"> </w:t>
      </w:r>
    </w:p>
    <w:p w14:paraId="01B477DC" w14:textId="77777777" w:rsidR="000B169B" w:rsidRPr="005529C2" w:rsidRDefault="000B169B" w:rsidP="00C1151A">
      <w:pPr>
        <w:spacing w:beforeLines="50" w:before="156" w:afterLines="50" w:after="156"/>
        <w:rPr>
          <w:rFonts w:ascii="Times New Roman" w:hAnsi="Times New Roman" w:cs="Times New Roman"/>
          <w:sz w:val="24"/>
          <w:szCs w:val="24"/>
        </w:rPr>
      </w:pPr>
    </w:p>
    <w:p w14:paraId="0D4733D0" w14:textId="77777777" w:rsidR="005529C2" w:rsidRPr="005529C2" w:rsidRDefault="00022137" w:rsidP="00C1151A">
      <w:pPr>
        <w:spacing w:beforeLines="50" w:before="156" w:afterLines="50" w:after="156"/>
        <w:jc w:val="center"/>
        <w:rPr>
          <w:rFonts w:ascii="Times New Roman" w:hAnsi="Times New Roman" w:cs="Times New Roman"/>
          <w:b/>
          <w:bCs/>
          <w:sz w:val="24"/>
          <w:szCs w:val="24"/>
        </w:rPr>
      </w:pPr>
      <w:r w:rsidRPr="00BE2305">
        <w:rPr>
          <w:noProof/>
          <w:sz w:val="24"/>
          <w:szCs w:val="24"/>
        </w:rPr>
        <w:drawing>
          <wp:inline distT="0" distB="0" distL="0" distR="0" wp14:anchorId="40B77665" wp14:editId="624B31E9">
            <wp:extent cx="5994727" cy="3493827"/>
            <wp:effectExtent l="0" t="0" r="6350" b="0"/>
            <wp:docPr id="1419209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6" cstate="screen">
                      <a:extLst>
                        <a:ext uri="{28A0092B-C50C-407E-A947-70E740481C1C}">
                          <a14:useLocalDpi xmlns:a14="http://schemas.microsoft.com/office/drawing/2010/main"/>
                        </a:ext>
                      </a:extLst>
                    </a:blip>
                    <a:srcRect/>
                    <a:stretch>
                      <a:fillRect/>
                    </a:stretch>
                  </pic:blipFill>
                  <pic:spPr bwMode="auto">
                    <a:xfrm>
                      <a:off x="0" y="0"/>
                      <a:ext cx="6033048" cy="3516161"/>
                    </a:xfrm>
                    <a:prstGeom prst="rect">
                      <a:avLst/>
                    </a:prstGeom>
                    <a:noFill/>
                    <a:ln>
                      <a:noFill/>
                    </a:ln>
                    <a:extLst>
                      <a:ext uri="{53640926-AAD7-44D8-BBD7-CCE9431645EC}">
                        <a14:shadowObscured xmlns:a14="http://schemas.microsoft.com/office/drawing/2010/main"/>
                      </a:ext>
                    </a:extLst>
                  </pic:spPr>
                </pic:pic>
              </a:graphicData>
            </a:graphic>
          </wp:inline>
        </w:drawing>
      </w:r>
    </w:p>
    <w:p w14:paraId="08AED369" w14:textId="0366F5FD"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C62213" w:rsidRPr="00BE2305">
        <w:rPr>
          <w:rFonts w:ascii="Times New Roman" w:hAnsi="Times New Roman" w:cs="Times New Roman"/>
          <w:b/>
          <w:bCs/>
          <w:sz w:val="24"/>
          <w:szCs w:val="24"/>
        </w:rPr>
        <w:t xml:space="preserve"> </w:t>
      </w:r>
      <w:r w:rsidR="007B3F01" w:rsidRPr="00BE2305">
        <w:rPr>
          <w:rFonts w:ascii="Times New Roman" w:hAnsi="Times New Roman" w:cs="Times New Roman"/>
          <w:b/>
          <w:bCs/>
          <w:sz w:val="24"/>
          <w:szCs w:val="24"/>
        </w:rPr>
        <w:t>S</w:t>
      </w:r>
      <w:r w:rsidR="007B3F01" w:rsidRPr="00BE2305">
        <w:rPr>
          <w:rFonts w:ascii="Times New Roman" w:hAnsi="Times New Roman" w:cs="Times New Roman" w:hint="eastAsia"/>
          <w:b/>
          <w:bCs/>
          <w:sz w:val="24"/>
          <w:szCs w:val="24"/>
        </w:rPr>
        <w:t>2</w:t>
      </w:r>
      <w:r w:rsidR="0048101C">
        <w:rPr>
          <w:rFonts w:ascii="Times New Roman" w:hAnsi="Times New Roman" w:cs="Times New Roman" w:hint="eastAsia"/>
          <w:b/>
          <w:bCs/>
          <w:sz w:val="24"/>
          <w:szCs w:val="24"/>
        </w:rPr>
        <w:t>5</w:t>
      </w:r>
      <w:r w:rsidR="00C62213" w:rsidRPr="00BE2305">
        <w:rPr>
          <w:rFonts w:ascii="Times New Roman" w:hAnsi="Times New Roman" w:cs="Times New Roman"/>
          <w:sz w:val="24"/>
          <w:szCs w:val="24"/>
        </w:rPr>
        <w:t xml:space="preserve"> Structural</w:t>
      </w:r>
      <w:r w:rsidR="00EA2EB5" w:rsidRPr="00BE2305">
        <w:rPr>
          <w:rFonts w:ascii="Times New Roman" w:hAnsi="Times New Roman" w:cs="Times New Roman" w:hint="eastAsia"/>
          <w:sz w:val="24"/>
          <w:szCs w:val="24"/>
        </w:rPr>
        <w:t xml:space="preserve"> and chemical</w:t>
      </w:r>
      <w:r w:rsidR="00C62213" w:rsidRPr="00BE2305">
        <w:rPr>
          <w:rFonts w:ascii="Times New Roman" w:hAnsi="Times New Roman" w:cs="Times New Roman"/>
          <w:sz w:val="24"/>
          <w:szCs w:val="24"/>
        </w:rPr>
        <w:t xml:space="preserve"> analyses of the </w:t>
      </w:r>
      <w:r w:rsidR="00E022AA" w:rsidRPr="00BE2305">
        <w:rPr>
          <w:rFonts w:ascii="Times New Roman" w:hAnsi="Times New Roman" w:cs="Times New Roman"/>
          <w:sz w:val="24"/>
          <w:szCs w:val="24"/>
        </w:rPr>
        <w:t>Ni</w:t>
      </w:r>
      <w:r w:rsidR="00E022AA" w:rsidRPr="00BE2305">
        <w:rPr>
          <w:rFonts w:ascii="Times New Roman" w:hAnsi="Times New Roman" w:cs="Times New Roman"/>
          <w:sz w:val="24"/>
          <w:szCs w:val="24"/>
          <w:vertAlign w:val="subscript"/>
        </w:rPr>
        <w:t>x</w:t>
      </w:r>
      <w:r w:rsidR="00E022AA" w:rsidRPr="00BE2305">
        <w:rPr>
          <w:rFonts w:ascii="Times New Roman" w:hAnsi="Times New Roman" w:cs="Times New Roman"/>
          <w:sz w:val="24"/>
          <w:szCs w:val="24"/>
        </w:rPr>
        <w:t>P</w:t>
      </w:r>
      <w:r w:rsidR="00E022AA" w:rsidRPr="00BE2305">
        <w:rPr>
          <w:rFonts w:ascii="Times New Roman" w:hAnsi="Times New Roman" w:cs="Times New Roman"/>
          <w:sz w:val="24"/>
          <w:szCs w:val="24"/>
          <w:vertAlign w:val="subscript"/>
        </w:rPr>
        <w:t>y</w:t>
      </w:r>
      <w:r w:rsidR="00020F3D" w:rsidRPr="00BE2305">
        <w:rPr>
          <w:rFonts w:ascii="Times New Roman" w:hAnsi="Times New Roman" w:cs="Times New Roman" w:hint="eastAsia"/>
          <w:sz w:val="24"/>
          <w:szCs w:val="24"/>
        </w:rPr>
        <w:t>-A</w:t>
      </w:r>
      <w:r w:rsidR="00C62213" w:rsidRPr="00BE2305">
        <w:rPr>
          <w:rFonts w:ascii="Times New Roman" w:hAnsi="Times New Roman" w:cs="Times New Roman"/>
          <w:sz w:val="24"/>
          <w:szCs w:val="24"/>
        </w:rPr>
        <w:t xml:space="preserve">. </w:t>
      </w:r>
      <w:r w:rsidR="00C62213" w:rsidRPr="009F6D41">
        <w:rPr>
          <w:rFonts w:ascii="Times New Roman" w:hAnsi="Times New Roman" w:cs="Times New Roman"/>
          <w:b/>
          <w:bCs/>
          <w:sz w:val="24"/>
          <w:szCs w:val="24"/>
        </w:rPr>
        <w:t>a</w:t>
      </w:r>
      <w:r w:rsidR="00C62213" w:rsidRPr="00BE2305">
        <w:rPr>
          <w:rFonts w:ascii="Times New Roman" w:hAnsi="Times New Roman" w:cs="Times New Roman"/>
          <w:sz w:val="24"/>
          <w:szCs w:val="24"/>
        </w:rPr>
        <w:t xml:space="preserve"> </w:t>
      </w:r>
      <w:r w:rsidR="008400E6" w:rsidRPr="00BE2305">
        <w:rPr>
          <w:rFonts w:ascii="Times New Roman" w:hAnsi="Times New Roman" w:cs="Times New Roman"/>
          <w:sz w:val="24"/>
          <w:szCs w:val="24"/>
        </w:rPr>
        <w:t xml:space="preserve">TEM image. </w:t>
      </w:r>
      <w:r w:rsidR="008400E6" w:rsidRPr="009F6D41">
        <w:rPr>
          <w:rFonts w:ascii="Times New Roman" w:hAnsi="Times New Roman" w:cs="Times New Roman" w:hint="eastAsia"/>
          <w:b/>
          <w:bCs/>
          <w:sz w:val="24"/>
          <w:szCs w:val="24"/>
        </w:rPr>
        <w:t>b</w:t>
      </w:r>
      <w:r w:rsidR="008400E6" w:rsidRPr="00BE2305">
        <w:rPr>
          <w:rFonts w:ascii="Times New Roman" w:hAnsi="Times New Roman" w:cs="Times New Roman"/>
          <w:sz w:val="24"/>
          <w:szCs w:val="24"/>
        </w:rPr>
        <w:t xml:space="preserve"> </w:t>
      </w:r>
      <w:r w:rsidR="00C62213" w:rsidRPr="00BE2305">
        <w:rPr>
          <w:rFonts w:ascii="Times New Roman" w:hAnsi="Times New Roman" w:cs="Times New Roman"/>
          <w:sz w:val="24"/>
          <w:szCs w:val="24"/>
        </w:rPr>
        <w:t xml:space="preserve">HRTEM image. </w:t>
      </w:r>
      <w:r w:rsidR="008400E6" w:rsidRPr="009F6D41">
        <w:rPr>
          <w:rFonts w:ascii="Times New Roman" w:hAnsi="Times New Roman" w:cs="Times New Roman" w:hint="eastAsia"/>
          <w:b/>
          <w:bCs/>
          <w:sz w:val="24"/>
          <w:szCs w:val="24"/>
        </w:rPr>
        <w:t>c</w:t>
      </w:r>
      <w:r w:rsidR="00C62213" w:rsidRPr="00BE2305">
        <w:rPr>
          <w:rFonts w:ascii="Times New Roman" w:hAnsi="Times New Roman" w:cs="Times New Roman"/>
          <w:sz w:val="24"/>
          <w:szCs w:val="24"/>
        </w:rPr>
        <w:t xml:space="preserve"> </w:t>
      </w:r>
      <w:r w:rsidR="008400E6" w:rsidRPr="00BE2305">
        <w:rPr>
          <w:rFonts w:ascii="Times New Roman" w:hAnsi="Times New Roman" w:cs="Times New Roman"/>
          <w:sz w:val="24"/>
          <w:szCs w:val="24"/>
        </w:rPr>
        <w:t>SAED pattern</w:t>
      </w:r>
      <w:r w:rsidR="00C62213" w:rsidRPr="00BE2305">
        <w:rPr>
          <w:rFonts w:ascii="Times New Roman" w:hAnsi="Times New Roman" w:cs="Times New Roman"/>
          <w:sz w:val="24"/>
          <w:szCs w:val="24"/>
        </w:rPr>
        <w:t xml:space="preserve">. </w:t>
      </w:r>
      <w:r w:rsidR="008400E6" w:rsidRPr="009F6D41">
        <w:rPr>
          <w:rFonts w:ascii="Times New Roman" w:hAnsi="Times New Roman" w:cs="Times New Roman"/>
          <w:b/>
          <w:bCs/>
          <w:sz w:val="24"/>
          <w:szCs w:val="24"/>
        </w:rPr>
        <w:t>d</w:t>
      </w:r>
      <w:r w:rsidR="00997ED6" w:rsidRPr="009F6D41">
        <w:rPr>
          <w:rFonts w:ascii="Times New Roman" w:hAnsi="Times New Roman" w:cs="Times New Roman" w:hint="eastAsia"/>
          <w:b/>
          <w:bCs/>
          <w:sz w:val="24"/>
          <w:szCs w:val="24"/>
        </w:rPr>
        <w:t>-g</w:t>
      </w:r>
      <w:r w:rsidR="00C62213" w:rsidRPr="00BE2305">
        <w:rPr>
          <w:rFonts w:ascii="Times New Roman" w:hAnsi="Times New Roman" w:cs="Times New Roman"/>
          <w:sz w:val="24"/>
          <w:szCs w:val="24"/>
        </w:rPr>
        <w:t xml:space="preserve"> HAADF-STEM image and corresponding elemental mappings.</w:t>
      </w:r>
      <w:r w:rsidR="00B26C71">
        <w:rPr>
          <w:rFonts w:ascii="Times New Roman" w:hAnsi="Times New Roman" w:cs="Times New Roman"/>
          <w:sz w:val="24"/>
          <w:szCs w:val="24"/>
        </w:rPr>
        <w:br w:type="page"/>
      </w:r>
    </w:p>
    <w:p w14:paraId="7D9E9C30" w14:textId="77777777" w:rsidR="005529C2" w:rsidRPr="005529C2" w:rsidRDefault="000D1F75" w:rsidP="00C1151A">
      <w:pPr>
        <w:spacing w:beforeLines="50" w:before="156" w:afterLines="50" w:after="156"/>
        <w:jc w:val="center"/>
        <w:rPr>
          <w:rFonts w:ascii="Times New Roman" w:hAnsi="Times New Roman" w:cs="Times New Roman"/>
          <w:sz w:val="24"/>
          <w:szCs w:val="24"/>
        </w:rPr>
      </w:pPr>
      <w:r w:rsidRPr="00BE2305">
        <w:rPr>
          <w:noProof/>
          <w:sz w:val="24"/>
          <w:szCs w:val="24"/>
        </w:rPr>
        <w:drawing>
          <wp:inline distT="0" distB="0" distL="0" distR="0" wp14:anchorId="291A5719" wp14:editId="542385ED">
            <wp:extent cx="4560073" cy="3040049"/>
            <wp:effectExtent l="0" t="0" r="0" b="8255"/>
            <wp:docPr id="2404290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7" cstate="screen">
                      <a:extLst>
                        <a:ext uri="{28A0092B-C50C-407E-A947-70E740481C1C}">
                          <a14:useLocalDpi xmlns:a14="http://schemas.microsoft.com/office/drawing/2010/main"/>
                        </a:ext>
                      </a:extLst>
                    </a:blip>
                    <a:srcRect/>
                    <a:stretch>
                      <a:fillRect/>
                    </a:stretch>
                  </pic:blipFill>
                  <pic:spPr bwMode="auto">
                    <a:xfrm>
                      <a:off x="0" y="0"/>
                      <a:ext cx="4571291" cy="3047528"/>
                    </a:xfrm>
                    <a:prstGeom prst="rect">
                      <a:avLst/>
                    </a:prstGeom>
                    <a:noFill/>
                    <a:ln>
                      <a:noFill/>
                    </a:ln>
                    <a:extLst>
                      <a:ext uri="{53640926-AAD7-44D8-BBD7-CCE9431645EC}">
                        <a14:shadowObscured xmlns:a14="http://schemas.microsoft.com/office/drawing/2010/main"/>
                      </a:ext>
                    </a:extLst>
                  </pic:spPr>
                </pic:pic>
              </a:graphicData>
            </a:graphic>
          </wp:inline>
        </w:drawing>
      </w:r>
    </w:p>
    <w:p w14:paraId="1921675F" w14:textId="77777777" w:rsidR="000B169B" w:rsidRDefault="00820931" w:rsidP="000B169B">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A15D87" w:rsidRPr="00BE2305">
        <w:rPr>
          <w:rFonts w:ascii="Times New Roman" w:hAnsi="Times New Roman" w:cs="Times New Roman"/>
          <w:b/>
          <w:bCs/>
          <w:sz w:val="24"/>
          <w:szCs w:val="24"/>
        </w:rPr>
        <w:t xml:space="preserve"> </w:t>
      </w:r>
      <w:r w:rsidR="007B3F01" w:rsidRPr="00BE2305">
        <w:rPr>
          <w:rFonts w:ascii="Times New Roman" w:hAnsi="Times New Roman" w:cs="Times New Roman"/>
          <w:b/>
          <w:bCs/>
          <w:sz w:val="24"/>
          <w:szCs w:val="24"/>
        </w:rPr>
        <w:t>S2</w:t>
      </w:r>
      <w:r w:rsidR="0048101C">
        <w:rPr>
          <w:rFonts w:ascii="Times New Roman" w:hAnsi="Times New Roman" w:cs="Times New Roman" w:hint="eastAsia"/>
          <w:b/>
          <w:bCs/>
          <w:sz w:val="24"/>
          <w:szCs w:val="24"/>
        </w:rPr>
        <w:t>6</w:t>
      </w:r>
      <w:r w:rsidR="00274024" w:rsidRPr="00BE2305">
        <w:rPr>
          <w:rFonts w:ascii="Times New Roman" w:hAnsi="Times New Roman" w:cs="Times New Roman"/>
          <w:sz w:val="24"/>
          <w:szCs w:val="24"/>
        </w:rPr>
        <w:t xml:space="preserve"> TEM image</w:t>
      </w:r>
      <w:r w:rsidR="00643A04" w:rsidRPr="00BE2305">
        <w:rPr>
          <w:rFonts w:ascii="Times New Roman" w:hAnsi="Times New Roman" w:cs="Times New Roman"/>
          <w:sz w:val="24"/>
          <w:szCs w:val="24"/>
        </w:rPr>
        <w:t>s</w:t>
      </w:r>
      <w:r w:rsidR="00274024" w:rsidRPr="00BE2305">
        <w:rPr>
          <w:rFonts w:ascii="Times New Roman" w:hAnsi="Times New Roman" w:cs="Times New Roman"/>
          <w:sz w:val="24"/>
          <w:szCs w:val="24"/>
        </w:rPr>
        <w:t xml:space="preserve">, </w:t>
      </w:r>
      <w:r w:rsidR="00643A04" w:rsidRPr="00BE2305">
        <w:rPr>
          <w:rFonts w:ascii="Times New Roman" w:hAnsi="Times New Roman" w:cs="Times New Roman"/>
          <w:sz w:val="24"/>
          <w:szCs w:val="24"/>
        </w:rPr>
        <w:t xml:space="preserve">SAED patterns, </w:t>
      </w:r>
      <w:r w:rsidR="00274024" w:rsidRPr="00BE2305">
        <w:rPr>
          <w:rFonts w:ascii="Times New Roman" w:hAnsi="Times New Roman" w:cs="Times New Roman"/>
          <w:sz w:val="24"/>
          <w:szCs w:val="24"/>
        </w:rPr>
        <w:t xml:space="preserve">HAADF-STEM </w:t>
      </w:r>
      <w:r w:rsidR="00A127DB" w:rsidRPr="00BE2305">
        <w:rPr>
          <w:rFonts w:ascii="Times New Roman" w:hAnsi="Times New Roman" w:cs="Times New Roman"/>
          <w:sz w:val="24"/>
          <w:szCs w:val="24"/>
        </w:rPr>
        <w:t>image</w:t>
      </w:r>
      <w:r w:rsidR="00643A04" w:rsidRPr="00BE2305">
        <w:rPr>
          <w:rFonts w:ascii="Times New Roman" w:hAnsi="Times New Roman" w:cs="Times New Roman"/>
          <w:sz w:val="24"/>
          <w:szCs w:val="24"/>
        </w:rPr>
        <w:t>s</w:t>
      </w:r>
      <w:r w:rsidR="00A127DB" w:rsidRPr="00BE2305">
        <w:rPr>
          <w:rFonts w:ascii="Times New Roman" w:hAnsi="Times New Roman" w:cs="Times New Roman"/>
          <w:sz w:val="24"/>
          <w:szCs w:val="24"/>
        </w:rPr>
        <w:t>,</w:t>
      </w:r>
      <w:r w:rsidR="00274024" w:rsidRPr="00BE2305">
        <w:rPr>
          <w:rFonts w:ascii="Times New Roman" w:hAnsi="Times New Roman" w:cs="Times New Roman"/>
          <w:sz w:val="24"/>
          <w:szCs w:val="24"/>
        </w:rPr>
        <w:t xml:space="preserve"> and corresponding elemental mappings of </w:t>
      </w:r>
      <w:r w:rsidR="00A50C2E" w:rsidRPr="009F6D41">
        <w:rPr>
          <w:rFonts w:ascii="Times New Roman" w:hAnsi="Times New Roman" w:cs="Times New Roman"/>
          <w:b/>
          <w:bCs/>
          <w:sz w:val="24"/>
          <w:szCs w:val="24"/>
        </w:rPr>
        <w:t>a-f</w:t>
      </w:r>
      <w:r w:rsidR="00A50C2E" w:rsidRPr="00BE2305">
        <w:rPr>
          <w:rFonts w:ascii="Times New Roman" w:hAnsi="Times New Roman" w:cs="Times New Roman" w:hint="eastAsia"/>
          <w:sz w:val="24"/>
          <w:szCs w:val="24"/>
        </w:rPr>
        <w:t xml:space="preserve"> </w:t>
      </w:r>
      <w:r w:rsidR="00274024" w:rsidRPr="00BE2305">
        <w:rPr>
          <w:rFonts w:ascii="Times New Roman" w:hAnsi="Times New Roman" w:cs="Times New Roman"/>
          <w:sz w:val="24"/>
          <w:szCs w:val="24"/>
        </w:rPr>
        <w:t xml:space="preserve">NiFeO </w:t>
      </w:r>
      <w:r w:rsidR="00732675" w:rsidRPr="00BE2305">
        <w:rPr>
          <w:rFonts w:ascii="Times New Roman" w:hAnsi="Times New Roman" w:cs="Times New Roman" w:hint="eastAsia"/>
          <w:sz w:val="24"/>
          <w:szCs w:val="24"/>
        </w:rPr>
        <w:t>and</w:t>
      </w:r>
      <w:r w:rsidR="00732675" w:rsidRPr="00BE2305">
        <w:rPr>
          <w:rFonts w:ascii="Times New Roman" w:hAnsi="Times New Roman" w:cs="Times New Roman"/>
          <w:sz w:val="24"/>
          <w:szCs w:val="24"/>
        </w:rPr>
        <w:t xml:space="preserve"> </w:t>
      </w:r>
      <w:r w:rsidR="00031750" w:rsidRPr="009F6D41">
        <w:rPr>
          <w:rFonts w:ascii="Times New Roman" w:hAnsi="Times New Roman" w:cs="Times New Roman"/>
          <w:b/>
          <w:bCs/>
          <w:sz w:val="24"/>
          <w:szCs w:val="24"/>
        </w:rPr>
        <w:t>g-l</w:t>
      </w:r>
      <w:r w:rsidR="00732675" w:rsidRPr="00BE2305">
        <w:rPr>
          <w:rFonts w:ascii="Times New Roman" w:hAnsi="Times New Roman" w:cs="Times New Roman" w:hint="eastAsia"/>
          <w:sz w:val="24"/>
          <w:szCs w:val="24"/>
        </w:rPr>
        <w:t xml:space="preserve"> </w:t>
      </w:r>
      <w:r w:rsidR="002B0DB4" w:rsidRPr="00BE2305">
        <w:rPr>
          <w:rFonts w:ascii="Times New Roman" w:hAnsi="Times New Roman" w:cs="Times New Roman"/>
          <w:sz w:val="24"/>
          <w:szCs w:val="24"/>
        </w:rPr>
        <w:t>NiFeO-A</w:t>
      </w:r>
      <w:r w:rsidR="00732675" w:rsidRPr="00BE2305">
        <w:rPr>
          <w:rFonts w:ascii="Times New Roman" w:hAnsi="Times New Roman" w:cs="Times New Roman"/>
          <w:sz w:val="24"/>
          <w:szCs w:val="24"/>
        </w:rPr>
        <w:t>.</w:t>
      </w:r>
    </w:p>
    <w:p w14:paraId="5DE1B6DB" w14:textId="7120F9F0" w:rsidR="005529C2" w:rsidRPr="005529C2" w:rsidRDefault="00D8739F" w:rsidP="000B169B">
      <w:pPr>
        <w:spacing w:beforeLines="50" w:before="156" w:afterLines="50" w:after="156"/>
        <w:jc w:val="center"/>
        <w:rPr>
          <w:rFonts w:ascii="Times New Roman" w:hAnsi="Times New Roman" w:cs="Times New Roman"/>
          <w:sz w:val="24"/>
          <w:szCs w:val="24"/>
        </w:rPr>
      </w:pPr>
      <w:r w:rsidRPr="00BE2305">
        <w:rPr>
          <w:noProof/>
          <w:sz w:val="24"/>
          <w:szCs w:val="24"/>
        </w:rPr>
        <w:drawing>
          <wp:inline distT="0" distB="0" distL="0" distR="0" wp14:anchorId="5C797B12" wp14:editId="4C1000CC">
            <wp:extent cx="4035287" cy="4076738"/>
            <wp:effectExtent l="0" t="0" r="3810" b="0"/>
            <wp:docPr id="21111606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screen">
                      <a:extLst>
                        <a:ext uri="{28A0092B-C50C-407E-A947-70E740481C1C}">
                          <a14:useLocalDpi xmlns:a14="http://schemas.microsoft.com/office/drawing/2010/main"/>
                        </a:ext>
                      </a:extLst>
                    </a:blip>
                    <a:srcRect/>
                    <a:stretch>
                      <a:fillRect/>
                    </a:stretch>
                  </pic:blipFill>
                  <pic:spPr bwMode="auto">
                    <a:xfrm>
                      <a:off x="0" y="0"/>
                      <a:ext cx="4055497" cy="4097156"/>
                    </a:xfrm>
                    <a:prstGeom prst="rect">
                      <a:avLst/>
                    </a:prstGeom>
                    <a:noFill/>
                    <a:ln>
                      <a:noFill/>
                    </a:ln>
                  </pic:spPr>
                </pic:pic>
              </a:graphicData>
            </a:graphic>
          </wp:inline>
        </w:drawing>
      </w:r>
    </w:p>
    <w:p w14:paraId="6540C482" w14:textId="1CFB8161"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A50710" w:rsidRPr="00BE2305">
        <w:rPr>
          <w:rFonts w:ascii="Times New Roman" w:hAnsi="Times New Roman" w:cs="Times New Roman"/>
          <w:b/>
          <w:bCs/>
          <w:sz w:val="24"/>
          <w:szCs w:val="24"/>
        </w:rPr>
        <w:t xml:space="preserve"> </w:t>
      </w:r>
      <w:r w:rsidR="00EB0642" w:rsidRPr="00BE2305">
        <w:rPr>
          <w:rFonts w:ascii="Times New Roman" w:hAnsi="Times New Roman" w:cs="Times New Roman"/>
          <w:b/>
          <w:bCs/>
          <w:sz w:val="24"/>
          <w:szCs w:val="24"/>
        </w:rPr>
        <w:t>S2</w:t>
      </w:r>
      <w:r w:rsidR="0048101C">
        <w:rPr>
          <w:rFonts w:ascii="Times New Roman" w:hAnsi="Times New Roman" w:cs="Times New Roman" w:hint="eastAsia"/>
          <w:b/>
          <w:bCs/>
          <w:sz w:val="24"/>
          <w:szCs w:val="24"/>
        </w:rPr>
        <w:t>7</w:t>
      </w:r>
      <w:r w:rsidR="00A50710" w:rsidRPr="00BE2305">
        <w:rPr>
          <w:rFonts w:ascii="Times New Roman" w:hAnsi="Times New Roman" w:cs="Times New Roman"/>
          <w:sz w:val="24"/>
          <w:szCs w:val="24"/>
        </w:rPr>
        <w:t xml:space="preserve"> Structural analyses of the </w:t>
      </w:r>
      <w:r w:rsidR="00E022AA" w:rsidRPr="00BE2305">
        <w:rPr>
          <w:rFonts w:ascii="Times New Roman" w:hAnsi="Times New Roman" w:cs="Times New Roman"/>
          <w:sz w:val="24"/>
          <w:szCs w:val="24"/>
        </w:rPr>
        <w:t>pre-NiFe</w:t>
      </w:r>
      <w:r w:rsidR="00A50710" w:rsidRPr="00BE2305">
        <w:rPr>
          <w:rFonts w:ascii="Times New Roman" w:hAnsi="Times New Roman" w:cs="Times New Roman"/>
          <w:sz w:val="24"/>
          <w:szCs w:val="24"/>
        </w:rPr>
        <w:t xml:space="preserve">-A. </w:t>
      </w:r>
      <w:r w:rsidR="00A50710" w:rsidRPr="009F6D41">
        <w:rPr>
          <w:rFonts w:ascii="Times New Roman" w:hAnsi="Times New Roman" w:cs="Times New Roman"/>
          <w:b/>
          <w:bCs/>
          <w:sz w:val="24"/>
          <w:szCs w:val="24"/>
        </w:rPr>
        <w:t>a</w:t>
      </w:r>
      <w:r w:rsidR="00A50710" w:rsidRPr="00BE2305">
        <w:rPr>
          <w:rFonts w:ascii="Times New Roman" w:hAnsi="Times New Roman" w:cs="Times New Roman"/>
          <w:sz w:val="24"/>
          <w:szCs w:val="24"/>
        </w:rPr>
        <w:t xml:space="preserve"> HRTEM image. </w:t>
      </w:r>
      <w:r w:rsidR="00A50710" w:rsidRPr="009F6D41">
        <w:rPr>
          <w:rFonts w:ascii="Times New Roman" w:hAnsi="Times New Roman" w:cs="Times New Roman"/>
          <w:b/>
          <w:bCs/>
          <w:sz w:val="24"/>
          <w:szCs w:val="24"/>
        </w:rPr>
        <w:t>b, c</w:t>
      </w:r>
      <w:r w:rsidR="00A50710" w:rsidRPr="00BE2305">
        <w:rPr>
          <w:rFonts w:ascii="Times New Roman" w:hAnsi="Times New Roman" w:cs="Times New Roman"/>
          <w:sz w:val="24"/>
          <w:szCs w:val="24"/>
        </w:rPr>
        <w:t xml:space="preserve"> Enlarged HRTEM images from the do</w:t>
      </w:r>
      <w:r w:rsidR="004C7623" w:rsidRPr="00BE2305">
        <w:rPr>
          <w:rFonts w:ascii="Times New Roman" w:hAnsi="Times New Roman" w:cs="Times New Roman"/>
          <w:sz w:val="24"/>
          <w:szCs w:val="24"/>
        </w:rPr>
        <w:t>t</w:t>
      </w:r>
      <w:r w:rsidR="00A50710" w:rsidRPr="00BE2305">
        <w:rPr>
          <w:rFonts w:ascii="Times New Roman" w:hAnsi="Times New Roman" w:cs="Times New Roman"/>
          <w:sz w:val="24"/>
          <w:szCs w:val="24"/>
        </w:rPr>
        <w:t xml:space="preserve">ted squares indicated in </w:t>
      </w:r>
      <w:r w:rsidR="00A50710" w:rsidRPr="009F6D41">
        <w:rPr>
          <w:rFonts w:ascii="Times New Roman" w:hAnsi="Times New Roman" w:cs="Times New Roman"/>
          <w:b/>
          <w:bCs/>
          <w:sz w:val="24"/>
          <w:szCs w:val="24"/>
        </w:rPr>
        <w:t>a</w:t>
      </w:r>
      <w:r w:rsidR="00A50710" w:rsidRPr="00BE2305">
        <w:rPr>
          <w:rFonts w:ascii="Times New Roman" w:hAnsi="Times New Roman" w:cs="Times New Roman"/>
          <w:sz w:val="24"/>
          <w:szCs w:val="24"/>
        </w:rPr>
        <w:t xml:space="preserve">. </w:t>
      </w:r>
      <w:r w:rsidR="00D8739F" w:rsidRPr="009F6D41">
        <w:rPr>
          <w:rFonts w:ascii="Times New Roman" w:hAnsi="Times New Roman" w:cs="Times New Roman" w:hint="eastAsia"/>
          <w:b/>
          <w:bCs/>
          <w:sz w:val="24"/>
          <w:szCs w:val="24"/>
        </w:rPr>
        <w:t>d</w:t>
      </w:r>
      <w:r w:rsidR="009F6D41" w:rsidRPr="009F6D41">
        <w:rPr>
          <w:rFonts w:ascii="Times New Roman" w:hAnsi="Times New Roman" w:cs="Times New Roman" w:hint="eastAsia"/>
          <w:b/>
          <w:bCs/>
          <w:sz w:val="24"/>
          <w:szCs w:val="24"/>
        </w:rPr>
        <w:t>-</w:t>
      </w:r>
      <w:r w:rsidR="00D8739F" w:rsidRPr="009F6D41">
        <w:rPr>
          <w:rFonts w:ascii="Times New Roman" w:hAnsi="Times New Roman" w:cs="Times New Roman" w:hint="eastAsia"/>
          <w:b/>
          <w:bCs/>
          <w:sz w:val="24"/>
          <w:szCs w:val="24"/>
        </w:rPr>
        <w:t>f</w:t>
      </w:r>
      <w:r w:rsidR="00A50710" w:rsidRPr="00BE2305">
        <w:rPr>
          <w:rFonts w:ascii="Times New Roman" w:hAnsi="Times New Roman" w:cs="Times New Roman"/>
          <w:sz w:val="24"/>
          <w:szCs w:val="24"/>
        </w:rPr>
        <w:t xml:space="preserve"> HAADF-STEM image and corresponding elemental map</w:t>
      </w:r>
      <w:r w:rsidR="00D8739F" w:rsidRPr="00BE2305">
        <w:rPr>
          <w:rFonts w:ascii="Times New Roman" w:hAnsi="Times New Roman" w:cs="Times New Roman" w:hint="eastAsia"/>
          <w:sz w:val="24"/>
          <w:szCs w:val="24"/>
        </w:rPr>
        <w:t>s</w:t>
      </w:r>
      <w:r w:rsidR="00A50710" w:rsidRPr="00BE2305">
        <w:rPr>
          <w:rFonts w:ascii="Times New Roman" w:hAnsi="Times New Roman" w:cs="Times New Roman"/>
          <w:sz w:val="24"/>
          <w:szCs w:val="24"/>
        </w:rPr>
        <w:t>. Inset</w:t>
      </w:r>
      <w:r w:rsidR="00FB0938" w:rsidRPr="00BE2305">
        <w:rPr>
          <w:rFonts w:ascii="Times New Roman" w:hAnsi="Times New Roman" w:cs="Times New Roman"/>
          <w:sz w:val="24"/>
          <w:szCs w:val="24"/>
        </w:rPr>
        <w:t xml:space="preserve"> of </w:t>
      </w:r>
      <w:r w:rsidR="00D8739F" w:rsidRPr="009F6D41">
        <w:rPr>
          <w:rFonts w:ascii="Times New Roman" w:hAnsi="Times New Roman" w:cs="Times New Roman" w:hint="eastAsia"/>
          <w:b/>
          <w:bCs/>
          <w:sz w:val="24"/>
          <w:szCs w:val="24"/>
        </w:rPr>
        <w:t>d</w:t>
      </w:r>
      <w:r w:rsidR="00A50710" w:rsidRPr="00BE2305">
        <w:rPr>
          <w:rFonts w:ascii="Times New Roman" w:hAnsi="Times New Roman" w:cs="Times New Roman"/>
          <w:sz w:val="24"/>
          <w:szCs w:val="24"/>
        </w:rPr>
        <w:t xml:space="preserve"> </w:t>
      </w:r>
      <w:r w:rsidR="00D8739F" w:rsidRPr="00BE2305">
        <w:rPr>
          <w:rFonts w:ascii="Times New Roman" w:hAnsi="Times New Roman" w:cs="Times New Roman" w:hint="eastAsia"/>
          <w:sz w:val="24"/>
          <w:szCs w:val="24"/>
        </w:rPr>
        <w:t>shows</w:t>
      </w:r>
      <w:r w:rsidR="00A50710" w:rsidRPr="00BE2305">
        <w:rPr>
          <w:rFonts w:ascii="Times New Roman" w:hAnsi="Times New Roman" w:cs="Times New Roman"/>
          <w:sz w:val="24"/>
          <w:szCs w:val="24"/>
        </w:rPr>
        <w:t xml:space="preserve"> </w:t>
      </w:r>
      <w:r w:rsidR="00D8739F" w:rsidRPr="00BE2305">
        <w:rPr>
          <w:rFonts w:ascii="Times New Roman" w:hAnsi="Times New Roman" w:cs="Times New Roman" w:hint="eastAsia"/>
          <w:sz w:val="24"/>
          <w:szCs w:val="24"/>
        </w:rPr>
        <w:t xml:space="preserve">an </w:t>
      </w:r>
      <w:r w:rsidR="00A50710" w:rsidRPr="00BE2305">
        <w:rPr>
          <w:rFonts w:ascii="Times New Roman" w:hAnsi="Times New Roman" w:cs="Times New Roman"/>
          <w:sz w:val="24"/>
          <w:szCs w:val="24"/>
        </w:rPr>
        <w:t>ED</w:t>
      </w:r>
      <w:r w:rsidR="00E658DD" w:rsidRPr="00BE2305">
        <w:rPr>
          <w:rFonts w:ascii="Times New Roman" w:hAnsi="Times New Roman" w:cs="Times New Roman"/>
          <w:sz w:val="24"/>
          <w:szCs w:val="24"/>
        </w:rPr>
        <w:t>X</w:t>
      </w:r>
      <w:r w:rsidR="00D8739F" w:rsidRPr="00BE2305">
        <w:rPr>
          <w:rFonts w:ascii="Times New Roman" w:hAnsi="Times New Roman" w:cs="Times New Roman" w:hint="eastAsia"/>
          <w:sz w:val="24"/>
          <w:szCs w:val="24"/>
        </w:rPr>
        <w:t xml:space="preserve"> spectrum of the sample, which</w:t>
      </w:r>
      <w:r w:rsidR="00A50710" w:rsidRPr="00BE2305">
        <w:rPr>
          <w:rFonts w:ascii="Times New Roman" w:hAnsi="Times New Roman" w:cs="Times New Roman"/>
          <w:sz w:val="24"/>
          <w:szCs w:val="24"/>
        </w:rPr>
        <w:t xml:space="preserve"> </w:t>
      </w:r>
      <w:r w:rsidR="00D8739F" w:rsidRPr="00BE2305">
        <w:rPr>
          <w:rFonts w:ascii="Times New Roman" w:hAnsi="Times New Roman" w:cs="Times New Roman" w:hint="eastAsia"/>
          <w:sz w:val="24"/>
          <w:szCs w:val="24"/>
        </w:rPr>
        <w:t>demonstrates</w:t>
      </w:r>
      <w:r w:rsidR="00A50710" w:rsidRPr="00BE2305">
        <w:rPr>
          <w:rFonts w:ascii="Times New Roman" w:hAnsi="Times New Roman" w:cs="Times New Roman"/>
          <w:sz w:val="24"/>
          <w:szCs w:val="24"/>
        </w:rPr>
        <w:t xml:space="preserve"> </w:t>
      </w:r>
      <w:r w:rsidR="00D8739F" w:rsidRPr="00BE2305">
        <w:rPr>
          <w:rFonts w:ascii="Times New Roman" w:hAnsi="Times New Roman" w:cs="Times New Roman" w:hint="eastAsia"/>
          <w:sz w:val="24"/>
          <w:szCs w:val="24"/>
        </w:rPr>
        <w:t>the absence of</w:t>
      </w:r>
      <w:r w:rsidR="00A50710" w:rsidRPr="00BE2305">
        <w:rPr>
          <w:rFonts w:ascii="Times New Roman" w:hAnsi="Times New Roman" w:cs="Times New Roman"/>
          <w:sz w:val="24"/>
          <w:szCs w:val="24"/>
        </w:rPr>
        <w:t xml:space="preserve"> </w:t>
      </w:r>
      <w:r w:rsidR="00D8739F" w:rsidRPr="00BE2305">
        <w:rPr>
          <w:rFonts w:ascii="Times New Roman" w:hAnsi="Times New Roman" w:cs="Times New Roman" w:hint="eastAsia"/>
          <w:sz w:val="24"/>
          <w:szCs w:val="24"/>
        </w:rPr>
        <w:t xml:space="preserve">Fe signal </w:t>
      </w:r>
      <w:r w:rsidR="00A50710" w:rsidRPr="00BE2305">
        <w:rPr>
          <w:rFonts w:ascii="Times New Roman" w:hAnsi="Times New Roman" w:cs="Times New Roman"/>
          <w:sz w:val="24"/>
          <w:szCs w:val="24"/>
        </w:rPr>
        <w:t xml:space="preserve">in </w:t>
      </w:r>
      <w:r w:rsidR="00E022AA" w:rsidRPr="00BE2305">
        <w:rPr>
          <w:rFonts w:ascii="Times New Roman" w:hAnsi="Times New Roman" w:cs="Times New Roman"/>
          <w:sz w:val="24"/>
          <w:szCs w:val="24"/>
        </w:rPr>
        <w:t>pre-NiFe</w:t>
      </w:r>
      <w:r w:rsidR="00A50710" w:rsidRPr="00BE2305">
        <w:rPr>
          <w:rFonts w:ascii="Times New Roman" w:hAnsi="Times New Roman" w:cs="Times New Roman"/>
          <w:sz w:val="24"/>
          <w:szCs w:val="24"/>
        </w:rPr>
        <w:t>-A</w:t>
      </w:r>
      <w:r w:rsidR="00A50710" w:rsidRPr="00BE2305">
        <w:rPr>
          <w:rFonts w:ascii="Times New Roman" w:hAnsi="Times New Roman" w:cs="Times New Roman" w:hint="eastAsia"/>
          <w:sz w:val="24"/>
          <w:szCs w:val="24"/>
        </w:rPr>
        <w:t>.</w:t>
      </w:r>
      <w:r w:rsidR="00B26C71">
        <w:rPr>
          <w:rFonts w:ascii="Times New Roman" w:hAnsi="Times New Roman" w:cs="Times New Roman"/>
          <w:sz w:val="24"/>
          <w:szCs w:val="24"/>
        </w:rPr>
        <w:br w:type="page"/>
      </w:r>
    </w:p>
    <w:p w14:paraId="54834317" w14:textId="77777777" w:rsidR="005529C2" w:rsidRPr="005529C2" w:rsidRDefault="00E470CE" w:rsidP="00C1151A">
      <w:pPr>
        <w:spacing w:beforeLines="50" w:before="156" w:afterLines="50" w:after="156"/>
        <w:jc w:val="center"/>
        <w:rPr>
          <w:rFonts w:ascii="Times New Roman" w:hAnsi="Times New Roman" w:cs="Times New Roman"/>
          <w:sz w:val="24"/>
          <w:szCs w:val="24"/>
        </w:rPr>
      </w:pPr>
      <w:r w:rsidRPr="00BE2305">
        <w:rPr>
          <w:noProof/>
          <w:sz w:val="24"/>
          <w:szCs w:val="24"/>
        </w:rPr>
        <w:drawing>
          <wp:inline distT="0" distB="0" distL="0" distR="0" wp14:anchorId="66AB1384" wp14:editId="70700A42">
            <wp:extent cx="4019384" cy="2901557"/>
            <wp:effectExtent l="0" t="0" r="0" b="0"/>
            <wp:docPr id="82496089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7618" t="9025" r="12567" b="8291"/>
                    <a:stretch/>
                  </pic:blipFill>
                  <pic:spPr bwMode="auto">
                    <a:xfrm>
                      <a:off x="0" y="0"/>
                      <a:ext cx="4024702" cy="2905396"/>
                    </a:xfrm>
                    <a:prstGeom prst="rect">
                      <a:avLst/>
                    </a:prstGeom>
                    <a:noFill/>
                    <a:ln>
                      <a:noFill/>
                    </a:ln>
                    <a:extLst>
                      <a:ext uri="{53640926-AAD7-44D8-BBD7-CCE9431645EC}">
                        <a14:shadowObscured xmlns:a14="http://schemas.microsoft.com/office/drawing/2010/main"/>
                      </a:ext>
                    </a:extLst>
                  </pic:spPr>
                </pic:pic>
              </a:graphicData>
            </a:graphic>
          </wp:inline>
        </w:drawing>
      </w:r>
    </w:p>
    <w:p w14:paraId="1BF9B05D" w14:textId="6A71FBB4"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A50710" w:rsidRPr="00BE2305">
        <w:rPr>
          <w:rFonts w:ascii="Times New Roman" w:hAnsi="Times New Roman" w:cs="Times New Roman"/>
          <w:b/>
          <w:bCs/>
          <w:sz w:val="24"/>
          <w:szCs w:val="24"/>
        </w:rPr>
        <w:t xml:space="preserve"> </w:t>
      </w:r>
      <w:r w:rsidR="00D919BB" w:rsidRPr="00BE2305">
        <w:rPr>
          <w:rFonts w:ascii="Times New Roman" w:hAnsi="Times New Roman" w:cs="Times New Roman"/>
          <w:b/>
          <w:bCs/>
          <w:sz w:val="24"/>
          <w:szCs w:val="24"/>
        </w:rPr>
        <w:t>S2</w:t>
      </w:r>
      <w:r w:rsidR="0048101C">
        <w:rPr>
          <w:rFonts w:ascii="Times New Roman" w:hAnsi="Times New Roman" w:cs="Times New Roman" w:hint="eastAsia"/>
          <w:b/>
          <w:bCs/>
          <w:sz w:val="24"/>
          <w:szCs w:val="24"/>
        </w:rPr>
        <w:t>8</w:t>
      </w:r>
      <w:r w:rsidR="00A50710" w:rsidRPr="00BE2305">
        <w:rPr>
          <w:rFonts w:ascii="Times New Roman" w:hAnsi="Times New Roman" w:cs="Times New Roman"/>
          <w:sz w:val="24"/>
          <w:szCs w:val="24"/>
        </w:rPr>
        <w:t xml:space="preserve"> </w:t>
      </w:r>
      <w:bookmarkStart w:id="16" w:name="_Hlk166078817"/>
      <w:r w:rsidR="00A50710" w:rsidRPr="00BE2305">
        <w:rPr>
          <w:rFonts w:ascii="Times New Roman" w:hAnsi="Times New Roman" w:cs="Times New Roman"/>
          <w:sz w:val="24"/>
          <w:szCs w:val="24"/>
        </w:rPr>
        <w:t>F</w:t>
      </w:r>
      <w:r w:rsidR="00A50710" w:rsidRPr="00BE2305">
        <w:rPr>
          <w:rFonts w:ascii="Times New Roman" w:hAnsi="Times New Roman" w:cs="Times New Roman" w:hint="eastAsia"/>
          <w:sz w:val="24"/>
          <w:szCs w:val="24"/>
        </w:rPr>
        <w:t>e</w:t>
      </w:r>
      <w:r w:rsidR="00A50710" w:rsidRPr="00BE2305">
        <w:rPr>
          <w:rFonts w:ascii="Times New Roman" w:hAnsi="Times New Roman" w:cs="Times New Roman"/>
          <w:sz w:val="24"/>
          <w:szCs w:val="24"/>
        </w:rPr>
        <w:t xml:space="preserve"> </w:t>
      </w:r>
      <w:r w:rsidR="00950AF8" w:rsidRPr="00BE2305">
        <w:rPr>
          <w:rFonts w:ascii="Times New Roman" w:hAnsi="Times New Roman" w:cs="Times New Roman" w:hint="eastAsia"/>
          <w:sz w:val="24"/>
          <w:szCs w:val="24"/>
        </w:rPr>
        <w:t>concentrations</w:t>
      </w:r>
      <w:r w:rsidR="00A50710" w:rsidRPr="00BE2305">
        <w:rPr>
          <w:rFonts w:ascii="Times New Roman" w:hAnsi="Times New Roman" w:cs="Times New Roman"/>
          <w:sz w:val="24"/>
          <w:szCs w:val="24"/>
        </w:rPr>
        <w:t xml:space="preserve"> in basic media</w:t>
      </w:r>
      <w:r w:rsidR="008B4DFD" w:rsidRPr="00BE2305">
        <w:rPr>
          <w:rFonts w:ascii="Times New Roman" w:hAnsi="Times New Roman" w:cs="Times New Roman"/>
          <w:sz w:val="24"/>
          <w:szCs w:val="24"/>
        </w:rPr>
        <w:t xml:space="preserve"> (</w:t>
      </w:r>
      <w:r w:rsidR="00577505" w:rsidRPr="00BE2305">
        <w:rPr>
          <w:rFonts w:ascii="Times New Roman" w:hAnsi="Times New Roman" w:cs="Times New Roman"/>
          <w:sz w:val="24"/>
          <w:szCs w:val="24"/>
        </w:rPr>
        <w:t>1.0</w:t>
      </w:r>
      <w:r w:rsidR="008B4DFD" w:rsidRPr="00BE2305">
        <w:rPr>
          <w:rFonts w:ascii="Times New Roman" w:hAnsi="Times New Roman" w:cs="Times New Roman"/>
          <w:sz w:val="24"/>
          <w:szCs w:val="24"/>
        </w:rPr>
        <w:t xml:space="preserve"> mol/L KOH)</w:t>
      </w:r>
      <w:r w:rsidR="00A50710" w:rsidRPr="00BE2305">
        <w:rPr>
          <w:rFonts w:ascii="Times New Roman" w:hAnsi="Times New Roman" w:cs="Times New Roman"/>
          <w:sz w:val="24"/>
          <w:szCs w:val="24"/>
        </w:rPr>
        <w:t xml:space="preserve"> </w:t>
      </w:r>
      <w:r w:rsidR="00787B78" w:rsidRPr="00BE2305">
        <w:rPr>
          <w:rFonts w:ascii="Times New Roman" w:hAnsi="Times New Roman" w:cs="Times New Roman" w:hint="eastAsia"/>
          <w:sz w:val="24"/>
          <w:szCs w:val="24"/>
        </w:rPr>
        <w:t>before and after activation of</w:t>
      </w:r>
      <w:r w:rsidR="00A50710" w:rsidRPr="00BE2305">
        <w:rPr>
          <w:rFonts w:ascii="Times New Roman" w:hAnsi="Times New Roman" w:cs="Times New Roman"/>
          <w:sz w:val="24"/>
          <w:szCs w:val="24"/>
        </w:rPr>
        <w:t xml:space="preserve"> </w:t>
      </w:r>
      <w:r w:rsidR="00E022AA" w:rsidRPr="00BE2305">
        <w:rPr>
          <w:rFonts w:ascii="Times New Roman" w:hAnsi="Times New Roman" w:cs="Times New Roman"/>
          <w:sz w:val="24"/>
          <w:szCs w:val="24"/>
        </w:rPr>
        <w:t>pre-NiFe</w:t>
      </w:r>
      <w:r w:rsidR="00787B78" w:rsidRPr="00BE2305">
        <w:rPr>
          <w:rFonts w:ascii="Times New Roman" w:hAnsi="Times New Roman" w:cs="Times New Roman" w:hint="eastAsia"/>
          <w:sz w:val="24"/>
          <w:szCs w:val="24"/>
        </w:rPr>
        <w:t xml:space="preserve"> measured</w:t>
      </w:r>
      <w:r w:rsidR="00C64898" w:rsidRPr="00BE2305">
        <w:rPr>
          <w:rFonts w:ascii="Times New Roman" w:hAnsi="Times New Roman" w:cs="Times New Roman" w:hint="eastAsia"/>
          <w:sz w:val="24"/>
          <w:szCs w:val="24"/>
        </w:rPr>
        <w:t xml:space="preserve"> by </w:t>
      </w:r>
      <w:r w:rsidR="00C64898" w:rsidRPr="00BE2305">
        <w:rPr>
          <w:rFonts w:ascii="Times New Roman" w:hAnsi="Times New Roman" w:cs="Times New Roman"/>
          <w:sz w:val="24"/>
          <w:szCs w:val="24"/>
        </w:rPr>
        <w:t>ICP-MS</w:t>
      </w:r>
      <w:r w:rsidR="00A50710" w:rsidRPr="00BE2305">
        <w:rPr>
          <w:rFonts w:ascii="Times New Roman" w:hAnsi="Times New Roman" w:cs="Times New Roman"/>
          <w:sz w:val="24"/>
          <w:szCs w:val="24"/>
        </w:rPr>
        <w:t>.</w:t>
      </w:r>
      <w:bookmarkEnd w:id="16"/>
      <w:r w:rsidR="000B169B">
        <w:rPr>
          <w:rFonts w:ascii="Times New Roman" w:hAnsi="Times New Roman" w:cs="Times New Roman" w:hint="eastAsia"/>
          <w:sz w:val="24"/>
          <w:szCs w:val="24"/>
        </w:rPr>
        <w:t xml:space="preserve"> </w:t>
      </w:r>
    </w:p>
    <w:p w14:paraId="06E877E5" w14:textId="77777777" w:rsidR="005529C2" w:rsidRPr="005529C2" w:rsidRDefault="0009582A" w:rsidP="00C1151A">
      <w:pPr>
        <w:spacing w:beforeLines="50" w:before="156" w:afterLines="50" w:after="156"/>
        <w:rPr>
          <w:rFonts w:ascii="Times New Roman" w:hAnsi="Times New Roman" w:cs="Times New Roman"/>
          <w:noProof/>
          <w:sz w:val="24"/>
          <w:szCs w:val="24"/>
        </w:rPr>
      </w:pPr>
      <w:r w:rsidRPr="00BE2305">
        <w:rPr>
          <w:rFonts w:ascii="Times New Roman" w:eastAsia="宋体" w:hAnsi="Times New Roman" w:cs="Times New Roman"/>
          <w:b/>
          <w:bCs/>
          <w:color w:val="000000" w:themeColor="text1"/>
          <w:spacing w:val="-5"/>
          <w:sz w:val="24"/>
          <w:szCs w:val="24"/>
        </w:rPr>
        <w:t>C</w:t>
      </w:r>
      <w:r w:rsidRPr="00BE2305">
        <w:rPr>
          <w:rFonts w:ascii="Times New Roman" w:eastAsia="宋体" w:hAnsi="Times New Roman" w:cs="Times New Roman" w:hint="eastAsia"/>
          <w:b/>
          <w:bCs/>
          <w:color w:val="000000" w:themeColor="text1"/>
          <w:spacing w:val="-5"/>
          <w:sz w:val="24"/>
          <w:szCs w:val="24"/>
        </w:rPr>
        <w:t>ontrol</w:t>
      </w:r>
      <w:r w:rsidRPr="00BE2305">
        <w:rPr>
          <w:rFonts w:ascii="Times New Roman" w:eastAsia="宋体" w:hAnsi="Times New Roman" w:cs="Times New Roman"/>
          <w:b/>
          <w:bCs/>
          <w:color w:val="000000" w:themeColor="text1"/>
          <w:spacing w:val="-5"/>
          <w:sz w:val="24"/>
          <w:szCs w:val="24"/>
        </w:rPr>
        <w:t xml:space="preserve"> E</w:t>
      </w:r>
      <w:r w:rsidRPr="00BE2305">
        <w:rPr>
          <w:rFonts w:ascii="Times New Roman" w:eastAsia="宋体" w:hAnsi="Times New Roman" w:cs="Times New Roman" w:hint="eastAsia"/>
          <w:b/>
          <w:bCs/>
          <w:color w:val="000000" w:themeColor="text1"/>
          <w:spacing w:val="-5"/>
          <w:sz w:val="24"/>
          <w:szCs w:val="24"/>
        </w:rPr>
        <w:t>xperiment</w:t>
      </w:r>
    </w:p>
    <w:p w14:paraId="49C36559" w14:textId="77777777" w:rsidR="005529C2" w:rsidRPr="005529C2" w:rsidRDefault="00CC187F" w:rsidP="00C1151A">
      <w:pPr>
        <w:spacing w:beforeLines="50" w:before="156" w:afterLines="50" w:after="156"/>
        <w:rPr>
          <w:rFonts w:ascii="Times New Roman" w:eastAsia="宋体" w:hAnsi="Times New Roman" w:cs="Times New Roman"/>
          <w:spacing w:val="-5"/>
          <w:sz w:val="24"/>
          <w:szCs w:val="24"/>
          <w:lang w:val="en-GB"/>
        </w:rPr>
      </w:pPr>
      <w:r w:rsidRPr="00BE2305">
        <w:rPr>
          <w:rFonts w:ascii="Times New Roman" w:eastAsia="宋体" w:hAnsi="Times New Roman" w:cs="Times New Roman"/>
          <w:spacing w:val="-5"/>
          <w:sz w:val="24"/>
          <w:szCs w:val="24"/>
          <w:lang w:val="en-GB"/>
        </w:rPr>
        <w:t xml:space="preserve">In order to determine whether iron is lost due to the heating process or the introduction of P, we synthesized </w:t>
      </w:r>
      <w:r w:rsidR="00C87E5B" w:rsidRPr="00BE2305">
        <w:rPr>
          <w:rFonts w:ascii="Times New Roman" w:eastAsia="宋体" w:hAnsi="Times New Roman" w:cs="Times New Roman"/>
          <w:spacing w:val="-5"/>
          <w:sz w:val="24"/>
          <w:szCs w:val="24"/>
        </w:rPr>
        <w:t>pre-NiFe-Ar</w:t>
      </w:r>
      <w:r w:rsidRPr="00BE2305">
        <w:rPr>
          <w:rFonts w:ascii="Times New Roman" w:eastAsia="宋体" w:hAnsi="Times New Roman" w:cs="Times New Roman"/>
          <w:spacing w:val="-5"/>
          <w:sz w:val="24"/>
          <w:szCs w:val="24"/>
          <w:lang w:val="en-GB"/>
        </w:rPr>
        <w:t xml:space="preserve"> by heating</w:t>
      </w:r>
      <w:r w:rsidR="00C87E5B" w:rsidRPr="00BE2305">
        <w:rPr>
          <w:rFonts w:ascii="Times New Roman" w:eastAsia="宋体" w:hAnsi="Times New Roman" w:cs="Times New Roman"/>
          <w:kern w:val="0"/>
          <w:sz w:val="24"/>
          <w:szCs w:val="24"/>
        </w:rPr>
        <w:t xml:space="preserve"> </w:t>
      </w:r>
      <w:r w:rsidR="00C87E5B" w:rsidRPr="00BE2305">
        <w:rPr>
          <w:rFonts w:ascii="Times New Roman" w:eastAsia="宋体" w:hAnsi="Times New Roman" w:cs="Times New Roman"/>
          <w:spacing w:val="-5"/>
          <w:sz w:val="24"/>
          <w:szCs w:val="24"/>
        </w:rPr>
        <w:t>pre-NiFe</w:t>
      </w:r>
      <w:r w:rsidRPr="00BE2305">
        <w:rPr>
          <w:rFonts w:ascii="Times New Roman" w:eastAsia="宋体" w:hAnsi="Times New Roman" w:cs="Times New Roman"/>
          <w:spacing w:val="-5"/>
          <w:sz w:val="24"/>
          <w:szCs w:val="24"/>
          <w:lang w:val="en-GB"/>
        </w:rPr>
        <w:t xml:space="preserve"> in </w:t>
      </w:r>
      <w:r w:rsidR="004C7623" w:rsidRPr="00BE2305">
        <w:rPr>
          <w:rFonts w:ascii="Times New Roman" w:eastAsia="宋体" w:hAnsi="Times New Roman" w:cs="Times New Roman"/>
          <w:spacing w:val="-5"/>
          <w:sz w:val="24"/>
          <w:szCs w:val="24"/>
          <w:lang w:val="en-GB"/>
        </w:rPr>
        <w:t xml:space="preserve">an </w:t>
      </w:r>
      <w:r w:rsidRPr="00BE2305">
        <w:rPr>
          <w:rFonts w:ascii="Times New Roman" w:eastAsia="宋体" w:hAnsi="Times New Roman" w:cs="Times New Roman"/>
          <w:spacing w:val="-5"/>
          <w:sz w:val="24"/>
          <w:szCs w:val="24"/>
          <w:lang w:val="en-GB"/>
        </w:rPr>
        <w:t xml:space="preserve">Ar atmosphere and conducted XRD, TEM, and OER test (see </w:t>
      </w:r>
      <w:r w:rsidR="00820931" w:rsidRPr="00BE2305">
        <w:rPr>
          <w:rFonts w:ascii="Times New Roman" w:eastAsia="宋体" w:hAnsi="Times New Roman" w:cs="Times New Roman"/>
          <w:spacing w:val="-5"/>
          <w:sz w:val="24"/>
          <w:szCs w:val="24"/>
          <w:lang w:val="en-GB"/>
        </w:rPr>
        <w:t>Fig</w:t>
      </w:r>
      <w:r w:rsidR="00B24018" w:rsidRPr="00BE2305">
        <w:rPr>
          <w:rFonts w:ascii="Times New Roman" w:eastAsia="宋体" w:hAnsi="Times New Roman" w:cs="Times New Roman" w:hint="eastAsia"/>
          <w:spacing w:val="-5"/>
          <w:sz w:val="24"/>
          <w:szCs w:val="24"/>
          <w:lang w:val="en-GB"/>
        </w:rPr>
        <w:t>s</w:t>
      </w:r>
      <w:r w:rsidR="0022671D">
        <w:rPr>
          <w:rFonts w:ascii="Times New Roman" w:eastAsia="宋体" w:hAnsi="Times New Roman" w:cs="Times New Roman" w:hint="eastAsia"/>
          <w:spacing w:val="-5"/>
          <w:sz w:val="24"/>
          <w:szCs w:val="24"/>
          <w:lang w:val="en-GB"/>
        </w:rPr>
        <w:t>.</w:t>
      </w:r>
      <w:r w:rsidRPr="00BE2305">
        <w:rPr>
          <w:rFonts w:ascii="Times New Roman" w:eastAsia="宋体" w:hAnsi="Times New Roman" w:cs="Times New Roman"/>
          <w:spacing w:val="-5"/>
          <w:sz w:val="24"/>
          <w:szCs w:val="24"/>
          <w:lang w:val="en-GB"/>
        </w:rPr>
        <w:t xml:space="preserve"> </w:t>
      </w:r>
      <w:r w:rsidR="0022671D" w:rsidRPr="00BE2305">
        <w:rPr>
          <w:rFonts w:ascii="Times New Roman" w:eastAsia="宋体" w:hAnsi="Times New Roman" w:cs="Times New Roman"/>
          <w:spacing w:val="-5"/>
          <w:sz w:val="24"/>
          <w:szCs w:val="24"/>
          <w:lang w:val="en-GB"/>
        </w:rPr>
        <w:t>S2</w:t>
      </w:r>
      <w:r w:rsidR="0022671D">
        <w:rPr>
          <w:rFonts w:ascii="Times New Roman" w:eastAsia="宋体" w:hAnsi="Times New Roman" w:cs="Times New Roman" w:hint="eastAsia"/>
          <w:spacing w:val="-5"/>
          <w:sz w:val="24"/>
          <w:szCs w:val="24"/>
          <w:lang w:val="en-GB"/>
        </w:rPr>
        <w:t>9</w:t>
      </w:r>
      <w:r w:rsidRPr="00BE2305">
        <w:rPr>
          <w:rFonts w:ascii="Times New Roman" w:eastAsia="宋体" w:hAnsi="Times New Roman" w:cs="Times New Roman"/>
          <w:spacing w:val="-5"/>
          <w:sz w:val="24"/>
          <w:szCs w:val="24"/>
          <w:lang w:val="en-GB"/>
        </w:rPr>
        <w:t>-</w:t>
      </w:r>
      <w:r w:rsidR="0022671D" w:rsidRPr="00BE2305">
        <w:rPr>
          <w:rFonts w:ascii="Times New Roman" w:eastAsia="宋体" w:hAnsi="Times New Roman" w:cs="Times New Roman"/>
          <w:spacing w:val="-5"/>
          <w:sz w:val="24"/>
          <w:szCs w:val="24"/>
          <w:lang w:val="en-GB"/>
        </w:rPr>
        <w:t>S</w:t>
      </w:r>
      <w:r w:rsidR="0022671D">
        <w:rPr>
          <w:rFonts w:ascii="Times New Roman" w:eastAsia="宋体" w:hAnsi="Times New Roman" w:cs="Times New Roman" w:hint="eastAsia"/>
          <w:spacing w:val="-5"/>
          <w:sz w:val="24"/>
          <w:szCs w:val="24"/>
          <w:lang w:val="en-GB"/>
        </w:rPr>
        <w:t>3</w:t>
      </w:r>
      <w:r w:rsidR="00C96F9A">
        <w:rPr>
          <w:rFonts w:ascii="Times New Roman" w:eastAsia="宋体" w:hAnsi="Times New Roman" w:cs="Times New Roman" w:hint="eastAsia"/>
          <w:spacing w:val="-5"/>
          <w:sz w:val="24"/>
          <w:szCs w:val="24"/>
          <w:lang w:val="en-GB"/>
        </w:rPr>
        <w:t>1</w:t>
      </w:r>
      <w:r w:rsidRPr="00BE2305">
        <w:rPr>
          <w:rFonts w:ascii="Times New Roman" w:eastAsia="宋体" w:hAnsi="Times New Roman" w:cs="Times New Roman"/>
          <w:spacing w:val="-5"/>
          <w:sz w:val="24"/>
          <w:szCs w:val="24"/>
          <w:lang w:val="en-GB"/>
        </w:rPr>
        <w:t xml:space="preserve">). </w:t>
      </w:r>
      <w:r w:rsidR="004C7623" w:rsidRPr="00BE2305">
        <w:rPr>
          <w:rFonts w:ascii="Times New Roman" w:eastAsia="宋体" w:hAnsi="Times New Roman" w:cs="Times New Roman"/>
          <w:spacing w:val="-5"/>
          <w:sz w:val="24"/>
          <w:szCs w:val="24"/>
          <w:lang w:val="en-GB"/>
        </w:rPr>
        <w:t>Pre</w:t>
      </w:r>
      <w:r w:rsidR="00E022AA" w:rsidRPr="00BE2305">
        <w:rPr>
          <w:rFonts w:ascii="Times New Roman" w:eastAsia="宋体" w:hAnsi="Times New Roman" w:cs="Times New Roman"/>
          <w:spacing w:val="-5"/>
          <w:sz w:val="24"/>
          <w:szCs w:val="24"/>
          <w:lang w:val="en-GB"/>
        </w:rPr>
        <w:t>-NiFe</w:t>
      </w:r>
      <w:r w:rsidRPr="00BE2305">
        <w:rPr>
          <w:rFonts w:ascii="Times New Roman" w:eastAsia="宋体" w:hAnsi="Times New Roman" w:cs="Times New Roman"/>
          <w:spacing w:val="-5"/>
          <w:sz w:val="24"/>
          <w:szCs w:val="24"/>
          <w:lang w:val="en-GB"/>
        </w:rPr>
        <w:t>-Ar</w:t>
      </w:r>
      <w:r w:rsidR="008D1B04" w:rsidRPr="00BE2305">
        <w:rPr>
          <w:rFonts w:ascii="Times New Roman" w:eastAsia="宋体" w:hAnsi="Times New Roman" w:cs="Times New Roman"/>
          <w:spacing w:val="-5"/>
          <w:sz w:val="24"/>
          <w:szCs w:val="24"/>
          <w:lang w:val="en-GB"/>
        </w:rPr>
        <w:t>-A</w:t>
      </w:r>
      <w:r w:rsidRPr="00BE2305">
        <w:rPr>
          <w:rFonts w:ascii="Times New Roman" w:eastAsia="宋体" w:hAnsi="Times New Roman" w:cs="Times New Roman"/>
          <w:spacing w:val="-5"/>
          <w:sz w:val="24"/>
          <w:szCs w:val="24"/>
          <w:lang w:val="en-GB"/>
        </w:rPr>
        <w:t xml:space="preserve"> displayed a much inferior OER activity compared with </w:t>
      </w:r>
      <w:r w:rsidR="00E022AA" w:rsidRPr="00BE2305">
        <w:rPr>
          <w:rFonts w:ascii="Times New Roman" w:eastAsia="宋体" w:hAnsi="Times New Roman" w:cs="Times New Roman"/>
          <w:spacing w:val="-5"/>
          <w:sz w:val="24"/>
          <w:szCs w:val="24"/>
          <w:lang w:val="en-GB"/>
        </w:rPr>
        <w:t>NiFeP</w:t>
      </w:r>
      <w:r w:rsidRPr="00BE2305">
        <w:rPr>
          <w:rFonts w:ascii="Times New Roman" w:eastAsia="宋体" w:hAnsi="Times New Roman" w:cs="Times New Roman"/>
          <w:spacing w:val="-5"/>
          <w:sz w:val="24"/>
          <w:szCs w:val="24"/>
          <w:lang w:val="en-GB"/>
        </w:rPr>
        <w:t xml:space="preserve">-A, </w:t>
      </w:r>
      <w:r w:rsidR="004C7623" w:rsidRPr="00BE2305">
        <w:rPr>
          <w:rFonts w:ascii="Times New Roman" w:eastAsia="宋体" w:hAnsi="Times New Roman" w:cs="Times New Roman"/>
          <w:spacing w:val="-5"/>
          <w:sz w:val="24"/>
          <w:szCs w:val="24"/>
          <w:lang w:val="en-GB"/>
        </w:rPr>
        <w:t xml:space="preserve">indicating </w:t>
      </w:r>
      <w:r w:rsidRPr="00BE2305">
        <w:rPr>
          <w:rFonts w:ascii="Times New Roman" w:eastAsia="宋体" w:hAnsi="Times New Roman" w:cs="Times New Roman"/>
          <w:spacing w:val="-5"/>
          <w:sz w:val="24"/>
          <w:szCs w:val="24"/>
          <w:lang w:val="en-GB"/>
        </w:rPr>
        <w:t xml:space="preserve">that the introduction of P played an important role in promoting electrocatalytic performance. Besides, TEM characterization of </w:t>
      </w:r>
      <w:r w:rsidR="00E022AA" w:rsidRPr="00BE2305">
        <w:rPr>
          <w:rFonts w:ascii="Times New Roman" w:eastAsia="宋体" w:hAnsi="Times New Roman" w:cs="Times New Roman"/>
          <w:spacing w:val="-5"/>
          <w:sz w:val="24"/>
          <w:szCs w:val="24"/>
          <w:lang w:val="en-GB"/>
        </w:rPr>
        <w:t>pre-NiFe</w:t>
      </w:r>
      <w:r w:rsidR="008D1B04" w:rsidRPr="00BE2305">
        <w:rPr>
          <w:rFonts w:ascii="Times New Roman" w:eastAsia="宋体" w:hAnsi="Times New Roman" w:cs="Times New Roman"/>
          <w:spacing w:val="-5"/>
          <w:sz w:val="24"/>
          <w:szCs w:val="24"/>
          <w:lang w:val="en-GB"/>
        </w:rPr>
        <w:t>-Ar-A</w:t>
      </w:r>
      <w:r w:rsidR="008D1B04" w:rsidRPr="00BE2305" w:rsidDel="008D1B04">
        <w:rPr>
          <w:rFonts w:ascii="Times New Roman" w:eastAsia="宋体" w:hAnsi="Times New Roman" w:cs="Times New Roman"/>
          <w:spacing w:val="-5"/>
          <w:sz w:val="24"/>
          <w:szCs w:val="24"/>
          <w:lang w:val="en-GB"/>
        </w:rPr>
        <w:t xml:space="preserve"> </w:t>
      </w:r>
      <w:r w:rsidR="008D1B04" w:rsidRPr="00BE2305">
        <w:rPr>
          <w:rFonts w:ascii="Times New Roman" w:eastAsia="宋体" w:hAnsi="Times New Roman" w:cs="Times New Roman"/>
          <w:spacing w:val="-5"/>
          <w:sz w:val="24"/>
          <w:szCs w:val="24"/>
          <w:lang w:val="en-GB"/>
        </w:rPr>
        <w:t>(</w:t>
      </w:r>
      <w:r w:rsidRPr="00BE2305">
        <w:rPr>
          <w:rFonts w:ascii="Times New Roman" w:eastAsia="宋体" w:hAnsi="Times New Roman" w:cs="Times New Roman"/>
          <w:spacing w:val="-5"/>
          <w:sz w:val="24"/>
          <w:szCs w:val="24"/>
          <w:lang w:val="en-GB"/>
        </w:rPr>
        <w:t xml:space="preserve">after </w:t>
      </w:r>
      <w:r w:rsidR="008D1B04" w:rsidRPr="00BE2305">
        <w:rPr>
          <w:rFonts w:ascii="Times New Roman" w:eastAsia="宋体" w:hAnsi="Times New Roman" w:cs="Times New Roman"/>
          <w:spacing w:val="-5"/>
          <w:sz w:val="24"/>
          <w:szCs w:val="24"/>
          <w:lang w:val="en-GB"/>
        </w:rPr>
        <w:t xml:space="preserve">CV and LSV </w:t>
      </w:r>
      <w:r w:rsidRPr="00BE2305">
        <w:rPr>
          <w:rFonts w:ascii="Times New Roman" w:eastAsia="宋体" w:hAnsi="Times New Roman" w:cs="Times New Roman"/>
          <w:spacing w:val="-5"/>
          <w:sz w:val="24"/>
          <w:szCs w:val="24"/>
          <w:lang w:val="en-GB"/>
        </w:rPr>
        <w:t>activation</w:t>
      </w:r>
      <w:r w:rsidR="008D1B04" w:rsidRPr="00BE2305">
        <w:rPr>
          <w:rFonts w:ascii="Times New Roman" w:eastAsia="宋体" w:hAnsi="Times New Roman" w:cs="Times New Roman"/>
          <w:spacing w:val="-5"/>
          <w:sz w:val="24"/>
          <w:szCs w:val="24"/>
          <w:lang w:val="en-GB"/>
        </w:rPr>
        <w:t>)</w:t>
      </w:r>
      <w:r w:rsidRPr="00BE2305">
        <w:rPr>
          <w:rFonts w:ascii="Times New Roman" w:eastAsia="宋体" w:hAnsi="Times New Roman" w:cs="Times New Roman"/>
          <w:spacing w:val="-5"/>
          <w:sz w:val="24"/>
          <w:szCs w:val="24"/>
          <w:lang w:val="en-GB"/>
        </w:rPr>
        <w:t xml:space="preserve"> revealed that the morphology and structure remained unchanged, while EDX analysis showed that the initial atomic ratio of Ni:Fe (3.</w:t>
      </w:r>
      <w:r w:rsidR="009708F1" w:rsidRPr="00BE2305">
        <w:rPr>
          <w:rFonts w:ascii="Times New Roman" w:eastAsia="宋体" w:hAnsi="Times New Roman" w:cs="Times New Roman"/>
          <w:spacing w:val="-5"/>
          <w:sz w:val="24"/>
          <w:szCs w:val="24"/>
          <w:lang w:val="en-GB"/>
        </w:rPr>
        <w:t>8</w:t>
      </w:r>
      <w:r w:rsidRPr="00BE2305">
        <w:rPr>
          <w:rFonts w:ascii="Times New Roman" w:eastAsia="宋体" w:hAnsi="Times New Roman" w:cs="Times New Roman"/>
          <w:spacing w:val="-5"/>
          <w:sz w:val="24"/>
          <w:szCs w:val="24"/>
          <w:lang w:val="en-GB"/>
        </w:rPr>
        <w:t xml:space="preserve">:1) was preserved after activation, further indicating that Fe in </w:t>
      </w:r>
      <w:r w:rsidR="00E022AA" w:rsidRPr="00BE2305">
        <w:rPr>
          <w:rFonts w:ascii="Times New Roman" w:eastAsia="宋体" w:hAnsi="Times New Roman" w:cs="Times New Roman"/>
          <w:spacing w:val="-5"/>
          <w:sz w:val="24"/>
          <w:szCs w:val="24"/>
          <w:lang w:val="en-GB"/>
        </w:rPr>
        <w:t>pre-NiFe</w:t>
      </w:r>
      <w:r w:rsidRPr="00BE2305">
        <w:rPr>
          <w:rFonts w:ascii="Times New Roman" w:eastAsia="宋体" w:hAnsi="Times New Roman" w:cs="Times New Roman"/>
          <w:spacing w:val="-5"/>
          <w:sz w:val="24"/>
          <w:szCs w:val="24"/>
          <w:lang w:val="en-GB"/>
        </w:rPr>
        <w:t xml:space="preserve">-Ar can be maintained through a heating process. Furthermore, by comparing </w:t>
      </w:r>
      <w:r w:rsidR="00E022AA" w:rsidRPr="00BE2305">
        <w:rPr>
          <w:rFonts w:ascii="Times New Roman" w:eastAsia="宋体" w:hAnsi="Times New Roman" w:cs="Times New Roman"/>
          <w:spacing w:val="-5"/>
          <w:sz w:val="24"/>
          <w:szCs w:val="24"/>
          <w:lang w:val="en-GB"/>
        </w:rPr>
        <w:t>pre-NiFe</w:t>
      </w:r>
      <w:r w:rsidRPr="00BE2305">
        <w:rPr>
          <w:rFonts w:ascii="Times New Roman" w:eastAsia="宋体" w:hAnsi="Times New Roman" w:cs="Times New Roman"/>
          <w:spacing w:val="-5"/>
          <w:sz w:val="24"/>
          <w:szCs w:val="24"/>
          <w:lang w:val="en-GB"/>
        </w:rPr>
        <w:t>-Ar</w:t>
      </w:r>
      <w:r w:rsidR="008D1B04" w:rsidRPr="00BE2305">
        <w:rPr>
          <w:rFonts w:ascii="Times New Roman" w:eastAsia="宋体" w:hAnsi="Times New Roman" w:cs="Times New Roman"/>
          <w:spacing w:val="-5"/>
          <w:sz w:val="24"/>
          <w:szCs w:val="24"/>
          <w:lang w:val="en-GB"/>
        </w:rPr>
        <w:t>-A</w:t>
      </w:r>
      <w:r w:rsidRPr="00BE2305">
        <w:rPr>
          <w:rFonts w:ascii="Times New Roman" w:eastAsia="宋体" w:hAnsi="Times New Roman" w:cs="Times New Roman"/>
          <w:spacing w:val="-5"/>
          <w:sz w:val="24"/>
          <w:szCs w:val="24"/>
          <w:lang w:val="en-GB"/>
        </w:rPr>
        <w:t xml:space="preserve"> with </w:t>
      </w:r>
      <w:r w:rsidR="00E022AA" w:rsidRPr="00BE2305">
        <w:rPr>
          <w:rFonts w:ascii="Times New Roman" w:eastAsia="宋体" w:hAnsi="Times New Roman" w:cs="Times New Roman"/>
          <w:spacing w:val="-5"/>
          <w:sz w:val="24"/>
          <w:szCs w:val="24"/>
          <w:lang w:val="en-GB"/>
        </w:rPr>
        <w:t>NiFeP</w:t>
      </w:r>
      <w:r w:rsidRPr="00BE2305">
        <w:rPr>
          <w:rFonts w:ascii="Times New Roman" w:eastAsia="宋体" w:hAnsi="Times New Roman" w:cs="Times New Roman"/>
          <w:spacing w:val="-5"/>
          <w:sz w:val="24"/>
          <w:szCs w:val="24"/>
          <w:lang w:val="en-GB"/>
        </w:rPr>
        <w:t xml:space="preserve">-A, we can conclude that the </w:t>
      </w:r>
      <w:r w:rsidR="004C7623" w:rsidRPr="00BE2305">
        <w:rPr>
          <w:rFonts w:ascii="Times New Roman" w:eastAsia="宋体" w:hAnsi="Times New Roman" w:cs="Times New Roman"/>
          <w:spacing w:val="-5"/>
          <w:sz w:val="24"/>
          <w:szCs w:val="24"/>
          <w:lang w:val="en-GB"/>
        </w:rPr>
        <w:t xml:space="preserve">introduction </w:t>
      </w:r>
      <w:r w:rsidRPr="00BE2305">
        <w:rPr>
          <w:rFonts w:ascii="Times New Roman" w:eastAsia="宋体" w:hAnsi="Times New Roman" w:cs="Times New Roman"/>
          <w:spacing w:val="-5"/>
          <w:sz w:val="24"/>
          <w:szCs w:val="24"/>
          <w:lang w:val="en-GB"/>
        </w:rPr>
        <w:t>of P could indeed induce the morphology changes.</w:t>
      </w:r>
    </w:p>
    <w:p w14:paraId="5C30F7FC" w14:textId="77777777" w:rsidR="005529C2" w:rsidRPr="005529C2" w:rsidRDefault="0009582A" w:rsidP="00C1151A">
      <w:pPr>
        <w:spacing w:beforeLines="50" w:before="156" w:afterLines="50" w:after="156"/>
        <w:rPr>
          <w:rFonts w:ascii="Times New Roman" w:eastAsia="宋体" w:hAnsi="Times New Roman" w:cs="Times New Roman"/>
          <w:b/>
          <w:bCs/>
          <w:spacing w:val="-5"/>
          <w:sz w:val="24"/>
          <w:szCs w:val="24"/>
          <w:lang w:val="en-GB"/>
        </w:rPr>
      </w:pPr>
      <w:r w:rsidRPr="00C51596">
        <w:rPr>
          <w:rFonts w:ascii="Times New Roman" w:eastAsia="宋体" w:hAnsi="Times New Roman" w:cs="Times New Roman"/>
          <w:b/>
          <w:bCs/>
          <w:spacing w:val="-5"/>
          <w:sz w:val="24"/>
          <w:szCs w:val="24"/>
          <w:lang w:val="en-GB"/>
        </w:rPr>
        <w:t xml:space="preserve">Synthesis of </w:t>
      </w:r>
      <w:r w:rsidR="00E022AA" w:rsidRPr="00C51596">
        <w:rPr>
          <w:rFonts w:ascii="Times New Roman" w:eastAsia="宋体" w:hAnsi="Times New Roman" w:cs="Times New Roman" w:hint="eastAsia"/>
          <w:b/>
          <w:bCs/>
          <w:spacing w:val="-5"/>
          <w:sz w:val="24"/>
          <w:szCs w:val="24"/>
        </w:rPr>
        <w:t>pre-NiFe</w:t>
      </w:r>
      <w:r w:rsidR="00EE00FE" w:rsidRPr="00C51596">
        <w:rPr>
          <w:rFonts w:ascii="Times New Roman" w:eastAsia="宋体" w:hAnsi="Times New Roman" w:cs="Times New Roman"/>
          <w:b/>
          <w:bCs/>
          <w:spacing w:val="-5"/>
          <w:sz w:val="24"/>
          <w:szCs w:val="24"/>
        </w:rPr>
        <w:t>-</w:t>
      </w:r>
      <w:r w:rsidRPr="00C51596">
        <w:rPr>
          <w:rFonts w:ascii="Times New Roman" w:eastAsia="宋体" w:hAnsi="Times New Roman" w:cs="Times New Roman" w:hint="eastAsia"/>
          <w:b/>
          <w:bCs/>
          <w:spacing w:val="-5"/>
          <w:sz w:val="24"/>
          <w:szCs w:val="24"/>
        </w:rPr>
        <w:t>Ar</w:t>
      </w:r>
    </w:p>
    <w:p w14:paraId="53CD064A" w14:textId="77777777" w:rsidR="005529C2" w:rsidRPr="005529C2" w:rsidRDefault="004A1FCE" w:rsidP="00C1151A">
      <w:pPr>
        <w:spacing w:beforeLines="50" w:before="156" w:afterLines="50" w:after="156"/>
        <w:rPr>
          <w:rFonts w:ascii="Times New Roman" w:eastAsia="宋体" w:hAnsi="Times New Roman" w:cs="Times New Roman"/>
          <w:color w:val="000000" w:themeColor="text1"/>
          <w:spacing w:val="-5"/>
          <w:sz w:val="24"/>
          <w:szCs w:val="24"/>
          <w:lang w:val="en-GB"/>
        </w:rPr>
      </w:pPr>
      <w:r w:rsidRPr="00BE2305">
        <w:rPr>
          <w:rFonts w:ascii="Times New Roman" w:eastAsia="宋体" w:hAnsi="Times New Roman" w:cs="Times New Roman"/>
          <w:color w:val="000000" w:themeColor="text1"/>
          <w:spacing w:val="-5"/>
          <w:sz w:val="24"/>
          <w:szCs w:val="24"/>
          <w:lang w:val="en-GB"/>
        </w:rPr>
        <w:t xml:space="preserve">The whole synthesis process is similar to that of </w:t>
      </w:r>
      <w:r w:rsidR="00E022AA" w:rsidRPr="00BE2305">
        <w:rPr>
          <w:rFonts w:ascii="Times New Roman" w:eastAsia="宋体" w:hAnsi="Times New Roman" w:cs="Times New Roman"/>
          <w:color w:val="000000" w:themeColor="text1"/>
          <w:spacing w:val="-5"/>
          <w:sz w:val="24"/>
          <w:szCs w:val="24"/>
          <w:lang w:val="en-GB"/>
        </w:rPr>
        <w:t>NiFeP</w:t>
      </w:r>
      <w:r w:rsidRPr="00BE2305">
        <w:rPr>
          <w:rFonts w:ascii="Times New Roman" w:eastAsia="宋体" w:hAnsi="Times New Roman" w:cs="Times New Roman"/>
          <w:color w:val="000000" w:themeColor="text1"/>
          <w:spacing w:val="-5"/>
          <w:sz w:val="24"/>
          <w:szCs w:val="24"/>
          <w:lang w:val="en-GB"/>
        </w:rPr>
        <w:t xml:space="preserve">, except </w:t>
      </w:r>
      <w:r w:rsidR="004C7623" w:rsidRPr="00BE2305">
        <w:rPr>
          <w:rFonts w:ascii="Times New Roman" w:eastAsia="宋体" w:hAnsi="Times New Roman" w:cs="Times New Roman"/>
          <w:color w:val="000000" w:themeColor="text1"/>
          <w:spacing w:val="-5"/>
          <w:sz w:val="24"/>
          <w:szCs w:val="24"/>
          <w:lang w:val="en-GB"/>
        </w:rPr>
        <w:t xml:space="preserve">that </w:t>
      </w:r>
      <w:r w:rsidRPr="00BE2305">
        <w:rPr>
          <w:rFonts w:ascii="Times New Roman" w:eastAsia="宋体" w:hAnsi="Times New Roman" w:cs="Times New Roman"/>
          <w:color w:val="000000" w:themeColor="text1"/>
          <w:spacing w:val="-5"/>
          <w:sz w:val="24"/>
          <w:szCs w:val="24"/>
          <w:lang w:val="en-GB"/>
        </w:rPr>
        <w:t>Phosphorus sources are not applicable</w:t>
      </w:r>
      <w:r w:rsidRPr="00BE2305">
        <w:rPr>
          <w:rFonts w:ascii="Times New Roman" w:eastAsia="宋体" w:hAnsi="Times New Roman" w:cs="Times New Roman" w:hint="eastAsia"/>
          <w:color w:val="000000" w:themeColor="text1"/>
          <w:spacing w:val="-5"/>
          <w:sz w:val="24"/>
          <w:szCs w:val="24"/>
          <w:lang w:val="en-GB"/>
        </w:rPr>
        <w:t>.</w:t>
      </w:r>
    </w:p>
    <w:p w14:paraId="2380B547" w14:textId="77777777" w:rsidR="005529C2" w:rsidRPr="005529C2" w:rsidRDefault="0009582A" w:rsidP="00C1151A">
      <w:pPr>
        <w:spacing w:beforeLines="50" w:before="156" w:afterLines="50" w:after="156"/>
        <w:rPr>
          <w:rFonts w:ascii="Times New Roman" w:eastAsia="宋体" w:hAnsi="Times New Roman" w:cs="Times New Roman"/>
          <w:b/>
          <w:bCs/>
          <w:spacing w:val="-5"/>
          <w:sz w:val="24"/>
          <w:szCs w:val="24"/>
          <w:lang w:val="en-GB"/>
        </w:rPr>
      </w:pPr>
      <w:r w:rsidRPr="00C51596">
        <w:rPr>
          <w:rFonts w:ascii="Times New Roman" w:eastAsia="宋体" w:hAnsi="Times New Roman" w:cs="Times New Roman"/>
          <w:b/>
          <w:bCs/>
          <w:spacing w:val="-5"/>
          <w:sz w:val="24"/>
          <w:szCs w:val="24"/>
          <w:lang w:val="en-GB"/>
        </w:rPr>
        <w:t>Characterizations of</w:t>
      </w:r>
      <w:r w:rsidR="004A1FCE" w:rsidRPr="00C51596">
        <w:rPr>
          <w:rFonts w:ascii="Times New Roman" w:eastAsia="宋体" w:hAnsi="Times New Roman" w:cs="Times New Roman"/>
          <w:b/>
          <w:bCs/>
          <w:spacing w:val="-5"/>
          <w:sz w:val="24"/>
          <w:szCs w:val="24"/>
          <w:lang w:val="en-GB"/>
        </w:rPr>
        <w:t xml:space="preserve"> </w:t>
      </w:r>
      <w:r w:rsidR="00E022AA" w:rsidRPr="00C51596">
        <w:rPr>
          <w:rFonts w:ascii="Times New Roman" w:eastAsia="宋体" w:hAnsi="Times New Roman" w:cs="Times New Roman" w:hint="eastAsia"/>
          <w:b/>
          <w:bCs/>
          <w:spacing w:val="-5"/>
          <w:sz w:val="24"/>
          <w:szCs w:val="24"/>
        </w:rPr>
        <w:t>pre-NiFe</w:t>
      </w:r>
      <w:r w:rsidR="00EE00FE" w:rsidRPr="00C51596">
        <w:rPr>
          <w:rFonts w:ascii="Times New Roman" w:eastAsia="宋体" w:hAnsi="Times New Roman" w:cs="Times New Roman"/>
          <w:b/>
          <w:bCs/>
          <w:spacing w:val="-5"/>
          <w:sz w:val="24"/>
          <w:szCs w:val="24"/>
        </w:rPr>
        <w:t>-</w:t>
      </w:r>
      <w:r w:rsidR="00EE00FE" w:rsidRPr="00C51596">
        <w:rPr>
          <w:rFonts w:ascii="Times New Roman" w:eastAsia="宋体" w:hAnsi="Times New Roman" w:cs="Times New Roman" w:hint="eastAsia"/>
          <w:b/>
          <w:bCs/>
          <w:spacing w:val="-5"/>
          <w:sz w:val="24"/>
          <w:szCs w:val="24"/>
        </w:rPr>
        <w:t>Ar</w:t>
      </w:r>
    </w:p>
    <w:p w14:paraId="5DD9B651" w14:textId="77777777" w:rsidR="005529C2" w:rsidRPr="005529C2" w:rsidRDefault="0009582A" w:rsidP="00C1151A">
      <w:pPr>
        <w:spacing w:beforeLines="50" w:before="156" w:afterLines="50" w:after="156"/>
        <w:rPr>
          <w:rFonts w:ascii="Times New Roman" w:eastAsia="宋体" w:hAnsi="Times New Roman" w:cs="Times New Roman"/>
          <w:bCs/>
          <w:spacing w:val="-5"/>
          <w:sz w:val="24"/>
          <w:szCs w:val="24"/>
        </w:rPr>
      </w:pPr>
      <w:r w:rsidRPr="00BE2305">
        <w:rPr>
          <w:rFonts w:ascii="Times New Roman" w:eastAsia="宋体" w:hAnsi="Times New Roman" w:cs="Times New Roman"/>
          <w:spacing w:val="-5"/>
          <w:sz w:val="24"/>
          <w:szCs w:val="24"/>
        </w:rPr>
        <w:t xml:space="preserve">The morphology and structure of </w:t>
      </w:r>
      <w:r w:rsidR="00E022AA" w:rsidRPr="00BE2305">
        <w:rPr>
          <w:rFonts w:ascii="Times New Roman" w:eastAsia="宋体" w:hAnsi="Times New Roman" w:cs="Times New Roman"/>
          <w:spacing w:val="-5"/>
          <w:sz w:val="24"/>
          <w:szCs w:val="24"/>
          <w:lang w:val="en-GB"/>
        </w:rPr>
        <w:t>pre-NiFe</w:t>
      </w:r>
      <w:r w:rsidR="00EE00FE" w:rsidRPr="00BE2305">
        <w:rPr>
          <w:rFonts w:ascii="Times New Roman" w:eastAsia="宋体" w:hAnsi="Times New Roman" w:cs="Times New Roman"/>
          <w:spacing w:val="-5"/>
          <w:sz w:val="24"/>
          <w:szCs w:val="24"/>
          <w:lang w:val="en-GB"/>
        </w:rPr>
        <w:t>-Ar</w:t>
      </w:r>
      <w:r w:rsidRPr="00BE2305">
        <w:rPr>
          <w:rFonts w:ascii="Times New Roman" w:eastAsia="宋体" w:hAnsi="Times New Roman" w:cs="Times New Roman"/>
          <w:spacing w:val="-5"/>
          <w:sz w:val="24"/>
          <w:szCs w:val="24"/>
        </w:rPr>
        <w:t xml:space="preserve"> are exhibited in </w:t>
      </w:r>
      <w:r w:rsidR="00820931" w:rsidRPr="00BE2305">
        <w:rPr>
          <w:rFonts w:ascii="Times New Roman" w:eastAsia="宋体" w:hAnsi="Times New Roman" w:cs="Times New Roman"/>
          <w:spacing w:val="-5"/>
          <w:sz w:val="24"/>
          <w:szCs w:val="24"/>
        </w:rPr>
        <w:t>Fig</w:t>
      </w:r>
      <w:r w:rsidR="0022671D" w:rsidRPr="00BE2305">
        <w:rPr>
          <w:rFonts w:ascii="Times New Roman" w:eastAsia="宋体" w:hAnsi="Times New Roman" w:cs="Times New Roman"/>
          <w:spacing w:val="-5"/>
          <w:sz w:val="24"/>
          <w:szCs w:val="24"/>
        </w:rPr>
        <w:t>s</w:t>
      </w:r>
      <w:r w:rsidR="00820931" w:rsidRPr="00BE2305">
        <w:rPr>
          <w:rFonts w:ascii="Times New Roman" w:eastAsia="宋体" w:hAnsi="Times New Roman" w:cs="Times New Roman"/>
          <w:spacing w:val="-5"/>
          <w:sz w:val="24"/>
          <w:szCs w:val="24"/>
        </w:rPr>
        <w:t>.</w:t>
      </w:r>
      <w:r w:rsidRPr="00BE2305">
        <w:rPr>
          <w:rFonts w:ascii="Times New Roman" w:eastAsia="宋体" w:hAnsi="Times New Roman" w:cs="Times New Roman"/>
          <w:spacing w:val="-5"/>
          <w:sz w:val="24"/>
          <w:szCs w:val="24"/>
        </w:rPr>
        <w:t xml:space="preserve"> </w:t>
      </w:r>
      <w:r w:rsidR="0022671D" w:rsidRPr="00BE2305">
        <w:rPr>
          <w:rFonts w:ascii="Times New Roman" w:eastAsia="宋体" w:hAnsi="Times New Roman" w:cs="Times New Roman"/>
          <w:spacing w:val="-5"/>
          <w:sz w:val="24"/>
          <w:szCs w:val="24"/>
        </w:rPr>
        <w:t>S</w:t>
      </w:r>
      <w:r w:rsidR="0022671D" w:rsidRPr="00BE2305">
        <w:rPr>
          <w:rFonts w:ascii="Times New Roman" w:eastAsia="宋体" w:hAnsi="Times New Roman" w:cs="Times New Roman" w:hint="eastAsia"/>
          <w:spacing w:val="-5"/>
          <w:sz w:val="24"/>
          <w:szCs w:val="24"/>
        </w:rPr>
        <w:t>2</w:t>
      </w:r>
      <w:r w:rsidR="0022671D">
        <w:rPr>
          <w:rFonts w:ascii="Times New Roman" w:eastAsia="宋体" w:hAnsi="Times New Roman" w:cs="Times New Roman" w:hint="eastAsia"/>
          <w:spacing w:val="-5"/>
          <w:sz w:val="24"/>
          <w:szCs w:val="24"/>
        </w:rPr>
        <w:t>9</w:t>
      </w:r>
      <w:r w:rsidR="0022671D" w:rsidRPr="00BE2305">
        <w:rPr>
          <w:rFonts w:ascii="Times New Roman" w:eastAsia="宋体" w:hAnsi="Times New Roman" w:cs="Times New Roman" w:hint="eastAsia"/>
          <w:spacing w:val="-5"/>
          <w:sz w:val="24"/>
          <w:szCs w:val="24"/>
        </w:rPr>
        <w:t xml:space="preserve"> </w:t>
      </w:r>
      <w:r w:rsidR="004F5365" w:rsidRPr="00BE2305">
        <w:rPr>
          <w:rFonts w:ascii="Times New Roman" w:eastAsia="宋体" w:hAnsi="Times New Roman" w:cs="Times New Roman" w:hint="eastAsia"/>
          <w:spacing w:val="-5"/>
          <w:sz w:val="24"/>
          <w:szCs w:val="24"/>
        </w:rPr>
        <w:t xml:space="preserve">and </w:t>
      </w:r>
      <w:r w:rsidR="0022671D" w:rsidRPr="00BE2305">
        <w:rPr>
          <w:rFonts w:ascii="Times New Roman" w:eastAsia="宋体" w:hAnsi="Times New Roman" w:cs="Times New Roman"/>
          <w:spacing w:val="-5"/>
          <w:sz w:val="24"/>
          <w:szCs w:val="24"/>
        </w:rPr>
        <w:t>S</w:t>
      </w:r>
      <w:r w:rsidR="0022671D">
        <w:rPr>
          <w:rFonts w:ascii="Times New Roman" w:eastAsia="宋体" w:hAnsi="Times New Roman" w:cs="Times New Roman" w:hint="eastAsia"/>
          <w:spacing w:val="-5"/>
          <w:sz w:val="24"/>
          <w:szCs w:val="24"/>
        </w:rPr>
        <w:t>30</w:t>
      </w:r>
      <w:r w:rsidRPr="00BE2305">
        <w:rPr>
          <w:rFonts w:ascii="Times New Roman" w:eastAsia="宋体" w:hAnsi="Times New Roman" w:cs="Times New Roman"/>
          <w:spacing w:val="-5"/>
          <w:sz w:val="24"/>
          <w:szCs w:val="24"/>
        </w:rPr>
        <w:t xml:space="preserve">. XRD </w:t>
      </w:r>
      <w:r w:rsidRPr="00BE2305">
        <w:rPr>
          <w:rFonts w:ascii="Times New Roman" w:eastAsia="宋体" w:hAnsi="Times New Roman" w:cs="Times New Roman" w:hint="eastAsia"/>
          <w:spacing w:val="-5"/>
          <w:sz w:val="24"/>
          <w:szCs w:val="24"/>
        </w:rPr>
        <w:t>pattern</w:t>
      </w:r>
      <w:r w:rsidRPr="00BE2305">
        <w:rPr>
          <w:rFonts w:ascii="Times New Roman" w:eastAsia="宋体" w:hAnsi="Times New Roman" w:cs="Times New Roman"/>
          <w:spacing w:val="-5"/>
          <w:sz w:val="24"/>
          <w:szCs w:val="24"/>
        </w:rPr>
        <w:t xml:space="preserve">s </w:t>
      </w:r>
      <w:r w:rsidRPr="00BE2305">
        <w:rPr>
          <w:rFonts w:ascii="Times New Roman" w:eastAsia="宋体" w:hAnsi="Times New Roman" w:cs="Times New Roman" w:hint="eastAsia"/>
          <w:spacing w:val="-5"/>
          <w:sz w:val="24"/>
          <w:szCs w:val="24"/>
        </w:rPr>
        <w:t>(</w:t>
      </w:r>
      <w:r w:rsidR="00820931" w:rsidRPr="00BE2305">
        <w:rPr>
          <w:rFonts w:ascii="Times New Roman" w:eastAsia="宋体" w:hAnsi="Times New Roman" w:cs="Times New Roman"/>
          <w:spacing w:val="-5"/>
          <w:sz w:val="24"/>
          <w:szCs w:val="24"/>
        </w:rPr>
        <w:t>Fig.</w:t>
      </w:r>
      <w:r w:rsidRPr="00BE2305">
        <w:rPr>
          <w:rFonts w:ascii="Times New Roman" w:eastAsia="宋体" w:hAnsi="Times New Roman" w:cs="Times New Roman"/>
          <w:spacing w:val="-5"/>
          <w:sz w:val="24"/>
          <w:szCs w:val="24"/>
        </w:rPr>
        <w:t xml:space="preserve"> </w:t>
      </w:r>
      <w:r w:rsidR="0022671D" w:rsidRPr="00BE2305">
        <w:rPr>
          <w:rFonts w:ascii="Times New Roman" w:eastAsia="宋体" w:hAnsi="Times New Roman" w:cs="Times New Roman"/>
          <w:spacing w:val="-5"/>
          <w:sz w:val="24"/>
          <w:szCs w:val="24"/>
        </w:rPr>
        <w:t>S</w:t>
      </w:r>
      <w:r w:rsidR="0022671D" w:rsidRPr="00BE2305">
        <w:rPr>
          <w:rFonts w:ascii="Times New Roman" w:eastAsia="宋体" w:hAnsi="Times New Roman" w:cs="Times New Roman" w:hint="eastAsia"/>
          <w:spacing w:val="-5"/>
          <w:sz w:val="24"/>
          <w:szCs w:val="24"/>
        </w:rPr>
        <w:t>2</w:t>
      </w:r>
      <w:r w:rsidR="0022671D">
        <w:rPr>
          <w:rFonts w:ascii="Times New Roman" w:eastAsia="宋体" w:hAnsi="Times New Roman" w:cs="Times New Roman" w:hint="eastAsia"/>
          <w:spacing w:val="-5"/>
          <w:sz w:val="24"/>
          <w:szCs w:val="24"/>
        </w:rPr>
        <w:t>9</w:t>
      </w:r>
      <w:r w:rsidRPr="00BE2305">
        <w:rPr>
          <w:rFonts w:ascii="Times New Roman" w:eastAsia="宋体" w:hAnsi="Times New Roman" w:cs="Times New Roman"/>
          <w:spacing w:val="-5"/>
          <w:sz w:val="24"/>
          <w:szCs w:val="24"/>
        </w:rPr>
        <w:t xml:space="preserve">) </w:t>
      </w:r>
      <w:r w:rsidR="00BF0696" w:rsidRPr="00BE2305">
        <w:rPr>
          <w:rFonts w:ascii="Times New Roman" w:eastAsia="宋体" w:hAnsi="Times New Roman" w:cs="Times New Roman"/>
          <w:spacing w:val="-5"/>
          <w:sz w:val="24"/>
          <w:szCs w:val="24"/>
        </w:rPr>
        <w:t xml:space="preserve">demonstrate that the crystallographic structure of the </w:t>
      </w:r>
      <w:r w:rsidR="00E022AA" w:rsidRPr="00BE2305">
        <w:rPr>
          <w:rFonts w:ascii="Times New Roman" w:eastAsia="宋体" w:hAnsi="Times New Roman" w:cs="Times New Roman"/>
          <w:spacing w:val="-5"/>
          <w:sz w:val="24"/>
          <w:szCs w:val="24"/>
          <w:lang w:val="en-GB"/>
        </w:rPr>
        <w:t>pre-NiFe</w:t>
      </w:r>
      <w:r w:rsidR="00EE00FE" w:rsidRPr="00BE2305">
        <w:rPr>
          <w:rFonts w:ascii="Times New Roman" w:eastAsia="宋体" w:hAnsi="Times New Roman" w:cs="Times New Roman"/>
          <w:spacing w:val="-5"/>
          <w:sz w:val="24"/>
          <w:szCs w:val="24"/>
          <w:lang w:val="en-GB"/>
        </w:rPr>
        <w:t>-Ar</w:t>
      </w:r>
      <w:r w:rsidR="00BF0696" w:rsidRPr="00BE2305">
        <w:rPr>
          <w:rFonts w:ascii="Times New Roman" w:eastAsia="宋体" w:hAnsi="Times New Roman" w:cs="Times New Roman"/>
          <w:spacing w:val="-5"/>
          <w:sz w:val="24"/>
          <w:szCs w:val="24"/>
        </w:rPr>
        <w:t xml:space="preserve"> can be assigned to </w:t>
      </w:r>
      <w:r w:rsidR="003B6CB0" w:rsidRPr="00BE2305">
        <w:rPr>
          <w:rFonts w:ascii="Times New Roman" w:eastAsia="宋体" w:hAnsi="Times New Roman" w:cs="Times New Roman" w:hint="eastAsia"/>
          <w:spacing w:val="-5"/>
          <w:sz w:val="24"/>
          <w:szCs w:val="24"/>
        </w:rPr>
        <w:t>the mixture of Ni</w:t>
      </w:r>
      <w:r w:rsidR="003B6CB0" w:rsidRPr="00BE2305">
        <w:rPr>
          <w:rFonts w:ascii="Times New Roman" w:eastAsia="宋体" w:hAnsi="Times New Roman" w:cs="Times New Roman" w:hint="eastAsia"/>
          <w:spacing w:val="-5"/>
          <w:sz w:val="24"/>
          <w:szCs w:val="24"/>
          <w:vertAlign w:val="subscript"/>
        </w:rPr>
        <w:t>3</w:t>
      </w:r>
      <w:r w:rsidR="003B6CB0" w:rsidRPr="00BE2305">
        <w:rPr>
          <w:rFonts w:ascii="Times New Roman" w:eastAsia="宋体" w:hAnsi="Times New Roman" w:cs="Times New Roman" w:hint="eastAsia"/>
          <w:spacing w:val="-5"/>
          <w:sz w:val="24"/>
          <w:szCs w:val="24"/>
        </w:rPr>
        <w:t>Fe</w:t>
      </w:r>
      <w:r w:rsidR="00BF0696" w:rsidRPr="00BE2305">
        <w:rPr>
          <w:rFonts w:ascii="Times New Roman" w:eastAsia="宋体" w:hAnsi="Times New Roman" w:cs="Times New Roman" w:hint="eastAsia"/>
          <w:spacing w:val="-5"/>
          <w:sz w:val="24"/>
          <w:szCs w:val="24"/>
        </w:rPr>
        <w:t xml:space="preserve"> </w:t>
      </w:r>
      <w:r w:rsidR="00BF0696" w:rsidRPr="00BE2305">
        <w:rPr>
          <w:rFonts w:ascii="Times New Roman" w:eastAsia="宋体" w:hAnsi="Times New Roman" w:cs="Times New Roman"/>
          <w:spacing w:val="-5"/>
          <w:sz w:val="24"/>
          <w:szCs w:val="24"/>
        </w:rPr>
        <w:t xml:space="preserve">(JCPDS </w:t>
      </w:r>
      <w:r w:rsidR="009A132F" w:rsidRPr="00BE2305">
        <w:rPr>
          <w:rFonts w:ascii="Times New Roman" w:eastAsia="宋体" w:hAnsi="Times New Roman" w:cs="Times New Roman" w:hint="eastAsia"/>
          <w:spacing w:val="-5"/>
          <w:sz w:val="24"/>
          <w:szCs w:val="24"/>
        </w:rPr>
        <w:t>88-1715</w:t>
      </w:r>
      <w:r w:rsidR="00BF0696" w:rsidRPr="00BE2305">
        <w:rPr>
          <w:rFonts w:ascii="Times New Roman" w:eastAsia="宋体" w:hAnsi="Times New Roman" w:cs="Times New Roman"/>
          <w:spacing w:val="-5"/>
          <w:sz w:val="24"/>
          <w:szCs w:val="24"/>
        </w:rPr>
        <w:t>)</w:t>
      </w:r>
      <w:r w:rsidR="003B6CB0" w:rsidRPr="00BE2305">
        <w:rPr>
          <w:rFonts w:ascii="Times New Roman" w:eastAsia="宋体" w:hAnsi="Times New Roman" w:cs="Times New Roman" w:hint="eastAsia"/>
          <w:spacing w:val="-5"/>
          <w:sz w:val="24"/>
          <w:szCs w:val="24"/>
        </w:rPr>
        <w:t xml:space="preserve"> and Ni</w:t>
      </w:r>
      <w:r w:rsidR="009A132F" w:rsidRPr="00BE2305">
        <w:rPr>
          <w:rFonts w:ascii="Times New Roman" w:eastAsia="宋体" w:hAnsi="Times New Roman" w:cs="Times New Roman" w:hint="eastAsia"/>
          <w:spacing w:val="-5"/>
          <w:sz w:val="24"/>
          <w:szCs w:val="24"/>
          <w:vertAlign w:val="subscript"/>
        </w:rPr>
        <w:t>1.43</w:t>
      </w:r>
      <w:r w:rsidR="003B6CB0" w:rsidRPr="00BE2305">
        <w:rPr>
          <w:rFonts w:ascii="Times New Roman" w:eastAsia="宋体" w:hAnsi="Times New Roman" w:cs="Times New Roman" w:hint="eastAsia"/>
          <w:spacing w:val="-5"/>
          <w:sz w:val="24"/>
          <w:szCs w:val="24"/>
        </w:rPr>
        <w:t>Fe</w:t>
      </w:r>
      <w:r w:rsidR="009A132F" w:rsidRPr="00BE2305">
        <w:rPr>
          <w:rFonts w:ascii="Times New Roman" w:eastAsia="宋体" w:hAnsi="Times New Roman" w:cs="Times New Roman" w:hint="eastAsia"/>
          <w:spacing w:val="-5"/>
          <w:sz w:val="24"/>
          <w:szCs w:val="24"/>
          <w:vertAlign w:val="subscript"/>
        </w:rPr>
        <w:t>1.7</w:t>
      </w:r>
      <w:r w:rsidR="009A132F" w:rsidRPr="00BE2305">
        <w:rPr>
          <w:rFonts w:ascii="Times New Roman" w:eastAsia="宋体" w:hAnsi="Times New Roman" w:cs="Times New Roman" w:hint="eastAsia"/>
          <w:spacing w:val="-5"/>
          <w:sz w:val="24"/>
          <w:szCs w:val="24"/>
        </w:rPr>
        <w:t>O</w:t>
      </w:r>
      <w:r w:rsidR="009A132F" w:rsidRPr="00BE2305">
        <w:rPr>
          <w:rFonts w:ascii="Times New Roman" w:eastAsia="宋体" w:hAnsi="Times New Roman" w:cs="Times New Roman" w:hint="eastAsia"/>
          <w:spacing w:val="-5"/>
          <w:sz w:val="24"/>
          <w:szCs w:val="24"/>
          <w:vertAlign w:val="subscript"/>
        </w:rPr>
        <w:t>4</w:t>
      </w:r>
      <w:r w:rsidR="003B6CB0" w:rsidRPr="00BE2305">
        <w:rPr>
          <w:rFonts w:ascii="Times New Roman" w:eastAsia="宋体" w:hAnsi="Times New Roman" w:cs="Times New Roman" w:hint="eastAsia"/>
          <w:spacing w:val="-5"/>
          <w:sz w:val="24"/>
          <w:szCs w:val="24"/>
        </w:rPr>
        <w:t xml:space="preserve"> </w:t>
      </w:r>
      <w:r w:rsidR="003B6CB0" w:rsidRPr="00BE2305">
        <w:rPr>
          <w:rFonts w:ascii="Times New Roman" w:eastAsia="宋体" w:hAnsi="Times New Roman" w:cs="Times New Roman"/>
          <w:spacing w:val="-5"/>
          <w:sz w:val="24"/>
          <w:szCs w:val="24"/>
        </w:rPr>
        <w:t xml:space="preserve">(JCPDS </w:t>
      </w:r>
      <w:r w:rsidR="009A132F" w:rsidRPr="00BE2305">
        <w:rPr>
          <w:rFonts w:ascii="Times New Roman" w:eastAsia="宋体" w:hAnsi="Times New Roman" w:cs="Times New Roman" w:hint="eastAsia"/>
          <w:spacing w:val="-5"/>
          <w:sz w:val="24"/>
          <w:szCs w:val="24"/>
        </w:rPr>
        <w:t>80-0072</w:t>
      </w:r>
      <w:r w:rsidR="003B6CB0" w:rsidRPr="00BE2305">
        <w:rPr>
          <w:rFonts w:ascii="Times New Roman" w:eastAsia="宋体" w:hAnsi="Times New Roman" w:cs="Times New Roman"/>
          <w:spacing w:val="-5"/>
          <w:sz w:val="24"/>
          <w:szCs w:val="24"/>
        </w:rPr>
        <w:t>)</w:t>
      </w:r>
      <w:r w:rsidR="009A132F" w:rsidRPr="00BE2305">
        <w:rPr>
          <w:rFonts w:ascii="Times New Roman" w:eastAsia="宋体" w:hAnsi="Times New Roman" w:cs="Times New Roman" w:hint="eastAsia"/>
          <w:spacing w:val="-5"/>
          <w:sz w:val="24"/>
          <w:szCs w:val="24"/>
        </w:rPr>
        <w:t>, which</w:t>
      </w:r>
      <w:r w:rsidR="009A132F" w:rsidRPr="00BE2305">
        <w:rPr>
          <w:rFonts w:ascii="Times New Roman" w:eastAsia="宋体" w:hAnsi="Times New Roman" w:cs="Times New Roman"/>
          <w:spacing w:val="-5"/>
          <w:sz w:val="24"/>
          <w:szCs w:val="24"/>
        </w:rPr>
        <w:t xml:space="preserve"> is due to the inevitable oxidation</w:t>
      </w:r>
      <w:r w:rsidR="008A1EC0" w:rsidRPr="00BE2305">
        <w:rPr>
          <w:rFonts w:ascii="Times New Roman" w:eastAsia="宋体" w:hAnsi="Times New Roman" w:cs="Times New Roman" w:hint="eastAsia"/>
          <w:spacing w:val="-5"/>
          <w:sz w:val="24"/>
          <w:szCs w:val="24"/>
        </w:rPr>
        <w:t xml:space="preserve"> (oxygen in bulk </w:t>
      </w:r>
      <w:r w:rsidR="00E022AA" w:rsidRPr="00BE2305">
        <w:rPr>
          <w:rFonts w:ascii="Times New Roman" w:eastAsia="宋体" w:hAnsi="Times New Roman" w:cs="Times New Roman" w:hint="eastAsia"/>
          <w:spacing w:val="-5"/>
          <w:sz w:val="24"/>
          <w:szCs w:val="24"/>
        </w:rPr>
        <w:t>pre-NiFe</w:t>
      </w:r>
      <w:r w:rsidR="008A1EC0" w:rsidRPr="00BE2305">
        <w:rPr>
          <w:rFonts w:ascii="Times New Roman" w:eastAsia="宋体" w:hAnsi="Times New Roman" w:cs="Times New Roman" w:hint="eastAsia"/>
          <w:spacing w:val="-5"/>
          <w:sz w:val="24"/>
          <w:szCs w:val="24"/>
        </w:rPr>
        <w:t>)</w:t>
      </w:r>
      <w:r w:rsidR="009A132F" w:rsidRPr="00BE2305">
        <w:rPr>
          <w:rFonts w:ascii="Times New Roman" w:eastAsia="宋体" w:hAnsi="Times New Roman" w:cs="Times New Roman"/>
          <w:spacing w:val="-5"/>
          <w:sz w:val="24"/>
          <w:szCs w:val="24"/>
        </w:rPr>
        <w:t xml:space="preserve"> of the air during the reaction</w:t>
      </w:r>
      <w:r w:rsidR="009A132F" w:rsidRPr="00BE2305">
        <w:rPr>
          <w:rFonts w:ascii="Times New Roman" w:eastAsia="宋体" w:hAnsi="Times New Roman" w:cs="Times New Roman" w:hint="eastAsia"/>
          <w:spacing w:val="-5"/>
          <w:sz w:val="24"/>
          <w:szCs w:val="24"/>
        </w:rPr>
        <w:t>.</w:t>
      </w:r>
      <w:r w:rsidR="009A0C15" w:rsidRPr="00BE2305">
        <w:rPr>
          <w:rFonts w:ascii="Times New Roman" w:eastAsia="宋体" w:hAnsi="Times New Roman" w:cs="Times New Roman" w:hint="eastAsia"/>
          <w:spacing w:val="-5"/>
          <w:sz w:val="24"/>
          <w:szCs w:val="24"/>
        </w:rPr>
        <w:t xml:space="preserve"> </w:t>
      </w:r>
      <w:r w:rsidR="004F5365" w:rsidRPr="00BE2305">
        <w:rPr>
          <w:rFonts w:ascii="Times New Roman" w:eastAsia="宋体" w:hAnsi="Times New Roman" w:cs="Times New Roman"/>
          <w:spacing w:val="-5"/>
          <w:sz w:val="24"/>
          <w:szCs w:val="24"/>
        </w:rPr>
        <w:t>TEM</w:t>
      </w:r>
      <w:r w:rsidR="004F5365" w:rsidRPr="00BE2305">
        <w:rPr>
          <w:rFonts w:ascii="Times New Roman" w:eastAsia="宋体" w:hAnsi="Times New Roman" w:cs="Times New Roman" w:hint="eastAsia"/>
          <w:spacing w:val="-5"/>
          <w:sz w:val="24"/>
          <w:szCs w:val="24"/>
        </w:rPr>
        <w:t xml:space="preserve"> images </w:t>
      </w:r>
      <w:r w:rsidR="004C7623" w:rsidRPr="00BE2305">
        <w:rPr>
          <w:rFonts w:ascii="Times New Roman" w:eastAsia="宋体" w:hAnsi="Times New Roman" w:cs="Times New Roman"/>
          <w:spacing w:val="-5"/>
          <w:sz w:val="24"/>
          <w:szCs w:val="24"/>
        </w:rPr>
        <w:t>imply</w:t>
      </w:r>
      <w:r w:rsidR="004C7623" w:rsidRPr="00BE2305">
        <w:rPr>
          <w:rFonts w:ascii="Times New Roman" w:eastAsia="宋体" w:hAnsi="Times New Roman" w:cs="Times New Roman" w:hint="eastAsia"/>
          <w:spacing w:val="-5"/>
          <w:sz w:val="24"/>
          <w:szCs w:val="24"/>
        </w:rPr>
        <w:t xml:space="preserve"> </w:t>
      </w:r>
      <w:r w:rsidR="004F5365" w:rsidRPr="00BE2305">
        <w:rPr>
          <w:rFonts w:ascii="Times New Roman" w:eastAsia="宋体" w:hAnsi="Times New Roman" w:cs="Times New Roman" w:hint="eastAsia"/>
          <w:spacing w:val="-5"/>
          <w:sz w:val="24"/>
          <w:szCs w:val="24"/>
        </w:rPr>
        <w:t xml:space="preserve">that </w:t>
      </w:r>
      <w:r w:rsidR="00E022AA" w:rsidRPr="00BE2305">
        <w:rPr>
          <w:rFonts w:ascii="Times New Roman" w:eastAsia="宋体" w:hAnsi="Times New Roman" w:cs="Times New Roman"/>
          <w:spacing w:val="-5"/>
          <w:sz w:val="24"/>
          <w:szCs w:val="24"/>
          <w:lang w:val="en-GB"/>
        </w:rPr>
        <w:t>pre-NiFe</w:t>
      </w:r>
      <w:r w:rsidR="00EE00FE" w:rsidRPr="00BE2305">
        <w:rPr>
          <w:rFonts w:ascii="Times New Roman" w:eastAsia="宋体" w:hAnsi="Times New Roman" w:cs="Times New Roman"/>
          <w:spacing w:val="-5"/>
          <w:sz w:val="24"/>
          <w:szCs w:val="24"/>
          <w:lang w:val="en-GB"/>
        </w:rPr>
        <w:t>-Ar</w:t>
      </w:r>
      <w:r w:rsidR="004F5365" w:rsidRPr="00BE2305">
        <w:rPr>
          <w:rFonts w:ascii="Times New Roman" w:eastAsia="宋体" w:hAnsi="Times New Roman" w:cs="Times New Roman" w:hint="eastAsia"/>
          <w:spacing w:val="-5"/>
          <w:sz w:val="24"/>
          <w:szCs w:val="24"/>
        </w:rPr>
        <w:t xml:space="preserve"> shows same morphology with </w:t>
      </w:r>
      <w:r w:rsidR="00E022AA" w:rsidRPr="00BE2305">
        <w:rPr>
          <w:rFonts w:ascii="Times New Roman" w:eastAsia="宋体" w:hAnsi="Times New Roman" w:cs="Times New Roman" w:hint="eastAsia"/>
          <w:spacing w:val="-5"/>
          <w:sz w:val="24"/>
          <w:szCs w:val="24"/>
        </w:rPr>
        <w:t>pre-NiFe</w:t>
      </w:r>
      <w:r w:rsidR="004F5365" w:rsidRPr="00BE2305">
        <w:rPr>
          <w:rFonts w:ascii="Times New Roman" w:eastAsia="宋体" w:hAnsi="Times New Roman" w:cs="Times New Roman" w:hint="eastAsia"/>
          <w:spacing w:val="-5"/>
          <w:sz w:val="24"/>
          <w:szCs w:val="24"/>
        </w:rPr>
        <w:t xml:space="preserve"> precursor, while </w:t>
      </w:r>
      <w:r w:rsidRPr="00BE2305">
        <w:rPr>
          <w:rFonts w:ascii="Times New Roman" w:eastAsia="宋体" w:hAnsi="Times New Roman" w:cs="Times New Roman"/>
          <w:spacing w:val="-5"/>
          <w:sz w:val="24"/>
          <w:szCs w:val="24"/>
        </w:rPr>
        <w:t>EDX shows</w:t>
      </w:r>
      <w:r w:rsidR="00F74B0B" w:rsidRPr="00BE2305">
        <w:rPr>
          <w:rFonts w:ascii="Times New Roman" w:eastAsia="宋体" w:hAnsi="Times New Roman" w:cs="Times New Roman" w:hint="eastAsia"/>
          <w:spacing w:val="-5"/>
          <w:sz w:val="24"/>
          <w:szCs w:val="24"/>
        </w:rPr>
        <w:t xml:space="preserve"> </w:t>
      </w:r>
      <w:r w:rsidR="00F74B0B" w:rsidRPr="00BE2305">
        <w:rPr>
          <w:rFonts w:ascii="Times New Roman" w:eastAsia="宋体" w:hAnsi="Times New Roman" w:cs="Times New Roman" w:hint="eastAsia"/>
          <w:bCs/>
          <w:spacing w:val="-5"/>
          <w:sz w:val="24"/>
          <w:szCs w:val="24"/>
        </w:rPr>
        <w:t>t</w:t>
      </w:r>
      <w:r w:rsidR="00F74B0B" w:rsidRPr="00BE2305">
        <w:rPr>
          <w:rFonts w:ascii="Times New Roman" w:eastAsia="宋体" w:hAnsi="Times New Roman" w:cs="Times New Roman"/>
          <w:bCs/>
          <w:spacing w:val="-5"/>
          <w:sz w:val="24"/>
          <w:szCs w:val="24"/>
        </w:rPr>
        <w:t>he Ni/</w:t>
      </w:r>
      <w:r w:rsidR="00F74B0B" w:rsidRPr="00BE2305">
        <w:rPr>
          <w:rFonts w:ascii="Times New Roman" w:eastAsia="宋体" w:hAnsi="Times New Roman" w:cs="Times New Roman"/>
          <w:bCs/>
          <w:spacing w:val="-5"/>
          <w:sz w:val="24"/>
          <w:szCs w:val="24"/>
          <w:lang w:val="en-GB"/>
        </w:rPr>
        <w:t>Fe/</w:t>
      </w:r>
      <w:r w:rsidR="00957C63" w:rsidRPr="00BE2305">
        <w:rPr>
          <w:rFonts w:ascii="Times New Roman" w:eastAsia="宋体" w:hAnsi="Times New Roman" w:cs="Times New Roman" w:hint="eastAsia"/>
          <w:bCs/>
          <w:spacing w:val="-5"/>
          <w:sz w:val="24"/>
          <w:szCs w:val="24"/>
          <w:lang w:val="en-GB"/>
        </w:rPr>
        <w:t>O</w:t>
      </w:r>
      <w:r w:rsidR="00F74B0B" w:rsidRPr="00BE2305">
        <w:rPr>
          <w:rFonts w:ascii="Times New Roman" w:eastAsia="宋体" w:hAnsi="Times New Roman" w:cs="Times New Roman"/>
          <w:bCs/>
          <w:spacing w:val="-5"/>
          <w:sz w:val="24"/>
          <w:szCs w:val="24"/>
        </w:rPr>
        <w:t xml:space="preserve"> atomic ratio in </w:t>
      </w:r>
      <w:r w:rsidR="00E022AA" w:rsidRPr="00BE2305">
        <w:rPr>
          <w:rFonts w:ascii="Times New Roman" w:eastAsia="宋体" w:hAnsi="Times New Roman" w:cs="Times New Roman"/>
          <w:spacing w:val="-5"/>
          <w:sz w:val="24"/>
          <w:szCs w:val="24"/>
          <w:lang w:val="en-GB"/>
        </w:rPr>
        <w:t>pre-NiFe</w:t>
      </w:r>
      <w:r w:rsidR="00EE00FE" w:rsidRPr="00BE2305">
        <w:rPr>
          <w:rFonts w:ascii="Times New Roman" w:eastAsia="宋体" w:hAnsi="Times New Roman" w:cs="Times New Roman"/>
          <w:spacing w:val="-5"/>
          <w:sz w:val="24"/>
          <w:szCs w:val="24"/>
          <w:lang w:val="en-GB"/>
        </w:rPr>
        <w:t>-Ar</w:t>
      </w:r>
      <w:r w:rsidR="00F74B0B" w:rsidRPr="00BE2305">
        <w:rPr>
          <w:rFonts w:ascii="Times New Roman" w:eastAsia="宋体" w:hAnsi="Times New Roman" w:cs="Times New Roman"/>
          <w:bCs/>
          <w:spacing w:val="-5"/>
          <w:sz w:val="24"/>
          <w:szCs w:val="24"/>
        </w:rPr>
        <w:t xml:space="preserve"> is </w:t>
      </w:r>
      <w:r w:rsidR="003E548C" w:rsidRPr="00BE2305">
        <w:rPr>
          <w:rFonts w:ascii="Times New Roman" w:eastAsia="宋体" w:hAnsi="Times New Roman" w:cs="Times New Roman" w:hint="eastAsia"/>
          <w:bCs/>
          <w:spacing w:val="-5"/>
          <w:sz w:val="24"/>
          <w:szCs w:val="24"/>
        </w:rPr>
        <w:t>3.8:1:4.3</w:t>
      </w:r>
      <w:r w:rsidR="00D06A2D" w:rsidRPr="00BE2305">
        <w:rPr>
          <w:rFonts w:ascii="Times New Roman" w:eastAsia="宋体" w:hAnsi="Times New Roman" w:cs="Times New Roman"/>
          <w:bCs/>
          <w:spacing w:val="-5"/>
          <w:sz w:val="24"/>
          <w:szCs w:val="24"/>
        </w:rPr>
        <w:t xml:space="preserve"> </w:t>
      </w:r>
      <w:r w:rsidR="004F5365" w:rsidRPr="00BE2305">
        <w:rPr>
          <w:rFonts w:ascii="Times New Roman" w:eastAsia="宋体" w:hAnsi="Times New Roman" w:cs="Times New Roman" w:hint="eastAsia"/>
          <w:spacing w:val="-5"/>
          <w:sz w:val="24"/>
          <w:szCs w:val="24"/>
        </w:rPr>
        <w:t>(</w:t>
      </w:r>
      <w:r w:rsidR="00820931" w:rsidRPr="00BE2305">
        <w:rPr>
          <w:rFonts w:ascii="Times New Roman" w:eastAsia="宋体" w:hAnsi="Times New Roman" w:cs="Times New Roman"/>
          <w:spacing w:val="-5"/>
          <w:sz w:val="24"/>
          <w:szCs w:val="24"/>
        </w:rPr>
        <w:t>Fig.</w:t>
      </w:r>
      <w:r w:rsidR="004F5365" w:rsidRPr="00BE2305">
        <w:rPr>
          <w:rFonts w:ascii="Times New Roman" w:eastAsia="宋体" w:hAnsi="Times New Roman" w:cs="Times New Roman"/>
          <w:spacing w:val="-5"/>
          <w:sz w:val="24"/>
          <w:szCs w:val="24"/>
        </w:rPr>
        <w:t xml:space="preserve"> </w:t>
      </w:r>
      <w:r w:rsidR="0022671D" w:rsidRPr="00BE2305">
        <w:rPr>
          <w:rFonts w:ascii="Times New Roman" w:eastAsia="宋体" w:hAnsi="Times New Roman" w:cs="Times New Roman"/>
          <w:spacing w:val="-5"/>
          <w:sz w:val="24"/>
          <w:szCs w:val="24"/>
        </w:rPr>
        <w:t>S</w:t>
      </w:r>
      <w:r w:rsidR="0022671D">
        <w:rPr>
          <w:rFonts w:ascii="Times New Roman" w:eastAsia="宋体" w:hAnsi="Times New Roman" w:cs="Times New Roman" w:hint="eastAsia"/>
          <w:spacing w:val="-5"/>
          <w:sz w:val="24"/>
          <w:szCs w:val="24"/>
        </w:rPr>
        <w:t>30</w:t>
      </w:r>
      <w:r w:rsidR="004F5365" w:rsidRPr="00BE2305">
        <w:rPr>
          <w:rFonts w:ascii="Times New Roman" w:eastAsia="宋体" w:hAnsi="Times New Roman" w:cs="Times New Roman"/>
          <w:spacing w:val="-5"/>
          <w:sz w:val="24"/>
          <w:szCs w:val="24"/>
        </w:rPr>
        <w:t>)</w:t>
      </w:r>
      <w:r w:rsidR="003E548C" w:rsidRPr="00BE2305">
        <w:rPr>
          <w:rFonts w:ascii="Times New Roman" w:eastAsia="宋体" w:hAnsi="Times New Roman" w:cs="Times New Roman" w:hint="eastAsia"/>
          <w:bCs/>
          <w:spacing w:val="-5"/>
          <w:sz w:val="24"/>
          <w:szCs w:val="24"/>
        </w:rPr>
        <w:t>.</w:t>
      </w:r>
      <w:r w:rsidR="00B26C71">
        <w:rPr>
          <w:rFonts w:ascii="Times New Roman" w:eastAsia="宋体" w:hAnsi="Times New Roman" w:cs="Times New Roman"/>
          <w:bCs/>
          <w:spacing w:val="-5"/>
          <w:sz w:val="24"/>
          <w:szCs w:val="24"/>
        </w:rPr>
        <w:br w:type="page"/>
      </w:r>
    </w:p>
    <w:p w14:paraId="625C5F74" w14:textId="77777777" w:rsidR="005529C2" w:rsidRPr="005529C2" w:rsidRDefault="0075253E" w:rsidP="00C1151A">
      <w:pPr>
        <w:spacing w:beforeLines="50" w:before="156" w:afterLines="50" w:after="156"/>
        <w:jc w:val="center"/>
        <w:rPr>
          <w:rFonts w:ascii="Times New Roman" w:hAnsi="Times New Roman" w:cs="Times New Roman"/>
          <w:sz w:val="24"/>
          <w:szCs w:val="24"/>
        </w:rPr>
      </w:pPr>
      <w:bookmarkStart w:id="17" w:name="_Hlk186998282"/>
      <w:r w:rsidRPr="00BE2305">
        <w:rPr>
          <w:rFonts w:ascii="Times New Roman" w:hAnsi="Times New Roman" w:cs="Times New Roman"/>
          <w:noProof/>
          <w:sz w:val="24"/>
          <w:szCs w:val="24"/>
        </w:rPr>
        <w:drawing>
          <wp:inline distT="0" distB="0" distL="0" distR="0" wp14:anchorId="2A60ABC5" wp14:editId="7714CD62">
            <wp:extent cx="4273826" cy="3485759"/>
            <wp:effectExtent l="0" t="0" r="0" b="63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pic:nvPicPr>
                  <pic:blipFill rotWithShape="1">
                    <a:blip r:embed="rId40" cstate="screen">
                      <a:extLst>
                        <a:ext uri="{28A0092B-C50C-407E-A947-70E740481C1C}">
                          <a14:useLocalDpi xmlns:a14="http://schemas.microsoft.com/office/drawing/2010/main"/>
                        </a:ext>
                      </a:extLst>
                    </a:blip>
                    <a:srcRect/>
                    <a:stretch/>
                  </pic:blipFill>
                  <pic:spPr bwMode="auto">
                    <a:xfrm>
                      <a:off x="0" y="0"/>
                      <a:ext cx="4296780" cy="3504480"/>
                    </a:xfrm>
                    <a:prstGeom prst="rect">
                      <a:avLst/>
                    </a:prstGeom>
                    <a:ln>
                      <a:noFill/>
                    </a:ln>
                    <a:extLst>
                      <a:ext uri="{53640926-AAD7-44D8-BBD7-CCE9431645EC}">
                        <a14:shadowObscured xmlns:a14="http://schemas.microsoft.com/office/drawing/2010/main"/>
                      </a:ext>
                    </a:extLst>
                  </pic:spPr>
                </pic:pic>
              </a:graphicData>
            </a:graphic>
          </wp:inline>
        </w:drawing>
      </w:r>
    </w:p>
    <w:p w14:paraId="20C13940" w14:textId="77777777" w:rsidR="000B169B" w:rsidRDefault="00820931" w:rsidP="000B169B">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09582A" w:rsidRPr="00BE2305">
        <w:rPr>
          <w:rFonts w:ascii="Times New Roman" w:hAnsi="Times New Roman" w:cs="Times New Roman"/>
          <w:b/>
          <w:bCs/>
          <w:sz w:val="24"/>
          <w:szCs w:val="24"/>
        </w:rPr>
        <w:t xml:space="preserve"> </w:t>
      </w:r>
      <w:r w:rsidR="00CB05DD" w:rsidRPr="00BE2305">
        <w:rPr>
          <w:rFonts w:ascii="Times New Roman" w:hAnsi="Times New Roman" w:cs="Times New Roman"/>
          <w:b/>
          <w:bCs/>
          <w:sz w:val="24"/>
          <w:szCs w:val="24"/>
        </w:rPr>
        <w:t>S2</w:t>
      </w:r>
      <w:r w:rsidR="0048101C">
        <w:rPr>
          <w:rFonts w:ascii="Times New Roman" w:hAnsi="Times New Roman" w:cs="Times New Roman" w:hint="eastAsia"/>
          <w:b/>
          <w:bCs/>
          <w:sz w:val="24"/>
          <w:szCs w:val="24"/>
        </w:rPr>
        <w:t>9</w:t>
      </w:r>
      <w:r w:rsidR="0009582A" w:rsidRPr="00BE2305">
        <w:rPr>
          <w:rFonts w:ascii="Times New Roman" w:hAnsi="Times New Roman" w:cs="Times New Roman" w:hint="eastAsia"/>
          <w:b/>
          <w:bCs/>
          <w:sz w:val="24"/>
          <w:szCs w:val="24"/>
        </w:rPr>
        <w:t xml:space="preserve"> </w:t>
      </w:r>
      <w:r w:rsidR="0009582A" w:rsidRPr="00BE2305">
        <w:rPr>
          <w:rFonts w:ascii="Times New Roman" w:hAnsi="Times New Roman" w:cs="Times New Roman" w:hint="eastAsia"/>
          <w:sz w:val="24"/>
          <w:szCs w:val="24"/>
        </w:rPr>
        <w:t xml:space="preserve">XRD patterns of </w:t>
      </w:r>
      <w:r w:rsidR="00E022AA" w:rsidRPr="00BE2305">
        <w:rPr>
          <w:rFonts w:ascii="Times New Roman" w:eastAsia="宋体" w:hAnsi="Times New Roman" w:cs="Times New Roman"/>
          <w:spacing w:val="-5"/>
          <w:sz w:val="24"/>
          <w:szCs w:val="24"/>
          <w:lang w:val="en-GB"/>
        </w:rPr>
        <w:t>pre-NiFe</w:t>
      </w:r>
      <w:r w:rsidR="00EE00FE" w:rsidRPr="00BE2305">
        <w:rPr>
          <w:rFonts w:ascii="Times New Roman" w:eastAsia="宋体" w:hAnsi="Times New Roman" w:cs="Times New Roman"/>
          <w:spacing w:val="-5"/>
          <w:sz w:val="24"/>
          <w:szCs w:val="24"/>
          <w:lang w:val="en-GB"/>
        </w:rPr>
        <w:t>-Ar</w:t>
      </w:r>
      <w:r w:rsidR="00C648D4" w:rsidRPr="00BE2305">
        <w:rPr>
          <w:rFonts w:ascii="Times New Roman" w:hAnsi="Times New Roman" w:cs="Times New Roman" w:hint="eastAsia"/>
          <w:sz w:val="24"/>
          <w:szCs w:val="24"/>
        </w:rPr>
        <w:t>.</w:t>
      </w:r>
    </w:p>
    <w:p w14:paraId="7C0804D7" w14:textId="77F8D99C" w:rsidR="005529C2" w:rsidRPr="005529C2" w:rsidRDefault="0086278C" w:rsidP="000B169B">
      <w:pPr>
        <w:spacing w:beforeLines="50" w:before="156" w:afterLines="50" w:after="156"/>
        <w:jc w:val="center"/>
        <w:rPr>
          <w:rFonts w:ascii="Times New Roman" w:hAnsi="Times New Roman" w:cs="Times New Roman"/>
          <w:sz w:val="24"/>
          <w:szCs w:val="24"/>
        </w:rPr>
      </w:pPr>
      <w:r w:rsidRPr="00BE2305">
        <w:rPr>
          <w:noProof/>
          <w:sz w:val="24"/>
          <w:szCs w:val="24"/>
        </w:rPr>
        <w:drawing>
          <wp:inline distT="0" distB="0" distL="0" distR="0" wp14:anchorId="038C7050" wp14:editId="5DDF05B4">
            <wp:extent cx="3979628" cy="3978471"/>
            <wp:effectExtent l="0" t="0" r="1905" b="3175"/>
            <wp:docPr id="7193489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1" cstate="screen">
                      <a:extLst>
                        <a:ext uri="{28A0092B-C50C-407E-A947-70E740481C1C}">
                          <a14:useLocalDpi xmlns:a14="http://schemas.microsoft.com/office/drawing/2010/main"/>
                        </a:ext>
                      </a:extLst>
                    </a:blip>
                    <a:srcRect/>
                    <a:stretch>
                      <a:fillRect/>
                    </a:stretch>
                  </pic:blipFill>
                  <pic:spPr bwMode="auto">
                    <a:xfrm>
                      <a:off x="0" y="0"/>
                      <a:ext cx="4004936" cy="4003771"/>
                    </a:xfrm>
                    <a:prstGeom prst="rect">
                      <a:avLst/>
                    </a:prstGeom>
                    <a:noFill/>
                    <a:ln>
                      <a:noFill/>
                    </a:ln>
                    <a:extLst>
                      <a:ext uri="{53640926-AAD7-44D8-BBD7-CCE9431645EC}">
                        <a14:shadowObscured xmlns:a14="http://schemas.microsoft.com/office/drawing/2010/main"/>
                      </a:ext>
                    </a:extLst>
                  </pic:spPr>
                </pic:pic>
              </a:graphicData>
            </a:graphic>
          </wp:inline>
        </w:drawing>
      </w:r>
    </w:p>
    <w:p w14:paraId="34D693EC" w14:textId="2FBDFE3A" w:rsidR="005529C2" w:rsidRPr="005529C2" w:rsidRDefault="00820931" w:rsidP="00C1151A">
      <w:pPr>
        <w:spacing w:beforeLines="50" w:before="156" w:afterLines="50" w:after="156"/>
        <w:rPr>
          <w:rFonts w:ascii="Times New Roman" w:hAnsi="Times New Roman" w:cs="Times New Roman"/>
          <w:sz w:val="24"/>
          <w:szCs w:val="24"/>
        </w:rPr>
      </w:pPr>
      <w:bookmarkStart w:id="18" w:name="_Hlk214463628"/>
      <w:r w:rsidRPr="00BE2305">
        <w:rPr>
          <w:rFonts w:ascii="Times New Roman" w:hAnsi="Times New Roman" w:cs="Times New Roman"/>
          <w:b/>
          <w:bCs/>
          <w:sz w:val="24"/>
          <w:szCs w:val="24"/>
        </w:rPr>
        <w:t>Fig.</w:t>
      </w:r>
      <w:r w:rsidR="002A1502" w:rsidRPr="00BE2305">
        <w:rPr>
          <w:rFonts w:ascii="Times New Roman" w:hAnsi="Times New Roman" w:cs="Times New Roman"/>
          <w:b/>
          <w:bCs/>
          <w:sz w:val="24"/>
          <w:szCs w:val="24"/>
        </w:rPr>
        <w:t xml:space="preserve"> </w:t>
      </w:r>
      <w:r w:rsidR="00CB05DD" w:rsidRPr="00BE2305">
        <w:rPr>
          <w:rFonts w:ascii="Times New Roman" w:hAnsi="Times New Roman" w:cs="Times New Roman"/>
          <w:b/>
          <w:bCs/>
          <w:sz w:val="24"/>
          <w:szCs w:val="24"/>
        </w:rPr>
        <w:t>S</w:t>
      </w:r>
      <w:r w:rsidR="0048101C">
        <w:rPr>
          <w:rFonts w:ascii="Times New Roman" w:hAnsi="Times New Roman" w:cs="Times New Roman" w:hint="eastAsia"/>
          <w:b/>
          <w:bCs/>
          <w:sz w:val="24"/>
          <w:szCs w:val="24"/>
        </w:rPr>
        <w:t>30</w:t>
      </w:r>
      <w:r w:rsidR="00241B0A" w:rsidRPr="00BE2305">
        <w:rPr>
          <w:rFonts w:ascii="Times New Roman" w:hAnsi="Times New Roman" w:cs="Times New Roman"/>
          <w:sz w:val="24"/>
          <w:szCs w:val="24"/>
        </w:rPr>
        <w:t xml:space="preserve"> </w:t>
      </w:r>
      <w:r w:rsidR="0086278C" w:rsidRPr="009F6D41">
        <w:rPr>
          <w:rFonts w:ascii="Times New Roman" w:hAnsi="Times New Roman" w:cs="Times New Roman" w:hint="eastAsia"/>
          <w:b/>
          <w:bCs/>
          <w:sz w:val="24"/>
          <w:szCs w:val="24"/>
        </w:rPr>
        <w:t>a</w:t>
      </w:r>
      <w:r w:rsidR="00241B0A" w:rsidRPr="00BE2305">
        <w:rPr>
          <w:rFonts w:ascii="Times New Roman" w:hAnsi="Times New Roman" w:cs="Times New Roman"/>
          <w:sz w:val="24"/>
          <w:szCs w:val="24"/>
        </w:rPr>
        <w:t xml:space="preserve"> HAADF-STEM image and </w:t>
      </w:r>
      <w:r w:rsidR="0086278C" w:rsidRPr="009F6D41">
        <w:rPr>
          <w:rFonts w:ascii="Times New Roman" w:hAnsi="Times New Roman" w:cs="Times New Roman" w:hint="eastAsia"/>
          <w:b/>
          <w:bCs/>
          <w:sz w:val="24"/>
          <w:szCs w:val="24"/>
        </w:rPr>
        <w:t>b</w:t>
      </w:r>
      <w:r w:rsidR="00241B0A" w:rsidRPr="009F6D41">
        <w:rPr>
          <w:rFonts w:ascii="Times New Roman" w:hAnsi="Times New Roman" w:cs="Times New Roman"/>
          <w:b/>
          <w:bCs/>
          <w:sz w:val="24"/>
          <w:szCs w:val="24"/>
        </w:rPr>
        <w:t>-</w:t>
      </w:r>
      <w:r w:rsidR="0086278C" w:rsidRPr="009F6D41">
        <w:rPr>
          <w:rFonts w:ascii="Times New Roman" w:hAnsi="Times New Roman" w:cs="Times New Roman" w:hint="eastAsia"/>
          <w:b/>
          <w:bCs/>
          <w:sz w:val="24"/>
          <w:szCs w:val="24"/>
        </w:rPr>
        <w:t>d</w:t>
      </w:r>
      <w:r w:rsidR="00241B0A" w:rsidRPr="00BE2305">
        <w:rPr>
          <w:rFonts w:ascii="Times New Roman" w:hAnsi="Times New Roman" w:cs="Times New Roman"/>
          <w:sz w:val="24"/>
          <w:szCs w:val="24"/>
        </w:rPr>
        <w:t xml:space="preserve"> corresponding elemental maps of</w:t>
      </w:r>
      <w:r w:rsidR="00241B0A" w:rsidRPr="00BE2305">
        <w:rPr>
          <w:rFonts w:ascii="Times New Roman" w:hAnsi="Times New Roman" w:cs="Times New Roman" w:hint="eastAsia"/>
          <w:sz w:val="24"/>
          <w:szCs w:val="24"/>
        </w:rPr>
        <w:t xml:space="preserve"> </w:t>
      </w:r>
      <w:r w:rsidR="00241B0A" w:rsidRPr="00BE2305">
        <w:rPr>
          <w:rFonts w:ascii="Times New Roman" w:hAnsi="Times New Roman" w:cs="Times New Roman"/>
          <w:sz w:val="24"/>
          <w:szCs w:val="24"/>
          <w:lang w:val="en-GB"/>
        </w:rPr>
        <w:t>pre-NiFe-Ar</w:t>
      </w:r>
      <w:r w:rsidR="00241B0A" w:rsidRPr="00BE2305">
        <w:rPr>
          <w:rFonts w:ascii="Times New Roman" w:hAnsi="Times New Roman" w:cs="Times New Roman"/>
          <w:sz w:val="24"/>
          <w:szCs w:val="24"/>
        </w:rPr>
        <w:t>.</w:t>
      </w:r>
      <w:bookmarkEnd w:id="17"/>
      <w:bookmarkEnd w:id="18"/>
      <w:r w:rsidR="00B26C71">
        <w:rPr>
          <w:rFonts w:ascii="Times New Roman" w:hAnsi="Times New Roman" w:cs="Times New Roman"/>
          <w:sz w:val="24"/>
          <w:szCs w:val="24"/>
        </w:rPr>
        <w:br w:type="page"/>
      </w:r>
    </w:p>
    <w:p w14:paraId="33C38DC3" w14:textId="77777777" w:rsidR="005529C2" w:rsidRPr="005529C2" w:rsidRDefault="0086278C" w:rsidP="00C1151A">
      <w:pPr>
        <w:spacing w:beforeLines="50" w:before="156" w:afterLines="50" w:after="156"/>
        <w:jc w:val="center"/>
        <w:rPr>
          <w:rFonts w:ascii="Times New Roman" w:hAnsi="Times New Roman" w:cs="Times New Roman"/>
          <w:sz w:val="24"/>
          <w:szCs w:val="24"/>
        </w:rPr>
      </w:pPr>
      <w:r w:rsidRPr="00BE2305">
        <w:rPr>
          <w:noProof/>
          <w:sz w:val="24"/>
          <w:szCs w:val="24"/>
        </w:rPr>
        <w:drawing>
          <wp:inline distT="0" distB="0" distL="0" distR="0" wp14:anchorId="6C1C0510" wp14:editId="4388D40E">
            <wp:extent cx="5068957" cy="3406759"/>
            <wp:effectExtent l="0" t="0" r="0" b="3810"/>
            <wp:docPr id="17030294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2" cstate="screen">
                      <a:extLst>
                        <a:ext uri="{28A0092B-C50C-407E-A947-70E740481C1C}">
                          <a14:useLocalDpi xmlns:a14="http://schemas.microsoft.com/office/drawing/2010/main"/>
                        </a:ext>
                      </a:extLst>
                    </a:blip>
                    <a:srcRect/>
                    <a:stretch>
                      <a:fillRect/>
                    </a:stretch>
                  </pic:blipFill>
                  <pic:spPr bwMode="auto">
                    <a:xfrm>
                      <a:off x="0" y="0"/>
                      <a:ext cx="5088555" cy="3419930"/>
                    </a:xfrm>
                    <a:prstGeom prst="rect">
                      <a:avLst/>
                    </a:prstGeom>
                    <a:noFill/>
                    <a:ln>
                      <a:noFill/>
                    </a:ln>
                    <a:extLst>
                      <a:ext uri="{53640926-AAD7-44D8-BBD7-CCE9431645EC}">
                        <a14:shadowObscured xmlns:a14="http://schemas.microsoft.com/office/drawing/2010/main"/>
                      </a:ext>
                    </a:extLst>
                  </pic:spPr>
                </pic:pic>
              </a:graphicData>
            </a:graphic>
          </wp:inline>
        </w:drawing>
      </w:r>
    </w:p>
    <w:p w14:paraId="6D681345" w14:textId="60F7F730" w:rsid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AA5F4B" w:rsidRPr="00BE2305">
        <w:rPr>
          <w:rFonts w:ascii="Times New Roman" w:hAnsi="Times New Roman" w:cs="Times New Roman"/>
          <w:b/>
          <w:bCs/>
          <w:sz w:val="24"/>
          <w:szCs w:val="24"/>
        </w:rPr>
        <w:t xml:space="preserve"> S</w:t>
      </w:r>
      <w:r w:rsidR="00273DFD">
        <w:rPr>
          <w:rFonts w:ascii="Times New Roman" w:hAnsi="Times New Roman" w:cs="Times New Roman" w:hint="eastAsia"/>
          <w:b/>
          <w:bCs/>
          <w:sz w:val="24"/>
          <w:szCs w:val="24"/>
        </w:rPr>
        <w:t>3</w:t>
      </w:r>
      <w:r w:rsidR="0048101C">
        <w:rPr>
          <w:rFonts w:ascii="Times New Roman" w:hAnsi="Times New Roman" w:cs="Times New Roman" w:hint="eastAsia"/>
          <w:b/>
          <w:bCs/>
          <w:sz w:val="24"/>
          <w:szCs w:val="24"/>
        </w:rPr>
        <w:t>1</w:t>
      </w:r>
      <w:r w:rsidR="00AA5F4B" w:rsidRPr="00BE2305">
        <w:rPr>
          <w:rFonts w:ascii="Times New Roman" w:hAnsi="Times New Roman" w:cs="Times New Roman"/>
          <w:sz w:val="24"/>
          <w:szCs w:val="24"/>
        </w:rPr>
        <w:t xml:space="preserve"> </w:t>
      </w:r>
      <w:r w:rsidR="00AA5F4B" w:rsidRPr="009F6D41">
        <w:rPr>
          <w:rFonts w:ascii="Times New Roman" w:hAnsi="Times New Roman" w:cs="Times New Roman"/>
          <w:b/>
          <w:bCs/>
          <w:sz w:val="24"/>
          <w:szCs w:val="24"/>
        </w:rPr>
        <w:t>a</w:t>
      </w:r>
      <w:r w:rsidR="00AA5F4B" w:rsidRPr="00BE2305">
        <w:rPr>
          <w:rFonts w:ascii="Times New Roman" w:hAnsi="Times New Roman" w:cs="Times New Roman"/>
          <w:sz w:val="24"/>
          <w:szCs w:val="24"/>
        </w:rPr>
        <w:t xml:space="preserve"> TEM</w:t>
      </w:r>
      <w:r w:rsidR="00860989" w:rsidRPr="00BE2305">
        <w:rPr>
          <w:rFonts w:ascii="Times New Roman" w:hAnsi="Times New Roman" w:cs="Times New Roman" w:hint="eastAsia"/>
          <w:sz w:val="24"/>
          <w:szCs w:val="24"/>
        </w:rPr>
        <w:t xml:space="preserve"> and</w:t>
      </w:r>
      <w:r w:rsidR="00AA5F4B" w:rsidRPr="00BE2305">
        <w:rPr>
          <w:rFonts w:ascii="Times New Roman" w:hAnsi="Times New Roman" w:cs="Times New Roman" w:hint="eastAsia"/>
          <w:sz w:val="24"/>
          <w:szCs w:val="24"/>
        </w:rPr>
        <w:t xml:space="preserve"> </w:t>
      </w:r>
      <w:r w:rsidR="00AA5F4B" w:rsidRPr="009F6D41">
        <w:rPr>
          <w:rFonts w:ascii="Times New Roman" w:hAnsi="Times New Roman" w:cs="Times New Roman" w:hint="eastAsia"/>
          <w:b/>
          <w:bCs/>
          <w:sz w:val="24"/>
          <w:szCs w:val="24"/>
        </w:rPr>
        <w:t>b</w:t>
      </w:r>
      <w:r w:rsidR="00AA5F4B" w:rsidRPr="00BE2305">
        <w:rPr>
          <w:rFonts w:ascii="Times New Roman" w:hAnsi="Times New Roman" w:cs="Times New Roman"/>
          <w:sz w:val="24"/>
          <w:szCs w:val="24"/>
        </w:rPr>
        <w:t xml:space="preserve"> </w:t>
      </w:r>
      <w:r w:rsidR="00860989" w:rsidRPr="00BE2305">
        <w:rPr>
          <w:rFonts w:ascii="Times New Roman" w:hAnsi="Times New Roman" w:cs="Times New Roman" w:hint="eastAsia"/>
          <w:sz w:val="24"/>
          <w:szCs w:val="24"/>
        </w:rPr>
        <w:t>HRTEM images. Inset of b shows corresponding FFT image.</w:t>
      </w:r>
      <w:r w:rsidR="00AA5F4B" w:rsidRPr="00BE2305">
        <w:rPr>
          <w:rFonts w:ascii="Times New Roman" w:hAnsi="Times New Roman" w:cs="Times New Roman"/>
          <w:sz w:val="24"/>
          <w:szCs w:val="24"/>
        </w:rPr>
        <w:t xml:space="preserve"> </w:t>
      </w:r>
      <w:r w:rsidR="00AA5F4B" w:rsidRPr="009F6D41">
        <w:rPr>
          <w:rFonts w:ascii="Times New Roman" w:hAnsi="Times New Roman" w:cs="Times New Roman" w:hint="eastAsia"/>
          <w:b/>
          <w:bCs/>
          <w:sz w:val="24"/>
          <w:szCs w:val="24"/>
        </w:rPr>
        <w:t>c</w:t>
      </w:r>
      <w:r w:rsidR="00AA5F4B" w:rsidRPr="00BE2305">
        <w:rPr>
          <w:rFonts w:ascii="Times New Roman" w:hAnsi="Times New Roman" w:cs="Times New Roman"/>
          <w:sz w:val="24"/>
          <w:szCs w:val="24"/>
        </w:rPr>
        <w:t xml:space="preserve"> HAADF-STEM image and </w:t>
      </w:r>
      <w:r w:rsidR="00AA5F4B" w:rsidRPr="009F6D41">
        <w:rPr>
          <w:rFonts w:ascii="Times New Roman" w:hAnsi="Times New Roman" w:cs="Times New Roman"/>
          <w:b/>
          <w:bCs/>
          <w:sz w:val="24"/>
          <w:szCs w:val="24"/>
        </w:rPr>
        <w:t>d</w:t>
      </w:r>
      <w:r w:rsidR="009F6D41">
        <w:rPr>
          <w:rFonts w:ascii="Times New Roman" w:hAnsi="Times New Roman" w:cs="Times New Roman" w:hint="eastAsia"/>
          <w:b/>
          <w:bCs/>
          <w:sz w:val="24"/>
          <w:szCs w:val="24"/>
        </w:rPr>
        <w:t>-</w:t>
      </w:r>
      <w:r w:rsidR="00AA5F4B" w:rsidRPr="009F6D41">
        <w:rPr>
          <w:rFonts w:ascii="Times New Roman" w:hAnsi="Times New Roman" w:cs="Times New Roman"/>
          <w:b/>
          <w:bCs/>
          <w:sz w:val="24"/>
          <w:szCs w:val="24"/>
        </w:rPr>
        <w:t>f</w:t>
      </w:r>
      <w:r w:rsidR="00AA5F4B" w:rsidRPr="00BE2305">
        <w:rPr>
          <w:rFonts w:ascii="Times New Roman" w:hAnsi="Times New Roman" w:cs="Times New Roman"/>
          <w:sz w:val="24"/>
          <w:szCs w:val="24"/>
        </w:rPr>
        <w:t xml:space="preserve"> corresponding elemental maps of</w:t>
      </w:r>
      <w:r w:rsidR="00AA5F4B" w:rsidRPr="00BE2305">
        <w:rPr>
          <w:rFonts w:ascii="Times New Roman" w:hAnsi="Times New Roman" w:cs="Times New Roman" w:hint="eastAsia"/>
          <w:sz w:val="24"/>
          <w:szCs w:val="24"/>
        </w:rPr>
        <w:t xml:space="preserve"> </w:t>
      </w:r>
      <w:r w:rsidR="00AA5F4B" w:rsidRPr="00BE2305">
        <w:rPr>
          <w:rFonts w:ascii="Times New Roman" w:eastAsia="宋体" w:hAnsi="Times New Roman" w:cs="Times New Roman"/>
          <w:spacing w:val="-5"/>
          <w:sz w:val="24"/>
          <w:szCs w:val="24"/>
          <w:lang w:val="en-GB"/>
        </w:rPr>
        <w:t>pre-NiFe-Ar-A</w:t>
      </w:r>
      <w:r w:rsidR="00AA5F4B" w:rsidRPr="00BE2305">
        <w:rPr>
          <w:rFonts w:ascii="Times New Roman" w:hAnsi="Times New Roman" w:cs="Times New Roman"/>
          <w:sz w:val="24"/>
          <w:szCs w:val="24"/>
        </w:rPr>
        <w:t>.</w:t>
      </w:r>
    </w:p>
    <w:p w14:paraId="3B6B103A" w14:textId="77777777" w:rsidR="000B169B" w:rsidRPr="005529C2" w:rsidRDefault="000B169B" w:rsidP="00C1151A">
      <w:pPr>
        <w:spacing w:beforeLines="50" w:before="156" w:afterLines="50" w:after="156"/>
        <w:rPr>
          <w:rFonts w:ascii="Times New Roman" w:hAnsi="Times New Roman" w:cs="Times New Roman"/>
          <w:sz w:val="24"/>
          <w:szCs w:val="24"/>
        </w:rPr>
      </w:pPr>
    </w:p>
    <w:p w14:paraId="51EC3DD0" w14:textId="77777777" w:rsidR="005529C2" w:rsidRPr="005529C2" w:rsidRDefault="00896373"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50BAC873" wp14:editId="48F68A32">
            <wp:extent cx="4957638" cy="3748315"/>
            <wp:effectExtent l="0" t="0" r="0" b="508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rotWithShape="1">
                    <a:blip r:embed="rId43" cstate="screen">
                      <a:extLst>
                        <a:ext uri="{28A0092B-C50C-407E-A947-70E740481C1C}">
                          <a14:useLocalDpi xmlns:a14="http://schemas.microsoft.com/office/drawing/2010/main"/>
                        </a:ext>
                      </a:extLst>
                    </a:blip>
                    <a:srcRect/>
                    <a:stretch/>
                  </pic:blipFill>
                  <pic:spPr bwMode="auto">
                    <a:xfrm>
                      <a:off x="0" y="0"/>
                      <a:ext cx="4973022" cy="3759947"/>
                    </a:xfrm>
                    <a:prstGeom prst="rect">
                      <a:avLst/>
                    </a:prstGeom>
                    <a:ln>
                      <a:noFill/>
                    </a:ln>
                    <a:extLst>
                      <a:ext uri="{53640926-AAD7-44D8-BBD7-CCE9431645EC}">
                        <a14:shadowObscured xmlns:a14="http://schemas.microsoft.com/office/drawing/2010/main"/>
                      </a:ext>
                    </a:extLst>
                  </pic:spPr>
                </pic:pic>
              </a:graphicData>
            </a:graphic>
          </wp:inline>
        </w:drawing>
      </w:r>
    </w:p>
    <w:p w14:paraId="75E1280F" w14:textId="155A52BF" w:rsidR="005529C2" w:rsidRPr="005529C2" w:rsidRDefault="00820931" w:rsidP="00C1151A">
      <w:pPr>
        <w:spacing w:beforeLines="50" w:before="156" w:afterLines="50" w:after="156"/>
        <w:rPr>
          <w:rFonts w:ascii="Times New Roman" w:hAnsi="Times New Roman" w:cs="Times New Roman"/>
          <w:sz w:val="24"/>
          <w:szCs w:val="24"/>
        </w:rPr>
      </w:pPr>
      <w:bookmarkStart w:id="19" w:name="_Hlk186999629"/>
      <w:r w:rsidRPr="00BE2305">
        <w:rPr>
          <w:rFonts w:ascii="Times New Roman" w:hAnsi="Times New Roman" w:cs="Times New Roman"/>
          <w:b/>
          <w:bCs/>
          <w:sz w:val="24"/>
          <w:szCs w:val="24"/>
        </w:rPr>
        <w:t>Fig.</w:t>
      </w:r>
      <w:r w:rsidR="006460D4" w:rsidRPr="00BE2305">
        <w:rPr>
          <w:rFonts w:ascii="Times New Roman" w:hAnsi="Times New Roman" w:cs="Times New Roman"/>
          <w:b/>
          <w:bCs/>
          <w:sz w:val="24"/>
          <w:szCs w:val="24"/>
        </w:rPr>
        <w:t xml:space="preserve"> </w:t>
      </w:r>
      <w:r w:rsidR="00CB05DD" w:rsidRPr="00BE2305">
        <w:rPr>
          <w:rFonts w:ascii="Times New Roman" w:hAnsi="Times New Roman" w:cs="Times New Roman"/>
          <w:b/>
          <w:bCs/>
          <w:sz w:val="24"/>
          <w:szCs w:val="24"/>
        </w:rPr>
        <w:t>S</w:t>
      </w:r>
      <w:r w:rsidR="00273DFD">
        <w:rPr>
          <w:rFonts w:ascii="Times New Roman" w:hAnsi="Times New Roman" w:cs="Times New Roman" w:hint="eastAsia"/>
          <w:b/>
          <w:bCs/>
          <w:sz w:val="24"/>
          <w:szCs w:val="24"/>
        </w:rPr>
        <w:t>3</w:t>
      </w:r>
      <w:r w:rsidR="0048101C">
        <w:rPr>
          <w:rFonts w:ascii="Times New Roman" w:hAnsi="Times New Roman" w:cs="Times New Roman" w:hint="eastAsia"/>
          <w:b/>
          <w:bCs/>
          <w:sz w:val="24"/>
          <w:szCs w:val="24"/>
        </w:rPr>
        <w:t>2</w:t>
      </w:r>
      <w:r w:rsidR="006460D4" w:rsidRPr="00BE2305">
        <w:rPr>
          <w:rFonts w:ascii="Times New Roman" w:hAnsi="Times New Roman" w:cs="Times New Roman"/>
          <w:sz w:val="24"/>
          <w:szCs w:val="24"/>
        </w:rPr>
        <w:t xml:space="preserve"> </w:t>
      </w:r>
      <w:bookmarkStart w:id="20" w:name="_Hlk141532447"/>
      <w:r w:rsidR="006460D4" w:rsidRPr="00BE2305">
        <w:rPr>
          <w:rFonts w:ascii="Times New Roman" w:hAnsi="Times New Roman" w:cs="Times New Roman" w:hint="eastAsia"/>
          <w:sz w:val="24"/>
          <w:szCs w:val="24"/>
          <w:lang w:val="en-GB"/>
        </w:rPr>
        <w:t>O</w:t>
      </w:r>
      <w:r w:rsidR="006460D4" w:rsidRPr="00BE2305">
        <w:rPr>
          <w:rFonts w:ascii="Times New Roman" w:hAnsi="Times New Roman" w:cs="Times New Roman"/>
          <w:sz w:val="24"/>
          <w:szCs w:val="24"/>
          <w:lang w:val="en-GB"/>
        </w:rPr>
        <w:t xml:space="preserve">ER performance of </w:t>
      </w:r>
      <w:bookmarkEnd w:id="20"/>
      <w:r w:rsidR="00E022AA" w:rsidRPr="00BE2305">
        <w:rPr>
          <w:rFonts w:ascii="Times New Roman" w:hAnsi="Times New Roman" w:cs="Times New Roman"/>
          <w:sz w:val="24"/>
          <w:szCs w:val="24"/>
        </w:rPr>
        <w:t>pre-NiFe</w:t>
      </w:r>
      <w:r w:rsidR="006460D4" w:rsidRPr="00BE2305">
        <w:rPr>
          <w:rFonts w:ascii="Times New Roman" w:hAnsi="Times New Roman" w:cs="Times New Roman" w:hint="eastAsia"/>
          <w:sz w:val="24"/>
          <w:szCs w:val="24"/>
        </w:rPr>
        <w:t xml:space="preserve">-A, </w:t>
      </w:r>
      <w:r w:rsidR="00896373" w:rsidRPr="00BE2305">
        <w:rPr>
          <w:rFonts w:ascii="Times New Roman" w:eastAsia="宋体" w:hAnsi="Times New Roman" w:cs="Times New Roman"/>
          <w:spacing w:val="-5"/>
          <w:sz w:val="24"/>
          <w:szCs w:val="24"/>
          <w:lang w:val="en-GB"/>
        </w:rPr>
        <w:t>pre-NiFe-Ar-A</w:t>
      </w:r>
      <w:r w:rsidR="004C7623" w:rsidRPr="00BE2305">
        <w:rPr>
          <w:rFonts w:ascii="Times New Roman" w:eastAsia="宋体" w:hAnsi="Times New Roman" w:cs="Times New Roman"/>
          <w:spacing w:val="-5"/>
          <w:sz w:val="24"/>
          <w:szCs w:val="24"/>
          <w:lang w:val="en-GB"/>
        </w:rPr>
        <w:t>,</w:t>
      </w:r>
      <w:r w:rsidR="006460D4" w:rsidRPr="00BE2305">
        <w:rPr>
          <w:rFonts w:ascii="Times New Roman" w:hAnsi="Times New Roman" w:cs="Times New Roman" w:hint="eastAsia"/>
          <w:sz w:val="24"/>
          <w:szCs w:val="24"/>
        </w:rPr>
        <w:t xml:space="preserve"> </w:t>
      </w:r>
      <w:r w:rsidR="006460D4" w:rsidRPr="00BE2305">
        <w:rPr>
          <w:rFonts w:ascii="Times New Roman" w:hAnsi="Times New Roman" w:cs="Times New Roman"/>
          <w:sz w:val="24"/>
          <w:szCs w:val="24"/>
          <w:lang w:val="en-GB"/>
        </w:rPr>
        <w:t xml:space="preserve">and </w:t>
      </w:r>
      <w:bookmarkStart w:id="21" w:name="_Hlk182925436"/>
      <w:r w:rsidR="00896373" w:rsidRPr="00BE2305">
        <w:rPr>
          <w:rFonts w:ascii="Times New Roman" w:hAnsi="Times New Roman" w:cs="Times New Roman"/>
          <w:sz w:val="24"/>
          <w:szCs w:val="24"/>
        </w:rPr>
        <w:t>NiFeP</w:t>
      </w:r>
      <w:r w:rsidR="00896373" w:rsidRPr="00BE2305">
        <w:rPr>
          <w:rFonts w:ascii="Times New Roman" w:hAnsi="Times New Roman" w:cs="Times New Roman" w:hint="eastAsia"/>
          <w:sz w:val="24"/>
          <w:szCs w:val="24"/>
        </w:rPr>
        <w:t>-A</w:t>
      </w:r>
      <w:bookmarkEnd w:id="21"/>
      <w:r w:rsidR="006460D4" w:rsidRPr="00BE2305">
        <w:rPr>
          <w:rFonts w:ascii="Times New Roman" w:hAnsi="Times New Roman" w:cs="Times New Roman"/>
          <w:sz w:val="24"/>
          <w:szCs w:val="24"/>
          <w:lang w:val="en-GB"/>
        </w:rPr>
        <w:t xml:space="preserve"> in </w:t>
      </w:r>
      <w:r w:rsidR="006460D4" w:rsidRPr="00BE2305">
        <w:rPr>
          <w:rFonts w:ascii="Times New Roman" w:hAnsi="Times New Roman" w:cs="Times New Roman"/>
          <w:sz w:val="24"/>
          <w:szCs w:val="24"/>
        </w:rPr>
        <w:t>1.0 M KOH</w:t>
      </w:r>
      <w:r w:rsidR="006460D4" w:rsidRPr="00BE2305">
        <w:rPr>
          <w:rFonts w:ascii="Times New Roman" w:hAnsi="Times New Roman" w:cs="Times New Roman"/>
          <w:sz w:val="24"/>
          <w:szCs w:val="24"/>
          <w:lang w:val="en-GB"/>
        </w:rPr>
        <w:t>.</w:t>
      </w:r>
      <w:r w:rsidR="006460D4" w:rsidRPr="00BE2305">
        <w:rPr>
          <w:rFonts w:ascii="Times New Roman" w:hAnsi="Times New Roman" w:cs="Times New Roman"/>
          <w:sz w:val="24"/>
          <w:szCs w:val="24"/>
        </w:rPr>
        <w:t xml:space="preserve"> </w:t>
      </w:r>
      <w:r w:rsidR="006460D4" w:rsidRPr="009F6D41">
        <w:rPr>
          <w:rFonts w:ascii="Times New Roman" w:hAnsi="Times New Roman" w:cs="Times New Roman"/>
          <w:b/>
          <w:bCs/>
          <w:sz w:val="24"/>
          <w:szCs w:val="24"/>
        </w:rPr>
        <w:t>a</w:t>
      </w:r>
      <w:r w:rsidR="006460D4" w:rsidRPr="00BE2305">
        <w:rPr>
          <w:rFonts w:ascii="Times New Roman" w:hAnsi="Times New Roman" w:cs="Times New Roman"/>
          <w:sz w:val="24"/>
          <w:szCs w:val="24"/>
        </w:rPr>
        <w:t xml:space="preserve"> Polarization curves. </w:t>
      </w:r>
      <w:r w:rsidR="006460D4" w:rsidRPr="009F6D41">
        <w:rPr>
          <w:rFonts w:ascii="Times New Roman" w:hAnsi="Times New Roman" w:cs="Times New Roman"/>
          <w:b/>
          <w:bCs/>
          <w:sz w:val="24"/>
          <w:szCs w:val="24"/>
        </w:rPr>
        <w:t>b</w:t>
      </w:r>
      <w:r w:rsidR="006460D4" w:rsidRPr="00BE2305">
        <w:rPr>
          <w:rFonts w:ascii="Times New Roman" w:hAnsi="Times New Roman" w:cs="Times New Roman"/>
          <w:sz w:val="24"/>
          <w:szCs w:val="24"/>
        </w:rPr>
        <w:t xml:space="preserve"> Tafel plots. </w:t>
      </w:r>
      <w:r w:rsidR="006460D4" w:rsidRPr="009F6D41">
        <w:rPr>
          <w:rFonts w:ascii="Times New Roman" w:hAnsi="Times New Roman" w:cs="Times New Roman"/>
          <w:b/>
          <w:bCs/>
          <w:sz w:val="24"/>
          <w:szCs w:val="24"/>
        </w:rPr>
        <w:t>c</w:t>
      </w:r>
      <w:r w:rsidR="006460D4" w:rsidRPr="00BE2305">
        <w:rPr>
          <w:rFonts w:ascii="Times New Roman" w:hAnsi="Times New Roman" w:cs="Times New Roman"/>
          <w:sz w:val="24"/>
          <w:szCs w:val="24"/>
        </w:rPr>
        <w:t xml:space="preserve"> The Nyquist plots.</w:t>
      </w:r>
      <w:bookmarkEnd w:id="19"/>
      <w:r w:rsidR="00B26C71">
        <w:rPr>
          <w:rFonts w:ascii="Times New Roman" w:hAnsi="Times New Roman" w:cs="Times New Roman"/>
          <w:sz w:val="24"/>
          <w:szCs w:val="24"/>
        </w:rPr>
        <w:br w:type="page"/>
      </w:r>
    </w:p>
    <w:p w14:paraId="4F779029" w14:textId="77777777" w:rsidR="005529C2" w:rsidRPr="005529C2" w:rsidRDefault="003B2CFE" w:rsidP="00C1151A">
      <w:pPr>
        <w:spacing w:beforeLines="50" w:before="156" w:afterLines="50" w:after="156"/>
        <w:jc w:val="center"/>
        <w:rPr>
          <w:rFonts w:ascii="Times New Roman" w:hAnsi="Times New Roman" w:cs="Times New Roman"/>
          <w:b/>
          <w:bCs/>
          <w:sz w:val="24"/>
          <w:szCs w:val="24"/>
        </w:rPr>
      </w:pPr>
      <w:r w:rsidRPr="00BE2305">
        <w:rPr>
          <w:rFonts w:ascii="Times New Roman" w:hAnsi="Times New Roman" w:cs="Times New Roman"/>
          <w:b/>
          <w:bCs/>
          <w:noProof/>
          <w:sz w:val="24"/>
          <w:szCs w:val="24"/>
        </w:rPr>
        <w:drawing>
          <wp:inline distT="0" distB="0" distL="0" distR="0" wp14:anchorId="5FC5EA2B" wp14:editId="5FA72E63">
            <wp:extent cx="3518452" cy="2572016"/>
            <wp:effectExtent l="0" t="0" r="635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pic:nvPicPr>
                  <pic:blipFill rotWithShape="1">
                    <a:blip r:embed="rId44" cstate="screen">
                      <a:extLst>
                        <a:ext uri="{28A0092B-C50C-407E-A947-70E740481C1C}">
                          <a14:useLocalDpi xmlns:a14="http://schemas.microsoft.com/office/drawing/2010/main"/>
                        </a:ext>
                      </a:extLst>
                    </a:blip>
                    <a:srcRect/>
                    <a:stretch/>
                  </pic:blipFill>
                  <pic:spPr bwMode="auto">
                    <a:xfrm>
                      <a:off x="0" y="0"/>
                      <a:ext cx="3532109" cy="2581999"/>
                    </a:xfrm>
                    <a:prstGeom prst="rect">
                      <a:avLst/>
                    </a:prstGeom>
                    <a:ln>
                      <a:noFill/>
                    </a:ln>
                    <a:extLst>
                      <a:ext uri="{53640926-AAD7-44D8-BBD7-CCE9431645EC}">
                        <a14:shadowObscured xmlns:a14="http://schemas.microsoft.com/office/drawing/2010/main"/>
                      </a:ext>
                    </a:extLst>
                  </pic:spPr>
                </pic:pic>
              </a:graphicData>
            </a:graphic>
          </wp:inline>
        </w:drawing>
      </w:r>
    </w:p>
    <w:p w14:paraId="5EE49D98" w14:textId="2BAB770A"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Fig.</w:t>
      </w:r>
      <w:r w:rsidR="00BB281E" w:rsidRPr="00BE2305">
        <w:rPr>
          <w:rFonts w:ascii="Times New Roman" w:hAnsi="Times New Roman" w:cs="Times New Roman"/>
          <w:b/>
          <w:bCs/>
          <w:sz w:val="24"/>
          <w:szCs w:val="24"/>
        </w:rPr>
        <w:t xml:space="preserve"> </w:t>
      </w:r>
      <w:r w:rsidR="003B2CFE" w:rsidRPr="00BE2305">
        <w:rPr>
          <w:rFonts w:ascii="Times New Roman" w:hAnsi="Times New Roman" w:cs="Times New Roman"/>
          <w:b/>
          <w:bCs/>
          <w:sz w:val="24"/>
          <w:szCs w:val="24"/>
        </w:rPr>
        <w:t>S</w:t>
      </w:r>
      <w:r w:rsidR="00273DFD">
        <w:rPr>
          <w:rFonts w:ascii="Times New Roman" w:hAnsi="Times New Roman" w:cs="Times New Roman" w:hint="eastAsia"/>
          <w:b/>
          <w:bCs/>
          <w:sz w:val="24"/>
          <w:szCs w:val="24"/>
        </w:rPr>
        <w:t>3</w:t>
      </w:r>
      <w:r w:rsidR="0048101C">
        <w:rPr>
          <w:rFonts w:ascii="Times New Roman" w:hAnsi="Times New Roman" w:cs="Times New Roman" w:hint="eastAsia"/>
          <w:b/>
          <w:bCs/>
          <w:sz w:val="24"/>
          <w:szCs w:val="24"/>
        </w:rPr>
        <w:t>3</w:t>
      </w:r>
      <w:r w:rsidR="00BB281E" w:rsidRPr="00BE2305">
        <w:rPr>
          <w:rFonts w:ascii="Times New Roman" w:hAnsi="Times New Roman" w:cs="Times New Roman"/>
          <w:sz w:val="24"/>
          <w:szCs w:val="24"/>
        </w:rPr>
        <w:t xml:space="preserve"> Stability test of </w:t>
      </w:r>
      <w:r w:rsidR="00E022AA" w:rsidRPr="00BE2305">
        <w:rPr>
          <w:rFonts w:ascii="Times New Roman" w:hAnsi="Times New Roman" w:cs="Times New Roman"/>
          <w:sz w:val="24"/>
          <w:szCs w:val="24"/>
        </w:rPr>
        <w:t>pre-NiFe</w:t>
      </w:r>
      <w:r w:rsidR="00BB281E" w:rsidRPr="00BE2305">
        <w:rPr>
          <w:rFonts w:ascii="Times New Roman" w:hAnsi="Times New Roman" w:cs="Times New Roman"/>
          <w:sz w:val="24"/>
          <w:szCs w:val="24"/>
        </w:rPr>
        <w:t>-A at the current density of 10 mA cm</w:t>
      </w:r>
      <w:r w:rsidR="00BB281E" w:rsidRPr="00BE2305">
        <w:rPr>
          <w:rFonts w:ascii="Times New Roman" w:hAnsi="Times New Roman" w:cs="Times New Roman"/>
          <w:sz w:val="24"/>
          <w:szCs w:val="24"/>
          <w:vertAlign w:val="superscript"/>
        </w:rPr>
        <w:t>−2</w:t>
      </w:r>
      <w:r w:rsidR="00BB281E" w:rsidRPr="00BE2305">
        <w:rPr>
          <w:rFonts w:ascii="Times New Roman" w:hAnsi="Times New Roman" w:cs="Times New Roman"/>
          <w:sz w:val="24"/>
          <w:szCs w:val="24"/>
        </w:rPr>
        <w:t xml:space="preserve"> for 100 h.</w:t>
      </w:r>
    </w:p>
    <w:p w14:paraId="037EB992" w14:textId="77777777" w:rsidR="005529C2" w:rsidRPr="005529C2" w:rsidRDefault="005529C2" w:rsidP="00C1151A">
      <w:pPr>
        <w:spacing w:beforeLines="50" w:before="156" w:afterLines="50" w:after="156"/>
        <w:rPr>
          <w:rFonts w:ascii="Times New Roman" w:eastAsia="宋体" w:hAnsi="Times New Roman" w:cs="Times New Roman"/>
          <w:spacing w:val="-5"/>
          <w:sz w:val="24"/>
          <w:szCs w:val="24"/>
        </w:rPr>
      </w:pPr>
    </w:p>
    <w:p w14:paraId="6EF5C504" w14:textId="77777777" w:rsidR="005529C2" w:rsidRPr="005529C2" w:rsidRDefault="005C32ED" w:rsidP="00C1151A">
      <w:pPr>
        <w:spacing w:beforeLines="50" w:before="156" w:afterLines="50" w:after="156"/>
        <w:rPr>
          <w:rFonts w:ascii="Times New Roman" w:eastAsia="宋体" w:hAnsi="Times New Roman" w:cs="Times New Roman"/>
          <w:bCs/>
          <w:spacing w:val="-5"/>
          <w:sz w:val="24"/>
          <w:szCs w:val="24"/>
        </w:rPr>
      </w:pPr>
      <w:r w:rsidRPr="00BE2305">
        <w:rPr>
          <w:rFonts w:ascii="Times New Roman" w:eastAsia="宋体" w:hAnsi="Times New Roman" w:cs="Times New Roman"/>
          <w:spacing w:val="-5"/>
          <w:sz w:val="24"/>
          <w:szCs w:val="24"/>
        </w:rPr>
        <w:t xml:space="preserve">As shown in </w:t>
      </w:r>
      <w:r w:rsidR="00820931" w:rsidRPr="00BE2305">
        <w:rPr>
          <w:rFonts w:ascii="Times New Roman" w:eastAsia="宋体" w:hAnsi="Times New Roman" w:cs="Times New Roman"/>
          <w:spacing w:val="-5"/>
          <w:sz w:val="24"/>
          <w:szCs w:val="24"/>
        </w:rPr>
        <w:t>Fig</w:t>
      </w:r>
      <w:r w:rsidR="002F3FE2">
        <w:rPr>
          <w:rFonts w:ascii="Times New Roman" w:eastAsia="宋体" w:hAnsi="Times New Roman" w:cs="Times New Roman" w:hint="eastAsia"/>
          <w:spacing w:val="-5"/>
          <w:sz w:val="24"/>
          <w:szCs w:val="24"/>
        </w:rPr>
        <w:t>s.</w:t>
      </w:r>
      <w:r w:rsidRPr="00BE2305">
        <w:rPr>
          <w:rFonts w:ascii="Times New Roman" w:eastAsia="宋体" w:hAnsi="Times New Roman" w:cs="Times New Roman"/>
          <w:spacing w:val="-5"/>
          <w:sz w:val="24"/>
          <w:szCs w:val="24"/>
        </w:rPr>
        <w:t xml:space="preserve"> </w:t>
      </w:r>
      <w:r w:rsidR="002F3FE2" w:rsidRPr="00BE2305">
        <w:rPr>
          <w:rFonts w:ascii="Times New Roman" w:eastAsia="宋体" w:hAnsi="Times New Roman" w:cs="Times New Roman"/>
          <w:spacing w:val="-5"/>
          <w:sz w:val="24"/>
          <w:szCs w:val="24"/>
        </w:rPr>
        <w:t>S</w:t>
      </w:r>
      <w:r w:rsidR="002F3FE2">
        <w:rPr>
          <w:rFonts w:ascii="Times New Roman" w:eastAsia="宋体" w:hAnsi="Times New Roman" w:cs="Times New Roman" w:hint="eastAsia"/>
          <w:spacing w:val="-5"/>
          <w:sz w:val="24"/>
          <w:szCs w:val="24"/>
        </w:rPr>
        <w:t>32</w:t>
      </w:r>
      <w:r w:rsidR="002F3FE2" w:rsidRPr="00BE2305">
        <w:rPr>
          <w:rFonts w:ascii="Times New Roman" w:eastAsia="宋体" w:hAnsi="Times New Roman" w:cs="Times New Roman"/>
          <w:spacing w:val="-5"/>
          <w:sz w:val="24"/>
          <w:szCs w:val="24"/>
        </w:rPr>
        <w:t xml:space="preserve"> </w:t>
      </w:r>
      <w:r w:rsidRPr="00BE2305">
        <w:rPr>
          <w:rFonts w:ascii="Times New Roman" w:eastAsia="宋体" w:hAnsi="Times New Roman" w:cs="Times New Roman"/>
          <w:spacing w:val="-5"/>
          <w:sz w:val="24"/>
          <w:szCs w:val="24"/>
        </w:rPr>
        <w:t xml:space="preserve">and </w:t>
      </w:r>
      <w:r w:rsidR="002F3FE2" w:rsidRPr="00BE2305">
        <w:rPr>
          <w:rFonts w:ascii="Times New Roman" w:eastAsia="宋体" w:hAnsi="Times New Roman" w:cs="Times New Roman"/>
          <w:spacing w:val="-5"/>
          <w:sz w:val="24"/>
          <w:szCs w:val="24"/>
        </w:rPr>
        <w:t>S</w:t>
      </w:r>
      <w:r w:rsidR="002F3FE2">
        <w:rPr>
          <w:rFonts w:ascii="Times New Roman" w:eastAsia="宋体" w:hAnsi="Times New Roman" w:cs="Times New Roman" w:hint="eastAsia"/>
          <w:spacing w:val="-5"/>
          <w:sz w:val="24"/>
          <w:szCs w:val="24"/>
        </w:rPr>
        <w:t>33</w:t>
      </w:r>
      <w:r w:rsidRPr="00BE2305">
        <w:rPr>
          <w:rFonts w:ascii="Times New Roman" w:eastAsia="宋体" w:hAnsi="Times New Roman" w:cs="Times New Roman"/>
          <w:spacing w:val="-5"/>
          <w:sz w:val="24"/>
          <w:szCs w:val="24"/>
        </w:rPr>
        <w:t xml:space="preserve">, the </w:t>
      </w:r>
      <w:bookmarkStart w:id="22" w:name="_Hlk141568942"/>
      <w:r w:rsidRPr="00BE2305">
        <w:rPr>
          <w:rFonts w:ascii="Times New Roman" w:eastAsia="宋体" w:hAnsi="Times New Roman" w:cs="Times New Roman"/>
          <w:spacing w:val="-5"/>
          <w:sz w:val="24"/>
          <w:szCs w:val="24"/>
          <w:lang w:val="en-GB"/>
        </w:rPr>
        <w:t>pre-NiFe-Ar-A</w:t>
      </w:r>
      <w:r w:rsidRPr="00BE2305">
        <w:rPr>
          <w:rFonts w:ascii="Times New Roman" w:eastAsia="宋体" w:hAnsi="Times New Roman" w:cs="Times New Roman"/>
          <w:spacing w:val="-5"/>
          <w:sz w:val="24"/>
          <w:szCs w:val="24"/>
        </w:rPr>
        <w:t xml:space="preserve"> </w:t>
      </w:r>
      <w:bookmarkEnd w:id="22"/>
      <w:r w:rsidRPr="00BE2305">
        <w:rPr>
          <w:rFonts w:ascii="Times New Roman" w:eastAsia="宋体" w:hAnsi="Times New Roman" w:cs="Times New Roman"/>
          <w:spacing w:val="-5"/>
          <w:sz w:val="24"/>
          <w:szCs w:val="24"/>
        </w:rPr>
        <w:t>showed a higher overpotential (η</w:t>
      </w:r>
      <w:r w:rsidRPr="00BE2305">
        <w:rPr>
          <w:rFonts w:ascii="Times New Roman" w:eastAsia="宋体" w:hAnsi="Times New Roman" w:cs="Times New Roman"/>
          <w:spacing w:val="-5"/>
          <w:sz w:val="24"/>
          <w:szCs w:val="24"/>
          <w:vertAlign w:val="subscript"/>
        </w:rPr>
        <w:t>10</w:t>
      </w:r>
      <w:r w:rsidRPr="00BE2305">
        <w:rPr>
          <w:rFonts w:ascii="Times New Roman" w:eastAsia="宋体" w:hAnsi="Times New Roman" w:cs="Times New Roman"/>
          <w:spacing w:val="-5"/>
          <w:sz w:val="24"/>
          <w:szCs w:val="24"/>
        </w:rPr>
        <w:t xml:space="preserve"> = </w:t>
      </w:r>
      <w:r w:rsidRPr="00BE2305">
        <w:rPr>
          <w:rFonts w:ascii="Times New Roman" w:eastAsia="宋体" w:hAnsi="Times New Roman" w:cs="Times New Roman" w:hint="eastAsia"/>
          <w:spacing w:val="-5"/>
          <w:sz w:val="24"/>
          <w:szCs w:val="24"/>
        </w:rPr>
        <w:t>299</w:t>
      </w:r>
      <w:r w:rsidRPr="00BE2305">
        <w:rPr>
          <w:rFonts w:ascii="Times New Roman" w:eastAsia="宋体" w:hAnsi="Times New Roman" w:cs="Times New Roman"/>
          <w:spacing w:val="-5"/>
          <w:sz w:val="24"/>
          <w:szCs w:val="24"/>
        </w:rPr>
        <w:t xml:space="preserve"> mV), </w:t>
      </w:r>
      <w:r w:rsidR="004C7623" w:rsidRPr="00BE2305">
        <w:rPr>
          <w:rFonts w:ascii="Times New Roman" w:eastAsia="宋体" w:hAnsi="Times New Roman" w:cs="Times New Roman"/>
          <w:spacing w:val="-5"/>
          <w:sz w:val="24"/>
          <w:szCs w:val="24"/>
        </w:rPr>
        <w:t xml:space="preserve">a </w:t>
      </w:r>
      <w:r w:rsidRPr="00BE2305">
        <w:rPr>
          <w:rFonts w:ascii="Times New Roman" w:eastAsia="宋体" w:hAnsi="Times New Roman" w:cs="Times New Roman"/>
          <w:spacing w:val="-5"/>
          <w:sz w:val="24"/>
          <w:szCs w:val="24"/>
        </w:rPr>
        <w:t xml:space="preserve">higher Tafel </w:t>
      </w:r>
      <w:r w:rsidRPr="00BE2305">
        <w:rPr>
          <w:rFonts w:ascii="Times New Roman" w:eastAsia="宋体" w:hAnsi="Times New Roman" w:cs="Times New Roman" w:hint="eastAsia"/>
          <w:spacing w:val="-5"/>
          <w:sz w:val="24"/>
          <w:szCs w:val="24"/>
        </w:rPr>
        <w:t>slope</w:t>
      </w:r>
      <w:r w:rsidRPr="00BE2305">
        <w:rPr>
          <w:rFonts w:ascii="Times New Roman" w:eastAsia="宋体" w:hAnsi="Times New Roman" w:cs="Times New Roman"/>
          <w:spacing w:val="-5"/>
          <w:sz w:val="24"/>
          <w:szCs w:val="24"/>
        </w:rPr>
        <w:t xml:space="preserve"> (</w:t>
      </w:r>
      <w:r w:rsidRPr="00BE2305">
        <w:rPr>
          <w:rFonts w:ascii="Times New Roman" w:eastAsia="宋体" w:hAnsi="Times New Roman" w:cs="Times New Roman" w:hint="eastAsia"/>
          <w:spacing w:val="-5"/>
          <w:sz w:val="24"/>
          <w:szCs w:val="24"/>
        </w:rPr>
        <w:t>43.0</w:t>
      </w:r>
      <w:r w:rsidRPr="00BE2305">
        <w:rPr>
          <w:rFonts w:ascii="Times New Roman" w:eastAsia="宋体" w:hAnsi="Times New Roman" w:cs="Times New Roman"/>
          <w:spacing w:val="-5"/>
          <w:sz w:val="24"/>
          <w:szCs w:val="24"/>
        </w:rPr>
        <w:t xml:space="preserve"> mV dec</w:t>
      </w:r>
      <w:r w:rsidR="009B40D6" w:rsidRPr="00BE2305">
        <w:rPr>
          <w:rFonts w:ascii="Times New Roman" w:hAnsi="Times New Roman" w:cs="Times New Roman"/>
          <w:color w:val="000000" w:themeColor="text1"/>
          <w:sz w:val="24"/>
          <w:szCs w:val="24"/>
        </w:rPr>
        <w:t>⁻</w:t>
      </w:r>
      <w:r w:rsidRPr="00BE2305">
        <w:rPr>
          <w:rFonts w:ascii="Times New Roman" w:eastAsia="宋体" w:hAnsi="Times New Roman" w:cs="Times New Roman"/>
          <w:spacing w:val="-5"/>
          <w:sz w:val="24"/>
          <w:szCs w:val="24"/>
          <w:vertAlign w:val="superscript"/>
        </w:rPr>
        <w:t>1</w:t>
      </w:r>
      <w:r w:rsidRPr="00BE2305">
        <w:rPr>
          <w:rFonts w:ascii="Times New Roman" w:eastAsia="宋体" w:hAnsi="Times New Roman" w:cs="Times New Roman"/>
          <w:spacing w:val="-5"/>
          <w:sz w:val="24"/>
          <w:szCs w:val="24"/>
        </w:rPr>
        <w:t>)</w:t>
      </w:r>
      <w:r w:rsidR="004C7623" w:rsidRPr="00BE2305">
        <w:rPr>
          <w:rFonts w:ascii="Times New Roman" w:eastAsia="宋体" w:hAnsi="Times New Roman" w:cs="Times New Roman"/>
          <w:spacing w:val="-5"/>
          <w:sz w:val="24"/>
          <w:szCs w:val="24"/>
        </w:rPr>
        <w:t>,</w:t>
      </w:r>
      <w:r w:rsidRPr="00BE2305">
        <w:rPr>
          <w:rFonts w:ascii="Times New Roman" w:eastAsia="宋体" w:hAnsi="Times New Roman" w:cs="Times New Roman"/>
          <w:spacing w:val="-5"/>
          <w:sz w:val="24"/>
          <w:szCs w:val="24"/>
        </w:rPr>
        <w:t xml:space="preserve"> and a larger charge</w:t>
      </w:r>
      <w:r w:rsidRPr="00BE2305">
        <w:rPr>
          <w:rFonts w:ascii="Times New Roman" w:eastAsia="宋体" w:hAnsi="Times New Roman" w:cs="Times New Roman" w:hint="eastAsia"/>
          <w:spacing w:val="-5"/>
          <w:sz w:val="24"/>
          <w:szCs w:val="24"/>
        </w:rPr>
        <w:t>-</w:t>
      </w:r>
      <w:r w:rsidRPr="00BE2305">
        <w:rPr>
          <w:rFonts w:ascii="Times New Roman" w:eastAsia="宋体" w:hAnsi="Times New Roman" w:cs="Times New Roman"/>
          <w:spacing w:val="-5"/>
          <w:sz w:val="24"/>
          <w:szCs w:val="24"/>
        </w:rPr>
        <w:t>transfer resistance (</w:t>
      </w:r>
      <w:r w:rsidRPr="00BE2305">
        <w:rPr>
          <w:rFonts w:ascii="Times New Roman" w:eastAsia="宋体" w:hAnsi="Times New Roman" w:cs="Times New Roman" w:hint="eastAsia"/>
          <w:spacing w:val="-5"/>
          <w:sz w:val="24"/>
          <w:szCs w:val="24"/>
        </w:rPr>
        <w:t>2.97</w:t>
      </w:r>
      <w:r w:rsidRPr="00BE2305">
        <w:rPr>
          <w:rFonts w:ascii="Times New Roman" w:eastAsia="宋体" w:hAnsi="Times New Roman" w:cs="Times New Roman"/>
          <w:spacing w:val="-5"/>
          <w:sz w:val="24"/>
          <w:szCs w:val="24"/>
        </w:rPr>
        <w:t xml:space="preserve"> ohm) compared to </w:t>
      </w:r>
      <w:r w:rsidRPr="00BE2305">
        <w:rPr>
          <w:rFonts w:ascii="Times New Roman" w:hAnsi="Times New Roman" w:cs="Times New Roman"/>
          <w:sz w:val="24"/>
          <w:szCs w:val="24"/>
        </w:rPr>
        <w:t>NiFeP</w:t>
      </w:r>
      <w:r w:rsidRPr="00BE2305">
        <w:rPr>
          <w:rFonts w:ascii="Times New Roman" w:hAnsi="Times New Roman" w:cs="Times New Roman" w:hint="eastAsia"/>
          <w:sz w:val="24"/>
          <w:szCs w:val="24"/>
        </w:rPr>
        <w:t>-A</w:t>
      </w:r>
      <w:r w:rsidRPr="00BE2305">
        <w:rPr>
          <w:rFonts w:ascii="Times New Roman" w:eastAsia="宋体" w:hAnsi="Times New Roman" w:cs="Times New Roman"/>
          <w:spacing w:val="-5"/>
          <w:sz w:val="24"/>
          <w:szCs w:val="24"/>
        </w:rPr>
        <w:t xml:space="preserve">. These results demonstrated that the </w:t>
      </w:r>
      <w:r w:rsidRPr="00BE2305">
        <w:rPr>
          <w:rFonts w:ascii="Times New Roman" w:eastAsia="宋体" w:hAnsi="Times New Roman" w:cs="Times New Roman"/>
          <w:spacing w:val="-5"/>
          <w:sz w:val="24"/>
          <w:szCs w:val="24"/>
          <w:lang w:val="en-GB"/>
        </w:rPr>
        <w:t>pre-NiFe-Ar</w:t>
      </w:r>
      <w:r w:rsidRPr="00BE2305">
        <w:rPr>
          <w:rFonts w:ascii="Times New Roman" w:eastAsia="宋体" w:hAnsi="Times New Roman" w:cs="Times New Roman"/>
          <w:spacing w:val="-5"/>
          <w:sz w:val="24"/>
          <w:szCs w:val="24"/>
        </w:rPr>
        <w:t>-A</w:t>
      </w:r>
      <w:r w:rsidRPr="00BE2305">
        <w:rPr>
          <w:rFonts w:ascii="Times New Roman" w:eastAsia="宋体" w:hAnsi="Times New Roman" w:cs="Times New Roman"/>
          <w:spacing w:val="-5"/>
          <w:sz w:val="24"/>
          <w:szCs w:val="24"/>
          <w:vertAlign w:val="subscript"/>
        </w:rPr>
        <w:t xml:space="preserve"> </w:t>
      </w:r>
      <w:r w:rsidRPr="00BE2305">
        <w:rPr>
          <w:rFonts w:ascii="Times New Roman" w:eastAsia="宋体" w:hAnsi="Times New Roman" w:cs="Times New Roman"/>
          <w:spacing w:val="-5"/>
          <w:sz w:val="24"/>
          <w:szCs w:val="24"/>
        </w:rPr>
        <w:t xml:space="preserve">had much inferior </w:t>
      </w:r>
      <w:r w:rsidRPr="00BE2305">
        <w:rPr>
          <w:rFonts w:ascii="Times New Roman" w:eastAsia="宋体" w:hAnsi="Times New Roman" w:cs="Times New Roman" w:hint="eastAsia"/>
          <w:spacing w:val="-5"/>
          <w:sz w:val="24"/>
          <w:szCs w:val="24"/>
        </w:rPr>
        <w:t>O</w:t>
      </w:r>
      <w:r w:rsidRPr="00BE2305">
        <w:rPr>
          <w:rFonts w:ascii="Times New Roman" w:eastAsia="宋体" w:hAnsi="Times New Roman" w:cs="Times New Roman"/>
          <w:spacing w:val="-5"/>
          <w:sz w:val="24"/>
          <w:szCs w:val="24"/>
        </w:rPr>
        <w:t xml:space="preserve">ER activity </w:t>
      </w:r>
      <w:r w:rsidRPr="00BE2305">
        <w:rPr>
          <w:rFonts w:ascii="Times New Roman" w:eastAsia="宋体" w:hAnsi="Times New Roman" w:cs="Times New Roman" w:hint="eastAsia"/>
          <w:spacing w:val="-5"/>
          <w:sz w:val="24"/>
          <w:szCs w:val="24"/>
        </w:rPr>
        <w:t>compared</w:t>
      </w:r>
      <w:r w:rsidRPr="00BE2305">
        <w:rPr>
          <w:rFonts w:ascii="Times New Roman" w:eastAsia="宋体" w:hAnsi="Times New Roman" w:cs="Times New Roman"/>
          <w:spacing w:val="-5"/>
          <w:sz w:val="24"/>
          <w:szCs w:val="24"/>
        </w:rPr>
        <w:t xml:space="preserve"> </w:t>
      </w:r>
      <w:r w:rsidRPr="00BE2305">
        <w:rPr>
          <w:rFonts w:ascii="Times New Roman" w:eastAsia="宋体" w:hAnsi="Times New Roman" w:cs="Times New Roman" w:hint="eastAsia"/>
          <w:spacing w:val="-5"/>
          <w:sz w:val="24"/>
          <w:szCs w:val="24"/>
        </w:rPr>
        <w:t>with</w:t>
      </w:r>
      <w:r w:rsidRPr="00BE2305">
        <w:rPr>
          <w:rFonts w:ascii="Times New Roman" w:eastAsia="宋体" w:hAnsi="Times New Roman" w:cs="Times New Roman"/>
          <w:spacing w:val="-5"/>
          <w:sz w:val="24"/>
          <w:szCs w:val="24"/>
        </w:rPr>
        <w:t xml:space="preserve"> </w:t>
      </w:r>
      <w:r w:rsidRPr="00BE2305">
        <w:rPr>
          <w:rFonts w:ascii="Times New Roman" w:hAnsi="Times New Roman" w:cs="Times New Roman"/>
          <w:sz w:val="24"/>
          <w:szCs w:val="24"/>
        </w:rPr>
        <w:t>NiFeP</w:t>
      </w:r>
      <w:r w:rsidRPr="00BE2305">
        <w:rPr>
          <w:rFonts w:ascii="Times New Roman" w:hAnsi="Times New Roman" w:cs="Times New Roman" w:hint="eastAsia"/>
          <w:sz w:val="24"/>
          <w:szCs w:val="24"/>
        </w:rPr>
        <w:t>-A</w:t>
      </w:r>
      <w:r w:rsidRPr="00BE2305">
        <w:rPr>
          <w:rFonts w:ascii="Times New Roman" w:eastAsia="宋体" w:hAnsi="Times New Roman" w:cs="Times New Roman"/>
          <w:spacing w:val="-5"/>
          <w:sz w:val="24"/>
          <w:szCs w:val="24"/>
        </w:rPr>
        <w:t xml:space="preserve">, </w:t>
      </w:r>
      <w:r w:rsidR="004C7623" w:rsidRPr="00BE2305">
        <w:rPr>
          <w:rFonts w:ascii="Times New Roman" w:eastAsia="宋体" w:hAnsi="Times New Roman" w:cs="Times New Roman" w:hint="eastAsia"/>
          <w:spacing w:val="-5"/>
          <w:sz w:val="24"/>
          <w:szCs w:val="24"/>
        </w:rPr>
        <w:t>indicat</w:t>
      </w:r>
      <w:r w:rsidR="004C7623" w:rsidRPr="00BE2305">
        <w:rPr>
          <w:rFonts w:ascii="Times New Roman" w:eastAsia="宋体" w:hAnsi="Times New Roman" w:cs="Times New Roman"/>
          <w:spacing w:val="-5"/>
          <w:sz w:val="24"/>
          <w:szCs w:val="24"/>
        </w:rPr>
        <w:t xml:space="preserve">ing </w:t>
      </w:r>
      <w:r w:rsidRPr="00BE2305">
        <w:rPr>
          <w:rFonts w:ascii="Times New Roman" w:eastAsia="宋体" w:hAnsi="Times New Roman" w:cs="Times New Roman"/>
          <w:spacing w:val="-5"/>
          <w:sz w:val="24"/>
          <w:szCs w:val="24"/>
        </w:rPr>
        <w:t xml:space="preserve">that </w:t>
      </w:r>
      <w:r w:rsidRPr="00BE2305">
        <w:rPr>
          <w:rFonts w:ascii="Times New Roman" w:eastAsia="宋体" w:hAnsi="Times New Roman" w:cs="Times New Roman" w:hint="eastAsia"/>
          <w:spacing w:val="-5"/>
          <w:sz w:val="24"/>
          <w:szCs w:val="24"/>
        </w:rPr>
        <w:t>the</w:t>
      </w:r>
      <w:r w:rsidRPr="00BE2305">
        <w:rPr>
          <w:rFonts w:ascii="Times New Roman" w:eastAsia="宋体" w:hAnsi="Times New Roman" w:cs="Times New Roman"/>
          <w:spacing w:val="-5"/>
          <w:sz w:val="24"/>
          <w:szCs w:val="24"/>
        </w:rPr>
        <w:t xml:space="preserve"> introduction</w:t>
      </w:r>
      <w:r w:rsidRPr="00BE2305">
        <w:rPr>
          <w:rFonts w:ascii="Times New Roman" w:eastAsia="宋体" w:hAnsi="Times New Roman" w:cs="Times New Roman" w:hint="eastAsia"/>
          <w:spacing w:val="-5"/>
          <w:sz w:val="24"/>
          <w:szCs w:val="24"/>
        </w:rPr>
        <w:t xml:space="preserve"> of P </w:t>
      </w:r>
      <w:r w:rsidR="004C7623" w:rsidRPr="00BE2305">
        <w:rPr>
          <w:rFonts w:ascii="Times New Roman" w:eastAsia="宋体" w:hAnsi="Times New Roman" w:cs="Times New Roman"/>
          <w:spacing w:val="-5"/>
          <w:sz w:val="24"/>
          <w:szCs w:val="24"/>
        </w:rPr>
        <w:t xml:space="preserve">played </w:t>
      </w:r>
      <w:r w:rsidRPr="00BE2305">
        <w:rPr>
          <w:rFonts w:ascii="Times New Roman" w:eastAsia="宋体" w:hAnsi="Times New Roman" w:cs="Times New Roman"/>
          <w:spacing w:val="-5"/>
          <w:sz w:val="24"/>
          <w:szCs w:val="24"/>
        </w:rPr>
        <w:t>an important role in electrocatalytic performance.</w:t>
      </w:r>
      <w:r w:rsidRPr="00BE2305">
        <w:rPr>
          <w:rFonts w:ascii="Times New Roman" w:eastAsia="宋体" w:hAnsi="Times New Roman" w:cs="Times New Roman" w:hint="eastAsia"/>
          <w:spacing w:val="-5"/>
          <w:sz w:val="24"/>
          <w:szCs w:val="24"/>
        </w:rPr>
        <w:t xml:space="preserve"> </w:t>
      </w:r>
      <w:r w:rsidRPr="00BE2305">
        <w:rPr>
          <w:rFonts w:ascii="Times New Roman" w:eastAsia="宋体" w:hAnsi="Times New Roman" w:cs="Times New Roman"/>
          <w:spacing w:val="-5"/>
          <w:sz w:val="24"/>
          <w:szCs w:val="24"/>
        </w:rPr>
        <w:t>M</w:t>
      </w:r>
      <w:r w:rsidRPr="00BE2305">
        <w:rPr>
          <w:rFonts w:ascii="Times New Roman" w:eastAsia="宋体" w:hAnsi="Times New Roman" w:cs="Times New Roman" w:hint="eastAsia"/>
          <w:spacing w:val="-5"/>
          <w:sz w:val="24"/>
          <w:szCs w:val="24"/>
        </w:rPr>
        <w:t xml:space="preserve">oreover, TEM showed </w:t>
      </w:r>
      <w:r w:rsidRPr="00BE2305">
        <w:rPr>
          <w:rFonts w:ascii="Times New Roman" w:eastAsia="宋体" w:hAnsi="Times New Roman" w:cs="Times New Roman"/>
          <w:spacing w:val="-5"/>
          <w:sz w:val="24"/>
          <w:szCs w:val="24"/>
        </w:rPr>
        <w:t xml:space="preserve">the morphology and composition of </w:t>
      </w:r>
      <w:r w:rsidRPr="00BE2305">
        <w:rPr>
          <w:rFonts w:ascii="Times New Roman" w:eastAsia="宋体" w:hAnsi="Times New Roman" w:cs="Times New Roman"/>
          <w:spacing w:val="-5"/>
          <w:sz w:val="24"/>
          <w:szCs w:val="24"/>
          <w:lang w:val="en-GB"/>
        </w:rPr>
        <w:t>pre-NiFe-Ar-A</w:t>
      </w:r>
      <w:r w:rsidRPr="00BE2305">
        <w:rPr>
          <w:rFonts w:ascii="Times New Roman" w:eastAsia="宋体" w:hAnsi="Times New Roman" w:cs="Times New Roman"/>
          <w:spacing w:val="-5"/>
          <w:sz w:val="24"/>
          <w:szCs w:val="24"/>
        </w:rPr>
        <w:t xml:space="preserve"> were preserved after CV and LSV activation</w:t>
      </w:r>
      <w:r w:rsidRPr="00BE2305">
        <w:rPr>
          <w:rFonts w:ascii="Times New Roman" w:eastAsia="宋体" w:hAnsi="Times New Roman" w:cs="Times New Roman" w:hint="eastAsia"/>
          <w:spacing w:val="-5"/>
          <w:sz w:val="24"/>
          <w:szCs w:val="24"/>
        </w:rPr>
        <w:t xml:space="preserve"> (</w:t>
      </w:r>
      <w:r w:rsidR="00820931" w:rsidRPr="00BE2305">
        <w:rPr>
          <w:rFonts w:ascii="Times New Roman" w:eastAsia="宋体" w:hAnsi="Times New Roman" w:cs="Times New Roman" w:hint="eastAsia"/>
          <w:spacing w:val="-5"/>
          <w:sz w:val="24"/>
          <w:szCs w:val="24"/>
        </w:rPr>
        <w:t>Fig.</w:t>
      </w:r>
      <w:r w:rsidRPr="00BE2305">
        <w:rPr>
          <w:rFonts w:ascii="Times New Roman" w:eastAsia="宋体" w:hAnsi="Times New Roman" w:cs="Times New Roman" w:hint="eastAsia"/>
          <w:spacing w:val="-5"/>
          <w:sz w:val="24"/>
          <w:szCs w:val="24"/>
        </w:rPr>
        <w:t xml:space="preserve"> </w:t>
      </w:r>
      <w:r w:rsidR="002F3FE2" w:rsidRPr="00BE2305">
        <w:rPr>
          <w:rFonts w:ascii="Times New Roman" w:eastAsia="宋体" w:hAnsi="Times New Roman" w:cs="Times New Roman" w:hint="eastAsia"/>
          <w:spacing w:val="-5"/>
          <w:sz w:val="24"/>
          <w:szCs w:val="24"/>
        </w:rPr>
        <w:t>S</w:t>
      </w:r>
      <w:r w:rsidR="002F3FE2">
        <w:rPr>
          <w:rFonts w:ascii="Times New Roman" w:eastAsia="宋体" w:hAnsi="Times New Roman" w:cs="Times New Roman" w:hint="eastAsia"/>
          <w:spacing w:val="-5"/>
          <w:sz w:val="24"/>
          <w:szCs w:val="24"/>
        </w:rPr>
        <w:t>31</w:t>
      </w:r>
      <w:r w:rsidRPr="00BE2305">
        <w:rPr>
          <w:rFonts w:ascii="Times New Roman" w:eastAsia="宋体" w:hAnsi="Times New Roman" w:cs="Times New Roman" w:hint="eastAsia"/>
          <w:spacing w:val="-5"/>
          <w:sz w:val="24"/>
          <w:szCs w:val="24"/>
        </w:rPr>
        <w:t xml:space="preserve">), </w:t>
      </w:r>
      <w:bookmarkStart w:id="23" w:name="_Hlk171283347"/>
      <w:r w:rsidR="004C7623" w:rsidRPr="00BE2305">
        <w:rPr>
          <w:rFonts w:ascii="Times New Roman" w:eastAsia="宋体" w:hAnsi="Times New Roman" w:cs="Times New Roman"/>
          <w:spacing w:val="-5"/>
          <w:sz w:val="24"/>
          <w:szCs w:val="24"/>
        </w:rPr>
        <w:t>demonstrating</w:t>
      </w:r>
      <w:r w:rsidR="004C7623" w:rsidRPr="00BE2305">
        <w:rPr>
          <w:rFonts w:ascii="Times New Roman" w:eastAsia="宋体" w:hAnsi="Times New Roman" w:cs="Times New Roman" w:hint="eastAsia"/>
          <w:spacing w:val="-5"/>
          <w:sz w:val="24"/>
          <w:szCs w:val="24"/>
        </w:rPr>
        <w:t xml:space="preserve"> </w:t>
      </w:r>
      <w:r w:rsidRPr="00BE2305">
        <w:rPr>
          <w:rFonts w:ascii="Times New Roman" w:eastAsia="宋体" w:hAnsi="Times New Roman" w:cs="Times New Roman" w:hint="eastAsia"/>
          <w:spacing w:val="-5"/>
          <w:sz w:val="24"/>
          <w:szCs w:val="24"/>
        </w:rPr>
        <w:t xml:space="preserve">that </w:t>
      </w:r>
      <w:r w:rsidRPr="00BE2305">
        <w:rPr>
          <w:rFonts w:ascii="Times New Roman" w:eastAsia="宋体" w:hAnsi="Times New Roman" w:cs="Times New Roman"/>
          <w:bCs/>
          <w:spacing w:val="-5"/>
          <w:sz w:val="24"/>
          <w:szCs w:val="24"/>
        </w:rPr>
        <w:t xml:space="preserve">Fe </w:t>
      </w:r>
      <w:r w:rsidRPr="00BE2305">
        <w:rPr>
          <w:rFonts w:ascii="Times New Roman" w:eastAsia="宋体" w:hAnsi="Times New Roman" w:cs="Times New Roman" w:hint="eastAsia"/>
          <w:bCs/>
          <w:spacing w:val="-5"/>
          <w:sz w:val="24"/>
          <w:szCs w:val="24"/>
        </w:rPr>
        <w:t xml:space="preserve">in pre-NiFe </w:t>
      </w:r>
      <w:r w:rsidRPr="00BE2305">
        <w:rPr>
          <w:rFonts w:ascii="Times New Roman" w:eastAsia="宋体" w:hAnsi="Times New Roman" w:cs="Times New Roman"/>
          <w:bCs/>
          <w:spacing w:val="-5"/>
          <w:sz w:val="24"/>
          <w:szCs w:val="24"/>
        </w:rPr>
        <w:t>can be retained through heating</w:t>
      </w:r>
      <w:r w:rsidRPr="00BE2305">
        <w:rPr>
          <w:rFonts w:ascii="Times New Roman" w:eastAsia="宋体" w:hAnsi="Times New Roman" w:cs="Times New Roman" w:hint="eastAsia"/>
          <w:bCs/>
          <w:spacing w:val="-5"/>
          <w:sz w:val="24"/>
          <w:szCs w:val="24"/>
        </w:rPr>
        <w:t xml:space="preserve"> process other than p</w:t>
      </w:r>
      <w:r w:rsidRPr="00BE2305">
        <w:rPr>
          <w:rFonts w:ascii="Times New Roman" w:eastAsia="宋体" w:hAnsi="Times New Roman" w:cs="Times New Roman"/>
          <w:bCs/>
          <w:spacing w:val="-5"/>
          <w:sz w:val="24"/>
          <w:szCs w:val="24"/>
        </w:rPr>
        <w:t>hosphating process</w:t>
      </w:r>
      <w:r w:rsidRPr="00BE2305">
        <w:rPr>
          <w:rFonts w:ascii="Times New Roman" w:eastAsia="宋体" w:hAnsi="Times New Roman" w:cs="Times New Roman" w:hint="eastAsia"/>
          <w:bCs/>
          <w:spacing w:val="-5"/>
          <w:sz w:val="24"/>
          <w:szCs w:val="24"/>
        </w:rPr>
        <w:t>.</w:t>
      </w:r>
      <w:bookmarkEnd w:id="23"/>
    </w:p>
    <w:p w14:paraId="65941FDD" w14:textId="77777777" w:rsidR="005529C2" w:rsidRPr="005529C2" w:rsidRDefault="005529C2" w:rsidP="00C1151A">
      <w:pPr>
        <w:spacing w:beforeLines="50" w:before="156" w:afterLines="50" w:after="156"/>
        <w:rPr>
          <w:rFonts w:ascii="Times New Roman" w:eastAsia="宋体" w:hAnsi="Times New Roman" w:cs="Times New Roman"/>
          <w:bCs/>
          <w:spacing w:val="-5"/>
          <w:sz w:val="24"/>
          <w:szCs w:val="24"/>
        </w:rPr>
      </w:pPr>
    </w:p>
    <w:p w14:paraId="0E676266" w14:textId="77777777" w:rsidR="005529C2" w:rsidRPr="005529C2" w:rsidRDefault="003A29D6" w:rsidP="00C1151A">
      <w:pPr>
        <w:spacing w:beforeLines="50" w:before="156" w:afterLines="50" w:after="156"/>
        <w:jc w:val="center"/>
        <w:rPr>
          <w:rFonts w:ascii="Times New Roman" w:hAnsi="Times New Roman" w:cs="Times New Roman"/>
          <w:b/>
          <w:bCs/>
          <w:sz w:val="24"/>
          <w:szCs w:val="24"/>
        </w:rPr>
      </w:pPr>
      <w:r w:rsidRPr="00BE2305">
        <w:rPr>
          <w:rFonts w:ascii="Times New Roman" w:hAnsi="Times New Roman" w:cs="Times New Roman" w:hint="eastAsia"/>
          <w:b/>
          <w:bCs/>
          <w:noProof/>
          <w:sz w:val="24"/>
          <w:szCs w:val="24"/>
        </w:rPr>
        <w:drawing>
          <wp:inline distT="0" distB="0" distL="0" distR="0" wp14:anchorId="268DDF64" wp14:editId="7271A56A">
            <wp:extent cx="5689158" cy="2258819"/>
            <wp:effectExtent l="0" t="0" r="6985" b="825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pic:nvPicPr>
                  <pic:blipFill rotWithShape="1">
                    <a:blip r:embed="rId45" cstate="screen">
                      <a:extLst>
                        <a:ext uri="{28A0092B-C50C-407E-A947-70E740481C1C}">
                          <a14:useLocalDpi xmlns:a14="http://schemas.microsoft.com/office/drawing/2010/main"/>
                        </a:ext>
                      </a:extLst>
                    </a:blip>
                    <a:srcRect/>
                    <a:stretch/>
                  </pic:blipFill>
                  <pic:spPr bwMode="auto">
                    <a:xfrm>
                      <a:off x="0" y="0"/>
                      <a:ext cx="5704029" cy="2264723"/>
                    </a:xfrm>
                    <a:prstGeom prst="rect">
                      <a:avLst/>
                    </a:prstGeom>
                    <a:ln>
                      <a:noFill/>
                    </a:ln>
                    <a:extLst>
                      <a:ext uri="{53640926-AAD7-44D8-BBD7-CCE9431645EC}">
                        <a14:shadowObscured xmlns:a14="http://schemas.microsoft.com/office/drawing/2010/main"/>
                      </a:ext>
                    </a:extLst>
                  </pic:spPr>
                </pic:pic>
              </a:graphicData>
            </a:graphic>
          </wp:inline>
        </w:drawing>
      </w:r>
    </w:p>
    <w:p w14:paraId="5D4DA4A9" w14:textId="6C0283C3" w:rsidR="005529C2" w:rsidRPr="005529C2" w:rsidRDefault="00820931"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hint="eastAsia"/>
          <w:b/>
          <w:bCs/>
          <w:sz w:val="24"/>
          <w:szCs w:val="24"/>
        </w:rPr>
        <w:t>Fig.</w:t>
      </w:r>
      <w:r w:rsidR="00481769" w:rsidRPr="00BE2305">
        <w:rPr>
          <w:rFonts w:ascii="Times New Roman" w:hAnsi="Times New Roman" w:cs="Times New Roman"/>
          <w:b/>
          <w:bCs/>
          <w:sz w:val="24"/>
          <w:szCs w:val="24"/>
        </w:rPr>
        <w:t xml:space="preserve"> </w:t>
      </w:r>
      <w:r w:rsidR="005C1A92" w:rsidRPr="00BE2305">
        <w:rPr>
          <w:rFonts w:ascii="Times New Roman" w:hAnsi="Times New Roman" w:cs="Times New Roman"/>
          <w:b/>
          <w:bCs/>
          <w:sz w:val="24"/>
          <w:szCs w:val="24"/>
        </w:rPr>
        <w:t>S3</w:t>
      </w:r>
      <w:r w:rsidR="0048101C">
        <w:rPr>
          <w:rFonts w:ascii="Times New Roman" w:hAnsi="Times New Roman" w:cs="Times New Roman" w:hint="eastAsia"/>
          <w:b/>
          <w:bCs/>
          <w:sz w:val="24"/>
          <w:szCs w:val="24"/>
        </w:rPr>
        <w:t>4</w:t>
      </w:r>
      <w:r w:rsidR="00481769" w:rsidRPr="00BE2305">
        <w:rPr>
          <w:rFonts w:ascii="Times New Roman" w:hAnsi="Times New Roman" w:cs="Times New Roman"/>
          <w:sz w:val="24"/>
          <w:szCs w:val="24"/>
        </w:rPr>
        <w:t xml:space="preserve"> </w:t>
      </w:r>
      <w:r w:rsidR="00D63A0C" w:rsidRPr="009F6D41">
        <w:rPr>
          <w:rFonts w:ascii="Times New Roman" w:hAnsi="Times New Roman" w:cs="Times New Roman" w:hint="eastAsia"/>
          <w:b/>
          <w:bCs/>
          <w:sz w:val="24"/>
          <w:szCs w:val="24"/>
        </w:rPr>
        <w:t>a,</w:t>
      </w:r>
      <w:r w:rsidR="00D63A0C" w:rsidRPr="009F6D41">
        <w:rPr>
          <w:rFonts w:ascii="Times New Roman" w:hAnsi="Times New Roman" w:cs="Times New Roman"/>
          <w:b/>
          <w:bCs/>
          <w:sz w:val="24"/>
          <w:szCs w:val="24"/>
        </w:rPr>
        <w:t xml:space="preserve"> b</w:t>
      </w:r>
      <w:r w:rsidR="00D63A0C" w:rsidRPr="00BE2305">
        <w:rPr>
          <w:rFonts w:ascii="Times New Roman" w:hAnsi="Times New Roman" w:cs="Times New Roman"/>
          <w:sz w:val="24"/>
          <w:szCs w:val="24"/>
        </w:rPr>
        <w:t xml:space="preserve"> </w:t>
      </w:r>
      <w:r w:rsidR="00070010" w:rsidRPr="00BE2305">
        <w:rPr>
          <w:rFonts w:ascii="Times New Roman" w:hAnsi="Times New Roman" w:cs="Times New Roman"/>
          <w:sz w:val="24"/>
          <w:szCs w:val="24"/>
        </w:rPr>
        <w:t xml:space="preserve">Comparison of </w:t>
      </w:r>
      <w:r w:rsidR="005E7930" w:rsidRPr="00BE2305">
        <w:rPr>
          <w:rFonts w:ascii="Times New Roman" w:hAnsi="Times New Roman" w:cs="Times New Roman"/>
          <w:sz w:val="24"/>
          <w:szCs w:val="24"/>
        </w:rPr>
        <w:t>Nyquist plots at 1.</w:t>
      </w:r>
      <w:r w:rsidR="007E5AF7" w:rsidRPr="00BE2305">
        <w:rPr>
          <w:rFonts w:ascii="Times New Roman" w:hAnsi="Times New Roman" w:cs="Times New Roman"/>
          <w:sz w:val="24"/>
          <w:szCs w:val="24"/>
        </w:rPr>
        <w:t xml:space="preserve">56 </w:t>
      </w:r>
      <w:r w:rsidR="005E7930" w:rsidRPr="00BE2305">
        <w:rPr>
          <w:rFonts w:ascii="Times New Roman" w:hAnsi="Times New Roman" w:cs="Times New Roman"/>
          <w:sz w:val="24"/>
          <w:szCs w:val="24"/>
        </w:rPr>
        <w:t xml:space="preserve">V </w:t>
      </w:r>
      <w:r w:rsidR="005E7930" w:rsidRPr="00BE2305">
        <w:rPr>
          <w:rFonts w:ascii="Times New Roman" w:hAnsi="Times New Roman" w:cs="Times New Roman"/>
          <w:i/>
          <w:iCs/>
          <w:sz w:val="24"/>
          <w:szCs w:val="24"/>
        </w:rPr>
        <w:t xml:space="preserve">vs. </w:t>
      </w:r>
      <w:r w:rsidR="005E7930" w:rsidRPr="00BE2305">
        <w:rPr>
          <w:rFonts w:ascii="Times New Roman" w:hAnsi="Times New Roman" w:cs="Times New Roman"/>
          <w:sz w:val="24"/>
          <w:szCs w:val="24"/>
        </w:rPr>
        <w:t xml:space="preserve">RHE </w:t>
      </w:r>
      <w:r w:rsidR="00481769" w:rsidRPr="00BE2305">
        <w:rPr>
          <w:rFonts w:ascii="Times New Roman" w:hAnsi="Times New Roman" w:cs="Times New Roman"/>
          <w:sz w:val="24"/>
          <w:szCs w:val="24"/>
        </w:rPr>
        <w:t xml:space="preserve">of </w:t>
      </w:r>
      <w:r w:rsidR="00E022AA" w:rsidRPr="00BE2305">
        <w:rPr>
          <w:rFonts w:ascii="Times New Roman" w:hAnsi="Times New Roman" w:cs="Times New Roman"/>
          <w:sz w:val="24"/>
          <w:szCs w:val="24"/>
        </w:rPr>
        <w:t>pre-Ni</w:t>
      </w:r>
      <w:r w:rsidR="00481769" w:rsidRPr="00BE2305">
        <w:rPr>
          <w:rFonts w:ascii="Times New Roman" w:hAnsi="Times New Roman" w:cs="Times New Roman"/>
          <w:sz w:val="24"/>
          <w:szCs w:val="24"/>
        </w:rPr>
        <w:t xml:space="preserve"> in 1.0 M KOH electrolyte</w:t>
      </w:r>
      <w:r w:rsidR="00B4534C" w:rsidRPr="00BE2305">
        <w:rPr>
          <w:rFonts w:ascii="Times New Roman" w:hAnsi="Times New Roman" w:cs="Times New Roman"/>
          <w:sz w:val="24"/>
          <w:szCs w:val="24"/>
        </w:rPr>
        <w:t xml:space="preserve"> with</w:t>
      </w:r>
      <w:r w:rsidR="00481769" w:rsidRPr="00BE2305">
        <w:rPr>
          <w:rFonts w:ascii="Times New Roman" w:hAnsi="Times New Roman" w:cs="Times New Roman"/>
          <w:sz w:val="24"/>
          <w:szCs w:val="24"/>
        </w:rPr>
        <w:t xml:space="preserve"> </w:t>
      </w:r>
      <w:r w:rsidR="00177043" w:rsidRPr="00BE2305">
        <w:rPr>
          <w:rFonts w:ascii="Times New Roman" w:hAnsi="Times New Roman" w:cs="Times New Roman"/>
          <w:sz w:val="24"/>
          <w:szCs w:val="24"/>
        </w:rPr>
        <w:t>0.05 M</w:t>
      </w:r>
      <w:r w:rsidR="00481769" w:rsidRPr="00BE2305">
        <w:rPr>
          <w:rFonts w:ascii="Times New Roman" w:hAnsi="Times New Roman" w:cs="Times New Roman"/>
          <w:sz w:val="24"/>
          <w:szCs w:val="24"/>
        </w:rPr>
        <w:t xml:space="preserve"> concentrations of PO</w:t>
      </w:r>
      <w:r w:rsidR="00481769" w:rsidRPr="00BE2305">
        <w:rPr>
          <w:rFonts w:ascii="Times New Roman" w:hAnsi="Times New Roman" w:cs="Times New Roman"/>
          <w:sz w:val="24"/>
          <w:szCs w:val="24"/>
          <w:vertAlign w:val="subscript"/>
        </w:rPr>
        <w:t>4</w:t>
      </w:r>
      <w:r w:rsidR="00481769" w:rsidRPr="00BE2305">
        <w:rPr>
          <w:rFonts w:ascii="Times New Roman" w:hAnsi="Times New Roman" w:cs="Times New Roman"/>
          <w:sz w:val="24"/>
          <w:szCs w:val="24"/>
          <w:vertAlign w:val="superscript"/>
        </w:rPr>
        <w:t>3</w:t>
      </w:r>
      <w:r w:rsidR="009B40D6" w:rsidRPr="00BE2305">
        <w:rPr>
          <w:rFonts w:ascii="Times New Roman" w:hAnsi="Times New Roman" w:cs="Times New Roman"/>
          <w:color w:val="000000" w:themeColor="text1"/>
          <w:sz w:val="24"/>
          <w:szCs w:val="24"/>
        </w:rPr>
        <w:t>⁻</w:t>
      </w:r>
      <w:r w:rsidR="00B4534C" w:rsidRPr="00BE2305">
        <w:rPr>
          <w:rFonts w:ascii="Times New Roman" w:hAnsi="Times New Roman" w:cs="Times New Roman"/>
          <w:sz w:val="24"/>
          <w:szCs w:val="24"/>
        </w:rPr>
        <w:t xml:space="preserve"> under </w:t>
      </w:r>
      <w:r w:rsidR="00070010" w:rsidRPr="00BE2305">
        <w:rPr>
          <w:rFonts w:ascii="Times New Roman" w:hAnsi="Times New Roman" w:cs="Times New Roman"/>
          <w:sz w:val="24"/>
          <w:szCs w:val="24"/>
        </w:rPr>
        <w:t xml:space="preserve">different </w:t>
      </w:r>
      <w:r w:rsidR="005E7930" w:rsidRPr="00BE2305">
        <w:rPr>
          <w:rFonts w:ascii="Times New Roman" w:hAnsi="Times New Roman" w:cs="Times New Roman"/>
          <w:sz w:val="24"/>
          <w:szCs w:val="24"/>
        </w:rPr>
        <w:t>pretreatment</w:t>
      </w:r>
      <w:r w:rsidR="004C7623" w:rsidRPr="00BE2305">
        <w:rPr>
          <w:rFonts w:ascii="Times New Roman" w:hAnsi="Times New Roman" w:cs="Times New Roman"/>
          <w:sz w:val="24"/>
          <w:szCs w:val="24"/>
        </w:rPr>
        <w:t>s</w:t>
      </w:r>
      <w:r w:rsidR="00481769" w:rsidRPr="00BE2305">
        <w:rPr>
          <w:rFonts w:ascii="Times New Roman" w:hAnsi="Times New Roman" w:cs="Times New Roman"/>
          <w:sz w:val="24"/>
          <w:szCs w:val="24"/>
        </w:rPr>
        <w:t>.</w:t>
      </w:r>
    </w:p>
    <w:p w14:paraId="168E7FBA" w14:textId="77777777" w:rsidR="005529C2" w:rsidRPr="005529C2" w:rsidRDefault="004C7325" w:rsidP="00C1151A">
      <w:pPr>
        <w:widowControl/>
        <w:spacing w:beforeLines="50" w:before="156" w:afterLines="50" w:after="156"/>
        <w:jc w:val="left"/>
        <w:rPr>
          <w:rFonts w:ascii="Times New Roman" w:hAnsi="Times New Roman" w:cs="Times New Roman"/>
          <w:sz w:val="24"/>
          <w:szCs w:val="24"/>
        </w:rPr>
      </w:pPr>
      <w:r w:rsidRPr="00BE2305">
        <w:rPr>
          <w:rFonts w:ascii="Times New Roman" w:hAnsi="Times New Roman" w:cs="Times New Roman"/>
          <w:sz w:val="24"/>
          <w:szCs w:val="24"/>
        </w:rPr>
        <w:br w:type="page"/>
      </w:r>
    </w:p>
    <w:p w14:paraId="283A47EE" w14:textId="77777777" w:rsidR="005529C2" w:rsidRPr="005529C2" w:rsidRDefault="004C7325" w:rsidP="00C1151A">
      <w:pPr>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3CC9B3CA" wp14:editId="04DFF52B">
            <wp:extent cx="5092811" cy="360375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稳定性模型结构.png"/>
                    <pic:cNvPicPr/>
                  </pic:nvPicPr>
                  <pic:blipFill>
                    <a:blip r:embed="rId46" cstate="screen">
                      <a:extLst>
                        <a:ext uri="{28A0092B-C50C-407E-A947-70E740481C1C}">
                          <a14:useLocalDpi xmlns:a14="http://schemas.microsoft.com/office/drawing/2010/main"/>
                        </a:ext>
                      </a:extLst>
                    </a:blip>
                    <a:stretch>
                      <a:fillRect/>
                    </a:stretch>
                  </pic:blipFill>
                  <pic:spPr>
                    <a:xfrm>
                      <a:off x="0" y="0"/>
                      <a:ext cx="5105573" cy="3612782"/>
                    </a:xfrm>
                    <a:prstGeom prst="rect">
                      <a:avLst/>
                    </a:prstGeom>
                  </pic:spPr>
                </pic:pic>
              </a:graphicData>
            </a:graphic>
          </wp:inline>
        </w:drawing>
      </w:r>
    </w:p>
    <w:p w14:paraId="43C516EC" w14:textId="1309BCBA" w:rsidR="005529C2" w:rsidRDefault="00820931" w:rsidP="00C1151A">
      <w:pPr>
        <w:spacing w:beforeLines="50" w:before="156" w:afterLines="50" w:after="156"/>
        <w:rPr>
          <w:rFonts w:ascii="Times New Roman" w:hAnsi="Times New Roman" w:cs="Times New Roman"/>
          <w:bCs/>
          <w:sz w:val="24"/>
          <w:szCs w:val="24"/>
        </w:rPr>
      </w:pPr>
      <w:r w:rsidRPr="00BE2305">
        <w:rPr>
          <w:rFonts w:ascii="Times New Roman" w:hAnsi="Times New Roman" w:cs="Times New Roman" w:hint="eastAsia"/>
          <w:b/>
          <w:bCs/>
          <w:sz w:val="24"/>
          <w:szCs w:val="24"/>
        </w:rPr>
        <w:t>Fig.</w:t>
      </w:r>
      <w:r w:rsidR="004C7325" w:rsidRPr="00BE2305">
        <w:rPr>
          <w:rFonts w:ascii="Times New Roman" w:hAnsi="Times New Roman" w:cs="Times New Roman"/>
          <w:b/>
          <w:bCs/>
          <w:sz w:val="24"/>
          <w:szCs w:val="24"/>
        </w:rPr>
        <w:t xml:space="preserve"> S3</w:t>
      </w:r>
      <w:r w:rsidR="0048101C">
        <w:rPr>
          <w:rFonts w:ascii="Times New Roman" w:hAnsi="Times New Roman" w:cs="Times New Roman" w:hint="eastAsia"/>
          <w:b/>
          <w:bCs/>
          <w:sz w:val="24"/>
          <w:szCs w:val="24"/>
        </w:rPr>
        <w:t>5</w:t>
      </w:r>
      <w:r w:rsidR="004C7325" w:rsidRPr="00BE2305">
        <w:rPr>
          <w:rFonts w:ascii="Times New Roman" w:hAnsi="Times New Roman" w:cs="Times New Roman"/>
          <w:b/>
          <w:bCs/>
          <w:sz w:val="24"/>
          <w:szCs w:val="24"/>
        </w:rPr>
        <w:t xml:space="preserve"> </w:t>
      </w:r>
      <w:r w:rsidR="004C7325" w:rsidRPr="00BE2305">
        <w:rPr>
          <w:rFonts w:ascii="Times New Roman" w:hAnsi="Times New Roman" w:cs="Times New Roman"/>
          <w:bCs/>
          <w:sz w:val="24"/>
          <w:szCs w:val="24"/>
        </w:rPr>
        <w:t>The optimal atom model. Atom coloring: N</w:t>
      </w:r>
      <w:r w:rsidR="004C7325" w:rsidRPr="00BE2305">
        <w:rPr>
          <w:rFonts w:ascii="Times New Roman" w:hAnsi="Times New Roman" w:cs="Times New Roman" w:hint="eastAsia"/>
          <w:bCs/>
          <w:sz w:val="24"/>
          <w:szCs w:val="24"/>
        </w:rPr>
        <w:t>i</w:t>
      </w:r>
      <w:r w:rsidR="004C7325" w:rsidRPr="00BE2305">
        <w:rPr>
          <w:rFonts w:ascii="Times New Roman" w:hAnsi="Times New Roman" w:cs="Times New Roman"/>
          <w:bCs/>
          <w:sz w:val="24"/>
          <w:szCs w:val="24"/>
        </w:rPr>
        <w:t>: blue, F</w:t>
      </w:r>
      <w:r w:rsidR="004C7325" w:rsidRPr="00BE2305">
        <w:rPr>
          <w:rFonts w:ascii="Times New Roman" w:hAnsi="Times New Roman" w:cs="Times New Roman" w:hint="eastAsia"/>
          <w:bCs/>
          <w:sz w:val="24"/>
          <w:szCs w:val="24"/>
        </w:rPr>
        <w:t>e</w:t>
      </w:r>
      <w:r w:rsidR="004C7325" w:rsidRPr="00BE2305">
        <w:rPr>
          <w:rFonts w:ascii="Times New Roman" w:hAnsi="Times New Roman" w:cs="Times New Roman"/>
          <w:bCs/>
          <w:sz w:val="24"/>
          <w:szCs w:val="24"/>
        </w:rPr>
        <w:t>: yellow, O:</w:t>
      </w:r>
      <w:r w:rsidR="00296419" w:rsidRPr="00BE2305">
        <w:rPr>
          <w:rFonts w:ascii="Times New Roman" w:hAnsi="Times New Roman" w:cs="Times New Roman" w:hint="eastAsia"/>
          <w:bCs/>
          <w:sz w:val="24"/>
          <w:szCs w:val="24"/>
        </w:rPr>
        <w:t xml:space="preserve"> </w:t>
      </w:r>
      <w:r w:rsidR="004C7325" w:rsidRPr="00BE2305">
        <w:rPr>
          <w:rFonts w:ascii="Times New Roman" w:hAnsi="Times New Roman" w:cs="Times New Roman"/>
          <w:bCs/>
          <w:sz w:val="24"/>
          <w:szCs w:val="24"/>
        </w:rPr>
        <w:t>red, H: grey, P:</w:t>
      </w:r>
      <w:r w:rsidR="00296419" w:rsidRPr="00BE2305">
        <w:rPr>
          <w:rFonts w:ascii="Times New Roman" w:hAnsi="Times New Roman" w:cs="Times New Roman" w:hint="eastAsia"/>
          <w:bCs/>
          <w:sz w:val="24"/>
          <w:szCs w:val="24"/>
        </w:rPr>
        <w:t xml:space="preserve"> </w:t>
      </w:r>
      <w:r w:rsidR="004C7325" w:rsidRPr="00BE2305">
        <w:rPr>
          <w:rFonts w:ascii="Times New Roman" w:hAnsi="Times New Roman" w:cs="Times New Roman"/>
          <w:bCs/>
          <w:sz w:val="24"/>
          <w:szCs w:val="24"/>
        </w:rPr>
        <w:t>green.</w:t>
      </w:r>
    </w:p>
    <w:p w14:paraId="403293A2" w14:textId="77777777" w:rsidR="000B169B" w:rsidRPr="005529C2" w:rsidRDefault="000B169B" w:rsidP="00C1151A">
      <w:pPr>
        <w:spacing w:beforeLines="50" w:before="156" w:afterLines="50" w:after="156"/>
        <w:rPr>
          <w:rFonts w:ascii="Times New Roman" w:hAnsi="Times New Roman" w:cs="Times New Roman"/>
          <w:bCs/>
          <w:sz w:val="24"/>
          <w:szCs w:val="24"/>
        </w:rPr>
      </w:pPr>
    </w:p>
    <w:p w14:paraId="4403E321" w14:textId="77777777" w:rsidR="005529C2" w:rsidRPr="005529C2" w:rsidRDefault="00D15769" w:rsidP="00C1151A">
      <w:pPr>
        <w:widowControl/>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5FF7E94C" wp14:editId="039DB8C2">
            <wp:extent cx="5213855" cy="3689405"/>
            <wp:effectExtent l="0" t="0" r="6350"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稳定性模型结构2.png"/>
                    <pic:cNvPicPr/>
                  </pic:nvPicPr>
                  <pic:blipFill>
                    <a:blip r:embed="rId47" cstate="screen">
                      <a:extLst>
                        <a:ext uri="{28A0092B-C50C-407E-A947-70E740481C1C}">
                          <a14:useLocalDpi xmlns:a14="http://schemas.microsoft.com/office/drawing/2010/main"/>
                        </a:ext>
                      </a:extLst>
                    </a:blip>
                    <a:stretch>
                      <a:fillRect/>
                    </a:stretch>
                  </pic:blipFill>
                  <pic:spPr>
                    <a:xfrm>
                      <a:off x="0" y="0"/>
                      <a:ext cx="5236036" cy="3705101"/>
                    </a:xfrm>
                    <a:prstGeom prst="rect">
                      <a:avLst/>
                    </a:prstGeom>
                  </pic:spPr>
                </pic:pic>
              </a:graphicData>
            </a:graphic>
          </wp:inline>
        </w:drawing>
      </w:r>
    </w:p>
    <w:p w14:paraId="34953147" w14:textId="6F567E19" w:rsidR="005529C2" w:rsidRPr="005529C2" w:rsidRDefault="00820931" w:rsidP="00C1151A">
      <w:pPr>
        <w:spacing w:beforeLines="50" w:before="156" w:afterLines="50" w:after="156"/>
        <w:rPr>
          <w:rFonts w:ascii="Times New Roman" w:hAnsi="Times New Roman" w:cs="Times New Roman"/>
          <w:bCs/>
          <w:sz w:val="24"/>
          <w:szCs w:val="24"/>
        </w:rPr>
      </w:pPr>
      <w:r w:rsidRPr="00BE2305">
        <w:rPr>
          <w:rFonts w:ascii="Times New Roman" w:hAnsi="Times New Roman" w:cs="Times New Roman" w:hint="eastAsia"/>
          <w:b/>
          <w:bCs/>
          <w:sz w:val="24"/>
          <w:szCs w:val="24"/>
        </w:rPr>
        <w:t>Fig.</w:t>
      </w:r>
      <w:r w:rsidR="00D15769" w:rsidRPr="00BE2305">
        <w:rPr>
          <w:rFonts w:ascii="Times New Roman" w:hAnsi="Times New Roman" w:cs="Times New Roman"/>
          <w:b/>
          <w:bCs/>
          <w:sz w:val="24"/>
          <w:szCs w:val="24"/>
        </w:rPr>
        <w:t xml:space="preserve"> S3</w:t>
      </w:r>
      <w:r w:rsidR="0048101C">
        <w:rPr>
          <w:rFonts w:ascii="Times New Roman" w:hAnsi="Times New Roman" w:cs="Times New Roman" w:hint="eastAsia"/>
          <w:b/>
          <w:bCs/>
          <w:sz w:val="24"/>
          <w:szCs w:val="24"/>
        </w:rPr>
        <w:t>6</w:t>
      </w:r>
      <w:r w:rsidR="00D15769" w:rsidRPr="00BE2305">
        <w:rPr>
          <w:rFonts w:ascii="Times New Roman" w:hAnsi="Times New Roman" w:cs="Times New Roman"/>
          <w:b/>
          <w:bCs/>
          <w:sz w:val="24"/>
          <w:szCs w:val="24"/>
        </w:rPr>
        <w:t xml:space="preserve"> </w:t>
      </w:r>
      <w:r w:rsidR="00D15769" w:rsidRPr="00BE2305">
        <w:rPr>
          <w:rFonts w:ascii="Times New Roman" w:hAnsi="Times New Roman" w:cs="Times New Roman"/>
          <w:bCs/>
          <w:sz w:val="24"/>
          <w:szCs w:val="24"/>
        </w:rPr>
        <w:t>The optimal atom model. Atom coloring: N</w:t>
      </w:r>
      <w:r w:rsidR="00D15769" w:rsidRPr="00BE2305">
        <w:rPr>
          <w:rFonts w:ascii="Times New Roman" w:hAnsi="Times New Roman" w:cs="Times New Roman" w:hint="eastAsia"/>
          <w:bCs/>
          <w:sz w:val="24"/>
          <w:szCs w:val="24"/>
        </w:rPr>
        <w:t>i</w:t>
      </w:r>
      <w:r w:rsidR="00D15769" w:rsidRPr="00BE2305">
        <w:rPr>
          <w:rFonts w:ascii="Times New Roman" w:hAnsi="Times New Roman" w:cs="Times New Roman"/>
          <w:bCs/>
          <w:sz w:val="24"/>
          <w:szCs w:val="24"/>
        </w:rPr>
        <w:t>: blue, F</w:t>
      </w:r>
      <w:r w:rsidR="00D15769" w:rsidRPr="00BE2305">
        <w:rPr>
          <w:rFonts w:ascii="Times New Roman" w:hAnsi="Times New Roman" w:cs="Times New Roman" w:hint="eastAsia"/>
          <w:bCs/>
          <w:sz w:val="24"/>
          <w:szCs w:val="24"/>
        </w:rPr>
        <w:t>e</w:t>
      </w:r>
      <w:r w:rsidR="00D15769" w:rsidRPr="00BE2305">
        <w:rPr>
          <w:rFonts w:ascii="Times New Roman" w:hAnsi="Times New Roman" w:cs="Times New Roman"/>
          <w:bCs/>
          <w:sz w:val="24"/>
          <w:szCs w:val="24"/>
        </w:rPr>
        <w:t>: yellow, O:</w:t>
      </w:r>
      <w:r w:rsidR="00296419" w:rsidRPr="00BE2305">
        <w:rPr>
          <w:rFonts w:ascii="Times New Roman" w:hAnsi="Times New Roman" w:cs="Times New Roman" w:hint="eastAsia"/>
          <w:bCs/>
          <w:sz w:val="24"/>
          <w:szCs w:val="24"/>
        </w:rPr>
        <w:t xml:space="preserve"> </w:t>
      </w:r>
      <w:r w:rsidR="00D15769" w:rsidRPr="00BE2305">
        <w:rPr>
          <w:rFonts w:ascii="Times New Roman" w:hAnsi="Times New Roman" w:cs="Times New Roman"/>
          <w:bCs/>
          <w:sz w:val="24"/>
          <w:szCs w:val="24"/>
        </w:rPr>
        <w:t>red, H: grey, P:</w:t>
      </w:r>
      <w:r w:rsidR="00296419" w:rsidRPr="00BE2305">
        <w:rPr>
          <w:rFonts w:ascii="Times New Roman" w:hAnsi="Times New Roman" w:cs="Times New Roman" w:hint="eastAsia"/>
          <w:bCs/>
          <w:sz w:val="24"/>
          <w:szCs w:val="24"/>
        </w:rPr>
        <w:t xml:space="preserve"> </w:t>
      </w:r>
      <w:r w:rsidR="00D15769" w:rsidRPr="00BE2305">
        <w:rPr>
          <w:rFonts w:ascii="Times New Roman" w:hAnsi="Times New Roman" w:cs="Times New Roman"/>
          <w:bCs/>
          <w:sz w:val="24"/>
          <w:szCs w:val="24"/>
        </w:rPr>
        <w:t>green.</w:t>
      </w:r>
      <w:r w:rsidR="00B26C71">
        <w:rPr>
          <w:rFonts w:ascii="Times New Roman" w:hAnsi="Times New Roman" w:cs="Times New Roman"/>
          <w:bCs/>
          <w:sz w:val="24"/>
          <w:szCs w:val="24"/>
        </w:rPr>
        <w:br w:type="page"/>
      </w:r>
    </w:p>
    <w:p w14:paraId="6CE236A4" w14:textId="77777777" w:rsidR="005529C2" w:rsidRPr="005529C2" w:rsidRDefault="00253855" w:rsidP="00C1151A">
      <w:pPr>
        <w:widowControl/>
        <w:spacing w:beforeLines="50" w:before="156" w:afterLines="50" w:after="156"/>
        <w:jc w:val="center"/>
        <w:rPr>
          <w:rFonts w:ascii="Times New Roman" w:hAnsi="Times New Roman" w:cs="Times New Roman"/>
          <w:sz w:val="24"/>
          <w:szCs w:val="24"/>
        </w:rPr>
      </w:pPr>
      <w:r w:rsidRPr="00BE2305">
        <w:rPr>
          <w:rFonts w:ascii="Times New Roman" w:hAnsi="Times New Roman" w:cs="Times New Roman"/>
          <w:noProof/>
          <w:sz w:val="24"/>
          <w:szCs w:val="24"/>
        </w:rPr>
        <w:drawing>
          <wp:inline distT="0" distB="0" distL="0" distR="0" wp14:anchorId="1F20A8E1" wp14:editId="4AA637E5">
            <wp:extent cx="5556069" cy="1689652"/>
            <wp:effectExtent l="0" t="0" r="6985"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稳定性模型结构3.png"/>
                    <pic:cNvPicPr/>
                  </pic:nvPicPr>
                  <pic:blipFill>
                    <a:blip r:embed="rId48" cstate="screen">
                      <a:extLst>
                        <a:ext uri="{28A0092B-C50C-407E-A947-70E740481C1C}">
                          <a14:useLocalDpi xmlns:a14="http://schemas.microsoft.com/office/drawing/2010/main"/>
                        </a:ext>
                      </a:extLst>
                    </a:blip>
                    <a:stretch>
                      <a:fillRect/>
                    </a:stretch>
                  </pic:blipFill>
                  <pic:spPr>
                    <a:xfrm>
                      <a:off x="0" y="0"/>
                      <a:ext cx="5595492" cy="1701641"/>
                    </a:xfrm>
                    <a:prstGeom prst="rect">
                      <a:avLst/>
                    </a:prstGeom>
                  </pic:spPr>
                </pic:pic>
              </a:graphicData>
            </a:graphic>
          </wp:inline>
        </w:drawing>
      </w:r>
    </w:p>
    <w:p w14:paraId="53C4A6EC" w14:textId="20A4134B" w:rsidR="005529C2" w:rsidRDefault="00820931" w:rsidP="00C1151A">
      <w:pPr>
        <w:widowControl/>
        <w:spacing w:beforeLines="50" w:before="156" w:afterLines="50" w:after="156"/>
        <w:rPr>
          <w:rFonts w:ascii="Times New Roman" w:hAnsi="Times New Roman" w:cs="Times New Roman"/>
          <w:bCs/>
          <w:sz w:val="24"/>
          <w:szCs w:val="24"/>
        </w:rPr>
      </w:pPr>
      <w:r w:rsidRPr="00BE2305">
        <w:rPr>
          <w:rFonts w:ascii="Times New Roman" w:hAnsi="Times New Roman" w:cs="Times New Roman" w:hint="eastAsia"/>
          <w:b/>
          <w:bCs/>
          <w:sz w:val="24"/>
          <w:szCs w:val="24"/>
        </w:rPr>
        <w:t>Fig.</w:t>
      </w:r>
      <w:r w:rsidR="00253855" w:rsidRPr="00BE2305">
        <w:rPr>
          <w:rFonts w:ascii="Times New Roman" w:hAnsi="Times New Roman" w:cs="Times New Roman"/>
          <w:b/>
          <w:bCs/>
          <w:sz w:val="24"/>
          <w:szCs w:val="24"/>
        </w:rPr>
        <w:t xml:space="preserve"> S3</w:t>
      </w:r>
      <w:r w:rsidR="0048101C">
        <w:rPr>
          <w:rFonts w:ascii="Times New Roman" w:hAnsi="Times New Roman" w:cs="Times New Roman" w:hint="eastAsia"/>
          <w:b/>
          <w:bCs/>
          <w:sz w:val="24"/>
          <w:szCs w:val="24"/>
        </w:rPr>
        <w:t>7</w:t>
      </w:r>
      <w:r w:rsidR="00253855" w:rsidRPr="00BE2305">
        <w:rPr>
          <w:rFonts w:ascii="Times New Roman" w:hAnsi="Times New Roman" w:cs="Times New Roman"/>
          <w:b/>
          <w:bCs/>
          <w:sz w:val="24"/>
          <w:szCs w:val="24"/>
        </w:rPr>
        <w:t xml:space="preserve"> </w:t>
      </w:r>
      <w:r w:rsidR="00253855" w:rsidRPr="00BE2305">
        <w:rPr>
          <w:rFonts w:ascii="Times New Roman" w:hAnsi="Times New Roman" w:cs="Times New Roman"/>
          <w:bCs/>
          <w:sz w:val="24"/>
          <w:szCs w:val="24"/>
        </w:rPr>
        <w:t>The optimal atom model. Atom coloring: N</w:t>
      </w:r>
      <w:r w:rsidR="00253855" w:rsidRPr="00BE2305">
        <w:rPr>
          <w:rFonts w:ascii="Times New Roman" w:hAnsi="Times New Roman" w:cs="Times New Roman" w:hint="eastAsia"/>
          <w:bCs/>
          <w:sz w:val="24"/>
          <w:szCs w:val="24"/>
        </w:rPr>
        <w:t>i</w:t>
      </w:r>
      <w:r w:rsidR="00253855" w:rsidRPr="00BE2305">
        <w:rPr>
          <w:rFonts w:ascii="Times New Roman" w:hAnsi="Times New Roman" w:cs="Times New Roman"/>
          <w:bCs/>
          <w:sz w:val="24"/>
          <w:szCs w:val="24"/>
        </w:rPr>
        <w:t>: blue, F</w:t>
      </w:r>
      <w:r w:rsidR="00253855" w:rsidRPr="00BE2305">
        <w:rPr>
          <w:rFonts w:ascii="Times New Roman" w:hAnsi="Times New Roman" w:cs="Times New Roman" w:hint="eastAsia"/>
          <w:bCs/>
          <w:sz w:val="24"/>
          <w:szCs w:val="24"/>
        </w:rPr>
        <w:t>e</w:t>
      </w:r>
      <w:r w:rsidR="00253855" w:rsidRPr="00BE2305">
        <w:rPr>
          <w:rFonts w:ascii="Times New Roman" w:hAnsi="Times New Roman" w:cs="Times New Roman"/>
          <w:bCs/>
          <w:sz w:val="24"/>
          <w:szCs w:val="24"/>
        </w:rPr>
        <w:t>: yellow, O:</w:t>
      </w:r>
      <w:r w:rsidR="00296419" w:rsidRPr="00BE2305">
        <w:rPr>
          <w:rFonts w:ascii="Times New Roman" w:hAnsi="Times New Roman" w:cs="Times New Roman" w:hint="eastAsia"/>
          <w:bCs/>
          <w:sz w:val="24"/>
          <w:szCs w:val="24"/>
        </w:rPr>
        <w:t xml:space="preserve"> </w:t>
      </w:r>
      <w:r w:rsidR="00253855" w:rsidRPr="00BE2305">
        <w:rPr>
          <w:rFonts w:ascii="Times New Roman" w:hAnsi="Times New Roman" w:cs="Times New Roman"/>
          <w:bCs/>
          <w:sz w:val="24"/>
          <w:szCs w:val="24"/>
        </w:rPr>
        <w:t>red, H: grey, P:</w:t>
      </w:r>
      <w:r w:rsidR="00296419" w:rsidRPr="00BE2305">
        <w:rPr>
          <w:rFonts w:ascii="Times New Roman" w:hAnsi="Times New Roman" w:cs="Times New Roman" w:hint="eastAsia"/>
          <w:bCs/>
          <w:sz w:val="24"/>
          <w:szCs w:val="24"/>
        </w:rPr>
        <w:t xml:space="preserve"> </w:t>
      </w:r>
      <w:r w:rsidR="00253855" w:rsidRPr="00BE2305">
        <w:rPr>
          <w:rFonts w:ascii="Times New Roman" w:hAnsi="Times New Roman" w:cs="Times New Roman"/>
          <w:bCs/>
          <w:sz w:val="24"/>
          <w:szCs w:val="24"/>
        </w:rPr>
        <w:t>green.</w:t>
      </w:r>
    </w:p>
    <w:p w14:paraId="7162D9B8" w14:textId="77777777" w:rsidR="000B169B" w:rsidRPr="005529C2" w:rsidRDefault="000B169B" w:rsidP="00C1151A">
      <w:pPr>
        <w:widowControl/>
        <w:spacing w:beforeLines="50" w:before="156" w:afterLines="50" w:after="156"/>
        <w:rPr>
          <w:rFonts w:ascii="Times New Roman" w:hAnsi="Times New Roman" w:cs="Times New Roman"/>
          <w:bCs/>
          <w:sz w:val="24"/>
          <w:szCs w:val="24"/>
        </w:rPr>
      </w:pPr>
    </w:p>
    <w:p w14:paraId="721E4610" w14:textId="77777777" w:rsidR="005529C2" w:rsidRPr="005529C2" w:rsidRDefault="00AB7F24" w:rsidP="00C1151A">
      <w:pPr>
        <w:spacing w:beforeLines="50" w:before="156" w:afterLines="50" w:after="156"/>
        <w:jc w:val="center"/>
        <w:rPr>
          <w:rFonts w:ascii="Times New Roman" w:hAnsi="Times New Roman" w:cs="Times New Roman"/>
          <w:sz w:val="24"/>
          <w:szCs w:val="24"/>
        </w:rPr>
      </w:pPr>
      <w:r w:rsidRPr="00BE2305">
        <w:rPr>
          <w:noProof/>
          <w:sz w:val="24"/>
          <w:szCs w:val="24"/>
        </w:rPr>
        <w:drawing>
          <wp:inline distT="0" distB="0" distL="0" distR="0" wp14:anchorId="2EC3397E" wp14:editId="0A48BA27">
            <wp:extent cx="4484535" cy="3170322"/>
            <wp:effectExtent l="0" t="0" r="0" b="0"/>
            <wp:docPr id="189307758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9" cstate="screen">
                      <a:extLst>
                        <a:ext uri="{28A0092B-C50C-407E-A947-70E740481C1C}">
                          <a14:useLocalDpi xmlns:a14="http://schemas.microsoft.com/office/drawing/2010/main"/>
                        </a:ext>
                      </a:extLst>
                    </a:blip>
                    <a:srcRect/>
                    <a:stretch>
                      <a:fillRect/>
                    </a:stretch>
                  </pic:blipFill>
                  <pic:spPr bwMode="auto">
                    <a:xfrm>
                      <a:off x="0" y="0"/>
                      <a:ext cx="4541547" cy="3210626"/>
                    </a:xfrm>
                    <a:prstGeom prst="rect">
                      <a:avLst/>
                    </a:prstGeom>
                    <a:noFill/>
                    <a:ln>
                      <a:noFill/>
                    </a:ln>
                    <a:extLst>
                      <a:ext uri="{53640926-AAD7-44D8-BBD7-CCE9431645EC}">
                        <a14:shadowObscured xmlns:a14="http://schemas.microsoft.com/office/drawing/2010/main"/>
                      </a:ext>
                    </a:extLst>
                  </pic:spPr>
                </pic:pic>
              </a:graphicData>
            </a:graphic>
          </wp:inline>
        </w:drawing>
      </w:r>
    </w:p>
    <w:p w14:paraId="022FAC33" w14:textId="765D3C3E" w:rsidR="005529C2" w:rsidRPr="005529C2" w:rsidRDefault="00820931" w:rsidP="00C1151A">
      <w:pPr>
        <w:spacing w:beforeLines="50" w:before="156" w:afterLines="50" w:after="156"/>
        <w:rPr>
          <w:rFonts w:ascii="Times New Roman" w:hAnsi="Times New Roman" w:cs="Times New Roman"/>
          <w:color w:val="000000" w:themeColor="text1"/>
          <w:sz w:val="24"/>
          <w:szCs w:val="24"/>
          <w:lang w:val="en-IN"/>
        </w:rPr>
      </w:pPr>
      <w:r w:rsidRPr="00BE2305">
        <w:rPr>
          <w:rFonts w:ascii="Times New Roman" w:hAnsi="Times New Roman" w:cs="Times New Roman" w:hint="eastAsia"/>
          <w:b/>
          <w:bCs/>
          <w:color w:val="000000" w:themeColor="text1"/>
          <w:sz w:val="24"/>
          <w:szCs w:val="24"/>
          <w:lang w:val="en-IN"/>
        </w:rPr>
        <w:t>Fig.</w:t>
      </w:r>
      <w:r w:rsidR="00E127BE" w:rsidRPr="00BE2305">
        <w:rPr>
          <w:rFonts w:ascii="Times New Roman" w:hAnsi="Times New Roman" w:cs="Times New Roman" w:hint="eastAsia"/>
          <w:b/>
          <w:bCs/>
          <w:color w:val="000000" w:themeColor="text1"/>
          <w:sz w:val="24"/>
          <w:szCs w:val="24"/>
          <w:lang w:val="en-IN"/>
        </w:rPr>
        <w:t xml:space="preserve"> S3</w:t>
      </w:r>
      <w:r w:rsidR="0048101C">
        <w:rPr>
          <w:rFonts w:ascii="Times New Roman" w:hAnsi="Times New Roman" w:cs="Times New Roman" w:hint="eastAsia"/>
          <w:b/>
          <w:bCs/>
          <w:color w:val="000000" w:themeColor="text1"/>
          <w:sz w:val="24"/>
          <w:szCs w:val="24"/>
          <w:lang w:val="en-IN"/>
        </w:rPr>
        <w:t>8</w:t>
      </w:r>
      <w:r w:rsidR="00E127BE" w:rsidRPr="00BE2305">
        <w:rPr>
          <w:rFonts w:ascii="Times New Roman" w:hAnsi="Times New Roman" w:cs="Times New Roman" w:hint="eastAsia"/>
          <w:color w:val="000000" w:themeColor="text1"/>
          <w:sz w:val="24"/>
          <w:szCs w:val="24"/>
          <w:lang w:val="en-IN"/>
        </w:rPr>
        <w:t xml:space="preserve"> </w:t>
      </w:r>
      <w:r w:rsidR="00E127BE" w:rsidRPr="00BE2305">
        <w:rPr>
          <w:rFonts w:ascii="Times New Roman" w:hAnsi="Times New Roman" w:cs="Times New Roman"/>
          <w:color w:val="000000" w:themeColor="text1"/>
          <w:sz w:val="24"/>
          <w:szCs w:val="24"/>
          <w:lang w:val="en-IN"/>
        </w:rPr>
        <w:t>Projected density of states (pDOS) for Ni</w:t>
      </w:r>
      <w:r w:rsidR="00E127BE" w:rsidRPr="00BE2305">
        <w:rPr>
          <w:rFonts w:ascii="Times New Roman" w:hAnsi="Times New Roman" w:cs="Times New Roman"/>
          <w:color w:val="000000" w:themeColor="text1"/>
          <w:sz w:val="24"/>
          <w:szCs w:val="24"/>
          <w:vertAlign w:val="subscript"/>
          <w:lang w:val="en-IN"/>
        </w:rPr>
        <w:t>0.75</w:t>
      </w:r>
      <w:r w:rsidR="00E127BE" w:rsidRPr="00BE2305">
        <w:rPr>
          <w:rFonts w:ascii="Times New Roman" w:hAnsi="Times New Roman" w:cs="Times New Roman"/>
          <w:color w:val="000000" w:themeColor="text1"/>
          <w:sz w:val="24"/>
          <w:szCs w:val="24"/>
          <w:lang w:val="en-IN"/>
        </w:rPr>
        <w:t>Fe</w:t>
      </w:r>
      <w:r w:rsidR="00E127BE" w:rsidRPr="00BE2305">
        <w:rPr>
          <w:rFonts w:ascii="Times New Roman" w:hAnsi="Times New Roman" w:cs="Times New Roman"/>
          <w:color w:val="000000" w:themeColor="text1"/>
          <w:sz w:val="24"/>
          <w:szCs w:val="24"/>
          <w:vertAlign w:val="subscript"/>
          <w:lang w:val="en-IN"/>
        </w:rPr>
        <w:t>0.25</w:t>
      </w:r>
      <w:r w:rsidR="00E127BE" w:rsidRPr="00BE2305">
        <w:rPr>
          <w:rFonts w:ascii="Times New Roman" w:hAnsi="Times New Roman" w:cs="Times New Roman" w:hint="eastAsia"/>
          <w:color w:val="000000" w:themeColor="text1"/>
          <w:sz w:val="24"/>
          <w:szCs w:val="24"/>
          <w:lang w:val="en-IN"/>
        </w:rPr>
        <w:t>OOH-</w:t>
      </w:r>
      <w:r w:rsidR="00E127BE" w:rsidRPr="00BE2305">
        <w:rPr>
          <w:rFonts w:ascii="Times New Roman" w:hAnsi="Times New Roman" w:cs="Times New Roman"/>
          <w:color w:val="000000" w:themeColor="text1"/>
          <w:sz w:val="24"/>
          <w:szCs w:val="24"/>
        </w:rPr>
        <w:t>PO</w:t>
      </w:r>
      <w:r w:rsidR="00E127BE" w:rsidRPr="00BE2305">
        <w:rPr>
          <w:rFonts w:ascii="Times New Roman" w:hAnsi="Times New Roman" w:cs="Times New Roman"/>
          <w:color w:val="000000" w:themeColor="text1"/>
          <w:sz w:val="24"/>
          <w:szCs w:val="24"/>
          <w:vertAlign w:val="subscript"/>
        </w:rPr>
        <w:t>4</w:t>
      </w:r>
      <w:r w:rsidR="00E127BE" w:rsidRPr="00BE2305">
        <w:rPr>
          <w:rFonts w:ascii="Times New Roman" w:hAnsi="Times New Roman" w:cs="Times New Roman"/>
          <w:color w:val="000000" w:themeColor="text1"/>
          <w:sz w:val="24"/>
          <w:szCs w:val="24"/>
          <w:vertAlign w:val="superscript"/>
        </w:rPr>
        <w:t>3</w:t>
      </w:r>
      <w:r w:rsidR="00E127BE" w:rsidRPr="00BE2305">
        <w:rPr>
          <w:rFonts w:ascii="Times New Roman" w:hAnsi="Times New Roman" w:cs="Times New Roman"/>
          <w:color w:val="000000" w:themeColor="text1"/>
          <w:sz w:val="24"/>
          <w:szCs w:val="24"/>
        </w:rPr>
        <w:t>⁻</w:t>
      </w:r>
      <w:r w:rsidR="00E127BE" w:rsidRPr="00BE2305">
        <w:rPr>
          <w:rFonts w:ascii="Times New Roman" w:hAnsi="Times New Roman" w:cs="Times New Roman"/>
          <w:color w:val="000000" w:themeColor="text1"/>
          <w:sz w:val="24"/>
          <w:szCs w:val="24"/>
          <w:lang w:val="en-IN"/>
        </w:rPr>
        <w:t>.</w:t>
      </w:r>
      <w:r w:rsidR="000B169B">
        <w:rPr>
          <w:rFonts w:ascii="Times New Roman" w:hAnsi="Times New Roman" w:cs="Times New Roman" w:hint="eastAsia"/>
          <w:color w:val="000000" w:themeColor="text1"/>
          <w:sz w:val="24"/>
          <w:szCs w:val="24"/>
          <w:lang w:val="en-IN"/>
        </w:rPr>
        <w:t xml:space="preserve"> </w:t>
      </w:r>
    </w:p>
    <w:p w14:paraId="322D7016" w14:textId="77777777" w:rsidR="005529C2" w:rsidRPr="005529C2" w:rsidRDefault="003B6A2C" w:rsidP="00C1151A">
      <w:pPr>
        <w:spacing w:beforeLines="50" w:before="156" w:afterLines="50" w:after="156"/>
        <w:rPr>
          <w:rFonts w:ascii="Times New Roman" w:hAnsi="Times New Roman" w:cs="Times New Roman"/>
          <w:b/>
          <w:bCs/>
          <w:color w:val="000000" w:themeColor="text1"/>
          <w:sz w:val="24"/>
          <w:szCs w:val="24"/>
          <w:lang w:val="en-IN"/>
        </w:rPr>
      </w:pPr>
      <w:r>
        <w:rPr>
          <w:rFonts w:ascii="Times New Roman" w:hAnsi="Times New Roman" w:cs="Times New Roman"/>
          <w:b/>
          <w:bCs/>
          <w:noProof/>
          <w:color w:val="000000" w:themeColor="text1"/>
          <w:sz w:val="24"/>
          <w:szCs w:val="24"/>
          <w:lang w:val="en-IN"/>
        </w:rPr>
        <w:drawing>
          <wp:inline distT="0" distB="0" distL="0" distR="0" wp14:anchorId="55176573" wp14:editId="44E9C243">
            <wp:extent cx="5490376" cy="1859938"/>
            <wp:effectExtent l="0" t="0" r="0" b="6985"/>
            <wp:docPr id="65094387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943879" name="图片 650943879"/>
                    <pic:cNvPicPr/>
                  </pic:nvPicPr>
                  <pic:blipFill>
                    <a:blip r:embed="rId50" cstate="screen">
                      <a:extLst>
                        <a:ext uri="{28A0092B-C50C-407E-A947-70E740481C1C}">
                          <a14:useLocalDpi xmlns:a14="http://schemas.microsoft.com/office/drawing/2010/main"/>
                        </a:ext>
                      </a:extLst>
                    </a:blip>
                    <a:stretch>
                      <a:fillRect/>
                    </a:stretch>
                  </pic:blipFill>
                  <pic:spPr>
                    <a:xfrm>
                      <a:off x="0" y="0"/>
                      <a:ext cx="5497644" cy="1862400"/>
                    </a:xfrm>
                    <a:prstGeom prst="rect">
                      <a:avLst/>
                    </a:prstGeom>
                  </pic:spPr>
                </pic:pic>
              </a:graphicData>
            </a:graphic>
          </wp:inline>
        </w:drawing>
      </w:r>
    </w:p>
    <w:p w14:paraId="5284107D" w14:textId="71DD0E1B" w:rsidR="005529C2" w:rsidRPr="005529C2" w:rsidRDefault="00D12590" w:rsidP="00C1151A">
      <w:pPr>
        <w:spacing w:beforeLines="50" w:before="156" w:afterLines="50" w:after="156"/>
        <w:rPr>
          <w:rFonts w:ascii="Times New Roman" w:hAnsi="Times New Roman" w:cs="Times New Roman"/>
          <w:color w:val="000000" w:themeColor="text1"/>
          <w:sz w:val="24"/>
          <w:szCs w:val="24"/>
          <w:lang w:val="en-IN"/>
        </w:rPr>
      </w:pPr>
      <w:r w:rsidRPr="00BE2305">
        <w:rPr>
          <w:rFonts w:ascii="Times New Roman" w:hAnsi="Times New Roman" w:cs="Times New Roman" w:hint="eastAsia"/>
          <w:b/>
          <w:bCs/>
          <w:color w:val="000000" w:themeColor="text1"/>
          <w:sz w:val="24"/>
          <w:szCs w:val="24"/>
          <w:lang w:val="en-IN"/>
        </w:rPr>
        <w:t>Fig. S3</w:t>
      </w:r>
      <w:r>
        <w:rPr>
          <w:rFonts w:ascii="Times New Roman" w:hAnsi="Times New Roman" w:cs="Times New Roman" w:hint="eastAsia"/>
          <w:b/>
          <w:bCs/>
          <w:color w:val="000000" w:themeColor="text1"/>
          <w:sz w:val="24"/>
          <w:szCs w:val="24"/>
          <w:lang w:val="en-IN"/>
        </w:rPr>
        <w:t>9</w:t>
      </w:r>
      <w:r w:rsidRPr="00BE2305">
        <w:rPr>
          <w:rFonts w:ascii="Times New Roman" w:hAnsi="Times New Roman" w:cs="Times New Roman" w:hint="eastAsia"/>
          <w:color w:val="000000" w:themeColor="text1"/>
          <w:sz w:val="24"/>
          <w:szCs w:val="24"/>
          <w:lang w:val="en-IN"/>
        </w:rPr>
        <w:t xml:space="preserve"> </w:t>
      </w:r>
      <w:r w:rsidR="00A81DC8" w:rsidRPr="00A81DC8">
        <w:rPr>
          <w:rFonts w:ascii="Times New Roman" w:hAnsi="Times New Roman" w:cs="Times New Roman"/>
          <w:color w:val="000000" w:themeColor="text1"/>
          <w:sz w:val="24"/>
          <w:szCs w:val="24"/>
          <w:lang w:val="en-IN"/>
        </w:rPr>
        <w:t>The free energy profile of Fe</w:t>
      </w:r>
      <w:r w:rsidR="00A81DC8" w:rsidRPr="00A81DC8">
        <w:rPr>
          <w:rFonts w:ascii="Times New Roman" w:hAnsi="Times New Roman" w:cs="Times New Roman"/>
          <w:color w:val="000000" w:themeColor="text1"/>
          <w:sz w:val="24"/>
          <w:szCs w:val="24"/>
          <w:vertAlign w:val="subscript"/>
          <w:lang w:val="en-IN"/>
        </w:rPr>
        <w:t>0.25</w:t>
      </w:r>
      <w:r w:rsidR="00A81DC8" w:rsidRPr="00A81DC8">
        <w:rPr>
          <w:rFonts w:ascii="Times New Roman" w:hAnsi="Times New Roman" w:cs="Times New Roman"/>
          <w:color w:val="000000" w:themeColor="text1"/>
          <w:sz w:val="24"/>
          <w:szCs w:val="24"/>
          <w:lang w:val="en-IN"/>
        </w:rPr>
        <w:t>Ni</w:t>
      </w:r>
      <w:r w:rsidR="00A81DC8" w:rsidRPr="00A81DC8">
        <w:rPr>
          <w:rFonts w:ascii="Times New Roman" w:hAnsi="Times New Roman" w:cs="Times New Roman"/>
          <w:color w:val="000000" w:themeColor="text1"/>
          <w:sz w:val="24"/>
          <w:szCs w:val="24"/>
          <w:vertAlign w:val="subscript"/>
          <w:lang w:val="en-IN"/>
        </w:rPr>
        <w:t>0.75</w:t>
      </w:r>
      <w:r w:rsidR="00A81DC8" w:rsidRPr="00A81DC8">
        <w:rPr>
          <w:rFonts w:ascii="Times New Roman" w:hAnsi="Times New Roman" w:cs="Times New Roman"/>
          <w:color w:val="000000" w:themeColor="text1"/>
          <w:sz w:val="24"/>
          <w:szCs w:val="24"/>
          <w:lang w:val="en-IN"/>
        </w:rPr>
        <w:t>OOH</w:t>
      </w:r>
      <w:r w:rsidR="00A81DC8" w:rsidRPr="00A81DC8">
        <w:rPr>
          <w:rFonts w:ascii="Times New Roman" w:hAnsi="Times New Roman" w:cs="Times New Roman"/>
          <w:color w:val="000000" w:themeColor="text1"/>
          <w:sz w:val="24"/>
          <w:szCs w:val="24"/>
          <w:vertAlign w:val="subscript"/>
          <w:lang w:val="en-IN"/>
        </w:rPr>
        <w:t xml:space="preserve">0.5 </w:t>
      </w:r>
      <w:r w:rsidR="00A81DC8" w:rsidRPr="00A81DC8">
        <w:rPr>
          <w:rFonts w:ascii="Times New Roman" w:hAnsi="Times New Roman" w:cs="Times New Roman"/>
          <w:color w:val="000000" w:themeColor="text1"/>
          <w:sz w:val="24"/>
          <w:szCs w:val="24"/>
          <w:lang w:val="en-IN"/>
        </w:rPr>
        <w:t>and Fe</w:t>
      </w:r>
      <w:r w:rsidR="00A81DC8" w:rsidRPr="00A81DC8">
        <w:rPr>
          <w:rFonts w:ascii="Times New Roman" w:hAnsi="Times New Roman" w:cs="Times New Roman"/>
          <w:color w:val="000000" w:themeColor="text1"/>
          <w:sz w:val="24"/>
          <w:szCs w:val="24"/>
          <w:vertAlign w:val="subscript"/>
          <w:lang w:val="en-IN"/>
        </w:rPr>
        <w:t>0.25</w:t>
      </w:r>
      <w:r w:rsidR="00A81DC8" w:rsidRPr="00A81DC8">
        <w:rPr>
          <w:rFonts w:ascii="Times New Roman" w:hAnsi="Times New Roman" w:cs="Times New Roman"/>
          <w:color w:val="000000" w:themeColor="text1"/>
          <w:sz w:val="24"/>
          <w:szCs w:val="24"/>
          <w:lang w:val="en-IN"/>
        </w:rPr>
        <w:t>Ni</w:t>
      </w:r>
      <w:r w:rsidR="00A81DC8" w:rsidRPr="00A81DC8">
        <w:rPr>
          <w:rFonts w:ascii="Times New Roman" w:hAnsi="Times New Roman" w:cs="Times New Roman"/>
          <w:color w:val="000000" w:themeColor="text1"/>
          <w:sz w:val="24"/>
          <w:szCs w:val="24"/>
          <w:vertAlign w:val="subscript"/>
          <w:lang w:val="en-IN"/>
        </w:rPr>
        <w:t>0.75</w:t>
      </w:r>
      <w:r w:rsidR="00A81DC8" w:rsidRPr="00A81DC8">
        <w:rPr>
          <w:rFonts w:ascii="Times New Roman" w:hAnsi="Times New Roman" w:cs="Times New Roman"/>
          <w:color w:val="000000" w:themeColor="text1"/>
          <w:sz w:val="24"/>
          <w:szCs w:val="24"/>
          <w:lang w:val="en-IN"/>
        </w:rPr>
        <w:t>OOH</w:t>
      </w:r>
      <w:r w:rsidR="00A81DC8" w:rsidRPr="00A81DC8">
        <w:rPr>
          <w:rFonts w:ascii="Times New Roman" w:hAnsi="Times New Roman" w:cs="Times New Roman"/>
          <w:color w:val="000000" w:themeColor="text1"/>
          <w:sz w:val="24"/>
          <w:szCs w:val="24"/>
          <w:vertAlign w:val="subscript"/>
          <w:lang w:val="en-IN"/>
        </w:rPr>
        <w:t>0.5</w:t>
      </w:r>
      <w:r w:rsidR="00A81DC8" w:rsidRPr="00A81DC8">
        <w:rPr>
          <w:rFonts w:ascii="Times New Roman" w:hAnsi="Times New Roman" w:cs="Times New Roman"/>
          <w:color w:val="000000" w:themeColor="text1"/>
          <w:sz w:val="24"/>
          <w:szCs w:val="24"/>
          <w:lang w:val="en-IN"/>
        </w:rPr>
        <w:t>-</w:t>
      </w:r>
      <w:r w:rsidR="00DF2030" w:rsidRPr="00DF2030">
        <w:rPr>
          <w:rFonts w:ascii="Times New Roman" w:hAnsi="Times New Roman" w:cs="Times New Roman"/>
          <w:color w:val="000000" w:themeColor="text1"/>
          <w:sz w:val="24"/>
          <w:szCs w:val="24"/>
        </w:rPr>
        <w:t xml:space="preserve"> </w:t>
      </w:r>
      <w:r w:rsidR="00DF2030" w:rsidRPr="00BE2305">
        <w:rPr>
          <w:rFonts w:ascii="Times New Roman" w:hAnsi="Times New Roman" w:cs="Times New Roman"/>
          <w:color w:val="000000" w:themeColor="text1"/>
          <w:sz w:val="24"/>
          <w:szCs w:val="24"/>
        </w:rPr>
        <w:t>PO</w:t>
      </w:r>
      <w:r w:rsidR="00DF2030" w:rsidRPr="00BE2305">
        <w:rPr>
          <w:rFonts w:ascii="Times New Roman" w:hAnsi="Times New Roman" w:cs="Times New Roman"/>
          <w:color w:val="000000" w:themeColor="text1"/>
          <w:sz w:val="24"/>
          <w:szCs w:val="24"/>
          <w:vertAlign w:val="subscript"/>
        </w:rPr>
        <w:t>4</w:t>
      </w:r>
      <w:r w:rsidR="00DF2030" w:rsidRPr="00BE2305">
        <w:rPr>
          <w:rFonts w:ascii="Times New Roman" w:hAnsi="Times New Roman" w:cs="Times New Roman"/>
          <w:color w:val="000000" w:themeColor="text1"/>
          <w:sz w:val="24"/>
          <w:szCs w:val="24"/>
          <w:vertAlign w:val="superscript"/>
        </w:rPr>
        <w:t>3</w:t>
      </w:r>
      <w:r w:rsidR="00DF2030" w:rsidRPr="00BE2305">
        <w:rPr>
          <w:rFonts w:ascii="Times New Roman" w:hAnsi="Times New Roman" w:cs="Times New Roman"/>
          <w:color w:val="000000" w:themeColor="text1"/>
          <w:sz w:val="24"/>
          <w:szCs w:val="24"/>
        </w:rPr>
        <w:t>⁻</w:t>
      </w:r>
      <w:r w:rsidR="00A81DC8" w:rsidRPr="00A81DC8">
        <w:rPr>
          <w:rFonts w:ascii="Times New Roman" w:hAnsi="Times New Roman" w:cs="Times New Roman"/>
          <w:color w:val="000000" w:themeColor="text1"/>
          <w:sz w:val="24"/>
          <w:szCs w:val="24"/>
          <w:lang w:val="en-IN"/>
        </w:rPr>
        <w:t>.</w:t>
      </w:r>
    </w:p>
    <w:p w14:paraId="5E81A1AE" w14:textId="77777777" w:rsidR="005529C2" w:rsidRPr="005529C2" w:rsidRDefault="00D12590" w:rsidP="00C1151A">
      <w:pPr>
        <w:spacing w:beforeLines="50" w:before="156" w:afterLines="50" w:after="156"/>
        <w:rPr>
          <w:rFonts w:ascii="Times New Roman" w:hAnsi="Times New Roman" w:cs="Times New Roman"/>
          <w:b/>
          <w:bCs/>
          <w:sz w:val="24"/>
          <w:szCs w:val="24"/>
        </w:rPr>
      </w:pPr>
      <w:r>
        <w:rPr>
          <w:rFonts w:ascii="Times New Roman" w:hAnsi="Times New Roman" w:cs="Times New Roman"/>
          <w:b/>
          <w:bCs/>
          <w:sz w:val="24"/>
          <w:szCs w:val="24"/>
        </w:rPr>
        <w:br w:type="page"/>
      </w:r>
    </w:p>
    <w:p w14:paraId="488369AF" w14:textId="77777777" w:rsidR="005529C2" w:rsidRPr="005529C2" w:rsidRDefault="003B6A2C" w:rsidP="00C1151A">
      <w:pPr>
        <w:spacing w:beforeLines="50" w:before="156" w:afterLines="50" w:after="156"/>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0E2E085" wp14:editId="0418863B">
            <wp:extent cx="6120130" cy="2092325"/>
            <wp:effectExtent l="0" t="0" r="0" b="3175"/>
            <wp:docPr id="170397854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78549" name="图片 1703978549"/>
                    <pic:cNvPicPr/>
                  </pic:nvPicPr>
                  <pic:blipFill>
                    <a:blip r:embed="rId51" cstate="screen">
                      <a:extLst>
                        <a:ext uri="{28A0092B-C50C-407E-A947-70E740481C1C}">
                          <a14:useLocalDpi xmlns:a14="http://schemas.microsoft.com/office/drawing/2010/main"/>
                        </a:ext>
                      </a:extLst>
                    </a:blip>
                    <a:stretch>
                      <a:fillRect/>
                    </a:stretch>
                  </pic:blipFill>
                  <pic:spPr>
                    <a:xfrm>
                      <a:off x="0" y="0"/>
                      <a:ext cx="6120130" cy="2092325"/>
                    </a:xfrm>
                    <a:prstGeom prst="rect">
                      <a:avLst/>
                    </a:prstGeom>
                  </pic:spPr>
                </pic:pic>
              </a:graphicData>
            </a:graphic>
          </wp:inline>
        </w:drawing>
      </w:r>
    </w:p>
    <w:p w14:paraId="7D7D7402" w14:textId="491340AF" w:rsidR="005529C2" w:rsidRPr="005529C2" w:rsidRDefault="00A81DC8" w:rsidP="00C1151A">
      <w:pPr>
        <w:spacing w:beforeLines="50" w:before="156" w:afterLines="50" w:after="156"/>
        <w:rPr>
          <w:rFonts w:ascii="Times New Roman" w:hAnsi="Times New Roman" w:cs="Times New Roman"/>
          <w:b/>
          <w:bCs/>
          <w:sz w:val="24"/>
          <w:szCs w:val="24"/>
        </w:rPr>
      </w:pPr>
      <w:r w:rsidRPr="00BE2305">
        <w:rPr>
          <w:rFonts w:ascii="Times New Roman" w:hAnsi="Times New Roman" w:cs="Times New Roman" w:hint="eastAsia"/>
          <w:b/>
          <w:bCs/>
          <w:color w:val="000000" w:themeColor="text1"/>
          <w:sz w:val="24"/>
          <w:szCs w:val="24"/>
          <w:lang w:val="en-IN"/>
        </w:rPr>
        <w:t>Fig. S</w:t>
      </w:r>
      <w:r>
        <w:rPr>
          <w:rFonts w:ascii="Times New Roman" w:hAnsi="Times New Roman" w:cs="Times New Roman" w:hint="eastAsia"/>
          <w:b/>
          <w:bCs/>
          <w:color w:val="000000" w:themeColor="text1"/>
          <w:sz w:val="24"/>
          <w:szCs w:val="24"/>
          <w:lang w:val="en-IN"/>
        </w:rPr>
        <w:t>40</w:t>
      </w:r>
      <w:r w:rsidRPr="00BE2305">
        <w:rPr>
          <w:rFonts w:ascii="Times New Roman" w:hAnsi="Times New Roman" w:cs="Times New Roman" w:hint="eastAsia"/>
          <w:color w:val="000000" w:themeColor="text1"/>
          <w:sz w:val="24"/>
          <w:szCs w:val="24"/>
          <w:lang w:val="en-IN"/>
        </w:rPr>
        <w:t xml:space="preserve"> </w:t>
      </w:r>
      <w:r w:rsidR="00F4673A" w:rsidRPr="00F4673A">
        <w:rPr>
          <w:rFonts w:ascii="Times New Roman" w:hAnsi="Times New Roman" w:cs="Times New Roman"/>
          <w:color w:val="000000" w:themeColor="text1"/>
          <w:sz w:val="24"/>
          <w:szCs w:val="24"/>
          <w:lang w:val="en-IN"/>
        </w:rPr>
        <w:t>The free energy profile of OH</w:t>
      </w:r>
      <w:r w:rsidR="00F4673A" w:rsidRPr="00F4673A">
        <w:rPr>
          <w:rFonts w:ascii="Times New Roman" w:hAnsi="Times New Roman" w:cs="Times New Roman"/>
          <w:color w:val="000000" w:themeColor="text1"/>
          <w:sz w:val="24"/>
          <w:szCs w:val="24"/>
          <w:vertAlign w:val="subscript"/>
          <w:lang w:val="en-IN"/>
        </w:rPr>
        <w:t xml:space="preserve">vac </w:t>
      </w:r>
      <w:r w:rsidR="00F4673A" w:rsidRPr="00F4673A">
        <w:rPr>
          <w:rFonts w:ascii="Times New Roman" w:hAnsi="Times New Roman" w:cs="Times New Roman"/>
          <w:color w:val="000000" w:themeColor="text1"/>
          <w:sz w:val="24"/>
          <w:szCs w:val="24"/>
          <w:lang w:val="en-IN"/>
        </w:rPr>
        <w:t>- Fe</w:t>
      </w:r>
      <w:r w:rsidR="00F4673A" w:rsidRPr="00F4673A">
        <w:rPr>
          <w:rFonts w:ascii="Times New Roman" w:hAnsi="Times New Roman" w:cs="Times New Roman"/>
          <w:color w:val="000000" w:themeColor="text1"/>
          <w:sz w:val="24"/>
          <w:szCs w:val="24"/>
          <w:vertAlign w:val="subscript"/>
          <w:lang w:val="en-IN"/>
        </w:rPr>
        <w:t>0.25</w:t>
      </w:r>
      <w:r w:rsidR="00F4673A" w:rsidRPr="00F4673A">
        <w:rPr>
          <w:rFonts w:ascii="Times New Roman" w:hAnsi="Times New Roman" w:cs="Times New Roman"/>
          <w:color w:val="000000" w:themeColor="text1"/>
          <w:sz w:val="24"/>
          <w:szCs w:val="24"/>
          <w:lang w:val="en-IN"/>
        </w:rPr>
        <w:t>Ni</w:t>
      </w:r>
      <w:r w:rsidR="00F4673A" w:rsidRPr="00F4673A">
        <w:rPr>
          <w:rFonts w:ascii="Times New Roman" w:hAnsi="Times New Roman" w:cs="Times New Roman"/>
          <w:color w:val="000000" w:themeColor="text1"/>
          <w:sz w:val="24"/>
          <w:szCs w:val="24"/>
          <w:vertAlign w:val="subscript"/>
          <w:lang w:val="en-IN"/>
        </w:rPr>
        <w:t>0.75</w:t>
      </w:r>
      <w:r w:rsidR="00F4673A" w:rsidRPr="00F4673A">
        <w:rPr>
          <w:rFonts w:ascii="Times New Roman" w:hAnsi="Times New Roman" w:cs="Times New Roman"/>
          <w:color w:val="000000" w:themeColor="text1"/>
          <w:sz w:val="24"/>
          <w:szCs w:val="24"/>
          <w:lang w:val="en-IN"/>
        </w:rPr>
        <w:t>OOH</w:t>
      </w:r>
      <w:r w:rsidR="00F4673A" w:rsidRPr="00F4673A">
        <w:rPr>
          <w:rFonts w:ascii="Times New Roman" w:hAnsi="Times New Roman" w:cs="Times New Roman"/>
          <w:color w:val="000000" w:themeColor="text1"/>
          <w:sz w:val="24"/>
          <w:szCs w:val="24"/>
          <w:vertAlign w:val="subscript"/>
          <w:lang w:val="en-IN"/>
        </w:rPr>
        <w:t xml:space="preserve">x </w:t>
      </w:r>
      <w:r w:rsidR="00F4673A" w:rsidRPr="00F4673A">
        <w:rPr>
          <w:rFonts w:ascii="Times New Roman" w:hAnsi="Times New Roman" w:cs="Times New Roman"/>
          <w:color w:val="000000" w:themeColor="text1"/>
          <w:sz w:val="24"/>
          <w:szCs w:val="24"/>
          <w:lang w:val="en-IN"/>
        </w:rPr>
        <w:t>and O</w:t>
      </w:r>
      <w:r w:rsidR="00F4673A" w:rsidRPr="00F4673A">
        <w:rPr>
          <w:rFonts w:ascii="Times New Roman" w:hAnsi="Times New Roman" w:cs="Times New Roman"/>
          <w:color w:val="000000" w:themeColor="text1"/>
          <w:sz w:val="24"/>
          <w:szCs w:val="24"/>
          <w:vertAlign w:val="subscript"/>
          <w:lang w:val="en-IN"/>
        </w:rPr>
        <w:t xml:space="preserve">vac </w:t>
      </w:r>
      <w:r w:rsidR="00F4673A" w:rsidRPr="00F4673A">
        <w:rPr>
          <w:rFonts w:ascii="Times New Roman" w:hAnsi="Times New Roman" w:cs="Times New Roman"/>
          <w:color w:val="000000" w:themeColor="text1"/>
          <w:sz w:val="24"/>
          <w:szCs w:val="24"/>
          <w:lang w:val="en-IN"/>
        </w:rPr>
        <w:t>- Fe</w:t>
      </w:r>
      <w:r w:rsidR="00F4673A" w:rsidRPr="00F4673A">
        <w:rPr>
          <w:rFonts w:ascii="Times New Roman" w:hAnsi="Times New Roman" w:cs="Times New Roman"/>
          <w:color w:val="000000" w:themeColor="text1"/>
          <w:sz w:val="24"/>
          <w:szCs w:val="24"/>
          <w:vertAlign w:val="subscript"/>
          <w:lang w:val="en-IN"/>
        </w:rPr>
        <w:t>0.25</w:t>
      </w:r>
      <w:r w:rsidR="00F4673A" w:rsidRPr="00F4673A">
        <w:rPr>
          <w:rFonts w:ascii="Times New Roman" w:hAnsi="Times New Roman" w:cs="Times New Roman"/>
          <w:color w:val="000000" w:themeColor="text1"/>
          <w:sz w:val="24"/>
          <w:szCs w:val="24"/>
          <w:lang w:val="en-IN"/>
        </w:rPr>
        <w:t>Ni</w:t>
      </w:r>
      <w:r w:rsidR="00F4673A" w:rsidRPr="00F4673A">
        <w:rPr>
          <w:rFonts w:ascii="Times New Roman" w:hAnsi="Times New Roman" w:cs="Times New Roman"/>
          <w:color w:val="000000" w:themeColor="text1"/>
          <w:sz w:val="24"/>
          <w:szCs w:val="24"/>
          <w:vertAlign w:val="subscript"/>
          <w:lang w:val="en-IN"/>
        </w:rPr>
        <w:t>0.75</w:t>
      </w:r>
      <w:r w:rsidR="00F4673A" w:rsidRPr="00F4673A">
        <w:rPr>
          <w:rFonts w:ascii="Times New Roman" w:hAnsi="Times New Roman" w:cs="Times New Roman"/>
          <w:color w:val="000000" w:themeColor="text1"/>
          <w:sz w:val="24"/>
          <w:szCs w:val="24"/>
          <w:lang w:val="en-IN"/>
        </w:rPr>
        <w:t>OOH</w:t>
      </w:r>
      <w:r w:rsidR="00F4673A" w:rsidRPr="00F4673A">
        <w:rPr>
          <w:rFonts w:ascii="Times New Roman" w:hAnsi="Times New Roman" w:cs="Times New Roman"/>
          <w:color w:val="000000" w:themeColor="text1"/>
          <w:sz w:val="24"/>
          <w:szCs w:val="24"/>
          <w:vertAlign w:val="subscript"/>
          <w:lang w:val="en-IN"/>
        </w:rPr>
        <w:t>x</w:t>
      </w:r>
      <w:r w:rsidR="00F4673A" w:rsidRPr="00F4673A">
        <w:rPr>
          <w:rFonts w:ascii="Times New Roman" w:hAnsi="Times New Roman" w:cs="Times New Roman"/>
          <w:color w:val="000000" w:themeColor="text1"/>
          <w:sz w:val="24"/>
          <w:szCs w:val="24"/>
          <w:lang w:val="en-IN"/>
        </w:rPr>
        <w:t>.</w:t>
      </w:r>
    </w:p>
    <w:p w14:paraId="195778E2" w14:textId="77777777" w:rsidR="005529C2" w:rsidRPr="005529C2" w:rsidRDefault="00DF2030" w:rsidP="00C1151A">
      <w:pPr>
        <w:spacing w:beforeLines="50" w:before="156" w:afterLines="50" w:after="156"/>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7131664" wp14:editId="73C867F8">
            <wp:extent cx="5470497" cy="1882151"/>
            <wp:effectExtent l="0" t="0" r="0" b="3810"/>
            <wp:docPr id="75736776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67769" name="图片 757367769"/>
                    <pic:cNvPicPr/>
                  </pic:nvPicPr>
                  <pic:blipFill>
                    <a:blip r:embed="rId52" cstate="screen">
                      <a:extLst>
                        <a:ext uri="{28A0092B-C50C-407E-A947-70E740481C1C}">
                          <a14:useLocalDpi xmlns:a14="http://schemas.microsoft.com/office/drawing/2010/main"/>
                        </a:ext>
                      </a:extLst>
                    </a:blip>
                    <a:stretch>
                      <a:fillRect/>
                    </a:stretch>
                  </pic:blipFill>
                  <pic:spPr>
                    <a:xfrm>
                      <a:off x="0" y="0"/>
                      <a:ext cx="5479388" cy="1885210"/>
                    </a:xfrm>
                    <a:prstGeom prst="rect">
                      <a:avLst/>
                    </a:prstGeom>
                  </pic:spPr>
                </pic:pic>
              </a:graphicData>
            </a:graphic>
          </wp:inline>
        </w:drawing>
      </w:r>
    </w:p>
    <w:p w14:paraId="27EA83E1" w14:textId="1C9198A6" w:rsidR="005529C2" w:rsidRPr="005529C2" w:rsidRDefault="00DF2030" w:rsidP="00C1151A">
      <w:pPr>
        <w:spacing w:beforeLines="50" w:before="156" w:afterLines="50" w:after="156"/>
        <w:rPr>
          <w:rFonts w:ascii="Times New Roman" w:hAnsi="Times New Roman" w:cs="Times New Roman"/>
          <w:b/>
          <w:bCs/>
          <w:sz w:val="24"/>
          <w:szCs w:val="24"/>
        </w:rPr>
      </w:pPr>
      <w:r w:rsidRPr="00BE2305">
        <w:rPr>
          <w:rFonts w:ascii="Times New Roman" w:hAnsi="Times New Roman" w:cs="Times New Roman" w:hint="eastAsia"/>
          <w:b/>
          <w:bCs/>
          <w:color w:val="000000" w:themeColor="text1"/>
          <w:sz w:val="24"/>
          <w:szCs w:val="24"/>
          <w:lang w:val="en-IN"/>
        </w:rPr>
        <w:t>Fig. S</w:t>
      </w:r>
      <w:r>
        <w:rPr>
          <w:rFonts w:ascii="Times New Roman" w:hAnsi="Times New Roman" w:cs="Times New Roman" w:hint="eastAsia"/>
          <w:b/>
          <w:bCs/>
          <w:color w:val="000000" w:themeColor="text1"/>
          <w:sz w:val="24"/>
          <w:szCs w:val="24"/>
          <w:lang w:val="en-IN"/>
        </w:rPr>
        <w:t>41</w:t>
      </w:r>
      <w:r w:rsidRPr="00BE2305">
        <w:rPr>
          <w:rFonts w:ascii="Times New Roman" w:hAnsi="Times New Roman" w:cs="Times New Roman" w:hint="eastAsia"/>
          <w:color w:val="000000" w:themeColor="text1"/>
          <w:sz w:val="24"/>
          <w:szCs w:val="24"/>
          <w:lang w:val="en-IN"/>
        </w:rPr>
        <w:t xml:space="preserve"> </w:t>
      </w:r>
      <w:r>
        <w:rPr>
          <w:rFonts w:ascii="Times New Roman" w:hAnsi="Times New Roman" w:cs="Times New Roman" w:hint="eastAsia"/>
          <w:bCs/>
          <w:color w:val="000000" w:themeColor="text1"/>
          <w:sz w:val="24"/>
          <w:szCs w:val="24"/>
          <w:lang w:val="de-DE"/>
        </w:rPr>
        <w:t>T</w:t>
      </w:r>
      <w:r w:rsidRPr="00DF2030">
        <w:rPr>
          <w:rFonts w:ascii="Times New Roman" w:hAnsi="Times New Roman" w:cs="Times New Roman"/>
          <w:bCs/>
          <w:color w:val="000000" w:themeColor="text1"/>
          <w:sz w:val="24"/>
          <w:szCs w:val="24"/>
          <w:lang w:val="de-DE"/>
        </w:rPr>
        <w:t xml:space="preserve">he free-energy profiles for </w:t>
      </w:r>
      <w:r w:rsidRPr="00A81DC8">
        <w:rPr>
          <w:rFonts w:ascii="Times New Roman" w:hAnsi="Times New Roman" w:cs="Times New Roman"/>
          <w:color w:val="000000" w:themeColor="text1"/>
          <w:sz w:val="24"/>
          <w:szCs w:val="24"/>
          <w:lang w:val="en-IN"/>
        </w:rPr>
        <w:t>Fe</w:t>
      </w:r>
      <w:r w:rsidRPr="00A81DC8">
        <w:rPr>
          <w:rFonts w:ascii="Times New Roman" w:hAnsi="Times New Roman" w:cs="Times New Roman"/>
          <w:color w:val="000000" w:themeColor="text1"/>
          <w:sz w:val="24"/>
          <w:szCs w:val="24"/>
          <w:vertAlign w:val="subscript"/>
          <w:lang w:val="en-IN"/>
        </w:rPr>
        <w:t>0.25</w:t>
      </w:r>
      <w:r w:rsidRPr="00A81DC8">
        <w:rPr>
          <w:rFonts w:ascii="Times New Roman" w:hAnsi="Times New Roman" w:cs="Times New Roman"/>
          <w:color w:val="000000" w:themeColor="text1"/>
          <w:sz w:val="24"/>
          <w:szCs w:val="24"/>
          <w:lang w:val="en-IN"/>
        </w:rPr>
        <w:t>Ni</w:t>
      </w:r>
      <w:r w:rsidRPr="00A81DC8">
        <w:rPr>
          <w:rFonts w:ascii="Times New Roman" w:hAnsi="Times New Roman" w:cs="Times New Roman"/>
          <w:color w:val="000000" w:themeColor="text1"/>
          <w:sz w:val="24"/>
          <w:szCs w:val="24"/>
          <w:vertAlign w:val="subscript"/>
          <w:lang w:val="en-IN"/>
        </w:rPr>
        <w:t>0.75</w:t>
      </w:r>
      <w:r w:rsidRPr="00A81DC8">
        <w:rPr>
          <w:rFonts w:ascii="Times New Roman" w:hAnsi="Times New Roman" w:cs="Times New Roman"/>
          <w:color w:val="000000" w:themeColor="text1"/>
          <w:sz w:val="24"/>
          <w:szCs w:val="24"/>
          <w:lang w:val="en-IN"/>
        </w:rPr>
        <w:t>OOH</w:t>
      </w:r>
      <w:r w:rsidRPr="00A81DC8">
        <w:rPr>
          <w:rFonts w:ascii="Times New Roman" w:hAnsi="Times New Roman" w:cs="Times New Roman"/>
          <w:color w:val="000000" w:themeColor="text1"/>
          <w:sz w:val="24"/>
          <w:szCs w:val="24"/>
          <w:vertAlign w:val="subscript"/>
          <w:lang w:val="en-IN"/>
        </w:rPr>
        <w:t>0.5</w:t>
      </w:r>
      <w:r>
        <w:rPr>
          <w:rFonts w:ascii="Times New Roman" w:hAnsi="Times New Roman" w:cs="Times New Roman" w:hint="eastAsia"/>
          <w:color w:val="000000" w:themeColor="text1"/>
          <w:sz w:val="24"/>
          <w:szCs w:val="24"/>
          <w:lang w:val="en-IN"/>
        </w:rPr>
        <w:t xml:space="preserve">, </w:t>
      </w:r>
      <w:r w:rsidR="002B7A21" w:rsidRPr="00A81DC8">
        <w:rPr>
          <w:rFonts w:ascii="Times New Roman" w:hAnsi="Times New Roman" w:cs="Times New Roman"/>
          <w:color w:val="000000" w:themeColor="text1"/>
          <w:sz w:val="24"/>
          <w:szCs w:val="24"/>
          <w:lang w:val="en-IN"/>
        </w:rPr>
        <w:t>Fe</w:t>
      </w:r>
      <w:r w:rsidR="002B7A21" w:rsidRPr="00A81DC8">
        <w:rPr>
          <w:rFonts w:ascii="Times New Roman" w:hAnsi="Times New Roman" w:cs="Times New Roman"/>
          <w:color w:val="000000" w:themeColor="text1"/>
          <w:sz w:val="24"/>
          <w:szCs w:val="24"/>
          <w:vertAlign w:val="subscript"/>
          <w:lang w:val="en-IN"/>
        </w:rPr>
        <w:t>0.25</w:t>
      </w:r>
      <w:r w:rsidR="002B7A21" w:rsidRPr="00A81DC8">
        <w:rPr>
          <w:rFonts w:ascii="Times New Roman" w:hAnsi="Times New Roman" w:cs="Times New Roman"/>
          <w:color w:val="000000" w:themeColor="text1"/>
          <w:sz w:val="24"/>
          <w:szCs w:val="24"/>
          <w:lang w:val="en-IN"/>
        </w:rPr>
        <w:t>Ni</w:t>
      </w:r>
      <w:r w:rsidR="002B7A21" w:rsidRPr="00A81DC8">
        <w:rPr>
          <w:rFonts w:ascii="Times New Roman" w:hAnsi="Times New Roman" w:cs="Times New Roman"/>
          <w:color w:val="000000" w:themeColor="text1"/>
          <w:sz w:val="24"/>
          <w:szCs w:val="24"/>
          <w:vertAlign w:val="subscript"/>
          <w:lang w:val="en-IN"/>
        </w:rPr>
        <w:t>0.75</w:t>
      </w:r>
      <w:r w:rsidR="002B7A21" w:rsidRPr="00A81DC8">
        <w:rPr>
          <w:rFonts w:ascii="Times New Roman" w:hAnsi="Times New Roman" w:cs="Times New Roman"/>
          <w:color w:val="000000" w:themeColor="text1"/>
          <w:sz w:val="24"/>
          <w:szCs w:val="24"/>
          <w:lang w:val="en-IN"/>
        </w:rPr>
        <w:t>OOH</w:t>
      </w:r>
      <w:r w:rsidR="002B7A21" w:rsidRPr="00A81DC8">
        <w:rPr>
          <w:rFonts w:ascii="Times New Roman" w:hAnsi="Times New Roman" w:cs="Times New Roman"/>
          <w:color w:val="000000" w:themeColor="text1"/>
          <w:sz w:val="24"/>
          <w:szCs w:val="24"/>
          <w:vertAlign w:val="subscript"/>
          <w:lang w:val="en-IN"/>
        </w:rPr>
        <w:t>0.5</w:t>
      </w:r>
      <w:r w:rsidR="002B7A21" w:rsidRPr="00A81DC8">
        <w:rPr>
          <w:rFonts w:ascii="Times New Roman" w:hAnsi="Times New Roman" w:cs="Times New Roman"/>
          <w:color w:val="000000" w:themeColor="text1"/>
          <w:sz w:val="24"/>
          <w:szCs w:val="24"/>
          <w:lang w:val="en-IN"/>
        </w:rPr>
        <w:t>-</w:t>
      </w:r>
      <w:r w:rsidR="002B7A21" w:rsidRPr="00BE2305">
        <w:rPr>
          <w:rFonts w:ascii="Times New Roman" w:hAnsi="Times New Roman" w:cs="Times New Roman"/>
          <w:color w:val="000000" w:themeColor="text1"/>
          <w:sz w:val="24"/>
          <w:szCs w:val="24"/>
        </w:rPr>
        <w:t>PO</w:t>
      </w:r>
      <w:r w:rsidR="002B7A21" w:rsidRPr="00BE2305">
        <w:rPr>
          <w:rFonts w:ascii="Times New Roman" w:hAnsi="Times New Roman" w:cs="Times New Roman"/>
          <w:color w:val="000000" w:themeColor="text1"/>
          <w:sz w:val="24"/>
          <w:szCs w:val="24"/>
          <w:vertAlign w:val="subscript"/>
        </w:rPr>
        <w:t>4</w:t>
      </w:r>
      <w:r w:rsidR="002B7A21" w:rsidRPr="00BE2305">
        <w:rPr>
          <w:rFonts w:ascii="Times New Roman" w:hAnsi="Times New Roman" w:cs="Times New Roman"/>
          <w:color w:val="000000" w:themeColor="text1"/>
          <w:sz w:val="24"/>
          <w:szCs w:val="24"/>
          <w:vertAlign w:val="superscript"/>
        </w:rPr>
        <w:t>3</w:t>
      </w:r>
      <w:r w:rsidR="002B7A21" w:rsidRPr="00BE2305">
        <w:rPr>
          <w:rFonts w:ascii="Times New Roman" w:hAnsi="Times New Roman" w:cs="Times New Roman"/>
          <w:color w:val="000000" w:themeColor="text1"/>
          <w:sz w:val="24"/>
          <w:szCs w:val="24"/>
        </w:rPr>
        <w:t>⁻</w:t>
      </w:r>
      <w:r w:rsidR="002B7A21">
        <w:rPr>
          <w:rFonts w:ascii="Times New Roman" w:hAnsi="Times New Roman" w:cs="Times New Roman" w:hint="eastAsia"/>
          <w:color w:val="000000" w:themeColor="text1"/>
          <w:sz w:val="24"/>
          <w:szCs w:val="24"/>
          <w:vertAlign w:val="subscript"/>
          <w:lang w:val="en-IN"/>
        </w:rPr>
        <w:t>,</w:t>
      </w:r>
      <w:r w:rsidR="002B7A21">
        <w:rPr>
          <w:rFonts w:ascii="Times New Roman" w:hAnsi="Times New Roman" w:cs="Times New Roman" w:hint="eastAsia"/>
          <w:color w:val="000000" w:themeColor="text1"/>
          <w:sz w:val="24"/>
          <w:szCs w:val="24"/>
          <w:lang w:val="en-IN"/>
        </w:rPr>
        <w:t xml:space="preserve"> </w:t>
      </w:r>
      <w:r w:rsidRPr="00A81DC8">
        <w:rPr>
          <w:rFonts w:ascii="Times New Roman" w:hAnsi="Times New Roman" w:cs="Times New Roman"/>
          <w:color w:val="000000" w:themeColor="text1"/>
          <w:sz w:val="24"/>
          <w:szCs w:val="24"/>
          <w:lang w:val="en-IN"/>
        </w:rPr>
        <w:t>NiOOH</w:t>
      </w:r>
      <w:r w:rsidRPr="00A81DC8">
        <w:rPr>
          <w:rFonts w:ascii="Times New Roman" w:hAnsi="Times New Roman" w:cs="Times New Roman"/>
          <w:color w:val="000000" w:themeColor="text1"/>
          <w:sz w:val="24"/>
          <w:szCs w:val="24"/>
          <w:vertAlign w:val="subscript"/>
          <w:lang w:val="en-IN"/>
        </w:rPr>
        <w:t>0.5</w:t>
      </w:r>
      <w:r w:rsidR="002B7A21">
        <w:rPr>
          <w:rFonts w:ascii="Times New Roman" w:hAnsi="Times New Roman" w:cs="Times New Roman" w:hint="eastAsia"/>
          <w:color w:val="000000" w:themeColor="text1"/>
          <w:sz w:val="24"/>
          <w:szCs w:val="24"/>
          <w:lang w:val="en-IN"/>
        </w:rPr>
        <w:t xml:space="preserve"> and </w:t>
      </w:r>
      <w:r w:rsidR="002B7A21" w:rsidRPr="00A81DC8">
        <w:rPr>
          <w:rFonts w:ascii="Times New Roman" w:hAnsi="Times New Roman" w:cs="Times New Roman"/>
          <w:color w:val="000000" w:themeColor="text1"/>
          <w:sz w:val="24"/>
          <w:szCs w:val="24"/>
          <w:lang w:val="en-IN"/>
        </w:rPr>
        <w:t>NiOOH</w:t>
      </w:r>
      <w:r w:rsidR="002B7A21" w:rsidRPr="00A81DC8">
        <w:rPr>
          <w:rFonts w:ascii="Times New Roman" w:hAnsi="Times New Roman" w:cs="Times New Roman"/>
          <w:color w:val="000000" w:themeColor="text1"/>
          <w:sz w:val="24"/>
          <w:szCs w:val="24"/>
          <w:vertAlign w:val="subscript"/>
          <w:lang w:val="en-IN"/>
        </w:rPr>
        <w:t>0.5</w:t>
      </w:r>
      <w:r w:rsidR="002B7A21" w:rsidRPr="00A81DC8">
        <w:rPr>
          <w:rFonts w:ascii="Times New Roman" w:hAnsi="Times New Roman" w:cs="Times New Roman"/>
          <w:color w:val="000000" w:themeColor="text1"/>
          <w:sz w:val="24"/>
          <w:szCs w:val="24"/>
          <w:lang w:val="en-IN"/>
        </w:rPr>
        <w:t>-</w:t>
      </w:r>
      <w:r w:rsidR="002B7A21" w:rsidRPr="00BE2305">
        <w:rPr>
          <w:rFonts w:ascii="Times New Roman" w:hAnsi="Times New Roman" w:cs="Times New Roman"/>
          <w:color w:val="000000" w:themeColor="text1"/>
          <w:sz w:val="24"/>
          <w:szCs w:val="24"/>
        </w:rPr>
        <w:t>PO</w:t>
      </w:r>
      <w:r w:rsidR="002B7A21" w:rsidRPr="00BE2305">
        <w:rPr>
          <w:rFonts w:ascii="Times New Roman" w:hAnsi="Times New Roman" w:cs="Times New Roman"/>
          <w:color w:val="000000" w:themeColor="text1"/>
          <w:sz w:val="24"/>
          <w:szCs w:val="24"/>
          <w:vertAlign w:val="subscript"/>
        </w:rPr>
        <w:t>4</w:t>
      </w:r>
      <w:r w:rsidR="002B7A21" w:rsidRPr="00BE2305">
        <w:rPr>
          <w:rFonts w:ascii="Times New Roman" w:hAnsi="Times New Roman" w:cs="Times New Roman"/>
          <w:color w:val="000000" w:themeColor="text1"/>
          <w:sz w:val="24"/>
          <w:szCs w:val="24"/>
          <w:vertAlign w:val="superscript"/>
        </w:rPr>
        <w:t>3</w:t>
      </w:r>
      <w:r w:rsidR="002B7A21" w:rsidRPr="00BE2305">
        <w:rPr>
          <w:rFonts w:ascii="Times New Roman" w:hAnsi="Times New Roman" w:cs="Times New Roman"/>
          <w:color w:val="000000" w:themeColor="text1"/>
          <w:sz w:val="24"/>
          <w:szCs w:val="24"/>
        </w:rPr>
        <w:t>⁻</w:t>
      </w:r>
      <w:r w:rsidRPr="00A81DC8">
        <w:rPr>
          <w:rFonts w:ascii="Times New Roman" w:hAnsi="Times New Roman" w:cs="Times New Roman"/>
          <w:color w:val="000000" w:themeColor="text1"/>
          <w:sz w:val="24"/>
          <w:szCs w:val="24"/>
          <w:lang w:val="en-IN"/>
        </w:rPr>
        <w:t>.</w:t>
      </w:r>
      <w:r w:rsidR="000B169B">
        <w:rPr>
          <w:rFonts w:ascii="Times New Roman" w:hAnsi="Times New Roman" w:cs="Times New Roman" w:hint="eastAsia"/>
          <w:color w:val="000000" w:themeColor="text1"/>
          <w:sz w:val="24"/>
          <w:szCs w:val="24"/>
          <w:lang w:val="en-IN"/>
        </w:rPr>
        <w:t xml:space="preserve"> </w:t>
      </w:r>
    </w:p>
    <w:p w14:paraId="61145487" w14:textId="77777777" w:rsidR="000B169B" w:rsidRDefault="000B169B" w:rsidP="000B169B">
      <w:pPr>
        <w:spacing w:beforeLines="50" w:before="156" w:afterLines="50" w:after="156"/>
        <w:ind w:firstLineChars="50" w:firstLine="120"/>
        <w:rPr>
          <w:rFonts w:ascii="Times New Roman" w:hAnsi="Times New Roman" w:cs="Times New Roman"/>
          <w:b/>
          <w:sz w:val="24"/>
          <w:szCs w:val="24"/>
        </w:rPr>
      </w:pPr>
    </w:p>
    <w:p w14:paraId="5581D761" w14:textId="0E4DFDF5" w:rsidR="007A5308" w:rsidRPr="00532D61" w:rsidRDefault="007A5308" w:rsidP="000B169B">
      <w:pPr>
        <w:spacing w:beforeLines="50" w:before="156" w:afterLines="50" w:after="156"/>
        <w:ind w:firstLineChars="50" w:firstLine="120"/>
        <w:rPr>
          <w:rFonts w:ascii="Times New Roman" w:eastAsia="等线" w:hAnsi="Times New Roman" w:cs="Times New Roman"/>
          <w:sz w:val="24"/>
          <w:szCs w:val="24"/>
        </w:rPr>
      </w:pPr>
      <w:r w:rsidRPr="00532D61">
        <w:rPr>
          <w:rFonts w:ascii="Times New Roman" w:hAnsi="Times New Roman" w:cs="Times New Roman"/>
          <w:b/>
          <w:sz w:val="24"/>
          <w:szCs w:val="24"/>
        </w:rPr>
        <w:t>Table S</w:t>
      </w:r>
      <w:r w:rsidRPr="00532D61">
        <w:rPr>
          <w:rFonts w:ascii="Times New Roman" w:eastAsia="宋体" w:hAnsi="Times New Roman" w:cs="Times New Roman" w:hint="eastAsia"/>
          <w:b/>
          <w:kern w:val="0"/>
          <w:sz w:val="24"/>
          <w:szCs w:val="24"/>
        </w:rPr>
        <w:t>1</w:t>
      </w:r>
      <w:r w:rsidRPr="00532D61">
        <w:rPr>
          <w:rFonts w:ascii="Times New Roman" w:hAnsi="Times New Roman" w:cs="Times New Roman"/>
          <w:bCs/>
          <w:sz w:val="24"/>
          <w:szCs w:val="24"/>
        </w:rPr>
        <w:t xml:space="preserve"> Elemental analysis of catalysts obtained </w:t>
      </w:r>
      <w:r w:rsidRPr="00532D61">
        <w:rPr>
          <w:rFonts w:ascii="Times New Roman" w:eastAsia="等线" w:hAnsi="Times New Roman" w:cs="Times New Roman"/>
          <w:sz w:val="24"/>
          <w:szCs w:val="24"/>
        </w:rPr>
        <w:t xml:space="preserve">using different amounts of phosphorus </w:t>
      </w:r>
      <w:r w:rsidRPr="00532D61">
        <w:rPr>
          <w:rFonts w:ascii="Times New Roman" w:eastAsia="宋体" w:hAnsi="Times New Roman" w:cs="Times New Roman"/>
          <w:bCs/>
          <w:sz w:val="24"/>
          <w:szCs w:val="24"/>
          <w:shd w:val="clear" w:color="auto" w:fill="FFFFFF"/>
        </w:rPr>
        <w:t>precursor</w:t>
      </w:r>
      <w:r w:rsidRPr="00532D61">
        <w:rPr>
          <w:rFonts w:ascii="Times New Roman" w:hAnsi="Times New Roman" w:cs="Times New Roman"/>
          <w:sz w:val="24"/>
          <w:szCs w:val="24"/>
        </w:rPr>
        <w:t xml:space="preserve"> (NaH</w:t>
      </w:r>
      <w:r w:rsidRPr="00532D61">
        <w:rPr>
          <w:rFonts w:ascii="Times New Roman" w:hAnsi="Times New Roman" w:cs="Times New Roman"/>
          <w:sz w:val="24"/>
          <w:szCs w:val="24"/>
          <w:vertAlign w:val="subscript"/>
        </w:rPr>
        <w:t>2</w:t>
      </w:r>
      <w:r w:rsidRPr="00532D61">
        <w:rPr>
          <w:rFonts w:ascii="Times New Roman" w:hAnsi="Times New Roman" w:cs="Times New Roman"/>
          <w:sz w:val="24"/>
          <w:szCs w:val="24"/>
        </w:rPr>
        <w:t>PO</w:t>
      </w:r>
      <w:r w:rsidRPr="00532D61">
        <w:rPr>
          <w:rFonts w:ascii="Times New Roman" w:hAnsi="Times New Roman" w:cs="Times New Roman"/>
          <w:sz w:val="24"/>
          <w:szCs w:val="24"/>
          <w:vertAlign w:val="subscript"/>
        </w:rPr>
        <w:t>2</w:t>
      </w:r>
      <w:r w:rsidRPr="00532D61">
        <w:rPr>
          <w:rFonts w:ascii="Times New Roman" w:hAnsi="Times New Roman" w:cs="Times New Roman"/>
          <w:sz w:val="24"/>
          <w:szCs w:val="24"/>
        </w:rPr>
        <w:t>) and after CV+LSV measurements</w:t>
      </w:r>
    </w:p>
    <w:tbl>
      <w:tblPr>
        <w:tblStyle w:val="a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8"/>
        <w:gridCol w:w="1810"/>
        <w:gridCol w:w="1309"/>
        <w:gridCol w:w="1308"/>
        <w:gridCol w:w="1162"/>
      </w:tblGrid>
      <w:tr w:rsidR="007A5308" w:rsidRPr="000B169B" w14:paraId="39FF9E4A" w14:textId="77777777" w:rsidTr="003468EB">
        <w:trPr>
          <w:trHeight w:val="88"/>
          <w:jc w:val="center"/>
        </w:trPr>
        <w:tc>
          <w:tcPr>
            <w:tcW w:w="2978" w:type="dxa"/>
            <w:tcBorders>
              <w:top w:val="single" w:sz="12" w:space="0" w:color="auto"/>
              <w:bottom w:val="single" w:sz="12" w:space="0" w:color="auto"/>
            </w:tcBorders>
            <w:vAlign w:val="center"/>
          </w:tcPr>
          <w:p w14:paraId="71308D83" w14:textId="77777777" w:rsidR="007A5308" w:rsidRPr="000B169B" w:rsidRDefault="007A5308" w:rsidP="00C1151A">
            <w:pPr>
              <w:spacing w:beforeLines="50" w:before="156" w:afterLines="50" w:after="156"/>
              <w:jc w:val="left"/>
              <w:rPr>
                <w:rFonts w:ascii="Times New Roman" w:hAnsi="Times New Roman" w:cs="Times New Roman"/>
                <w:szCs w:val="21"/>
              </w:rPr>
            </w:pPr>
            <w:r w:rsidRPr="000B169B">
              <w:rPr>
                <w:rFonts w:ascii="Times New Roman" w:hAnsi="Times New Roman" w:cs="Times New Roman"/>
                <w:szCs w:val="21"/>
              </w:rPr>
              <w:t>Catalyst</w:t>
            </w:r>
          </w:p>
        </w:tc>
        <w:tc>
          <w:tcPr>
            <w:tcW w:w="1810" w:type="dxa"/>
            <w:tcBorders>
              <w:top w:val="single" w:sz="12" w:space="0" w:color="auto"/>
              <w:bottom w:val="single" w:sz="12" w:space="0" w:color="auto"/>
            </w:tcBorders>
            <w:vAlign w:val="center"/>
          </w:tcPr>
          <w:p w14:paraId="6EB1BC4B"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Ni</w:t>
            </w:r>
          </w:p>
        </w:tc>
        <w:tc>
          <w:tcPr>
            <w:tcW w:w="1309" w:type="dxa"/>
            <w:tcBorders>
              <w:top w:val="single" w:sz="12" w:space="0" w:color="auto"/>
              <w:bottom w:val="single" w:sz="12" w:space="0" w:color="auto"/>
            </w:tcBorders>
            <w:vAlign w:val="center"/>
          </w:tcPr>
          <w:p w14:paraId="3391840E"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Fe</w:t>
            </w:r>
          </w:p>
        </w:tc>
        <w:tc>
          <w:tcPr>
            <w:tcW w:w="1308" w:type="dxa"/>
            <w:tcBorders>
              <w:top w:val="single" w:sz="12" w:space="0" w:color="auto"/>
              <w:bottom w:val="single" w:sz="12" w:space="0" w:color="auto"/>
            </w:tcBorders>
            <w:vAlign w:val="center"/>
          </w:tcPr>
          <w:p w14:paraId="7083DBD5"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P</w:t>
            </w:r>
          </w:p>
        </w:tc>
        <w:tc>
          <w:tcPr>
            <w:tcW w:w="1162" w:type="dxa"/>
            <w:tcBorders>
              <w:top w:val="single" w:sz="12" w:space="0" w:color="auto"/>
              <w:bottom w:val="single" w:sz="12" w:space="0" w:color="auto"/>
            </w:tcBorders>
          </w:tcPr>
          <w:p w14:paraId="0D9576EA"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O</w:t>
            </w:r>
          </w:p>
        </w:tc>
      </w:tr>
      <w:tr w:rsidR="007A5308" w:rsidRPr="000B169B" w14:paraId="57B09DB4" w14:textId="77777777" w:rsidTr="003468EB">
        <w:trPr>
          <w:trHeight w:val="90"/>
          <w:jc w:val="center"/>
        </w:trPr>
        <w:tc>
          <w:tcPr>
            <w:tcW w:w="2978" w:type="dxa"/>
            <w:tcBorders>
              <w:top w:val="single" w:sz="12" w:space="0" w:color="auto"/>
            </w:tcBorders>
            <w:vAlign w:val="center"/>
          </w:tcPr>
          <w:p w14:paraId="1E6847F7" w14:textId="77777777" w:rsidR="007A5308" w:rsidRPr="000B169B" w:rsidRDefault="007A5308" w:rsidP="00C1151A">
            <w:pPr>
              <w:spacing w:beforeLines="50" w:before="156" w:afterLines="50" w:after="156"/>
              <w:jc w:val="left"/>
              <w:rPr>
                <w:rFonts w:ascii="Times New Roman" w:hAnsi="Times New Roman" w:cs="Times New Roman"/>
                <w:szCs w:val="21"/>
              </w:rPr>
            </w:pPr>
            <w:r w:rsidRPr="000B169B">
              <w:rPr>
                <w:rFonts w:ascii="Times New Roman" w:hAnsi="Times New Roman" w:cs="Times New Roman"/>
                <w:szCs w:val="21"/>
              </w:rPr>
              <w:t>NiFeP-A-0.2 g (NiFeP-A)</w:t>
            </w:r>
          </w:p>
        </w:tc>
        <w:tc>
          <w:tcPr>
            <w:tcW w:w="1810" w:type="dxa"/>
            <w:tcBorders>
              <w:top w:val="single" w:sz="12" w:space="0" w:color="auto"/>
              <w:bottom w:val="nil"/>
            </w:tcBorders>
            <w:vAlign w:val="center"/>
          </w:tcPr>
          <w:p w14:paraId="219D825C"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22.06%</w:t>
            </w:r>
          </w:p>
        </w:tc>
        <w:tc>
          <w:tcPr>
            <w:tcW w:w="1309" w:type="dxa"/>
            <w:tcBorders>
              <w:top w:val="single" w:sz="12" w:space="0" w:color="auto"/>
            </w:tcBorders>
            <w:vAlign w:val="center"/>
          </w:tcPr>
          <w:p w14:paraId="329EBCAB"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7.41%</w:t>
            </w:r>
          </w:p>
        </w:tc>
        <w:tc>
          <w:tcPr>
            <w:tcW w:w="1308" w:type="dxa"/>
            <w:tcBorders>
              <w:top w:val="single" w:sz="12" w:space="0" w:color="auto"/>
            </w:tcBorders>
            <w:vAlign w:val="center"/>
          </w:tcPr>
          <w:p w14:paraId="0EB8BD46"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0.83%</w:t>
            </w:r>
          </w:p>
        </w:tc>
        <w:tc>
          <w:tcPr>
            <w:tcW w:w="1162" w:type="dxa"/>
            <w:tcBorders>
              <w:top w:val="single" w:sz="12" w:space="0" w:color="auto"/>
            </w:tcBorders>
          </w:tcPr>
          <w:p w14:paraId="6041CF0A"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69.69%</w:t>
            </w:r>
          </w:p>
        </w:tc>
      </w:tr>
      <w:tr w:rsidR="007A5308" w:rsidRPr="000B169B" w14:paraId="29B4B397" w14:textId="77777777" w:rsidTr="003468EB">
        <w:trPr>
          <w:trHeight w:val="88"/>
          <w:jc w:val="center"/>
        </w:trPr>
        <w:tc>
          <w:tcPr>
            <w:tcW w:w="2978" w:type="dxa"/>
            <w:tcBorders>
              <w:right w:val="nil"/>
            </w:tcBorders>
            <w:vAlign w:val="center"/>
          </w:tcPr>
          <w:p w14:paraId="2D9EF1E3" w14:textId="77777777" w:rsidR="007A5308" w:rsidRPr="000B169B" w:rsidRDefault="007A5308" w:rsidP="00C1151A">
            <w:pPr>
              <w:spacing w:beforeLines="50" w:before="156" w:afterLines="50" w:after="156"/>
              <w:jc w:val="left"/>
              <w:rPr>
                <w:rFonts w:ascii="Times New Roman" w:hAnsi="Times New Roman" w:cs="Times New Roman"/>
                <w:szCs w:val="21"/>
              </w:rPr>
            </w:pPr>
            <w:r w:rsidRPr="000B169B">
              <w:rPr>
                <w:rFonts w:ascii="Times New Roman" w:hAnsi="Times New Roman" w:cs="Times New Roman"/>
                <w:szCs w:val="21"/>
              </w:rPr>
              <w:t>NiFeP-A-0.1 g</w:t>
            </w:r>
          </w:p>
        </w:tc>
        <w:tc>
          <w:tcPr>
            <w:tcW w:w="1810" w:type="dxa"/>
            <w:tcBorders>
              <w:top w:val="nil"/>
              <w:left w:val="nil"/>
              <w:bottom w:val="nil"/>
              <w:right w:val="nil"/>
            </w:tcBorders>
            <w:vAlign w:val="center"/>
          </w:tcPr>
          <w:p w14:paraId="45B24FBB"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22.73%</w:t>
            </w:r>
          </w:p>
        </w:tc>
        <w:tc>
          <w:tcPr>
            <w:tcW w:w="1309" w:type="dxa"/>
            <w:tcBorders>
              <w:left w:val="nil"/>
            </w:tcBorders>
            <w:vAlign w:val="center"/>
          </w:tcPr>
          <w:p w14:paraId="64A99099"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7.36%</w:t>
            </w:r>
          </w:p>
        </w:tc>
        <w:tc>
          <w:tcPr>
            <w:tcW w:w="1308" w:type="dxa"/>
            <w:vAlign w:val="center"/>
          </w:tcPr>
          <w:p w14:paraId="581D2B5A"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0.15%</w:t>
            </w:r>
          </w:p>
        </w:tc>
        <w:tc>
          <w:tcPr>
            <w:tcW w:w="1162" w:type="dxa"/>
          </w:tcPr>
          <w:p w14:paraId="7214F981"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69.76%</w:t>
            </w:r>
          </w:p>
        </w:tc>
      </w:tr>
      <w:tr w:rsidR="007A5308" w:rsidRPr="000B169B" w14:paraId="23D9125E" w14:textId="77777777" w:rsidTr="003468EB">
        <w:trPr>
          <w:trHeight w:val="88"/>
          <w:jc w:val="center"/>
        </w:trPr>
        <w:tc>
          <w:tcPr>
            <w:tcW w:w="2978" w:type="dxa"/>
            <w:tcBorders>
              <w:right w:val="nil"/>
            </w:tcBorders>
            <w:vAlign w:val="center"/>
          </w:tcPr>
          <w:p w14:paraId="145A66B9" w14:textId="77777777" w:rsidR="007A5308" w:rsidRPr="000B169B" w:rsidRDefault="007A5308" w:rsidP="00C1151A">
            <w:pPr>
              <w:spacing w:beforeLines="50" w:before="156" w:afterLines="50" w:after="156"/>
              <w:jc w:val="left"/>
              <w:rPr>
                <w:rFonts w:ascii="Times New Roman" w:hAnsi="Times New Roman" w:cs="Times New Roman"/>
                <w:szCs w:val="21"/>
              </w:rPr>
            </w:pPr>
            <w:r w:rsidRPr="000B169B">
              <w:rPr>
                <w:rFonts w:ascii="Times New Roman" w:hAnsi="Times New Roman" w:cs="Times New Roman"/>
                <w:szCs w:val="21"/>
              </w:rPr>
              <w:t>NiFeP-A-1.0 g</w:t>
            </w:r>
          </w:p>
        </w:tc>
        <w:tc>
          <w:tcPr>
            <w:tcW w:w="1810" w:type="dxa"/>
            <w:tcBorders>
              <w:top w:val="nil"/>
              <w:left w:val="nil"/>
              <w:bottom w:val="nil"/>
              <w:right w:val="nil"/>
            </w:tcBorders>
            <w:vAlign w:val="center"/>
          </w:tcPr>
          <w:p w14:paraId="6B2389E4"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25.14%</w:t>
            </w:r>
          </w:p>
        </w:tc>
        <w:tc>
          <w:tcPr>
            <w:tcW w:w="1309" w:type="dxa"/>
            <w:tcBorders>
              <w:left w:val="nil"/>
            </w:tcBorders>
            <w:vAlign w:val="center"/>
          </w:tcPr>
          <w:p w14:paraId="4D6DE2FE"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8.32%</w:t>
            </w:r>
          </w:p>
        </w:tc>
        <w:tc>
          <w:tcPr>
            <w:tcW w:w="1308" w:type="dxa"/>
            <w:vAlign w:val="center"/>
          </w:tcPr>
          <w:p w14:paraId="0BAA0B29"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1.44%</w:t>
            </w:r>
          </w:p>
        </w:tc>
        <w:tc>
          <w:tcPr>
            <w:tcW w:w="1162" w:type="dxa"/>
          </w:tcPr>
          <w:p w14:paraId="157AD20E"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65.10%</w:t>
            </w:r>
          </w:p>
        </w:tc>
      </w:tr>
      <w:tr w:rsidR="007A5308" w:rsidRPr="000B169B" w14:paraId="1AA133A9" w14:textId="77777777" w:rsidTr="003468EB">
        <w:trPr>
          <w:trHeight w:val="88"/>
          <w:jc w:val="center"/>
        </w:trPr>
        <w:tc>
          <w:tcPr>
            <w:tcW w:w="2978" w:type="dxa"/>
            <w:tcBorders>
              <w:bottom w:val="single" w:sz="12" w:space="0" w:color="auto"/>
              <w:right w:val="nil"/>
            </w:tcBorders>
            <w:vAlign w:val="center"/>
          </w:tcPr>
          <w:p w14:paraId="59A26B3A" w14:textId="77777777" w:rsidR="007A5308" w:rsidRPr="000B169B" w:rsidRDefault="007A5308" w:rsidP="00C1151A">
            <w:pPr>
              <w:spacing w:beforeLines="50" w:before="156" w:afterLines="50" w:after="156"/>
              <w:jc w:val="left"/>
              <w:rPr>
                <w:rFonts w:ascii="Times New Roman" w:hAnsi="Times New Roman" w:cs="Times New Roman"/>
                <w:szCs w:val="21"/>
              </w:rPr>
            </w:pPr>
            <w:r w:rsidRPr="000B169B">
              <w:rPr>
                <w:rFonts w:ascii="Times New Roman" w:hAnsi="Times New Roman" w:cs="Times New Roman"/>
                <w:szCs w:val="21"/>
              </w:rPr>
              <w:t>NiFeP-A-2.0 g</w:t>
            </w:r>
          </w:p>
        </w:tc>
        <w:tc>
          <w:tcPr>
            <w:tcW w:w="1810" w:type="dxa"/>
            <w:tcBorders>
              <w:top w:val="nil"/>
              <w:left w:val="nil"/>
              <w:bottom w:val="single" w:sz="12" w:space="0" w:color="auto"/>
              <w:right w:val="nil"/>
            </w:tcBorders>
            <w:vAlign w:val="center"/>
          </w:tcPr>
          <w:p w14:paraId="46F86A0F"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22.86%</w:t>
            </w:r>
          </w:p>
        </w:tc>
        <w:tc>
          <w:tcPr>
            <w:tcW w:w="1309" w:type="dxa"/>
            <w:tcBorders>
              <w:left w:val="nil"/>
              <w:bottom w:val="single" w:sz="12" w:space="0" w:color="auto"/>
            </w:tcBorders>
            <w:vAlign w:val="center"/>
          </w:tcPr>
          <w:p w14:paraId="4309A10F"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7.38%</w:t>
            </w:r>
          </w:p>
        </w:tc>
        <w:tc>
          <w:tcPr>
            <w:tcW w:w="1308" w:type="dxa"/>
            <w:tcBorders>
              <w:bottom w:val="single" w:sz="12" w:space="0" w:color="auto"/>
            </w:tcBorders>
            <w:vAlign w:val="center"/>
          </w:tcPr>
          <w:p w14:paraId="63748D98"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2.36%</w:t>
            </w:r>
          </w:p>
        </w:tc>
        <w:tc>
          <w:tcPr>
            <w:tcW w:w="1162" w:type="dxa"/>
            <w:tcBorders>
              <w:bottom w:val="single" w:sz="12" w:space="0" w:color="auto"/>
            </w:tcBorders>
          </w:tcPr>
          <w:p w14:paraId="0968F58F" w14:textId="77777777" w:rsidR="007A5308" w:rsidRPr="000B169B" w:rsidRDefault="007A5308" w:rsidP="00C1151A">
            <w:pPr>
              <w:spacing w:beforeLines="50" w:before="156" w:afterLines="50" w:after="156"/>
              <w:jc w:val="center"/>
              <w:rPr>
                <w:rFonts w:ascii="Times New Roman" w:hAnsi="Times New Roman" w:cs="Times New Roman"/>
                <w:szCs w:val="21"/>
              </w:rPr>
            </w:pPr>
            <w:r w:rsidRPr="000B169B">
              <w:rPr>
                <w:rFonts w:ascii="Times New Roman" w:hAnsi="Times New Roman" w:cs="Times New Roman"/>
                <w:szCs w:val="21"/>
              </w:rPr>
              <w:t>67.54%</w:t>
            </w:r>
          </w:p>
        </w:tc>
      </w:tr>
    </w:tbl>
    <w:p w14:paraId="1A9F709F" w14:textId="77777777" w:rsidR="005529C2" w:rsidRPr="005529C2" w:rsidRDefault="007A5308" w:rsidP="00C1151A">
      <w:pPr>
        <w:spacing w:beforeLines="50" w:before="156" w:afterLines="50" w:after="156"/>
        <w:rPr>
          <w:rFonts w:ascii="Times New Roman" w:eastAsia="宋体" w:hAnsi="Times New Roman" w:cs="Times New Roman"/>
          <w:bCs/>
          <w:sz w:val="22"/>
          <w:shd w:val="clear" w:color="auto" w:fill="FFFFFF"/>
        </w:rPr>
      </w:pPr>
      <w:r w:rsidRPr="00532D61">
        <w:rPr>
          <w:rFonts w:ascii="Times New Roman" w:eastAsia="宋体" w:hAnsi="Times New Roman" w:cs="Times New Roman"/>
          <w:bCs/>
          <w:sz w:val="22"/>
          <w:shd w:val="clear" w:color="auto" w:fill="FFFFFF"/>
        </w:rPr>
        <w:br w:type="page"/>
      </w:r>
    </w:p>
    <w:p w14:paraId="1CA96132" w14:textId="480AB1EB" w:rsidR="00AC4AEE" w:rsidRPr="00BE2305" w:rsidRDefault="00AC4AEE"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Table S</w:t>
      </w:r>
      <w:r w:rsidR="007A5308">
        <w:rPr>
          <w:rFonts w:ascii="Times New Roman" w:hAnsi="Times New Roman" w:cs="Times New Roman" w:hint="eastAsia"/>
          <w:b/>
          <w:bCs/>
          <w:sz w:val="24"/>
          <w:szCs w:val="24"/>
        </w:rPr>
        <w:t>2</w:t>
      </w:r>
      <w:r w:rsidRPr="00BE2305">
        <w:rPr>
          <w:rFonts w:ascii="Times New Roman" w:hAnsi="Times New Roman" w:cs="Times New Roman"/>
          <w:sz w:val="24"/>
          <w:szCs w:val="24"/>
        </w:rPr>
        <w:t xml:space="preserve"> ICP-OES of NiFeP</w:t>
      </w:r>
    </w:p>
    <w:tbl>
      <w:tblPr>
        <w:tblStyle w:val="a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4"/>
        <w:gridCol w:w="1185"/>
        <w:gridCol w:w="1134"/>
        <w:gridCol w:w="1134"/>
      </w:tblGrid>
      <w:tr w:rsidR="00AC4AEE" w:rsidRPr="000B169B" w14:paraId="46BE6F36" w14:textId="77777777" w:rsidTr="00F83EA5">
        <w:trPr>
          <w:trHeight w:val="250"/>
          <w:jc w:val="center"/>
        </w:trPr>
        <w:tc>
          <w:tcPr>
            <w:tcW w:w="4344" w:type="dxa"/>
            <w:tcBorders>
              <w:top w:val="single" w:sz="12" w:space="0" w:color="auto"/>
              <w:bottom w:val="single" w:sz="8" w:space="0" w:color="auto"/>
            </w:tcBorders>
            <w:vAlign w:val="center"/>
          </w:tcPr>
          <w:p w14:paraId="2902892B"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E</w:t>
            </w:r>
            <w:r w:rsidRPr="000B169B">
              <w:rPr>
                <w:rFonts w:ascii="Times New Roman" w:hAnsi="Times New Roman" w:cs="Times New Roman"/>
                <w:szCs w:val="21"/>
              </w:rPr>
              <w:t>lement</w:t>
            </w:r>
          </w:p>
        </w:tc>
        <w:tc>
          <w:tcPr>
            <w:tcW w:w="1185" w:type="dxa"/>
            <w:tcBorders>
              <w:top w:val="single" w:sz="12" w:space="0" w:color="auto"/>
              <w:bottom w:val="single" w:sz="8" w:space="0" w:color="auto"/>
            </w:tcBorders>
            <w:vAlign w:val="center"/>
          </w:tcPr>
          <w:p w14:paraId="6154ED78"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N</w:t>
            </w:r>
            <w:r w:rsidRPr="000B169B">
              <w:rPr>
                <w:rFonts w:ascii="Times New Roman" w:hAnsi="Times New Roman" w:cs="Times New Roman"/>
                <w:szCs w:val="21"/>
              </w:rPr>
              <w:t>i</w:t>
            </w:r>
          </w:p>
        </w:tc>
        <w:tc>
          <w:tcPr>
            <w:tcW w:w="1134" w:type="dxa"/>
            <w:tcBorders>
              <w:top w:val="single" w:sz="12" w:space="0" w:color="auto"/>
              <w:bottom w:val="single" w:sz="8" w:space="0" w:color="auto"/>
            </w:tcBorders>
            <w:vAlign w:val="center"/>
          </w:tcPr>
          <w:p w14:paraId="1226ECF0"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F</w:t>
            </w:r>
            <w:r w:rsidRPr="000B169B">
              <w:rPr>
                <w:rFonts w:ascii="Times New Roman" w:hAnsi="Times New Roman" w:cs="Times New Roman"/>
                <w:szCs w:val="21"/>
              </w:rPr>
              <w:t>e</w:t>
            </w:r>
          </w:p>
        </w:tc>
        <w:tc>
          <w:tcPr>
            <w:tcW w:w="1134" w:type="dxa"/>
            <w:tcBorders>
              <w:top w:val="single" w:sz="12" w:space="0" w:color="auto"/>
              <w:bottom w:val="single" w:sz="8" w:space="0" w:color="auto"/>
            </w:tcBorders>
            <w:vAlign w:val="center"/>
          </w:tcPr>
          <w:p w14:paraId="7A5C6C94"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P</w:t>
            </w:r>
          </w:p>
        </w:tc>
      </w:tr>
      <w:tr w:rsidR="00AC4AEE" w:rsidRPr="000B169B" w14:paraId="029D526C" w14:textId="77777777" w:rsidTr="00F83EA5">
        <w:trPr>
          <w:trHeight w:val="257"/>
          <w:jc w:val="center"/>
        </w:trPr>
        <w:tc>
          <w:tcPr>
            <w:tcW w:w="4344" w:type="dxa"/>
            <w:tcBorders>
              <w:top w:val="single" w:sz="8" w:space="0" w:color="auto"/>
            </w:tcBorders>
            <w:vAlign w:val="center"/>
          </w:tcPr>
          <w:p w14:paraId="12BD57CA"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M</w:t>
            </w:r>
            <w:r w:rsidRPr="000B169B">
              <w:rPr>
                <w:rFonts w:ascii="Times New Roman" w:hAnsi="Times New Roman" w:cs="Times New Roman"/>
                <w:szCs w:val="21"/>
              </w:rPr>
              <w:t>ass ratio in NiFeP, %</w:t>
            </w:r>
          </w:p>
        </w:tc>
        <w:tc>
          <w:tcPr>
            <w:tcW w:w="1185" w:type="dxa"/>
            <w:tcBorders>
              <w:top w:val="single" w:sz="8" w:space="0" w:color="auto"/>
              <w:bottom w:val="nil"/>
            </w:tcBorders>
            <w:vAlign w:val="center"/>
          </w:tcPr>
          <w:p w14:paraId="04DDACD0"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33.9</w:t>
            </w:r>
            <w:r w:rsidRPr="000B169B">
              <w:rPr>
                <w:rFonts w:ascii="Times New Roman" w:hAnsi="Times New Roman" w:cs="Times New Roman"/>
                <w:szCs w:val="21"/>
              </w:rPr>
              <w:t>7</w:t>
            </w:r>
            <w:r w:rsidRPr="000B169B">
              <w:rPr>
                <w:rFonts w:ascii="Times New Roman" w:hAnsi="Times New Roman" w:cs="Times New Roman" w:hint="eastAsia"/>
                <w:szCs w:val="21"/>
              </w:rPr>
              <w:t>%</w:t>
            </w:r>
          </w:p>
        </w:tc>
        <w:tc>
          <w:tcPr>
            <w:tcW w:w="1134" w:type="dxa"/>
            <w:tcBorders>
              <w:top w:val="single" w:sz="8" w:space="0" w:color="auto"/>
            </w:tcBorders>
            <w:vAlign w:val="center"/>
          </w:tcPr>
          <w:p w14:paraId="473B6587"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10.7</w:t>
            </w:r>
            <w:r w:rsidRPr="000B169B">
              <w:rPr>
                <w:rFonts w:ascii="Times New Roman" w:hAnsi="Times New Roman" w:cs="Times New Roman"/>
                <w:szCs w:val="21"/>
              </w:rPr>
              <w:t>8</w:t>
            </w:r>
            <w:r w:rsidRPr="000B169B">
              <w:rPr>
                <w:rFonts w:ascii="Times New Roman" w:hAnsi="Times New Roman" w:cs="Times New Roman" w:hint="eastAsia"/>
                <w:szCs w:val="21"/>
              </w:rPr>
              <w:t>%</w:t>
            </w:r>
          </w:p>
        </w:tc>
        <w:tc>
          <w:tcPr>
            <w:tcW w:w="1134" w:type="dxa"/>
            <w:tcBorders>
              <w:top w:val="single" w:sz="8" w:space="0" w:color="auto"/>
            </w:tcBorders>
            <w:vAlign w:val="center"/>
          </w:tcPr>
          <w:p w14:paraId="4CB2CE33"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24.6</w:t>
            </w:r>
            <w:r w:rsidRPr="000B169B">
              <w:rPr>
                <w:rFonts w:ascii="Times New Roman" w:hAnsi="Times New Roman" w:cs="Times New Roman"/>
                <w:szCs w:val="21"/>
              </w:rPr>
              <w:t>7</w:t>
            </w:r>
            <w:r w:rsidRPr="000B169B">
              <w:rPr>
                <w:rFonts w:ascii="Times New Roman" w:hAnsi="Times New Roman" w:cs="Times New Roman" w:hint="eastAsia"/>
                <w:szCs w:val="21"/>
              </w:rPr>
              <w:t>%</w:t>
            </w:r>
          </w:p>
        </w:tc>
      </w:tr>
      <w:tr w:rsidR="00AC4AEE" w:rsidRPr="000B169B" w14:paraId="6CEA48E4" w14:textId="77777777" w:rsidTr="00F83EA5">
        <w:trPr>
          <w:trHeight w:val="250"/>
          <w:jc w:val="center"/>
        </w:trPr>
        <w:tc>
          <w:tcPr>
            <w:tcW w:w="4344" w:type="dxa"/>
            <w:tcBorders>
              <w:bottom w:val="single" w:sz="12" w:space="0" w:color="auto"/>
              <w:right w:val="nil"/>
            </w:tcBorders>
            <w:vAlign w:val="center"/>
          </w:tcPr>
          <w:p w14:paraId="686FAF2E"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szCs w:val="21"/>
              </w:rPr>
              <w:t>Molar ratio in NiFeP (normalized to Fe)</w:t>
            </w:r>
          </w:p>
        </w:tc>
        <w:tc>
          <w:tcPr>
            <w:tcW w:w="1185" w:type="dxa"/>
            <w:tcBorders>
              <w:top w:val="nil"/>
              <w:left w:val="nil"/>
              <w:bottom w:val="single" w:sz="12" w:space="0" w:color="auto"/>
              <w:right w:val="nil"/>
            </w:tcBorders>
            <w:vAlign w:val="center"/>
          </w:tcPr>
          <w:p w14:paraId="1FA06F87"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3</w:t>
            </w:r>
          </w:p>
        </w:tc>
        <w:tc>
          <w:tcPr>
            <w:tcW w:w="1134" w:type="dxa"/>
            <w:tcBorders>
              <w:left w:val="nil"/>
              <w:bottom w:val="single" w:sz="12" w:space="0" w:color="auto"/>
            </w:tcBorders>
            <w:vAlign w:val="center"/>
          </w:tcPr>
          <w:p w14:paraId="68E3432A"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1</w:t>
            </w:r>
          </w:p>
        </w:tc>
        <w:tc>
          <w:tcPr>
            <w:tcW w:w="1134" w:type="dxa"/>
            <w:tcBorders>
              <w:bottom w:val="single" w:sz="12" w:space="0" w:color="auto"/>
            </w:tcBorders>
            <w:vAlign w:val="center"/>
          </w:tcPr>
          <w:p w14:paraId="71949A24" w14:textId="77777777" w:rsidR="00AC4AEE" w:rsidRPr="000B169B" w:rsidRDefault="00AC4AEE" w:rsidP="000B169B">
            <w:pPr>
              <w:jc w:val="center"/>
              <w:rPr>
                <w:rFonts w:ascii="Times New Roman" w:hAnsi="Times New Roman" w:cs="Times New Roman"/>
                <w:szCs w:val="21"/>
              </w:rPr>
            </w:pPr>
            <w:r w:rsidRPr="000B169B">
              <w:rPr>
                <w:rFonts w:ascii="Times New Roman" w:hAnsi="Times New Roman" w:cs="Times New Roman" w:hint="eastAsia"/>
                <w:szCs w:val="21"/>
              </w:rPr>
              <w:t>4</w:t>
            </w:r>
            <w:r w:rsidRPr="000B169B">
              <w:rPr>
                <w:rFonts w:ascii="Times New Roman" w:hAnsi="Times New Roman" w:cs="Times New Roman"/>
                <w:szCs w:val="21"/>
              </w:rPr>
              <w:t>.13</w:t>
            </w:r>
          </w:p>
        </w:tc>
      </w:tr>
    </w:tbl>
    <w:p w14:paraId="5570320F" w14:textId="77777777" w:rsidR="000B169B" w:rsidRDefault="000B169B" w:rsidP="000B169B">
      <w:pPr>
        <w:widowControl/>
        <w:spacing w:beforeLines="50" w:before="156" w:afterLines="50" w:after="156"/>
        <w:jc w:val="left"/>
        <w:rPr>
          <w:rFonts w:ascii="Times New Roman" w:hAnsi="Times New Roman" w:cs="Times New Roman"/>
          <w:b/>
          <w:sz w:val="24"/>
          <w:szCs w:val="24"/>
        </w:rPr>
      </w:pPr>
    </w:p>
    <w:p w14:paraId="6B71F4AC" w14:textId="4C3D4071" w:rsidR="00596E65" w:rsidRPr="008906DF" w:rsidRDefault="00596E65" w:rsidP="000B169B">
      <w:pPr>
        <w:widowControl/>
        <w:spacing w:beforeLines="50" w:before="156" w:afterLines="50" w:after="156"/>
        <w:jc w:val="left"/>
        <w:rPr>
          <w:rFonts w:ascii="Times New Roman" w:hAnsi="Times New Roman" w:cs="Times New Roman"/>
          <w:bCs/>
          <w:sz w:val="24"/>
          <w:szCs w:val="24"/>
        </w:rPr>
      </w:pPr>
      <w:r w:rsidRPr="008906DF">
        <w:rPr>
          <w:rFonts w:ascii="Times New Roman" w:hAnsi="Times New Roman" w:cs="Times New Roman"/>
          <w:b/>
          <w:sz w:val="24"/>
          <w:szCs w:val="24"/>
        </w:rPr>
        <w:t>Table S</w:t>
      </w:r>
      <w:r w:rsidR="007A5308">
        <w:rPr>
          <w:rFonts w:ascii="Times New Roman" w:eastAsia="宋体" w:hAnsi="Times New Roman" w:cs="Times New Roman" w:hint="eastAsia"/>
          <w:b/>
          <w:kern w:val="0"/>
          <w:sz w:val="24"/>
          <w:szCs w:val="24"/>
        </w:rPr>
        <w:t>3</w:t>
      </w:r>
      <w:r w:rsidRPr="008906DF">
        <w:rPr>
          <w:rFonts w:ascii="Times New Roman" w:hAnsi="Times New Roman" w:cs="Times New Roman"/>
          <w:bCs/>
          <w:sz w:val="24"/>
          <w:szCs w:val="24"/>
        </w:rPr>
        <w:t xml:space="preserve"> Comparison of the overpotential (at 500 mA cm</w:t>
      </w:r>
      <w:r w:rsidRPr="008906DF">
        <w:rPr>
          <w:rFonts w:ascii="Times New Roman" w:hAnsi="Times New Roman" w:cs="Times New Roman"/>
          <w:sz w:val="24"/>
          <w:szCs w:val="24"/>
          <w:vertAlign w:val="superscript"/>
        </w:rPr>
        <w:t>−2</w:t>
      </w:r>
      <w:r w:rsidRPr="008906DF">
        <w:rPr>
          <w:rFonts w:ascii="Times New Roman" w:hAnsi="Times New Roman" w:cs="Times New Roman"/>
          <w:bCs/>
          <w:sz w:val="24"/>
          <w:szCs w:val="24"/>
        </w:rPr>
        <w:t xml:space="preserve">) </w:t>
      </w:r>
      <w:r w:rsidR="00DA559B">
        <w:rPr>
          <w:rFonts w:ascii="Times New Roman" w:hAnsi="Times New Roman" w:cs="Times New Roman" w:hint="eastAsia"/>
          <w:bCs/>
          <w:sz w:val="24"/>
          <w:szCs w:val="24"/>
        </w:rPr>
        <w:t xml:space="preserve">of our catalyst </w:t>
      </w:r>
      <w:r w:rsidRPr="008906DF">
        <w:rPr>
          <w:rFonts w:ascii="Times New Roman" w:hAnsi="Times New Roman" w:cs="Times New Roman"/>
          <w:bCs/>
          <w:sz w:val="24"/>
          <w:szCs w:val="24"/>
        </w:rPr>
        <w:t>with recently reported OER catalysts in 1.0 M KOH</w:t>
      </w:r>
    </w:p>
    <w:tbl>
      <w:tblPr>
        <w:tblStyle w:val="a3"/>
        <w:tblW w:w="0" w:type="auto"/>
        <w:jc w:val="center"/>
        <w:tblBorders>
          <w:left w:val="none" w:sz="0" w:space="0" w:color="auto"/>
          <w:right w:val="none" w:sz="0" w:space="0" w:color="auto"/>
        </w:tblBorders>
        <w:tblLook w:val="04A0" w:firstRow="1" w:lastRow="0" w:firstColumn="1" w:lastColumn="0" w:noHBand="0" w:noVBand="1"/>
      </w:tblPr>
      <w:tblGrid>
        <w:gridCol w:w="3315"/>
        <w:gridCol w:w="3402"/>
        <w:gridCol w:w="1276"/>
      </w:tblGrid>
      <w:tr w:rsidR="00596E65" w:rsidRPr="000B169B" w14:paraId="008961B7" w14:textId="77777777" w:rsidTr="00493A4B">
        <w:trPr>
          <w:jc w:val="center"/>
        </w:trPr>
        <w:tc>
          <w:tcPr>
            <w:tcW w:w="3315" w:type="dxa"/>
            <w:tcBorders>
              <w:top w:val="single" w:sz="12" w:space="0" w:color="auto"/>
              <w:bottom w:val="single" w:sz="12" w:space="0" w:color="auto"/>
              <w:right w:val="nil"/>
            </w:tcBorders>
            <w:vAlign w:val="center"/>
          </w:tcPr>
          <w:p w14:paraId="0DC449B9"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Catalysts</w:t>
            </w:r>
          </w:p>
        </w:tc>
        <w:tc>
          <w:tcPr>
            <w:tcW w:w="3402" w:type="dxa"/>
            <w:tcBorders>
              <w:top w:val="single" w:sz="12" w:space="0" w:color="auto"/>
              <w:left w:val="nil"/>
              <w:bottom w:val="single" w:sz="12" w:space="0" w:color="auto"/>
              <w:right w:val="nil"/>
            </w:tcBorders>
            <w:vAlign w:val="center"/>
          </w:tcPr>
          <w:p w14:paraId="3E4CEC97"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Overpotential @500 mAcm</w:t>
            </w:r>
            <w:r w:rsidRPr="000B169B">
              <w:rPr>
                <w:rFonts w:ascii="Times New Roman" w:hAnsi="Times New Roman" w:cs="Times New Roman"/>
                <w:szCs w:val="21"/>
                <w:vertAlign w:val="superscript"/>
              </w:rPr>
              <w:t>−2</w:t>
            </w:r>
          </w:p>
        </w:tc>
        <w:tc>
          <w:tcPr>
            <w:tcW w:w="1276" w:type="dxa"/>
            <w:tcBorders>
              <w:top w:val="single" w:sz="12" w:space="0" w:color="auto"/>
              <w:left w:val="nil"/>
              <w:bottom w:val="single" w:sz="12" w:space="0" w:color="auto"/>
            </w:tcBorders>
            <w:vAlign w:val="center"/>
          </w:tcPr>
          <w:p w14:paraId="281D210B"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Ref.</w:t>
            </w:r>
          </w:p>
        </w:tc>
      </w:tr>
      <w:tr w:rsidR="00596E65" w:rsidRPr="000B169B" w14:paraId="19D603FC" w14:textId="77777777" w:rsidTr="00493A4B">
        <w:trPr>
          <w:jc w:val="center"/>
        </w:trPr>
        <w:tc>
          <w:tcPr>
            <w:tcW w:w="3315" w:type="dxa"/>
            <w:tcBorders>
              <w:top w:val="single" w:sz="12" w:space="0" w:color="auto"/>
              <w:bottom w:val="nil"/>
              <w:right w:val="nil"/>
            </w:tcBorders>
            <w:vAlign w:val="center"/>
          </w:tcPr>
          <w:p w14:paraId="31765E3B"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
                <w:bCs/>
                <w:szCs w:val="21"/>
              </w:rPr>
              <w:t>NiFeP-A</w:t>
            </w:r>
          </w:p>
        </w:tc>
        <w:tc>
          <w:tcPr>
            <w:tcW w:w="3402" w:type="dxa"/>
            <w:tcBorders>
              <w:top w:val="single" w:sz="12" w:space="0" w:color="auto"/>
              <w:left w:val="nil"/>
              <w:bottom w:val="nil"/>
              <w:right w:val="nil"/>
            </w:tcBorders>
            <w:vAlign w:val="center"/>
          </w:tcPr>
          <w:p w14:paraId="2509D27B" w14:textId="77777777" w:rsidR="00596E65" w:rsidRPr="000B169B" w:rsidRDefault="00596E65" w:rsidP="000B169B">
            <w:pPr>
              <w:jc w:val="center"/>
              <w:rPr>
                <w:rFonts w:ascii="Times New Roman" w:hAnsi="Times New Roman" w:cs="Times New Roman"/>
                <w:b/>
                <w:szCs w:val="21"/>
              </w:rPr>
            </w:pPr>
            <w:r w:rsidRPr="000B169B">
              <w:rPr>
                <w:rFonts w:ascii="Times New Roman" w:hAnsi="Times New Roman" w:cs="Times New Roman"/>
                <w:b/>
                <w:szCs w:val="21"/>
              </w:rPr>
              <w:t>500</w:t>
            </w:r>
          </w:p>
        </w:tc>
        <w:tc>
          <w:tcPr>
            <w:tcW w:w="1276" w:type="dxa"/>
            <w:tcBorders>
              <w:top w:val="single" w:sz="12" w:space="0" w:color="auto"/>
              <w:left w:val="nil"/>
              <w:bottom w:val="nil"/>
            </w:tcBorders>
            <w:vAlign w:val="center"/>
          </w:tcPr>
          <w:p w14:paraId="04DC7DE2"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
                <w:bCs/>
                <w:szCs w:val="21"/>
              </w:rPr>
              <w:t>This work</w:t>
            </w:r>
          </w:p>
        </w:tc>
      </w:tr>
      <w:tr w:rsidR="00596E65" w:rsidRPr="000B169B" w14:paraId="0C327246" w14:textId="77777777" w:rsidTr="00493A4B">
        <w:trPr>
          <w:jc w:val="center"/>
        </w:trPr>
        <w:tc>
          <w:tcPr>
            <w:tcW w:w="3315" w:type="dxa"/>
            <w:tcBorders>
              <w:top w:val="nil"/>
              <w:bottom w:val="nil"/>
              <w:right w:val="nil"/>
            </w:tcBorders>
            <w:vAlign w:val="center"/>
          </w:tcPr>
          <w:p w14:paraId="42639135"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lang w:val="el-GR"/>
              </w:rPr>
              <w:t>αβ1-</w:t>
            </w:r>
            <w:r w:rsidRPr="000B169B">
              <w:rPr>
                <w:rFonts w:ascii="Times New Roman" w:hAnsi="Times New Roman" w:cs="Times New Roman"/>
                <w:bCs/>
                <w:szCs w:val="21"/>
              </w:rPr>
              <w:t>Ni(OH)</w:t>
            </w:r>
            <w:r w:rsidRPr="000B169B">
              <w:rPr>
                <w:rFonts w:ascii="Times New Roman" w:hAnsi="Times New Roman" w:cs="Times New Roman"/>
                <w:bCs/>
                <w:szCs w:val="21"/>
                <w:vertAlign w:val="subscript"/>
              </w:rPr>
              <w:t>2</w:t>
            </w:r>
          </w:p>
        </w:tc>
        <w:tc>
          <w:tcPr>
            <w:tcW w:w="3402" w:type="dxa"/>
            <w:tcBorders>
              <w:top w:val="nil"/>
              <w:left w:val="nil"/>
              <w:bottom w:val="nil"/>
              <w:right w:val="nil"/>
            </w:tcBorders>
            <w:vAlign w:val="center"/>
          </w:tcPr>
          <w:p w14:paraId="00C6785C"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590</w:t>
            </w:r>
          </w:p>
        </w:tc>
        <w:tc>
          <w:tcPr>
            <w:tcW w:w="1276" w:type="dxa"/>
            <w:tcBorders>
              <w:top w:val="nil"/>
              <w:left w:val="nil"/>
              <w:bottom w:val="nil"/>
            </w:tcBorders>
            <w:vAlign w:val="center"/>
          </w:tcPr>
          <w:p w14:paraId="590411F9" w14:textId="7672F458"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12]</w:t>
            </w:r>
          </w:p>
        </w:tc>
      </w:tr>
      <w:tr w:rsidR="00596E65" w:rsidRPr="000B169B" w14:paraId="50D7F39B" w14:textId="77777777" w:rsidTr="00493A4B">
        <w:trPr>
          <w:jc w:val="center"/>
        </w:trPr>
        <w:tc>
          <w:tcPr>
            <w:tcW w:w="3315" w:type="dxa"/>
            <w:tcBorders>
              <w:top w:val="nil"/>
              <w:bottom w:val="nil"/>
              <w:right w:val="nil"/>
            </w:tcBorders>
            <w:vAlign w:val="center"/>
          </w:tcPr>
          <w:p w14:paraId="0656AD31"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NiCo/NF</w:t>
            </w:r>
          </w:p>
        </w:tc>
        <w:tc>
          <w:tcPr>
            <w:tcW w:w="3402" w:type="dxa"/>
            <w:tcBorders>
              <w:top w:val="nil"/>
              <w:left w:val="nil"/>
              <w:bottom w:val="nil"/>
              <w:right w:val="nil"/>
            </w:tcBorders>
            <w:vAlign w:val="center"/>
          </w:tcPr>
          <w:p w14:paraId="463EE866"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507</w:t>
            </w:r>
          </w:p>
        </w:tc>
        <w:tc>
          <w:tcPr>
            <w:tcW w:w="1276" w:type="dxa"/>
            <w:tcBorders>
              <w:top w:val="nil"/>
              <w:left w:val="nil"/>
              <w:bottom w:val="nil"/>
            </w:tcBorders>
            <w:vAlign w:val="center"/>
          </w:tcPr>
          <w:p w14:paraId="76666259" w14:textId="42921CEB"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13]</w:t>
            </w:r>
          </w:p>
        </w:tc>
      </w:tr>
      <w:tr w:rsidR="00596E65" w:rsidRPr="000B169B" w14:paraId="3FC94BAD" w14:textId="77777777" w:rsidTr="00493A4B">
        <w:trPr>
          <w:jc w:val="center"/>
        </w:trPr>
        <w:tc>
          <w:tcPr>
            <w:tcW w:w="3315" w:type="dxa"/>
            <w:tcBorders>
              <w:top w:val="nil"/>
              <w:bottom w:val="nil"/>
              <w:right w:val="nil"/>
            </w:tcBorders>
            <w:vAlign w:val="center"/>
          </w:tcPr>
          <w:p w14:paraId="07A96425"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FeS@Fe</w:t>
            </w:r>
            <w:r w:rsidRPr="000B169B">
              <w:rPr>
                <w:rFonts w:ascii="Times New Roman" w:hAnsi="Times New Roman" w:cs="Times New Roman"/>
                <w:bCs/>
                <w:szCs w:val="21"/>
                <w:vertAlign w:val="subscript"/>
              </w:rPr>
              <w:t>2</w:t>
            </w:r>
            <w:r w:rsidRPr="000B169B">
              <w:rPr>
                <w:rFonts w:ascii="Times New Roman" w:hAnsi="Times New Roman" w:cs="Times New Roman"/>
                <w:bCs/>
                <w:szCs w:val="21"/>
              </w:rPr>
              <w:t>B/IP</w:t>
            </w:r>
          </w:p>
        </w:tc>
        <w:tc>
          <w:tcPr>
            <w:tcW w:w="3402" w:type="dxa"/>
            <w:tcBorders>
              <w:top w:val="nil"/>
              <w:left w:val="nil"/>
              <w:bottom w:val="nil"/>
              <w:right w:val="nil"/>
            </w:tcBorders>
            <w:vAlign w:val="center"/>
          </w:tcPr>
          <w:p w14:paraId="087382F6"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520</w:t>
            </w:r>
          </w:p>
        </w:tc>
        <w:tc>
          <w:tcPr>
            <w:tcW w:w="1276" w:type="dxa"/>
            <w:tcBorders>
              <w:top w:val="nil"/>
              <w:left w:val="nil"/>
              <w:bottom w:val="nil"/>
            </w:tcBorders>
            <w:vAlign w:val="center"/>
          </w:tcPr>
          <w:p w14:paraId="5273CE97" w14:textId="26A2E4B6"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14]</w:t>
            </w:r>
          </w:p>
        </w:tc>
      </w:tr>
      <w:tr w:rsidR="00596E65" w:rsidRPr="000B169B" w14:paraId="164E704C" w14:textId="77777777" w:rsidTr="00493A4B">
        <w:trPr>
          <w:jc w:val="center"/>
        </w:trPr>
        <w:tc>
          <w:tcPr>
            <w:tcW w:w="3315" w:type="dxa"/>
            <w:tcBorders>
              <w:top w:val="nil"/>
              <w:bottom w:val="nil"/>
              <w:right w:val="nil"/>
            </w:tcBorders>
            <w:vAlign w:val="center"/>
          </w:tcPr>
          <w:p w14:paraId="2868F701"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lang w:val="el-GR"/>
              </w:rPr>
              <w:t>α</w:t>
            </w:r>
            <w:r w:rsidRPr="000B169B">
              <w:rPr>
                <w:rFonts w:ascii="Times New Roman" w:hAnsi="Times New Roman" w:cs="Times New Roman"/>
                <w:bCs/>
                <w:szCs w:val="21"/>
              </w:rPr>
              <w:t>-Co(OH)</w:t>
            </w:r>
            <w:r w:rsidRPr="000B169B">
              <w:rPr>
                <w:rFonts w:ascii="Times New Roman" w:hAnsi="Times New Roman" w:cs="Times New Roman"/>
                <w:bCs/>
                <w:szCs w:val="21"/>
                <w:vertAlign w:val="subscript"/>
              </w:rPr>
              <w:t>2</w:t>
            </w:r>
          </w:p>
        </w:tc>
        <w:tc>
          <w:tcPr>
            <w:tcW w:w="3402" w:type="dxa"/>
            <w:tcBorders>
              <w:top w:val="nil"/>
              <w:left w:val="nil"/>
              <w:bottom w:val="nil"/>
              <w:right w:val="nil"/>
            </w:tcBorders>
            <w:vAlign w:val="center"/>
          </w:tcPr>
          <w:p w14:paraId="5DD89BF5"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630</w:t>
            </w:r>
          </w:p>
        </w:tc>
        <w:tc>
          <w:tcPr>
            <w:tcW w:w="1276" w:type="dxa"/>
            <w:tcBorders>
              <w:top w:val="nil"/>
              <w:left w:val="nil"/>
              <w:bottom w:val="nil"/>
            </w:tcBorders>
            <w:vAlign w:val="center"/>
          </w:tcPr>
          <w:p w14:paraId="59E3E17D" w14:textId="1FEE62D1"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15]</w:t>
            </w:r>
          </w:p>
        </w:tc>
      </w:tr>
      <w:tr w:rsidR="00596E65" w:rsidRPr="000B169B" w14:paraId="234E8FEB" w14:textId="77777777" w:rsidTr="00493A4B">
        <w:trPr>
          <w:jc w:val="center"/>
        </w:trPr>
        <w:tc>
          <w:tcPr>
            <w:tcW w:w="3315" w:type="dxa"/>
            <w:tcBorders>
              <w:top w:val="nil"/>
              <w:bottom w:val="nil"/>
              <w:right w:val="nil"/>
            </w:tcBorders>
            <w:vAlign w:val="center"/>
          </w:tcPr>
          <w:p w14:paraId="5A36DF10"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Co-CoO</w:t>
            </w:r>
            <w:r w:rsidRPr="000B169B">
              <w:rPr>
                <w:rFonts w:ascii="Times New Roman" w:hAnsi="Times New Roman" w:cs="Times New Roman"/>
                <w:bCs/>
                <w:szCs w:val="21"/>
                <w:vertAlign w:val="subscript"/>
              </w:rPr>
              <w:t>x</w:t>
            </w:r>
            <w:r w:rsidRPr="000B169B">
              <w:rPr>
                <w:rFonts w:ascii="Times New Roman" w:hAnsi="Times New Roman" w:cs="Times New Roman"/>
                <w:bCs/>
                <w:szCs w:val="21"/>
              </w:rPr>
              <w:t>@NOC-0.1KNO</w:t>
            </w:r>
            <w:r w:rsidRPr="000B169B">
              <w:rPr>
                <w:rFonts w:ascii="Times New Roman" w:hAnsi="Times New Roman" w:cs="Times New Roman"/>
                <w:bCs/>
                <w:szCs w:val="21"/>
                <w:vertAlign w:val="subscript"/>
              </w:rPr>
              <w:t>3</w:t>
            </w:r>
          </w:p>
        </w:tc>
        <w:tc>
          <w:tcPr>
            <w:tcW w:w="3402" w:type="dxa"/>
            <w:tcBorders>
              <w:top w:val="nil"/>
              <w:left w:val="nil"/>
              <w:bottom w:val="nil"/>
              <w:right w:val="nil"/>
            </w:tcBorders>
            <w:vAlign w:val="center"/>
          </w:tcPr>
          <w:p w14:paraId="06183F49"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612</w:t>
            </w:r>
          </w:p>
        </w:tc>
        <w:tc>
          <w:tcPr>
            <w:tcW w:w="1276" w:type="dxa"/>
            <w:tcBorders>
              <w:top w:val="nil"/>
              <w:left w:val="nil"/>
              <w:bottom w:val="nil"/>
            </w:tcBorders>
            <w:vAlign w:val="center"/>
          </w:tcPr>
          <w:p w14:paraId="6B407828" w14:textId="36760960"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16]</w:t>
            </w:r>
          </w:p>
        </w:tc>
      </w:tr>
      <w:tr w:rsidR="00596E65" w:rsidRPr="000B169B" w14:paraId="0C76739C" w14:textId="77777777" w:rsidTr="00493A4B">
        <w:trPr>
          <w:jc w:val="center"/>
        </w:trPr>
        <w:tc>
          <w:tcPr>
            <w:tcW w:w="3315" w:type="dxa"/>
            <w:tcBorders>
              <w:top w:val="nil"/>
              <w:bottom w:val="nil"/>
              <w:right w:val="nil"/>
            </w:tcBorders>
            <w:vAlign w:val="center"/>
          </w:tcPr>
          <w:p w14:paraId="17F3E7BD"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FeCoNiMoW</w:t>
            </w:r>
          </w:p>
        </w:tc>
        <w:tc>
          <w:tcPr>
            <w:tcW w:w="3402" w:type="dxa"/>
            <w:tcBorders>
              <w:top w:val="nil"/>
              <w:left w:val="nil"/>
              <w:bottom w:val="nil"/>
              <w:right w:val="nil"/>
            </w:tcBorders>
            <w:vAlign w:val="center"/>
          </w:tcPr>
          <w:p w14:paraId="030E0E70"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600</w:t>
            </w:r>
          </w:p>
        </w:tc>
        <w:tc>
          <w:tcPr>
            <w:tcW w:w="1276" w:type="dxa"/>
            <w:tcBorders>
              <w:top w:val="nil"/>
              <w:left w:val="nil"/>
              <w:bottom w:val="nil"/>
            </w:tcBorders>
            <w:vAlign w:val="center"/>
          </w:tcPr>
          <w:p w14:paraId="4D4C8AD2" w14:textId="1E890CAC"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17]</w:t>
            </w:r>
          </w:p>
        </w:tc>
      </w:tr>
      <w:tr w:rsidR="00596E65" w:rsidRPr="000B169B" w14:paraId="6880AF4E" w14:textId="77777777" w:rsidTr="00493A4B">
        <w:trPr>
          <w:jc w:val="center"/>
        </w:trPr>
        <w:tc>
          <w:tcPr>
            <w:tcW w:w="3315" w:type="dxa"/>
            <w:tcBorders>
              <w:top w:val="nil"/>
              <w:bottom w:val="nil"/>
              <w:right w:val="nil"/>
            </w:tcBorders>
            <w:vAlign w:val="center"/>
          </w:tcPr>
          <w:p w14:paraId="373DDF92"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FeCoCrNiTi</w:t>
            </w:r>
            <w:r w:rsidRPr="000B169B">
              <w:rPr>
                <w:rFonts w:ascii="Times New Roman" w:hAnsi="Times New Roman" w:cs="Times New Roman"/>
                <w:bCs/>
                <w:szCs w:val="21"/>
                <w:vertAlign w:val="subscript"/>
              </w:rPr>
              <w:t>0.6</w:t>
            </w:r>
            <w:r w:rsidRPr="000B169B">
              <w:rPr>
                <w:rFonts w:ascii="Times New Roman" w:hAnsi="Times New Roman" w:cs="Times New Roman"/>
                <w:bCs/>
                <w:szCs w:val="21"/>
              </w:rPr>
              <w:t xml:space="preserve"> (HEA)</w:t>
            </w:r>
          </w:p>
        </w:tc>
        <w:tc>
          <w:tcPr>
            <w:tcW w:w="3402" w:type="dxa"/>
            <w:tcBorders>
              <w:top w:val="nil"/>
              <w:left w:val="nil"/>
              <w:bottom w:val="nil"/>
              <w:right w:val="nil"/>
            </w:tcBorders>
            <w:vAlign w:val="center"/>
          </w:tcPr>
          <w:p w14:paraId="5BB6AAD8"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655</w:t>
            </w:r>
          </w:p>
        </w:tc>
        <w:tc>
          <w:tcPr>
            <w:tcW w:w="1276" w:type="dxa"/>
            <w:tcBorders>
              <w:top w:val="nil"/>
              <w:left w:val="nil"/>
              <w:bottom w:val="nil"/>
            </w:tcBorders>
            <w:vAlign w:val="center"/>
          </w:tcPr>
          <w:p w14:paraId="09C51343" w14:textId="4958D2E2"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18]</w:t>
            </w:r>
          </w:p>
        </w:tc>
      </w:tr>
      <w:tr w:rsidR="00596E65" w:rsidRPr="000B169B" w14:paraId="6E40BBFC" w14:textId="77777777" w:rsidTr="00493A4B">
        <w:trPr>
          <w:jc w:val="center"/>
        </w:trPr>
        <w:tc>
          <w:tcPr>
            <w:tcW w:w="3315" w:type="dxa"/>
            <w:tcBorders>
              <w:top w:val="nil"/>
              <w:bottom w:val="nil"/>
              <w:right w:val="nil"/>
            </w:tcBorders>
            <w:vAlign w:val="center"/>
          </w:tcPr>
          <w:p w14:paraId="2BD2257E"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NiS-FeS@IF</w:t>
            </w:r>
          </w:p>
        </w:tc>
        <w:tc>
          <w:tcPr>
            <w:tcW w:w="3402" w:type="dxa"/>
            <w:tcBorders>
              <w:top w:val="nil"/>
              <w:left w:val="nil"/>
              <w:bottom w:val="nil"/>
              <w:right w:val="nil"/>
            </w:tcBorders>
            <w:vAlign w:val="center"/>
          </w:tcPr>
          <w:p w14:paraId="37F52AAA"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563</w:t>
            </w:r>
          </w:p>
        </w:tc>
        <w:tc>
          <w:tcPr>
            <w:tcW w:w="1276" w:type="dxa"/>
            <w:tcBorders>
              <w:top w:val="nil"/>
              <w:left w:val="nil"/>
              <w:bottom w:val="nil"/>
            </w:tcBorders>
            <w:vAlign w:val="center"/>
          </w:tcPr>
          <w:p w14:paraId="53729812" w14:textId="441FB4F2"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19]</w:t>
            </w:r>
          </w:p>
        </w:tc>
      </w:tr>
      <w:tr w:rsidR="00596E65" w:rsidRPr="000B169B" w14:paraId="7D064357" w14:textId="77777777" w:rsidTr="00493A4B">
        <w:trPr>
          <w:jc w:val="center"/>
        </w:trPr>
        <w:tc>
          <w:tcPr>
            <w:tcW w:w="3315" w:type="dxa"/>
            <w:tcBorders>
              <w:top w:val="nil"/>
              <w:bottom w:val="nil"/>
              <w:right w:val="nil"/>
            </w:tcBorders>
            <w:vAlign w:val="center"/>
          </w:tcPr>
          <w:p w14:paraId="44789D65"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CeO</w:t>
            </w:r>
            <w:r w:rsidRPr="000B169B">
              <w:rPr>
                <w:rFonts w:ascii="Times New Roman" w:hAnsi="Times New Roman" w:cs="Times New Roman"/>
                <w:bCs/>
                <w:szCs w:val="21"/>
                <w:vertAlign w:val="subscript"/>
              </w:rPr>
              <w:t>2</w:t>
            </w:r>
            <w:r w:rsidRPr="000B169B">
              <w:rPr>
                <w:rFonts w:ascii="Times New Roman" w:hAnsi="Times New Roman" w:cs="Times New Roman"/>
                <w:bCs/>
                <w:szCs w:val="21"/>
              </w:rPr>
              <w:t>-NiFeO</w:t>
            </w:r>
            <w:r w:rsidRPr="000B169B">
              <w:rPr>
                <w:rFonts w:ascii="Times New Roman" w:hAnsi="Times New Roman" w:cs="Times New Roman"/>
                <w:bCs/>
                <w:szCs w:val="21"/>
                <w:vertAlign w:val="subscript"/>
              </w:rPr>
              <w:t>x</w:t>
            </w:r>
            <w:r w:rsidRPr="000B169B">
              <w:rPr>
                <w:rFonts w:ascii="Times New Roman" w:hAnsi="Times New Roman" w:cs="Times New Roman"/>
                <w:bCs/>
                <w:szCs w:val="21"/>
              </w:rPr>
              <w:t>H</w:t>
            </w:r>
            <w:r w:rsidRPr="000B169B">
              <w:rPr>
                <w:rFonts w:ascii="Times New Roman" w:hAnsi="Times New Roman" w:cs="Times New Roman"/>
                <w:bCs/>
                <w:szCs w:val="21"/>
                <w:vertAlign w:val="subscript"/>
              </w:rPr>
              <w:t>y</w:t>
            </w:r>
          </w:p>
        </w:tc>
        <w:tc>
          <w:tcPr>
            <w:tcW w:w="3402" w:type="dxa"/>
            <w:tcBorders>
              <w:top w:val="nil"/>
              <w:left w:val="nil"/>
              <w:bottom w:val="nil"/>
              <w:right w:val="nil"/>
            </w:tcBorders>
            <w:vAlign w:val="center"/>
          </w:tcPr>
          <w:p w14:paraId="623B066E"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659</w:t>
            </w:r>
          </w:p>
        </w:tc>
        <w:tc>
          <w:tcPr>
            <w:tcW w:w="1276" w:type="dxa"/>
            <w:tcBorders>
              <w:top w:val="nil"/>
              <w:left w:val="nil"/>
              <w:bottom w:val="nil"/>
            </w:tcBorders>
            <w:vAlign w:val="center"/>
          </w:tcPr>
          <w:p w14:paraId="0D728288" w14:textId="751DB18B"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20]</w:t>
            </w:r>
          </w:p>
        </w:tc>
      </w:tr>
      <w:tr w:rsidR="00596E65" w:rsidRPr="000B169B" w14:paraId="3CB8F440" w14:textId="77777777" w:rsidTr="00493A4B">
        <w:trPr>
          <w:jc w:val="center"/>
        </w:trPr>
        <w:tc>
          <w:tcPr>
            <w:tcW w:w="3315" w:type="dxa"/>
            <w:tcBorders>
              <w:top w:val="nil"/>
              <w:bottom w:val="nil"/>
              <w:right w:val="nil"/>
            </w:tcBorders>
            <w:vAlign w:val="center"/>
          </w:tcPr>
          <w:p w14:paraId="745259B0"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POM-CTAB-Co</w:t>
            </w:r>
          </w:p>
        </w:tc>
        <w:tc>
          <w:tcPr>
            <w:tcW w:w="3402" w:type="dxa"/>
            <w:tcBorders>
              <w:top w:val="nil"/>
              <w:left w:val="nil"/>
              <w:bottom w:val="nil"/>
              <w:right w:val="nil"/>
            </w:tcBorders>
            <w:vAlign w:val="center"/>
          </w:tcPr>
          <w:p w14:paraId="1647A329"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770</w:t>
            </w:r>
          </w:p>
        </w:tc>
        <w:tc>
          <w:tcPr>
            <w:tcW w:w="1276" w:type="dxa"/>
            <w:tcBorders>
              <w:top w:val="nil"/>
              <w:left w:val="nil"/>
              <w:bottom w:val="nil"/>
            </w:tcBorders>
            <w:vAlign w:val="center"/>
          </w:tcPr>
          <w:p w14:paraId="554B16DD" w14:textId="6A4B68C1"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21]</w:t>
            </w:r>
          </w:p>
        </w:tc>
      </w:tr>
      <w:tr w:rsidR="00596E65" w:rsidRPr="000B169B" w14:paraId="4CA71699" w14:textId="77777777" w:rsidTr="00493A4B">
        <w:trPr>
          <w:jc w:val="center"/>
        </w:trPr>
        <w:tc>
          <w:tcPr>
            <w:tcW w:w="3315" w:type="dxa"/>
            <w:tcBorders>
              <w:top w:val="nil"/>
              <w:bottom w:val="nil"/>
              <w:right w:val="nil"/>
            </w:tcBorders>
            <w:vAlign w:val="center"/>
          </w:tcPr>
          <w:p w14:paraId="1E7F1E88"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P-NiO</w:t>
            </w:r>
          </w:p>
        </w:tc>
        <w:tc>
          <w:tcPr>
            <w:tcW w:w="3402" w:type="dxa"/>
            <w:tcBorders>
              <w:top w:val="nil"/>
              <w:left w:val="nil"/>
              <w:bottom w:val="nil"/>
              <w:right w:val="nil"/>
            </w:tcBorders>
            <w:vAlign w:val="center"/>
          </w:tcPr>
          <w:p w14:paraId="0DC314BC"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560</w:t>
            </w:r>
          </w:p>
        </w:tc>
        <w:tc>
          <w:tcPr>
            <w:tcW w:w="1276" w:type="dxa"/>
            <w:tcBorders>
              <w:top w:val="nil"/>
              <w:left w:val="nil"/>
              <w:bottom w:val="nil"/>
            </w:tcBorders>
            <w:vAlign w:val="center"/>
          </w:tcPr>
          <w:p w14:paraId="0FFF3529" w14:textId="6B2D3B09"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22]</w:t>
            </w:r>
          </w:p>
        </w:tc>
      </w:tr>
      <w:tr w:rsidR="00596E65" w:rsidRPr="000B169B" w14:paraId="3E161D9B" w14:textId="77777777" w:rsidTr="00493A4B">
        <w:trPr>
          <w:jc w:val="center"/>
        </w:trPr>
        <w:tc>
          <w:tcPr>
            <w:tcW w:w="3315" w:type="dxa"/>
            <w:tcBorders>
              <w:top w:val="nil"/>
              <w:bottom w:val="single" w:sz="12" w:space="0" w:color="auto"/>
              <w:right w:val="nil"/>
            </w:tcBorders>
            <w:vAlign w:val="center"/>
          </w:tcPr>
          <w:p w14:paraId="411AC7F8"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CD@Ni</w:t>
            </w:r>
            <w:r w:rsidRPr="000B169B">
              <w:rPr>
                <w:rFonts w:ascii="Times New Roman" w:hAnsi="Times New Roman" w:cs="Times New Roman"/>
                <w:bCs/>
                <w:szCs w:val="21"/>
                <w:vertAlign w:val="subscript"/>
              </w:rPr>
              <w:t>0.6</w:t>
            </w:r>
            <w:r w:rsidRPr="000B169B">
              <w:rPr>
                <w:rFonts w:ascii="Times New Roman" w:hAnsi="Times New Roman" w:cs="Times New Roman"/>
                <w:bCs/>
                <w:szCs w:val="21"/>
              </w:rPr>
              <w:t>Fe</w:t>
            </w:r>
            <w:r w:rsidRPr="000B169B">
              <w:rPr>
                <w:rFonts w:ascii="Times New Roman" w:hAnsi="Times New Roman" w:cs="Times New Roman"/>
                <w:bCs/>
                <w:szCs w:val="21"/>
                <w:vertAlign w:val="subscript"/>
              </w:rPr>
              <w:t>0.4</w:t>
            </w:r>
            <w:r w:rsidRPr="000B169B">
              <w:rPr>
                <w:rFonts w:ascii="Times New Roman" w:hAnsi="Times New Roman" w:cs="Times New Roman"/>
                <w:bCs/>
                <w:szCs w:val="21"/>
              </w:rPr>
              <w:t>OOH/CP</w:t>
            </w:r>
          </w:p>
        </w:tc>
        <w:tc>
          <w:tcPr>
            <w:tcW w:w="3402" w:type="dxa"/>
            <w:tcBorders>
              <w:top w:val="nil"/>
              <w:left w:val="nil"/>
              <w:bottom w:val="single" w:sz="12" w:space="0" w:color="auto"/>
              <w:right w:val="nil"/>
            </w:tcBorders>
            <w:vAlign w:val="center"/>
          </w:tcPr>
          <w:p w14:paraId="3B764D82" w14:textId="77777777" w:rsidR="00596E65" w:rsidRPr="000B169B" w:rsidRDefault="00596E65" w:rsidP="000B169B">
            <w:pPr>
              <w:jc w:val="center"/>
              <w:rPr>
                <w:rFonts w:ascii="Times New Roman" w:hAnsi="Times New Roman" w:cs="Times New Roman"/>
                <w:bCs/>
                <w:szCs w:val="21"/>
              </w:rPr>
            </w:pPr>
            <w:r w:rsidRPr="000B169B">
              <w:rPr>
                <w:rFonts w:ascii="Times New Roman" w:hAnsi="Times New Roman" w:cs="Times New Roman"/>
                <w:bCs/>
                <w:szCs w:val="21"/>
              </w:rPr>
              <w:t>750</w:t>
            </w:r>
          </w:p>
        </w:tc>
        <w:tc>
          <w:tcPr>
            <w:tcW w:w="1276" w:type="dxa"/>
            <w:tcBorders>
              <w:top w:val="nil"/>
              <w:left w:val="nil"/>
              <w:bottom w:val="single" w:sz="12" w:space="0" w:color="auto"/>
            </w:tcBorders>
            <w:vAlign w:val="center"/>
          </w:tcPr>
          <w:p w14:paraId="44885AF4" w14:textId="1E50564B" w:rsidR="00596E65" w:rsidRPr="000B169B" w:rsidRDefault="00384758" w:rsidP="000B169B">
            <w:pPr>
              <w:jc w:val="center"/>
              <w:rPr>
                <w:rFonts w:ascii="Times New Roman" w:hAnsi="Times New Roman" w:cs="Times New Roman"/>
                <w:bCs/>
                <w:szCs w:val="21"/>
              </w:rPr>
            </w:pPr>
            <w:r>
              <w:rPr>
                <w:rFonts w:ascii="Times New Roman" w:hAnsi="Times New Roman" w:cs="Times New Roman"/>
                <w:bCs/>
                <w:noProof/>
                <w:szCs w:val="21"/>
              </w:rPr>
              <w:t>[S</w:t>
            </w:r>
            <w:r w:rsidR="00596E65" w:rsidRPr="000B169B">
              <w:rPr>
                <w:rFonts w:ascii="Times New Roman" w:hAnsi="Times New Roman" w:cs="Times New Roman"/>
                <w:bCs/>
                <w:noProof/>
                <w:szCs w:val="21"/>
              </w:rPr>
              <w:t>23]</w:t>
            </w:r>
          </w:p>
        </w:tc>
      </w:tr>
    </w:tbl>
    <w:p w14:paraId="29BA80CB" w14:textId="77777777" w:rsidR="000B169B" w:rsidRDefault="000B169B" w:rsidP="00C1151A">
      <w:pPr>
        <w:widowControl/>
        <w:spacing w:beforeLines="50" w:before="156" w:afterLines="50" w:after="156"/>
        <w:jc w:val="left"/>
        <w:rPr>
          <w:rFonts w:ascii="Times New Roman" w:hAnsi="Times New Roman" w:cs="Times New Roman"/>
          <w:b/>
          <w:bCs/>
          <w:sz w:val="24"/>
          <w:szCs w:val="24"/>
        </w:rPr>
      </w:pPr>
    </w:p>
    <w:p w14:paraId="664161D4" w14:textId="189F1377" w:rsidR="00AC4AEE" w:rsidRDefault="00AC4AEE" w:rsidP="00C1151A">
      <w:pPr>
        <w:widowControl/>
        <w:spacing w:beforeLines="50" w:before="156" w:afterLines="50" w:after="156"/>
        <w:jc w:val="left"/>
        <w:rPr>
          <w:rFonts w:ascii="Times New Roman" w:hAnsi="Times New Roman" w:cs="Times New Roman"/>
          <w:noProof/>
          <w:sz w:val="24"/>
          <w:szCs w:val="24"/>
        </w:rPr>
      </w:pPr>
      <w:r w:rsidRPr="00BE2305">
        <w:rPr>
          <w:rFonts w:ascii="Times New Roman" w:hAnsi="Times New Roman" w:cs="Times New Roman"/>
          <w:b/>
          <w:bCs/>
          <w:sz w:val="24"/>
          <w:szCs w:val="24"/>
        </w:rPr>
        <w:t>Table S</w:t>
      </w:r>
      <w:r w:rsidR="007A5308">
        <w:rPr>
          <w:rFonts w:ascii="Times New Roman" w:hAnsi="Times New Roman" w:cs="Times New Roman" w:hint="eastAsia"/>
          <w:b/>
          <w:bCs/>
          <w:sz w:val="24"/>
          <w:szCs w:val="24"/>
        </w:rPr>
        <w:t>4</w:t>
      </w:r>
      <w:r w:rsidRPr="00BE2305">
        <w:rPr>
          <w:rFonts w:ascii="Times New Roman" w:hAnsi="Times New Roman" w:cs="Times New Roman"/>
          <w:b/>
          <w:bCs/>
          <w:sz w:val="24"/>
          <w:szCs w:val="24"/>
        </w:rPr>
        <w:t xml:space="preserve"> </w:t>
      </w:r>
      <w:r w:rsidRPr="00BE2305">
        <w:rPr>
          <w:rFonts w:ascii="Times New Roman" w:hAnsi="Times New Roman" w:cs="Times New Roman"/>
          <w:noProof/>
          <w:sz w:val="24"/>
          <w:szCs w:val="24"/>
        </w:rPr>
        <w:t>Comparison of the overpotential (at 10 mA cm</w:t>
      </w:r>
      <w:r w:rsidRPr="00BE2305">
        <w:rPr>
          <w:rFonts w:ascii="Times New Roman" w:hAnsi="Times New Roman" w:cs="Times New Roman"/>
          <w:noProof/>
          <w:sz w:val="24"/>
          <w:szCs w:val="24"/>
          <w:vertAlign w:val="superscript"/>
        </w:rPr>
        <w:t>-2</w:t>
      </w:r>
      <w:r w:rsidRPr="00BE2305">
        <w:rPr>
          <w:rFonts w:ascii="Times New Roman" w:hAnsi="Times New Roman" w:cs="Times New Roman"/>
          <w:noProof/>
          <w:sz w:val="24"/>
          <w:szCs w:val="24"/>
        </w:rPr>
        <w:t>) and the Tafel slope of NiFeP-A with recently reported NiFeP OER catalysts in 1.0 M KOH</w:t>
      </w:r>
    </w:p>
    <w:tbl>
      <w:tblPr>
        <w:tblStyle w:val="a3"/>
        <w:tblW w:w="0" w:type="auto"/>
        <w:jc w:val="center"/>
        <w:tblLook w:val="04A0" w:firstRow="1" w:lastRow="0" w:firstColumn="1" w:lastColumn="0" w:noHBand="0" w:noVBand="1"/>
      </w:tblPr>
      <w:tblGrid>
        <w:gridCol w:w="2668"/>
        <w:gridCol w:w="1864"/>
        <w:gridCol w:w="1951"/>
        <w:gridCol w:w="1813"/>
      </w:tblGrid>
      <w:tr w:rsidR="004B43AF" w:rsidRPr="000B169B" w14:paraId="53E2693A" w14:textId="77777777" w:rsidTr="00B114DC">
        <w:trPr>
          <w:jc w:val="center"/>
        </w:trPr>
        <w:tc>
          <w:tcPr>
            <w:tcW w:w="2668" w:type="dxa"/>
            <w:tcBorders>
              <w:top w:val="single" w:sz="12" w:space="0" w:color="auto"/>
              <w:left w:val="nil"/>
              <w:bottom w:val="single" w:sz="12" w:space="0" w:color="auto"/>
              <w:right w:val="nil"/>
            </w:tcBorders>
            <w:vAlign w:val="center"/>
          </w:tcPr>
          <w:p w14:paraId="1B9E3E5D" w14:textId="77777777" w:rsidR="00B114DC" w:rsidRPr="000B169B" w:rsidRDefault="00B114DC" w:rsidP="000B169B">
            <w:pPr>
              <w:jc w:val="center"/>
              <w:rPr>
                <w:rFonts w:ascii="Times New Roman" w:eastAsia="等线" w:hAnsi="Times New Roman" w:cs="Times New Roman"/>
                <w:szCs w:val="21"/>
              </w:rPr>
            </w:pPr>
            <w:r w:rsidRPr="000B169B">
              <w:rPr>
                <w:rFonts w:ascii="Times New Roman" w:eastAsia="等线" w:hAnsi="Times New Roman" w:cs="Times New Roman"/>
                <w:szCs w:val="21"/>
              </w:rPr>
              <w:t>Catalysts</w:t>
            </w:r>
          </w:p>
        </w:tc>
        <w:tc>
          <w:tcPr>
            <w:tcW w:w="1864" w:type="dxa"/>
            <w:tcBorders>
              <w:top w:val="single" w:sz="12" w:space="0" w:color="auto"/>
              <w:left w:val="nil"/>
              <w:bottom w:val="single" w:sz="12" w:space="0" w:color="auto"/>
              <w:right w:val="nil"/>
            </w:tcBorders>
            <w:vAlign w:val="center"/>
          </w:tcPr>
          <w:p w14:paraId="20CB31E1" w14:textId="6B254D70" w:rsidR="00B114DC" w:rsidRPr="000B169B" w:rsidRDefault="00B114DC" w:rsidP="000B169B">
            <w:pPr>
              <w:jc w:val="center"/>
              <w:rPr>
                <w:rFonts w:ascii="Times New Roman" w:eastAsia="等线" w:hAnsi="Times New Roman" w:cs="Times New Roman"/>
                <w:szCs w:val="21"/>
              </w:rPr>
            </w:pPr>
            <w:r w:rsidRPr="000B169B">
              <w:rPr>
                <w:rFonts w:ascii="Times New Roman" w:eastAsia="等线" w:hAnsi="Times New Roman" w:cs="Times New Roman"/>
                <w:szCs w:val="21"/>
              </w:rPr>
              <w:t>Overpotential</w:t>
            </w:r>
            <w:r w:rsidR="005529C2" w:rsidRPr="000B169B">
              <w:rPr>
                <w:rFonts w:ascii="Segoe UI Symbol" w:eastAsia="等线" w:hAnsi="Segoe UI Symbol" w:cs="Segoe UI Symbol"/>
                <w:szCs w:val="21"/>
              </w:rPr>
              <w:br/>
            </w:r>
            <w:r w:rsidRPr="000B169B">
              <w:rPr>
                <w:rFonts w:ascii="Times New Roman" w:eastAsia="等线" w:hAnsi="Times New Roman" w:cs="Times New Roman"/>
                <w:szCs w:val="21"/>
              </w:rPr>
              <w:t xml:space="preserve">(10 </w:t>
            </w:r>
            <w:r w:rsidR="000B169B" w:rsidRPr="000B169B">
              <w:rPr>
                <w:rFonts w:ascii="Times New Roman" w:eastAsia="等线" w:hAnsi="Times New Roman" w:cs="Times New Roman"/>
                <w:szCs w:val="21"/>
              </w:rPr>
              <w:t>Ma</w:t>
            </w:r>
            <w:r w:rsidR="000B169B">
              <w:rPr>
                <w:rFonts w:ascii="Times New Roman" w:eastAsia="等线" w:hAnsi="Times New Roman" w:cs="Times New Roman" w:hint="eastAsia"/>
                <w:szCs w:val="21"/>
              </w:rPr>
              <w:t xml:space="preserve"> </w:t>
            </w:r>
            <w:r w:rsidRPr="000B169B">
              <w:rPr>
                <w:rFonts w:ascii="Times New Roman" w:eastAsia="等线" w:hAnsi="Times New Roman" w:cs="Times New Roman"/>
                <w:szCs w:val="21"/>
              </w:rPr>
              <w:t>cm</w:t>
            </w:r>
            <w:r w:rsidRPr="000B169B">
              <w:rPr>
                <w:rFonts w:ascii="Times New Roman" w:eastAsia="等线" w:hAnsi="Times New Roman" w:cs="Times New Roman"/>
                <w:szCs w:val="21"/>
                <w:vertAlign w:val="superscript"/>
              </w:rPr>
              <w:t>-2</w:t>
            </w:r>
            <w:r w:rsidRPr="000B169B">
              <w:rPr>
                <w:rFonts w:ascii="Times New Roman" w:eastAsia="等线" w:hAnsi="Times New Roman" w:cs="Times New Roman"/>
                <w:szCs w:val="21"/>
              </w:rPr>
              <w:t>)</w:t>
            </w:r>
          </w:p>
        </w:tc>
        <w:tc>
          <w:tcPr>
            <w:tcW w:w="1951" w:type="dxa"/>
            <w:tcBorders>
              <w:top w:val="single" w:sz="12" w:space="0" w:color="auto"/>
              <w:left w:val="nil"/>
              <w:bottom w:val="single" w:sz="12" w:space="0" w:color="auto"/>
              <w:right w:val="nil"/>
            </w:tcBorders>
            <w:vAlign w:val="center"/>
          </w:tcPr>
          <w:p w14:paraId="2E455224" w14:textId="0097C987" w:rsidR="00B114DC" w:rsidRPr="000B169B" w:rsidRDefault="00B114DC" w:rsidP="000B169B">
            <w:pPr>
              <w:jc w:val="center"/>
              <w:rPr>
                <w:rFonts w:ascii="Times New Roman" w:eastAsia="等线" w:hAnsi="Times New Roman" w:cs="Times New Roman"/>
                <w:szCs w:val="21"/>
              </w:rPr>
            </w:pPr>
            <w:r w:rsidRPr="000B169B">
              <w:rPr>
                <w:rFonts w:ascii="Times New Roman" w:eastAsia="等线" w:hAnsi="Times New Roman" w:cs="Times New Roman"/>
                <w:szCs w:val="21"/>
              </w:rPr>
              <w:t>Tafel slope</w:t>
            </w:r>
            <w:r w:rsidR="005529C2" w:rsidRPr="000B169B">
              <w:rPr>
                <w:rFonts w:ascii="Segoe UI Symbol" w:eastAsia="等线" w:hAnsi="Segoe UI Symbol" w:cs="Segoe UI Symbol"/>
                <w:szCs w:val="21"/>
              </w:rPr>
              <w:br/>
            </w:r>
            <w:r w:rsidRPr="000B169B">
              <w:rPr>
                <w:rFonts w:ascii="Times New Roman" w:eastAsia="等线" w:hAnsi="Times New Roman" w:cs="Times New Roman"/>
                <w:szCs w:val="21"/>
              </w:rPr>
              <w:t>(mV/dec)</w:t>
            </w:r>
          </w:p>
        </w:tc>
        <w:tc>
          <w:tcPr>
            <w:tcW w:w="1813" w:type="dxa"/>
            <w:tcBorders>
              <w:top w:val="single" w:sz="12" w:space="0" w:color="auto"/>
              <w:left w:val="nil"/>
              <w:bottom w:val="single" w:sz="12" w:space="0" w:color="auto"/>
              <w:right w:val="nil"/>
            </w:tcBorders>
            <w:vAlign w:val="center"/>
          </w:tcPr>
          <w:p w14:paraId="346CFAE8" w14:textId="77777777" w:rsidR="00B114DC" w:rsidRPr="000B169B" w:rsidRDefault="00B114DC" w:rsidP="000B169B">
            <w:pPr>
              <w:jc w:val="center"/>
              <w:rPr>
                <w:rFonts w:ascii="Times New Roman" w:eastAsia="等线" w:hAnsi="Times New Roman" w:cs="Times New Roman"/>
                <w:szCs w:val="21"/>
              </w:rPr>
            </w:pPr>
            <w:r w:rsidRPr="000B169B">
              <w:rPr>
                <w:rFonts w:ascii="Times New Roman" w:eastAsia="等线" w:hAnsi="Times New Roman" w:cs="Times New Roman"/>
                <w:szCs w:val="21"/>
              </w:rPr>
              <w:t>Ref.</w:t>
            </w:r>
          </w:p>
        </w:tc>
      </w:tr>
      <w:tr w:rsidR="004B43AF" w:rsidRPr="000B169B" w14:paraId="5FA688AD" w14:textId="77777777" w:rsidTr="00B114DC">
        <w:trPr>
          <w:jc w:val="center"/>
        </w:trPr>
        <w:tc>
          <w:tcPr>
            <w:tcW w:w="2668" w:type="dxa"/>
            <w:tcBorders>
              <w:top w:val="single" w:sz="12" w:space="0" w:color="auto"/>
              <w:left w:val="nil"/>
              <w:bottom w:val="nil"/>
              <w:right w:val="nil"/>
            </w:tcBorders>
            <w:vAlign w:val="center"/>
          </w:tcPr>
          <w:p w14:paraId="2FEBB2D5" w14:textId="75418775" w:rsidR="00B114DC" w:rsidRPr="000B169B" w:rsidRDefault="00B114DC" w:rsidP="000B169B">
            <w:pPr>
              <w:jc w:val="center"/>
              <w:rPr>
                <w:rFonts w:ascii="Times New Roman" w:eastAsia="等线" w:hAnsi="Times New Roman" w:cs="Times New Roman"/>
                <w:b/>
                <w:bCs/>
                <w:szCs w:val="21"/>
              </w:rPr>
            </w:pPr>
            <w:r w:rsidRPr="000B169B">
              <w:rPr>
                <w:rFonts w:ascii="Times New Roman" w:eastAsia="等线" w:hAnsi="Times New Roman" w:cs="Times New Roman" w:hint="eastAsia"/>
                <w:b/>
                <w:bCs/>
                <w:szCs w:val="21"/>
              </w:rPr>
              <w:t>NiFeP-A</w:t>
            </w:r>
          </w:p>
        </w:tc>
        <w:tc>
          <w:tcPr>
            <w:tcW w:w="1864" w:type="dxa"/>
            <w:tcBorders>
              <w:top w:val="single" w:sz="12" w:space="0" w:color="auto"/>
              <w:left w:val="nil"/>
              <w:bottom w:val="nil"/>
              <w:right w:val="nil"/>
            </w:tcBorders>
            <w:vAlign w:val="center"/>
          </w:tcPr>
          <w:p w14:paraId="00386A47" w14:textId="77777777" w:rsidR="00B114DC" w:rsidRPr="000B169B" w:rsidRDefault="00B114DC" w:rsidP="000B169B">
            <w:pPr>
              <w:jc w:val="center"/>
              <w:rPr>
                <w:rFonts w:ascii="Times New Roman" w:eastAsia="等线" w:hAnsi="Times New Roman" w:cs="Times New Roman"/>
                <w:b/>
                <w:bCs/>
                <w:szCs w:val="21"/>
              </w:rPr>
            </w:pPr>
            <w:r w:rsidRPr="000B169B">
              <w:rPr>
                <w:rFonts w:ascii="Times New Roman" w:eastAsia="等线" w:hAnsi="Times New Roman" w:cs="Times New Roman" w:hint="eastAsia"/>
                <w:b/>
                <w:bCs/>
                <w:szCs w:val="21"/>
              </w:rPr>
              <w:t>225</w:t>
            </w:r>
          </w:p>
        </w:tc>
        <w:tc>
          <w:tcPr>
            <w:tcW w:w="1951" w:type="dxa"/>
            <w:tcBorders>
              <w:top w:val="single" w:sz="12" w:space="0" w:color="auto"/>
              <w:left w:val="nil"/>
              <w:bottom w:val="nil"/>
              <w:right w:val="nil"/>
            </w:tcBorders>
            <w:vAlign w:val="center"/>
          </w:tcPr>
          <w:p w14:paraId="0F51D18E" w14:textId="77777777" w:rsidR="00B114DC" w:rsidRPr="000B169B" w:rsidRDefault="00B114DC" w:rsidP="000B169B">
            <w:pPr>
              <w:jc w:val="center"/>
              <w:rPr>
                <w:rFonts w:ascii="Times New Roman" w:eastAsia="等线" w:hAnsi="Times New Roman" w:cs="Times New Roman"/>
                <w:b/>
                <w:bCs/>
                <w:szCs w:val="21"/>
              </w:rPr>
            </w:pPr>
            <w:r w:rsidRPr="000B169B">
              <w:rPr>
                <w:rFonts w:ascii="Times New Roman" w:eastAsia="等线" w:hAnsi="Times New Roman" w:cs="Times New Roman" w:hint="eastAsia"/>
                <w:b/>
                <w:bCs/>
                <w:szCs w:val="21"/>
              </w:rPr>
              <w:t>32</w:t>
            </w:r>
          </w:p>
        </w:tc>
        <w:tc>
          <w:tcPr>
            <w:tcW w:w="1813" w:type="dxa"/>
            <w:tcBorders>
              <w:top w:val="single" w:sz="12" w:space="0" w:color="auto"/>
              <w:left w:val="nil"/>
              <w:bottom w:val="nil"/>
              <w:right w:val="nil"/>
            </w:tcBorders>
            <w:vAlign w:val="center"/>
          </w:tcPr>
          <w:p w14:paraId="50E0EB0F" w14:textId="77777777" w:rsidR="00B114DC" w:rsidRPr="000B169B" w:rsidRDefault="00B114DC" w:rsidP="000B169B">
            <w:pPr>
              <w:jc w:val="center"/>
              <w:rPr>
                <w:rFonts w:ascii="Times New Roman" w:eastAsia="等线" w:hAnsi="Times New Roman" w:cs="Times New Roman"/>
                <w:b/>
                <w:bCs/>
                <w:szCs w:val="21"/>
              </w:rPr>
            </w:pPr>
            <w:r w:rsidRPr="000B169B">
              <w:rPr>
                <w:rFonts w:ascii="Times New Roman" w:eastAsia="等线" w:hAnsi="Times New Roman" w:cs="Times New Roman" w:hint="eastAsia"/>
                <w:b/>
                <w:bCs/>
                <w:szCs w:val="21"/>
              </w:rPr>
              <w:t>(This work)</w:t>
            </w:r>
          </w:p>
        </w:tc>
      </w:tr>
      <w:tr w:rsidR="004B43AF" w:rsidRPr="000B169B" w14:paraId="2B3BC6AC" w14:textId="77777777" w:rsidTr="00B114DC">
        <w:trPr>
          <w:jc w:val="center"/>
        </w:trPr>
        <w:tc>
          <w:tcPr>
            <w:tcW w:w="2668" w:type="dxa"/>
            <w:tcBorders>
              <w:top w:val="nil"/>
              <w:left w:val="nil"/>
              <w:bottom w:val="nil"/>
              <w:right w:val="nil"/>
            </w:tcBorders>
            <w:vAlign w:val="center"/>
          </w:tcPr>
          <w:p w14:paraId="00C24F68" w14:textId="73F2C6DE" w:rsidR="00B114DC" w:rsidRPr="000B169B" w:rsidRDefault="00B114DC"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NiFeP/g-C</w:t>
            </w:r>
            <w:r w:rsidRPr="000B169B">
              <w:rPr>
                <w:rFonts w:ascii="Times New Roman" w:eastAsia="等线" w:hAnsi="Times New Roman" w:cs="Times New Roman" w:hint="eastAsia"/>
                <w:szCs w:val="21"/>
                <w:vertAlign w:val="subscript"/>
              </w:rPr>
              <w:t>3</w:t>
            </w:r>
            <w:r w:rsidRPr="000B169B">
              <w:rPr>
                <w:rFonts w:ascii="Times New Roman" w:eastAsia="等线" w:hAnsi="Times New Roman" w:cs="Times New Roman" w:hint="eastAsia"/>
                <w:szCs w:val="21"/>
              </w:rPr>
              <w:t>N</w:t>
            </w:r>
            <w:r w:rsidRPr="000B169B">
              <w:rPr>
                <w:rFonts w:ascii="Times New Roman" w:eastAsia="等线" w:hAnsi="Times New Roman" w:cs="Times New Roman" w:hint="eastAsia"/>
                <w:szCs w:val="21"/>
                <w:vertAlign w:val="subscript"/>
              </w:rPr>
              <w:t>4</w:t>
            </w:r>
          </w:p>
        </w:tc>
        <w:tc>
          <w:tcPr>
            <w:tcW w:w="1864" w:type="dxa"/>
            <w:tcBorders>
              <w:top w:val="nil"/>
              <w:left w:val="nil"/>
              <w:bottom w:val="nil"/>
              <w:right w:val="nil"/>
            </w:tcBorders>
            <w:vAlign w:val="center"/>
          </w:tcPr>
          <w:p w14:paraId="396CEB19" w14:textId="43C430FA" w:rsidR="00B114DC" w:rsidRPr="000B169B" w:rsidRDefault="00B114DC"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232</w:t>
            </w:r>
          </w:p>
        </w:tc>
        <w:tc>
          <w:tcPr>
            <w:tcW w:w="1951" w:type="dxa"/>
            <w:tcBorders>
              <w:top w:val="nil"/>
              <w:left w:val="nil"/>
              <w:bottom w:val="nil"/>
              <w:right w:val="nil"/>
            </w:tcBorders>
            <w:vAlign w:val="center"/>
          </w:tcPr>
          <w:p w14:paraId="2283FF44" w14:textId="5897CA40" w:rsidR="00B114DC" w:rsidRPr="000B169B" w:rsidRDefault="00B114DC"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103</w:t>
            </w:r>
          </w:p>
        </w:tc>
        <w:tc>
          <w:tcPr>
            <w:tcW w:w="1813" w:type="dxa"/>
            <w:tcBorders>
              <w:top w:val="nil"/>
              <w:left w:val="nil"/>
              <w:bottom w:val="nil"/>
              <w:right w:val="nil"/>
            </w:tcBorders>
            <w:vAlign w:val="center"/>
          </w:tcPr>
          <w:p w14:paraId="3CE4A932" w14:textId="4931482D" w:rsidR="00B114DC"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24]</w:t>
            </w:r>
          </w:p>
        </w:tc>
      </w:tr>
      <w:tr w:rsidR="0001068A" w:rsidRPr="000B169B" w14:paraId="57C07909" w14:textId="77777777" w:rsidTr="00B114DC">
        <w:trPr>
          <w:jc w:val="center"/>
        </w:trPr>
        <w:tc>
          <w:tcPr>
            <w:tcW w:w="2668" w:type="dxa"/>
            <w:tcBorders>
              <w:top w:val="nil"/>
              <w:left w:val="nil"/>
              <w:bottom w:val="nil"/>
              <w:right w:val="nil"/>
            </w:tcBorders>
            <w:vAlign w:val="center"/>
          </w:tcPr>
          <w:p w14:paraId="6294DE84" w14:textId="65D40A46"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NiFeP/FP-2</w:t>
            </w:r>
          </w:p>
        </w:tc>
        <w:tc>
          <w:tcPr>
            <w:tcW w:w="1864" w:type="dxa"/>
            <w:tcBorders>
              <w:top w:val="nil"/>
              <w:left w:val="nil"/>
              <w:bottom w:val="nil"/>
              <w:right w:val="nil"/>
            </w:tcBorders>
            <w:vAlign w:val="center"/>
          </w:tcPr>
          <w:p w14:paraId="042964CB" w14:textId="129B148C"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235</w:t>
            </w:r>
          </w:p>
        </w:tc>
        <w:tc>
          <w:tcPr>
            <w:tcW w:w="1951" w:type="dxa"/>
            <w:tcBorders>
              <w:top w:val="nil"/>
              <w:left w:val="nil"/>
              <w:bottom w:val="nil"/>
              <w:right w:val="nil"/>
            </w:tcBorders>
            <w:vAlign w:val="center"/>
          </w:tcPr>
          <w:p w14:paraId="430C765E" w14:textId="626FEEA9"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114.26</w:t>
            </w:r>
          </w:p>
        </w:tc>
        <w:tc>
          <w:tcPr>
            <w:tcW w:w="1813" w:type="dxa"/>
            <w:tcBorders>
              <w:top w:val="nil"/>
              <w:left w:val="nil"/>
              <w:bottom w:val="nil"/>
              <w:right w:val="nil"/>
            </w:tcBorders>
            <w:vAlign w:val="center"/>
          </w:tcPr>
          <w:p w14:paraId="5025DDF2" w14:textId="6E5083F0"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25]</w:t>
            </w:r>
          </w:p>
        </w:tc>
      </w:tr>
      <w:tr w:rsidR="004B43AF" w:rsidRPr="000B169B" w14:paraId="16258B24" w14:textId="77777777" w:rsidTr="00B114DC">
        <w:trPr>
          <w:jc w:val="center"/>
        </w:trPr>
        <w:tc>
          <w:tcPr>
            <w:tcW w:w="2668" w:type="dxa"/>
            <w:tcBorders>
              <w:top w:val="nil"/>
              <w:left w:val="nil"/>
              <w:bottom w:val="nil"/>
              <w:right w:val="nil"/>
            </w:tcBorders>
            <w:vAlign w:val="center"/>
          </w:tcPr>
          <w:p w14:paraId="12D64C49" w14:textId="77777777"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NiFeP</w:t>
            </w:r>
            <w:r w:rsidRPr="000B169B">
              <w:rPr>
                <w:rFonts w:ascii="Times New Roman" w:eastAsia="等线" w:hAnsi="Times New Roman" w:cs="Times New Roman" w:hint="eastAsia"/>
                <w:b/>
                <w:bCs/>
                <w:szCs w:val="21"/>
              </w:rPr>
              <w:t>-</w:t>
            </w:r>
            <w:r w:rsidRPr="000B169B">
              <w:rPr>
                <w:rFonts w:ascii="Times New Roman" w:eastAsia="等线" w:hAnsi="Times New Roman" w:cs="Times New Roman" w:hint="eastAsia"/>
                <w:szCs w:val="21"/>
              </w:rPr>
              <w:t>Sn/NM</w:t>
            </w:r>
          </w:p>
        </w:tc>
        <w:tc>
          <w:tcPr>
            <w:tcW w:w="1864" w:type="dxa"/>
            <w:tcBorders>
              <w:top w:val="nil"/>
              <w:left w:val="nil"/>
              <w:bottom w:val="nil"/>
              <w:right w:val="nil"/>
            </w:tcBorders>
            <w:vAlign w:val="center"/>
          </w:tcPr>
          <w:p w14:paraId="42395487" w14:textId="77777777"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239</w:t>
            </w:r>
          </w:p>
        </w:tc>
        <w:tc>
          <w:tcPr>
            <w:tcW w:w="1951" w:type="dxa"/>
            <w:tcBorders>
              <w:top w:val="nil"/>
              <w:left w:val="nil"/>
              <w:bottom w:val="nil"/>
              <w:right w:val="nil"/>
            </w:tcBorders>
            <w:vAlign w:val="center"/>
          </w:tcPr>
          <w:p w14:paraId="2C6C87E0" w14:textId="77777777"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52.1</w:t>
            </w:r>
          </w:p>
        </w:tc>
        <w:tc>
          <w:tcPr>
            <w:tcW w:w="1813" w:type="dxa"/>
            <w:tcBorders>
              <w:top w:val="nil"/>
              <w:left w:val="nil"/>
              <w:bottom w:val="nil"/>
              <w:right w:val="nil"/>
            </w:tcBorders>
            <w:vAlign w:val="center"/>
          </w:tcPr>
          <w:p w14:paraId="5AA56521" w14:textId="0C10147C"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26]</w:t>
            </w:r>
          </w:p>
        </w:tc>
      </w:tr>
      <w:tr w:rsidR="004B43AF" w:rsidRPr="000B169B" w14:paraId="16230046" w14:textId="77777777" w:rsidTr="00B114DC">
        <w:trPr>
          <w:jc w:val="center"/>
        </w:trPr>
        <w:tc>
          <w:tcPr>
            <w:tcW w:w="2668" w:type="dxa"/>
            <w:tcBorders>
              <w:top w:val="nil"/>
              <w:left w:val="nil"/>
              <w:bottom w:val="nil"/>
              <w:right w:val="nil"/>
            </w:tcBorders>
            <w:vAlign w:val="center"/>
          </w:tcPr>
          <w:p w14:paraId="3957A9FD" w14:textId="5A72E0DF"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w:t>
            </w:r>
            <w:r w:rsidRPr="000B169B">
              <w:rPr>
                <w:rFonts w:ascii="Times New Roman" w:eastAsia="等线" w:hAnsi="Times New Roman" w:cs="Times New Roman" w:hint="eastAsia"/>
                <w:szCs w:val="21"/>
                <w:vertAlign w:val="subscript"/>
              </w:rPr>
              <w:t>0.75</w:t>
            </w:r>
            <w:r w:rsidRPr="000B169B">
              <w:rPr>
                <w:rFonts w:ascii="Times New Roman" w:eastAsia="等线" w:hAnsi="Times New Roman" w:cs="Times New Roman" w:hint="eastAsia"/>
                <w:szCs w:val="21"/>
              </w:rPr>
              <w:t>Fe</w:t>
            </w:r>
            <w:r w:rsidRPr="000B169B">
              <w:rPr>
                <w:rFonts w:ascii="Times New Roman" w:eastAsia="等线" w:hAnsi="Times New Roman" w:cs="Times New Roman" w:hint="eastAsia"/>
                <w:szCs w:val="21"/>
                <w:vertAlign w:val="subscript"/>
              </w:rPr>
              <w:t>0.25</w:t>
            </w:r>
            <w:r w:rsidRPr="000B169B">
              <w:rPr>
                <w:rFonts w:ascii="Times New Roman" w:eastAsia="等线" w:hAnsi="Times New Roman" w:cs="Times New Roman" w:hint="eastAsia"/>
                <w:szCs w:val="21"/>
              </w:rPr>
              <w:t>)</w:t>
            </w:r>
            <w:r w:rsidRPr="000B169B">
              <w:rPr>
                <w:rFonts w:ascii="Times New Roman" w:eastAsia="等线" w:hAnsi="Times New Roman" w:cs="Times New Roman" w:hint="eastAsia"/>
                <w:szCs w:val="21"/>
                <w:vertAlign w:val="subscript"/>
              </w:rPr>
              <w:t>2</w:t>
            </w:r>
            <w:r w:rsidRPr="000B169B">
              <w:rPr>
                <w:rFonts w:ascii="Times New Roman" w:eastAsia="等线" w:hAnsi="Times New Roman" w:cs="Times New Roman" w:hint="eastAsia"/>
                <w:szCs w:val="21"/>
              </w:rPr>
              <w:t>P@MXene</w:t>
            </w:r>
          </w:p>
        </w:tc>
        <w:tc>
          <w:tcPr>
            <w:tcW w:w="1864" w:type="dxa"/>
            <w:tcBorders>
              <w:top w:val="nil"/>
              <w:left w:val="nil"/>
              <w:bottom w:val="nil"/>
              <w:right w:val="nil"/>
            </w:tcBorders>
            <w:vAlign w:val="center"/>
          </w:tcPr>
          <w:p w14:paraId="73211471" w14:textId="0429AAED"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240</w:t>
            </w:r>
          </w:p>
        </w:tc>
        <w:tc>
          <w:tcPr>
            <w:tcW w:w="1951" w:type="dxa"/>
            <w:tcBorders>
              <w:top w:val="nil"/>
              <w:left w:val="nil"/>
              <w:bottom w:val="nil"/>
              <w:right w:val="nil"/>
            </w:tcBorders>
            <w:vAlign w:val="center"/>
          </w:tcPr>
          <w:p w14:paraId="571A2278" w14:textId="4D8EE664"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65.5</w:t>
            </w:r>
          </w:p>
        </w:tc>
        <w:tc>
          <w:tcPr>
            <w:tcW w:w="1813" w:type="dxa"/>
            <w:tcBorders>
              <w:top w:val="nil"/>
              <w:left w:val="nil"/>
              <w:bottom w:val="nil"/>
              <w:right w:val="nil"/>
            </w:tcBorders>
            <w:vAlign w:val="center"/>
          </w:tcPr>
          <w:p w14:paraId="20A93355" w14:textId="602F8438"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27]</w:t>
            </w:r>
          </w:p>
        </w:tc>
      </w:tr>
      <w:tr w:rsidR="004B43AF" w:rsidRPr="000B169B" w14:paraId="6BC4E21D" w14:textId="77777777" w:rsidTr="00B114DC">
        <w:trPr>
          <w:jc w:val="center"/>
        </w:trPr>
        <w:tc>
          <w:tcPr>
            <w:tcW w:w="2668" w:type="dxa"/>
            <w:tcBorders>
              <w:top w:val="nil"/>
              <w:left w:val="nil"/>
              <w:bottom w:val="nil"/>
              <w:right w:val="nil"/>
            </w:tcBorders>
            <w:vAlign w:val="center"/>
          </w:tcPr>
          <w:p w14:paraId="57CE4057" w14:textId="4B25FEDB"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NiFeP/NPC OHS</w:t>
            </w:r>
          </w:p>
        </w:tc>
        <w:tc>
          <w:tcPr>
            <w:tcW w:w="1864" w:type="dxa"/>
            <w:tcBorders>
              <w:top w:val="nil"/>
              <w:left w:val="nil"/>
              <w:bottom w:val="nil"/>
              <w:right w:val="nil"/>
            </w:tcBorders>
            <w:vAlign w:val="center"/>
          </w:tcPr>
          <w:p w14:paraId="1E872B50" w14:textId="0BAEE809"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243</w:t>
            </w:r>
          </w:p>
        </w:tc>
        <w:tc>
          <w:tcPr>
            <w:tcW w:w="1951" w:type="dxa"/>
            <w:tcBorders>
              <w:top w:val="nil"/>
              <w:left w:val="nil"/>
              <w:bottom w:val="nil"/>
              <w:right w:val="nil"/>
            </w:tcBorders>
            <w:vAlign w:val="center"/>
          </w:tcPr>
          <w:p w14:paraId="42957082" w14:textId="500857E4"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57</w:t>
            </w:r>
          </w:p>
        </w:tc>
        <w:tc>
          <w:tcPr>
            <w:tcW w:w="1813" w:type="dxa"/>
            <w:tcBorders>
              <w:top w:val="nil"/>
              <w:left w:val="nil"/>
              <w:bottom w:val="nil"/>
              <w:right w:val="nil"/>
            </w:tcBorders>
            <w:vAlign w:val="center"/>
          </w:tcPr>
          <w:p w14:paraId="7A09F9E6" w14:textId="2E85A977"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28]</w:t>
            </w:r>
          </w:p>
        </w:tc>
      </w:tr>
      <w:tr w:rsidR="004B43AF" w:rsidRPr="000B169B" w14:paraId="3DE0115B" w14:textId="77777777" w:rsidTr="00B114DC">
        <w:trPr>
          <w:jc w:val="center"/>
        </w:trPr>
        <w:tc>
          <w:tcPr>
            <w:tcW w:w="2668" w:type="dxa"/>
            <w:tcBorders>
              <w:top w:val="nil"/>
              <w:left w:val="nil"/>
              <w:bottom w:val="nil"/>
              <w:right w:val="nil"/>
            </w:tcBorders>
            <w:vAlign w:val="center"/>
          </w:tcPr>
          <w:p w14:paraId="7B237296" w14:textId="77777777"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YRO@D-NiFeP/Ru</w:t>
            </w:r>
          </w:p>
        </w:tc>
        <w:tc>
          <w:tcPr>
            <w:tcW w:w="1864" w:type="dxa"/>
            <w:tcBorders>
              <w:top w:val="nil"/>
              <w:left w:val="nil"/>
              <w:bottom w:val="nil"/>
              <w:right w:val="nil"/>
            </w:tcBorders>
            <w:vAlign w:val="center"/>
          </w:tcPr>
          <w:p w14:paraId="19EFCEAB" w14:textId="77777777"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260</w:t>
            </w:r>
          </w:p>
        </w:tc>
        <w:tc>
          <w:tcPr>
            <w:tcW w:w="1951" w:type="dxa"/>
            <w:tcBorders>
              <w:top w:val="nil"/>
              <w:left w:val="nil"/>
              <w:bottom w:val="nil"/>
              <w:right w:val="nil"/>
            </w:tcBorders>
            <w:vAlign w:val="center"/>
          </w:tcPr>
          <w:p w14:paraId="1FD8386F" w14:textId="77777777"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42.4</w:t>
            </w:r>
          </w:p>
        </w:tc>
        <w:tc>
          <w:tcPr>
            <w:tcW w:w="1813" w:type="dxa"/>
            <w:tcBorders>
              <w:top w:val="nil"/>
              <w:left w:val="nil"/>
              <w:bottom w:val="nil"/>
              <w:right w:val="nil"/>
            </w:tcBorders>
            <w:vAlign w:val="center"/>
          </w:tcPr>
          <w:p w14:paraId="44F9CAA6" w14:textId="4A8D5A42"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29]</w:t>
            </w:r>
          </w:p>
        </w:tc>
      </w:tr>
      <w:tr w:rsidR="004B43AF" w:rsidRPr="000B169B" w14:paraId="07218CBC" w14:textId="77777777" w:rsidTr="00B114DC">
        <w:trPr>
          <w:jc w:val="center"/>
        </w:trPr>
        <w:tc>
          <w:tcPr>
            <w:tcW w:w="2668" w:type="dxa"/>
            <w:tcBorders>
              <w:top w:val="nil"/>
              <w:left w:val="nil"/>
              <w:bottom w:val="nil"/>
              <w:right w:val="nil"/>
            </w:tcBorders>
            <w:vAlign w:val="center"/>
          </w:tcPr>
          <w:p w14:paraId="58069BBC" w14:textId="285C3817"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La</w:t>
            </w:r>
            <w:r w:rsidRPr="000B169B">
              <w:rPr>
                <w:rFonts w:ascii="Times New Roman" w:eastAsia="等线" w:hAnsi="Times New Roman" w:cs="Times New Roman" w:hint="eastAsia"/>
                <w:szCs w:val="21"/>
                <w:vertAlign w:val="subscript"/>
              </w:rPr>
              <w:t>0.3</w:t>
            </w:r>
            <w:r w:rsidRPr="000B169B">
              <w:rPr>
                <w:rFonts w:ascii="Times New Roman" w:eastAsia="等线" w:hAnsi="Times New Roman" w:cs="Times New Roman" w:hint="eastAsia"/>
                <w:szCs w:val="21"/>
              </w:rPr>
              <w:t>-NiFeP</w:t>
            </w:r>
          </w:p>
        </w:tc>
        <w:tc>
          <w:tcPr>
            <w:tcW w:w="1864" w:type="dxa"/>
            <w:tcBorders>
              <w:top w:val="nil"/>
              <w:left w:val="nil"/>
              <w:bottom w:val="nil"/>
              <w:right w:val="nil"/>
            </w:tcBorders>
            <w:vAlign w:val="center"/>
          </w:tcPr>
          <w:p w14:paraId="109166AC" w14:textId="74E08851"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271</w:t>
            </w:r>
          </w:p>
        </w:tc>
        <w:tc>
          <w:tcPr>
            <w:tcW w:w="1951" w:type="dxa"/>
            <w:tcBorders>
              <w:top w:val="nil"/>
              <w:left w:val="nil"/>
              <w:bottom w:val="nil"/>
              <w:right w:val="nil"/>
            </w:tcBorders>
            <w:vAlign w:val="center"/>
          </w:tcPr>
          <w:p w14:paraId="351C9320" w14:textId="64DA93F1"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78</w:t>
            </w:r>
          </w:p>
        </w:tc>
        <w:tc>
          <w:tcPr>
            <w:tcW w:w="1813" w:type="dxa"/>
            <w:tcBorders>
              <w:top w:val="nil"/>
              <w:left w:val="nil"/>
              <w:bottom w:val="nil"/>
              <w:right w:val="nil"/>
            </w:tcBorders>
            <w:vAlign w:val="center"/>
          </w:tcPr>
          <w:p w14:paraId="244506C6" w14:textId="6023717B"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30]</w:t>
            </w:r>
          </w:p>
        </w:tc>
      </w:tr>
      <w:tr w:rsidR="004B43AF" w:rsidRPr="000B169B" w14:paraId="145BE448" w14:textId="77777777" w:rsidTr="00B114DC">
        <w:trPr>
          <w:jc w:val="center"/>
        </w:trPr>
        <w:tc>
          <w:tcPr>
            <w:tcW w:w="2668" w:type="dxa"/>
            <w:tcBorders>
              <w:top w:val="nil"/>
              <w:left w:val="nil"/>
              <w:bottom w:val="nil"/>
              <w:right w:val="nil"/>
            </w:tcBorders>
            <w:vAlign w:val="center"/>
          </w:tcPr>
          <w:p w14:paraId="2D20C19E" w14:textId="10CE209C"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NiFeP/CoP</w:t>
            </w:r>
          </w:p>
        </w:tc>
        <w:tc>
          <w:tcPr>
            <w:tcW w:w="1864" w:type="dxa"/>
            <w:tcBorders>
              <w:top w:val="nil"/>
              <w:left w:val="nil"/>
              <w:bottom w:val="nil"/>
              <w:right w:val="nil"/>
            </w:tcBorders>
            <w:vAlign w:val="center"/>
          </w:tcPr>
          <w:p w14:paraId="5CB0A283" w14:textId="4EC5B75E"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274</w:t>
            </w:r>
          </w:p>
        </w:tc>
        <w:tc>
          <w:tcPr>
            <w:tcW w:w="1951" w:type="dxa"/>
            <w:tcBorders>
              <w:top w:val="nil"/>
              <w:left w:val="nil"/>
              <w:bottom w:val="nil"/>
              <w:right w:val="nil"/>
            </w:tcBorders>
            <w:vAlign w:val="center"/>
          </w:tcPr>
          <w:p w14:paraId="7F576CCE" w14:textId="121881EB"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70</w:t>
            </w:r>
          </w:p>
        </w:tc>
        <w:tc>
          <w:tcPr>
            <w:tcW w:w="1813" w:type="dxa"/>
            <w:tcBorders>
              <w:top w:val="nil"/>
              <w:left w:val="nil"/>
              <w:bottom w:val="nil"/>
              <w:right w:val="nil"/>
            </w:tcBorders>
            <w:vAlign w:val="center"/>
          </w:tcPr>
          <w:p w14:paraId="57F60648" w14:textId="10579CE1"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31]</w:t>
            </w:r>
          </w:p>
        </w:tc>
      </w:tr>
      <w:tr w:rsidR="004B43AF" w:rsidRPr="000B169B" w14:paraId="205E6741" w14:textId="77777777" w:rsidTr="00B114DC">
        <w:trPr>
          <w:jc w:val="center"/>
        </w:trPr>
        <w:tc>
          <w:tcPr>
            <w:tcW w:w="2668" w:type="dxa"/>
            <w:tcBorders>
              <w:top w:val="nil"/>
              <w:left w:val="nil"/>
              <w:bottom w:val="nil"/>
              <w:right w:val="nil"/>
            </w:tcBorders>
            <w:vAlign w:val="center"/>
          </w:tcPr>
          <w:p w14:paraId="245155C1" w14:textId="06C1231B"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NiFeP@FPs</w:t>
            </w:r>
          </w:p>
        </w:tc>
        <w:tc>
          <w:tcPr>
            <w:tcW w:w="1864" w:type="dxa"/>
            <w:tcBorders>
              <w:top w:val="nil"/>
              <w:left w:val="nil"/>
              <w:bottom w:val="nil"/>
              <w:right w:val="nil"/>
            </w:tcBorders>
            <w:vAlign w:val="center"/>
          </w:tcPr>
          <w:p w14:paraId="5F539E69" w14:textId="3A6C6D12"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282</w:t>
            </w:r>
          </w:p>
        </w:tc>
        <w:tc>
          <w:tcPr>
            <w:tcW w:w="1951" w:type="dxa"/>
            <w:tcBorders>
              <w:top w:val="nil"/>
              <w:left w:val="nil"/>
              <w:bottom w:val="nil"/>
              <w:right w:val="nil"/>
            </w:tcBorders>
            <w:vAlign w:val="center"/>
          </w:tcPr>
          <w:p w14:paraId="25F0FF0F" w14:textId="6CA11019"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63.41</w:t>
            </w:r>
          </w:p>
        </w:tc>
        <w:tc>
          <w:tcPr>
            <w:tcW w:w="1813" w:type="dxa"/>
            <w:tcBorders>
              <w:top w:val="nil"/>
              <w:left w:val="nil"/>
              <w:bottom w:val="nil"/>
              <w:right w:val="nil"/>
            </w:tcBorders>
            <w:vAlign w:val="center"/>
          </w:tcPr>
          <w:p w14:paraId="29759EEB" w14:textId="476FF7A4"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32]</w:t>
            </w:r>
          </w:p>
        </w:tc>
      </w:tr>
      <w:tr w:rsidR="004B43AF" w:rsidRPr="000B169B" w14:paraId="33FA4EED" w14:textId="77777777" w:rsidTr="0001068A">
        <w:trPr>
          <w:jc w:val="center"/>
        </w:trPr>
        <w:tc>
          <w:tcPr>
            <w:tcW w:w="2668" w:type="dxa"/>
            <w:tcBorders>
              <w:top w:val="nil"/>
              <w:left w:val="nil"/>
              <w:bottom w:val="nil"/>
              <w:right w:val="nil"/>
            </w:tcBorders>
            <w:vAlign w:val="center"/>
          </w:tcPr>
          <w:p w14:paraId="60ABDFD5" w14:textId="79F370A3"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NiFeP/MXene</w:t>
            </w:r>
          </w:p>
        </w:tc>
        <w:tc>
          <w:tcPr>
            <w:tcW w:w="1864" w:type="dxa"/>
            <w:tcBorders>
              <w:top w:val="nil"/>
              <w:left w:val="nil"/>
              <w:bottom w:val="nil"/>
              <w:right w:val="nil"/>
            </w:tcBorders>
            <w:vAlign w:val="center"/>
          </w:tcPr>
          <w:p w14:paraId="3CB6E990" w14:textId="0B350A3D"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286</w:t>
            </w:r>
          </w:p>
        </w:tc>
        <w:tc>
          <w:tcPr>
            <w:tcW w:w="1951" w:type="dxa"/>
            <w:tcBorders>
              <w:top w:val="nil"/>
              <w:left w:val="nil"/>
              <w:bottom w:val="nil"/>
              <w:right w:val="nil"/>
            </w:tcBorders>
            <w:vAlign w:val="center"/>
          </w:tcPr>
          <w:p w14:paraId="502B0477" w14:textId="0CD684BB"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35</w:t>
            </w:r>
          </w:p>
        </w:tc>
        <w:tc>
          <w:tcPr>
            <w:tcW w:w="1813" w:type="dxa"/>
            <w:tcBorders>
              <w:top w:val="nil"/>
              <w:left w:val="nil"/>
              <w:bottom w:val="nil"/>
              <w:right w:val="nil"/>
            </w:tcBorders>
            <w:vAlign w:val="center"/>
          </w:tcPr>
          <w:p w14:paraId="1D572A31" w14:textId="1049B57C"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33]</w:t>
            </w:r>
          </w:p>
        </w:tc>
      </w:tr>
      <w:tr w:rsidR="004B43AF" w:rsidRPr="000B169B" w14:paraId="12E7236C" w14:textId="77777777" w:rsidTr="0001068A">
        <w:trPr>
          <w:jc w:val="center"/>
        </w:trPr>
        <w:tc>
          <w:tcPr>
            <w:tcW w:w="2668" w:type="dxa"/>
            <w:tcBorders>
              <w:top w:val="nil"/>
              <w:left w:val="nil"/>
              <w:bottom w:val="single" w:sz="12" w:space="0" w:color="auto"/>
              <w:right w:val="nil"/>
            </w:tcBorders>
            <w:vAlign w:val="center"/>
          </w:tcPr>
          <w:p w14:paraId="24B2AB9F" w14:textId="7DF6E2D5"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NiFeP/NiS-A</w:t>
            </w:r>
          </w:p>
        </w:tc>
        <w:tc>
          <w:tcPr>
            <w:tcW w:w="1864" w:type="dxa"/>
            <w:tcBorders>
              <w:top w:val="nil"/>
              <w:left w:val="nil"/>
              <w:bottom w:val="single" w:sz="12" w:space="0" w:color="auto"/>
              <w:right w:val="nil"/>
            </w:tcBorders>
            <w:vAlign w:val="center"/>
          </w:tcPr>
          <w:p w14:paraId="756EBE36" w14:textId="036901EA"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295</w:t>
            </w:r>
          </w:p>
        </w:tc>
        <w:tc>
          <w:tcPr>
            <w:tcW w:w="1951" w:type="dxa"/>
            <w:tcBorders>
              <w:top w:val="nil"/>
              <w:left w:val="nil"/>
              <w:bottom w:val="single" w:sz="12" w:space="0" w:color="auto"/>
              <w:right w:val="nil"/>
            </w:tcBorders>
            <w:vAlign w:val="center"/>
          </w:tcPr>
          <w:p w14:paraId="34841A73" w14:textId="6E7B1D49" w:rsidR="0001068A" w:rsidRPr="000B169B" w:rsidRDefault="0001068A" w:rsidP="000B169B">
            <w:pPr>
              <w:jc w:val="center"/>
              <w:rPr>
                <w:rFonts w:ascii="Times New Roman" w:eastAsia="等线" w:hAnsi="Times New Roman" w:cs="Times New Roman"/>
                <w:szCs w:val="21"/>
              </w:rPr>
            </w:pPr>
            <w:r w:rsidRPr="000B169B">
              <w:rPr>
                <w:rFonts w:ascii="Times New Roman" w:eastAsia="等线" w:hAnsi="Times New Roman" w:cs="Times New Roman" w:hint="eastAsia"/>
                <w:szCs w:val="21"/>
              </w:rPr>
              <w:t>52.3</w:t>
            </w:r>
          </w:p>
        </w:tc>
        <w:tc>
          <w:tcPr>
            <w:tcW w:w="1813" w:type="dxa"/>
            <w:tcBorders>
              <w:top w:val="nil"/>
              <w:left w:val="nil"/>
              <w:bottom w:val="single" w:sz="12" w:space="0" w:color="auto"/>
              <w:right w:val="nil"/>
            </w:tcBorders>
            <w:vAlign w:val="center"/>
          </w:tcPr>
          <w:p w14:paraId="4AF778EE" w14:textId="5A7A422B" w:rsidR="0001068A" w:rsidRPr="000B169B" w:rsidRDefault="00384758" w:rsidP="000B169B">
            <w:pPr>
              <w:jc w:val="center"/>
              <w:rPr>
                <w:rFonts w:ascii="Times New Roman" w:eastAsia="等线" w:hAnsi="Times New Roman" w:cs="Times New Roman"/>
                <w:szCs w:val="21"/>
              </w:rPr>
            </w:pPr>
            <w:r>
              <w:rPr>
                <w:rFonts w:ascii="Times New Roman" w:eastAsia="等线" w:hAnsi="Times New Roman" w:cs="Times New Roman"/>
                <w:noProof/>
                <w:szCs w:val="21"/>
              </w:rPr>
              <w:t>[S</w:t>
            </w:r>
            <w:r w:rsidR="00596E65" w:rsidRPr="000B169B">
              <w:rPr>
                <w:rFonts w:ascii="Times New Roman" w:eastAsia="等线" w:hAnsi="Times New Roman" w:cs="Times New Roman"/>
                <w:noProof/>
                <w:szCs w:val="21"/>
              </w:rPr>
              <w:t>34]</w:t>
            </w:r>
          </w:p>
        </w:tc>
      </w:tr>
    </w:tbl>
    <w:p w14:paraId="552AC35E" w14:textId="77777777" w:rsidR="000B169B" w:rsidRDefault="000B169B" w:rsidP="000B169B">
      <w:pPr>
        <w:spacing w:beforeLines="50" w:before="156" w:afterLines="50" w:after="156"/>
        <w:ind w:firstLineChars="50" w:firstLine="120"/>
        <w:rPr>
          <w:rFonts w:ascii="Times New Roman" w:hAnsi="Times New Roman" w:cs="Times New Roman"/>
          <w:b/>
          <w:bCs/>
          <w:sz w:val="24"/>
          <w:szCs w:val="24"/>
        </w:rPr>
      </w:pPr>
    </w:p>
    <w:p w14:paraId="700B4DED" w14:textId="6495C8EF" w:rsidR="0084264E" w:rsidRPr="00BE2305" w:rsidRDefault="0084264E" w:rsidP="000B169B">
      <w:pPr>
        <w:spacing w:beforeLines="50" w:before="156" w:afterLines="50" w:after="156"/>
        <w:ind w:firstLineChars="50" w:firstLine="120"/>
        <w:rPr>
          <w:rFonts w:ascii="Times New Roman" w:hAnsi="Times New Roman" w:cs="Times New Roman"/>
          <w:sz w:val="24"/>
          <w:szCs w:val="24"/>
        </w:rPr>
      </w:pPr>
      <w:r w:rsidRPr="00BE2305">
        <w:rPr>
          <w:rFonts w:ascii="Times New Roman" w:hAnsi="Times New Roman" w:cs="Times New Roman"/>
          <w:b/>
          <w:bCs/>
          <w:sz w:val="24"/>
          <w:szCs w:val="24"/>
        </w:rPr>
        <w:t>Table S</w:t>
      </w:r>
      <w:r w:rsidR="007A5308">
        <w:rPr>
          <w:rFonts w:ascii="Times New Roman" w:hAnsi="Times New Roman" w:cs="Times New Roman" w:hint="eastAsia"/>
          <w:b/>
          <w:bCs/>
          <w:sz w:val="24"/>
          <w:szCs w:val="24"/>
        </w:rPr>
        <w:t>5</w:t>
      </w:r>
      <w:r w:rsidRPr="00BE2305">
        <w:rPr>
          <w:rFonts w:ascii="Times New Roman" w:hAnsi="Times New Roman" w:cs="Times New Roman"/>
          <w:b/>
          <w:bCs/>
          <w:sz w:val="24"/>
          <w:szCs w:val="24"/>
        </w:rPr>
        <w:t xml:space="preserve"> </w:t>
      </w:r>
      <w:r w:rsidRPr="00BE2305">
        <w:rPr>
          <w:rFonts w:ascii="Times New Roman" w:hAnsi="Times New Roman" w:cs="Times New Roman"/>
          <w:sz w:val="24"/>
          <w:szCs w:val="24"/>
        </w:rPr>
        <w:t>Fitting parameters of the electrochemical impedance spectra of as-prepared catalysts for OER measured at an overpotential of 33</w:t>
      </w:r>
      <w:r w:rsidRPr="00BE2305">
        <w:rPr>
          <w:rFonts w:ascii="Times New Roman" w:hAnsi="Times New Roman" w:cs="Times New Roman" w:hint="eastAsia"/>
          <w:sz w:val="24"/>
          <w:szCs w:val="24"/>
        </w:rPr>
        <w:t>0</w:t>
      </w:r>
      <w:r w:rsidRPr="00BE2305">
        <w:rPr>
          <w:rFonts w:ascii="Times New Roman" w:hAnsi="Times New Roman" w:cs="Times New Roman"/>
          <w:sz w:val="24"/>
          <w:szCs w:val="24"/>
        </w:rPr>
        <w:t xml:space="preserve"> mV</w:t>
      </w:r>
    </w:p>
    <w:tbl>
      <w:tblPr>
        <w:tblStyle w:val="a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1275"/>
        <w:gridCol w:w="1276"/>
        <w:gridCol w:w="1276"/>
      </w:tblGrid>
      <w:tr w:rsidR="0084264E" w:rsidRPr="000B169B" w14:paraId="03FE5B2A" w14:textId="77777777" w:rsidTr="000B169B">
        <w:trPr>
          <w:trHeight w:val="340"/>
          <w:jc w:val="center"/>
        </w:trPr>
        <w:tc>
          <w:tcPr>
            <w:tcW w:w="1560" w:type="dxa"/>
            <w:tcBorders>
              <w:top w:val="single" w:sz="12" w:space="0" w:color="auto"/>
              <w:bottom w:val="single" w:sz="4" w:space="0" w:color="auto"/>
            </w:tcBorders>
            <w:vAlign w:val="center"/>
          </w:tcPr>
          <w:p w14:paraId="7CB968EB" w14:textId="77777777" w:rsidR="0084264E" w:rsidRPr="000B169B" w:rsidRDefault="0084264E" w:rsidP="000B169B">
            <w:pPr>
              <w:jc w:val="center"/>
              <w:rPr>
                <w:rFonts w:ascii="Times New Roman" w:hAnsi="Times New Roman" w:cs="Times New Roman"/>
                <w:szCs w:val="21"/>
              </w:rPr>
            </w:pPr>
            <w:bookmarkStart w:id="24" w:name="_Hlk141557661"/>
            <w:r w:rsidRPr="000B169B">
              <w:rPr>
                <w:rFonts w:ascii="Times New Roman" w:hAnsi="Times New Roman" w:cs="Times New Roman"/>
                <w:szCs w:val="21"/>
              </w:rPr>
              <w:t>Catalysts</w:t>
            </w:r>
          </w:p>
        </w:tc>
        <w:tc>
          <w:tcPr>
            <w:tcW w:w="1275" w:type="dxa"/>
            <w:tcBorders>
              <w:top w:val="single" w:sz="12" w:space="0" w:color="auto"/>
              <w:bottom w:val="single" w:sz="4" w:space="0" w:color="auto"/>
            </w:tcBorders>
            <w:vAlign w:val="center"/>
          </w:tcPr>
          <w:p w14:paraId="6FFAE7E5"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η (mV)</w:t>
            </w:r>
          </w:p>
        </w:tc>
        <w:tc>
          <w:tcPr>
            <w:tcW w:w="1276" w:type="dxa"/>
            <w:tcBorders>
              <w:top w:val="single" w:sz="12" w:space="0" w:color="auto"/>
              <w:bottom w:val="single" w:sz="4" w:space="0" w:color="auto"/>
            </w:tcBorders>
            <w:vAlign w:val="center"/>
          </w:tcPr>
          <w:p w14:paraId="079F2505"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R</w:t>
            </w:r>
            <w:r w:rsidRPr="000B169B">
              <w:rPr>
                <w:rFonts w:ascii="Times New Roman" w:hAnsi="Times New Roman" w:cs="Times New Roman"/>
                <w:szCs w:val="21"/>
                <w:vertAlign w:val="subscript"/>
              </w:rPr>
              <w:t>s</w:t>
            </w:r>
            <w:r w:rsidRPr="000B169B">
              <w:rPr>
                <w:rFonts w:ascii="Times New Roman" w:hAnsi="Times New Roman" w:cs="Times New Roman"/>
                <w:szCs w:val="21"/>
              </w:rPr>
              <w:t xml:space="preserve"> (ohm)</w:t>
            </w:r>
          </w:p>
        </w:tc>
        <w:tc>
          <w:tcPr>
            <w:tcW w:w="1276" w:type="dxa"/>
            <w:tcBorders>
              <w:top w:val="single" w:sz="12" w:space="0" w:color="auto"/>
              <w:bottom w:val="single" w:sz="4" w:space="0" w:color="auto"/>
            </w:tcBorders>
            <w:vAlign w:val="center"/>
          </w:tcPr>
          <w:p w14:paraId="7F5BE8C9"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R</w:t>
            </w:r>
            <w:r w:rsidRPr="000B169B">
              <w:rPr>
                <w:rFonts w:ascii="Times New Roman" w:hAnsi="Times New Roman" w:cs="Times New Roman"/>
                <w:szCs w:val="21"/>
                <w:vertAlign w:val="subscript"/>
              </w:rPr>
              <w:t>ct</w:t>
            </w:r>
            <w:r w:rsidRPr="000B169B">
              <w:rPr>
                <w:rFonts w:ascii="Times New Roman" w:hAnsi="Times New Roman" w:cs="Times New Roman"/>
                <w:szCs w:val="21"/>
              </w:rPr>
              <w:t xml:space="preserve"> (ohm)</w:t>
            </w:r>
          </w:p>
        </w:tc>
      </w:tr>
      <w:tr w:rsidR="0084264E" w:rsidRPr="000B169B" w14:paraId="0A5EFB94" w14:textId="77777777" w:rsidTr="000B169B">
        <w:trPr>
          <w:trHeight w:val="340"/>
          <w:jc w:val="center"/>
        </w:trPr>
        <w:tc>
          <w:tcPr>
            <w:tcW w:w="1560" w:type="dxa"/>
            <w:tcBorders>
              <w:top w:val="single" w:sz="4" w:space="0" w:color="auto"/>
            </w:tcBorders>
            <w:vAlign w:val="center"/>
          </w:tcPr>
          <w:p w14:paraId="4FFBFC59"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hint="eastAsia"/>
                <w:szCs w:val="21"/>
              </w:rPr>
              <w:t>pre-NiFe</w:t>
            </w:r>
            <w:r w:rsidRPr="000B169B">
              <w:rPr>
                <w:rFonts w:ascii="Times New Roman" w:hAnsi="Times New Roman" w:cs="Times New Roman"/>
                <w:szCs w:val="21"/>
              </w:rPr>
              <w:t>-A</w:t>
            </w:r>
          </w:p>
        </w:tc>
        <w:tc>
          <w:tcPr>
            <w:tcW w:w="1275" w:type="dxa"/>
            <w:tcBorders>
              <w:top w:val="single" w:sz="4" w:space="0" w:color="auto"/>
            </w:tcBorders>
            <w:vAlign w:val="center"/>
          </w:tcPr>
          <w:p w14:paraId="110CD4FA"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33</w:t>
            </w:r>
            <w:r w:rsidRPr="000B169B">
              <w:rPr>
                <w:rFonts w:ascii="Times New Roman" w:hAnsi="Times New Roman" w:cs="Times New Roman" w:hint="eastAsia"/>
                <w:szCs w:val="21"/>
              </w:rPr>
              <w:t>0</w:t>
            </w:r>
          </w:p>
        </w:tc>
        <w:tc>
          <w:tcPr>
            <w:tcW w:w="1276" w:type="dxa"/>
            <w:tcBorders>
              <w:top w:val="single" w:sz="4" w:space="0" w:color="auto"/>
            </w:tcBorders>
            <w:vAlign w:val="center"/>
          </w:tcPr>
          <w:p w14:paraId="34532ADA"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3.21</w:t>
            </w:r>
          </w:p>
        </w:tc>
        <w:tc>
          <w:tcPr>
            <w:tcW w:w="1276" w:type="dxa"/>
            <w:tcBorders>
              <w:top w:val="single" w:sz="4" w:space="0" w:color="auto"/>
            </w:tcBorders>
            <w:vAlign w:val="center"/>
          </w:tcPr>
          <w:p w14:paraId="759FB13A"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3.80</w:t>
            </w:r>
          </w:p>
        </w:tc>
      </w:tr>
      <w:tr w:rsidR="0084264E" w:rsidRPr="000B169B" w14:paraId="08690655" w14:textId="77777777" w:rsidTr="000B169B">
        <w:trPr>
          <w:trHeight w:val="340"/>
          <w:jc w:val="center"/>
        </w:trPr>
        <w:tc>
          <w:tcPr>
            <w:tcW w:w="1560" w:type="dxa"/>
            <w:vAlign w:val="center"/>
          </w:tcPr>
          <w:p w14:paraId="78E619D4"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hint="eastAsia"/>
                <w:szCs w:val="21"/>
              </w:rPr>
              <w:t>NiFeP</w:t>
            </w:r>
            <w:r w:rsidRPr="000B169B">
              <w:rPr>
                <w:rFonts w:ascii="Times New Roman" w:hAnsi="Times New Roman" w:cs="Times New Roman"/>
                <w:szCs w:val="21"/>
              </w:rPr>
              <w:t>-A</w:t>
            </w:r>
          </w:p>
        </w:tc>
        <w:tc>
          <w:tcPr>
            <w:tcW w:w="1275" w:type="dxa"/>
            <w:vAlign w:val="center"/>
          </w:tcPr>
          <w:p w14:paraId="2E79DBA5"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33</w:t>
            </w:r>
            <w:r w:rsidRPr="000B169B">
              <w:rPr>
                <w:rFonts w:ascii="Times New Roman" w:hAnsi="Times New Roman" w:cs="Times New Roman" w:hint="eastAsia"/>
                <w:szCs w:val="21"/>
              </w:rPr>
              <w:t>0</w:t>
            </w:r>
          </w:p>
        </w:tc>
        <w:tc>
          <w:tcPr>
            <w:tcW w:w="1276" w:type="dxa"/>
            <w:vAlign w:val="center"/>
          </w:tcPr>
          <w:p w14:paraId="13EC05B6"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2.54</w:t>
            </w:r>
          </w:p>
        </w:tc>
        <w:tc>
          <w:tcPr>
            <w:tcW w:w="1276" w:type="dxa"/>
            <w:vAlign w:val="center"/>
          </w:tcPr>
          <w:p w14:paraId="60A3D681"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1.36</w:t>
            </w:r>
          </w:p>
        </w:tc>
      </w:tr>
      <w:tr w:rsidR="0084264E" w:rsidRPr="000B169B" w14:paraId="0348A9A7" w14:textId="77777777" w:rsidTr="000B169B">
        <w:trPr>
          <w:trHeight w:val="340"/>
          <w:jc w:val="center"/>
        </w:trPr>
        <w:tc>
          <w:tcPr>
            <w:tcW w:w="1560" w:type="dxa"/>
            <w:vAlign w:val="center"/>
          </w:tcPr>
          <w:p w14:paraId="40249AD5"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hint="eastAsia"/>
                <w:szCs w:val="21"/>
              </w:rPr>
              <w:t>N</w:t>
            </w:r>
            <w:r w:rsidRPr="000B169B">
              <w:rPr>
                <w:rFonts w:ascii="Times New Roman" w:hAnsi="Times New Roman" w:cs="Times New Roman"/>
                <w:szCs w:val="21"/>
              </w:rPr>
              <w:t>iFeO-A</w:t>
            </w:r>
          </w:p>
        </w:tc>
        <w:tc>
          <w:tcPr>
            <w:tcW w:w="1275" w:type="dxa"/>
            <w:vAlign w:val="center"/>
          </w:tcPr>
          <w:p w14:paraId="5754C0CF"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33</w:t>
            </w:r>
            <w:r w:rsidRPr="000B169B">
              <w:rPr>
                <w:rFonts w:ascii="Times New Roman" w:hAnsi="Times New Roman" w:cs="Times New Roman" w:hint="eastAsia"/>
                <w:szCs w:val="21"/>
              </w:rPr>
              <w:t>0</w:t>
            </w:r>
          </w:p>
        </w:tc>
        <w:tc>
          <w:tcPr>
            <w:tcW w:w="1276" w:type="dxa"/>
            <w:vAlign w:val="center"/>
          </w:tcPr>
          <w:p w14:paraId="6975A076"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2.97</w:t>
            </w:r>
          </w:p>
        </w:tc>
        <w:tc>
          <w:tcPr>
            <w:tcW w:w="1276" w:type="dxa"/>
            <w:vAlign w:val="center"/>
          </w:tcPr>
          <w:p w14:paraId="6099B1D9"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2.09</w:t>
            </w:r>
          </w:p>
        </w:tc>
      </w:tr>
      <w:tr w:rsidR="0084264E" w:rsidRPr="000B169B" w14:paraId="3C452133" w14:textId="77777777" w:rsidTr="000B169B">
        <w:trPr>
          <w:trHeight w:val="340"/>
          <w:jc w:val="center"/>
        </w:trPr>
        <w:tc>
          <w:tcPr>
            <w:tcW w:w="1560" w:type="dxa"/>
            <w:vAlign w:val="center"/>
          </w:tcPr>
          <w:p w14:paraId="15A11AA7"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hint="eastAsia"/>
                <w:szCs w:val="21"/>
              </w:rPr>
              <w:t>Ni</w:t>
            </w:r>
            <w:r w:rsidRPr="000B169B">
              <w:rPr>
                <w:rFonts w:ascii="Times New Roman" w:hAnsi="Times New Roman" w:cs="Times New Roman"/>
                <w:szCs w:val="21"/>
                <w:vertAlign w:val="subscript"/>
              </w:rPr>
              <w:t>x</w:t>
            </w:r>
            <w:r w:rsidRPr="000B169B">
              <w:rPr>
                <w:rFonts w:ascii="Times New Roman" w:hAnsi="Times New Roman" w:cs="Times New Roman" w:hint="eastAsia"/>
                <w:szCs w:val="21"/>
              </w:rPr>
              <w:t>P</w:t>
            </w:r>
            <w:r w:rsidRPr="000B169B">
              <w:rPr>
                <w:rFonts w:ascii="Times New Roman" w:hAnsi="Times New Roman" w:cs="Times New Roman"/>
                <w:szCs w:val="21"/>
                <w:vertAlign w:val="subscript"/>
              </w:rPr>
              <w:t>y</w:t>
            </w:r>
            <w:r w:rsidRPr="000B169B">
              <w:rPr>
                <w:rFonts w:ascii="Times New Roman" w:hAnsi="Times New Roman" w:cs="Times New Roman"/>
                <w:szCs w:val="21"/>
              </w:rPr>
              <w:t>-A</w:t>
            </w:r>
          </w:p>
        </w:tc>
        <w:tc>
          <w:tcPr>
            <w:tcW w:w="1275" w:type="dxa"/>
            <w:vAlign w:val="center"/>
          </w:tcPr>
          <w:p w14:paraId="608827E0"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hint="eastAsia"/>
                <w:szCs w:val="21"/>
              </w:rPr>
              <w:t>3</w:t>
            </w:r>
            <w:r w:rsidRPr="000B169B">
              <w:rPr>
                <w:rFonts w:ascii="Times New Roman" w:hAnsi="Times New Roman" w:cs="Times New Roman"/>
                <w:szCs w:val="21"/>
              </w:rPr>
              <w:t>3</w:t>
            </w:r>
            <w:r w:rsidRPr="000B169B">
              <w:rPr>
                <w:rFonts w:ascii="Times New Roman" w:hAnsi="Times New Roman" w:cs="Times New Roman" w:hint="eastAsia"/>
                <w:szCs w:val="21"/>
              </w:rPr>
              <w:t>0</w:t>
            </w:r>
          </w:p>
        </w:tc>
        <w:tc>
          <w:tcPr>
            <w:tcW w:w="1276" w:type="dxa"/>
            <w:vAlign w:val="center"/>
          </w:tcPr>
          <w:p w14:paraId="626E977C"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2.41</w:t>
            </w:r>
          </w:p>
        </w:tc>
        <w:tc>
          <w:tcPr>
            <w:tcW w:w="1276" w:type="dxa"/>
            <w:vAlign w:val="center"/>
          </w:tcPr>
          <w:p w14:paraId="47B66B74"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hint="eastAsia"/>
                <w:szCs w:val="21"/>
              </w:rPr>
              <w:t>3</w:t>
            </w:r>
            <w:r w:rsidRPr="000B169B">
              <w:rPr>
                <w:rFonts w:ascii="Times New Roman" w:hAnsi="Times New Roman" w:cs="Times New Roman"/>
                <w:szCs w:val="21"/>
              </w:rPr>
              <w:t>.55</w:t>
            </w:r>
          </w:p>
        </w:tc>
      </w:tr>
      <w:tr w:rsidR="0084264E" w:rsidRPr="000B169B" w14:paraId="73EAD47A" w14:textId="77777777" w:rsidTr="000B169B">
        <w:trPr>
          <w:trHeight w:val="340"/>
          <w:jc w:val="center"/>
        </w:trPr>
        <w:tc>
          <w:tcPr>
            <w:tcW w:w="1560" w:type="dxa"/>
            <w:tcBorders>
              <w:bottom w:val="single" w:sz="12" w:space="0" w:color="auto"/>
            </w:tcBorders>
            <w:vAlign w:val="center"/>
          </w:tcPr>
          <w:p w14:paraId="4317761F"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RuO</w:t>
            </w:r>
            <w:r w:rsidRPr="000B169B">
              <w:rPr>
                <w:rFonts w:ascii="Times New Roman" w:hAnsi="Times New Roman" w:cs="Times New Roman"/>
                <w:szCs w:val="21"/>
                <w:vertAlign w:val="subscript"/>
              </w:rPr>
              <w:t>2</w:t>
            </w:r>
          </w:p>
        </w:tc>
        <w:tc>
          <w:tcPr>
            <w:tcW w:w="1275" w:type="dxa"/>
            <w:tcBorders>
              <w:bottom w:val="single" w:sz="12" w:space="0" w:color="auto"/>
            </w:tcBorders>
            <w:vAlign w:val="center"/>
          </w:tcPr>
          <w:p w14:paraId="761B5FDF"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33</w:t>
            </w:r>
            <w:r w:rsidRPr="000B169B">
              <w:rPr>
                <w:rFonts w:ascii="Times New Roman" w:hAnsi="Times New Roman" w:cs="Times New Roman" w:hint="eastAsia"/>
                <w:szCs w:val="21"/>
              </w:rPr>
              <w:t>0</w:t>
            </w:r>
          </w:p>
        </w:tc>
        <w:tc>
          <w:tcPr>
            <w:tcW w:w="1276" w:type="dxa"/>
            <w:tcBorders>
              <w:bottom w:val="single" w:sz="12" w:space="0" w:color="auto"/>
            </w:tcBorders>
            <w:vAlign w:val="center"/>
          </w:tcPr>
          <w:p w14:paraId="1339DB56"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2.71</w:t>
            </w:r>
          </w:p>
        </w:tc>
        <w:tc>
          <w:tcPr>
            <w:tcW w:w="1276" w:type="dxa"/>
            <w:tcBorders>
              <w:bottom w:val="single" w:sz="12" w:space="0" w:color="auto"/>
            </w:tcBorders>
            <w:vAlign w:val="center"/>
          </w:tcPr>
          <w:p w14:paraId="2DA02652" w14:textId="77777777" w:rsidR="0084264E" w:rsidRPr="000B169B" w:rsidRDefault="0084264E" w:rsidP="000B169B">
            <w:pPr>
              <w:jc w:val="center"/>
              <w:rPr>
                <w:rFonts w:ascii="Times New Roman" w:hAnsi="Times New Roman" w:cs="Times New Roman"/>
                <w:szCs w:val="21"/>
              </w:rPr>
            </w:pPr>
            <w:r w:rsidRPr="000B169B">
              <w:rPr>
                <w:rFonts w:ascii="Times New Roman" w:hAnsi="Times New Roman" w:cs="Times New Roman"/>
                <w:szCs w:val="21"/>
              </w:rPr>
              <w:t>9.05</w:t>
            </w:r>
          </w:p>
        </w:tc>
      </w:tr>
    </w:tbl>
    <w:bookmarkEnd w:id="24"/>
    <w:p w14:paraId="2A168200" w14:textId="77777777" w:rsidR="005529C2" w:rsidRPr="000B169B" w:rsidRDefault="0084264E" w:rsidP="00C1151A">
      <w:pPr>
        <w:spacing w:beforeLines="50" w:before="156" w:afterLines="50" w:after="156"/>
        <w:jc w:val="left"/>
        <w:rPr>
          <w:rFonts w:ascii="Times New Roman" w:hAnsi="Times New Roman" w:cs="Times New Roman"/>
          <w:szCs w:val="21"/>
        </w:rPr>
      </w:pPr>
      <w:r w:rsidRPr="000B169B">
        <w:rPr>
          <w:rFonts w:ascii="Times New Roman" w:hAnsi="Times New Roman" w:cs="Times New Roman"/>
          <w:szCs w:val="21"/>
        </w:rPr>
        <w:t>ƞ: overpotential</w:t>
      </w:r>
    </w:p>
    <w:p w14:paraId="7C0AAF6D" w14:textId="77777777" w:rsidR="005529C2" w:rsidRPr="000B169B" w:rsidRDefault="0084264E" w:rsidP="00C1151A">
      <w:pPr>
        <w:spacing w:beforeLines="50" w:before="156" w:afterLines="50" w:after="156"/>
        <w:jc w:val="left"/>
        <w:rPr>
          <w:rFonts w:ascii="Times New Roman" w:hAnsi="Times New Roman" w:cs="Times New Roman"/>
          <w:szCs w:val="21"/>
        </w:rPr>
      </w:pPr>
      <w:r w:rsidRPr="000B169B">
        <w:rPr>
          <w:rFonts w:ascii="Times New Roman" w:hAnsi="Times New Roman" w:cs="Times New Roman"/>
          <w:szCs w:val="21"/>
        </w:rPr>
        <w:t>R</w:t>
      </w:r>
      <w:r w:rsidRPr="000B169B">
        <w:rPr>
          <w:rFonts w:ascii="Times New Roman" w:hAnsi="Times New Roman" w:cs="Times New Roman"/>
          <w:szCs w:val="21"/>
          <w:vertAlign w:val="subscript"/>
        </w:rPr>
        <w:t>s</w:t>
      </w:r>
      <w:r w:rsidRPr="000B169B">
        <w:rPr>
          <w:rFonts w:ascii="Times New Roman" w:hAnsi="Times New Roman" w:cs="Times New Roman"/>
          <w:szCs w:val="21"/>
        </w:rPr>
        <w:t>: The solution and electrode resistance</w:t>
      </w:r>
    </w:p>
    <w:p w14:paraId="24DA56BF" w14:textId="0E200301" w:rsidR="005529C2" w:rsidRDefault="0084264E" w:rsidP="00C1151A">
      <w:pPr>
        <w:spacing w:beforeLines="50" w:before="156" w:afterLines="50" w:after="156"/>
        <w:rPr>
          <w:rFonts w:ascii="Times New Roman" w:hAnsi="Times New Roman" w:cs="Times New Roman"/>
          <w:szCs w:val="21"/>
        </w:rPr>
      </w:pPr>
      <w:r w:rsidRPr="000B169B">
        <w:rPr>
          <w:rFonts w:ascii="Times New Roman" w:hAnsi="Times New Roman" w:cs="Times New Roman"/>
          <w:szCs w:val="21"/>
        </w:rPr>
        <w:t>R</w:t>
      </w:r>
      <w:r w:rsidRPr="000B169B">
        <w:rPr>
          <w:rFonts w:ascii="Times New Roman" w:hAnsi="Times New Roman" w:cs="Times New Roman"/>
          <w:szCs w:val="21"/>
          <w:vertAlign w:val="subscript"/>
        </w:rPr>
        <w:t>ct</w:t>
      </w:r>
      <w:r w:rsidRPr="000B169B">
        <w:rPr>
          <w:rFonts w:ascii="Times New Roman" w:hAnsi="Times New Roman" w:cs="Times New Roman"/>
          <w:szCs w:val="21"/>
        </w:rPr>
        <w:t>: The charge transfer resistance</w:t>
      </w:r>
    </w:p>
    <w:p w14:paraId="4DF13392" w14:textId="77777777" w:rsidR="000B169B" w:rsidRPr="005529C2" w:rsidRDefault="000B169B" w:rsidP="00C1151A">
      <w:pPr>
        <w:spacing w:beforeLines="50" w:before="156" w:afterLines="50" w:after="156"/>
        <w:rPr>
          <w:rFonts w:ascii="Times New Roman" w:hAnsi="Times New Roman" w:cs="Times New Roman"/>
          <w:sz w:val="24"/>
          <w:szCs w:val="24"/>
        </w:rPr>
      </w:pPr>
    </w:p>
    <w:p w14:paraId="2A169EDE" w14:textId="7A1194DE" w:rsidR="00CD3F6F" w:rsidRPr="00BE2305" w:rsidRDefault="00CD3F6F" w:rsidP="00C1151A">
      <w:pPr>
        <w:spacing w:beforeLines="50" w:before="156" w:afterLines="50" w:after="156"/>
        <w:jc w:val="left"/>
        <w:rPr>
          <w:rFonts w:ascii="Times New Roman" w:hAnsi="Times New Roman" w:cs="Times New Roman"/>
          <w:sz w:val="24"/>
          <w:szCs w:val="24"/>
        </w:rPr>
      </w:pPr>
      <w:r w:rsidRPr="00BE2305">
        <w:rPr>
          <w:rFonts w:ascii="Times New Roman" w:hAnsi="Times New Roman" w:cs="Times New Roman"/>
          <w:b/>
          <w:bCs/>
          <w:noProof/>
          <w:sz w:val="24"/>
          <w:szCs w:val="24"/>
        </w:rPr>
        <w:t>Table S</w:t>
      </w:r>
      <w:r w:rsidR="007A5308">
        <w:rPr>
          <w:rFonts w:ascii="Times New Roman" w:hAnsi="Times New Roman" w:cs="Times New Roman" w:hint="eastAsia"/>
          <w:b/>
          <w:bCs/>
          <w:noProof/>
          <w:sz w:val="24"/>
          <w:szCs w:val="24"/>
        </w:rPr>
        <w:t>6</w:t>
      </w:r>
      <w:r w:rsidRPr="00BE2305">
        <w:rPr>
          <w:rFonts w:ascii="Times New Roman" w:hAnsi="Times New Roman" w:cs="Times New Roman"/>
          <w:noProof/>
          <w:sz w:val="24"/>
          <w:szCs w:val="24"/>
        </w:rPr>
        <w:t xml:space="preserve"> TOFs of </w:t>
      </w:r>
      <w:r w:rsidRPr="00BE2305">
        <w:rPr>
          <w:rFonts w:ascii="Times New Roman" w:hAnsi="Times New Roman" w:cs="Times New Roman"/>
          <w:sz w:val="24"/>
          <w:szCs w:val="24"/>
        </w:rPr>
        <w:t>pre-NiFe-A,</w:t>
      </w:r>
      <w:r w:rsidRPr="00BE2305">
        <w:rPr>
          <w:rFonts w:ascii="Times New Roman" w:hAnsi="Times New Roman" w:cs="Times New Roman"/>
          <w:noProof/>
          <w:sz w:val="24"/>
          <w:szCs w:val="24"/>
        </w:rPr>
        <w:t xml:space="preserve"> </w:t>
      </w:r>
      <w:r w:rsidRPr="00BE2305">
        <w:rPr>
          <w:rFonts w:ascii="Times New Roman" w:hAnsi="Times New Roman" w:cs="Times New Roman"/>
          <w:sz w:val="24"/>
          <w:szCs w:val="24"/>
        </w:rPr>
        <w:t>NiFeP-A, NiFeO-A, Ni</w:t>
      </w:r>
      <w:r w:rsidRPr="00BE2305">
        <w:rPr>
          <w:rFonts w:ascii="Times New Roman" w:hAnsi="Times New Roman" w:cs="Times New Roman"/>
          <w:sz w:val="24"/>
          <w:szCs w:val="24"/>
          <w:vertAlign w:val="subscript"/>
        </w:rPr>
        <w:t>x</w:t>
      </w:r>
      <w:r w:rsidRPr="00BE2305">
        <w:rPr>
          <w:rFonts w:ascii="Times New Roman" w:hAnsi="Times New Roman" w:cs="Times New Roman"/>
          <w:sz w:val="24"/>
          <w:szCs w:val="24"/>
        </w:rPr>
        <w:t>P</w:t>
      </w:r>
      <w:r w:rsidRPr="00BE2305">
        <w:rPr>
          <w:rFonts w:ascii="Times New Roman" w:hAnsi="Times New Roman" w:cs="Times New Roman"/>
          <w:sz w:val="24"/>
          <w:szCs w:val="24"/>
          <w:vertAlign w:val="subscript"/>
        </w:rPr>
        <w:t>y</w:t>
      </w:r>
      <w:r w:rsidRPr="00BE2305">
        <w:rPr>
          <w:rFonts w:ascii="Times New Roman" w:hAnsi="Times New Roman" w:cs="Times New Roman"/>
          <w:sz w:val="24"/>
          <w:szCs w:val="24"/>
        </w:rPr>
        <w:t>-A,</w:t>
      </w:r>
      <w:r w:rsidRPr="00BE2305">
        <w:rPr>
          <w:rFonts w:ascii="Times New Roman" w:hAnsi="Times New Roman" w:cs="Times New Roman"/>
          <w:noProof/>
          <w:sz w:val="24"/>
          <w:szCs w:val="24"/>
        </w:rPr>
        <w:t xml:space="preserve"> and RuO</w:t>
      </w:r>
      <w:r w:rsidRPr="00BE2305">
        <w:rPr>
          <w:rFonts w:ascii="Times New Roman" w:hAnsi="Times New Roman" w:cs="Times New Roman"/>
          <w:noProof/>
          <w:sz w:val="24"/>
          <w:szCs w:val="24"/>
          <w:vertAlign w:val="subscript"/>
        </w:rPr>
        <w:t>2</w:t>
      </w:r>
    </w:p>
    <w:tbl>
      <w:tblPr>
        <w:tblStyle w:val="a3"/>
        <w:tblW w:w="9523"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5"/>
        <w:gridCol w:w="2421"/>
        <w:gridCol w:w="1291"/>
        <w:gridCol w:w="807"/>
        <w:gridCol w:w="1291"/>
        <w:gridCol w:w="967"/>
        <w:gridCol w:w="1131"/>
      </w:tblGrid>
      <w:tr w:rsidR="00CD3F6F" w:rsidRPr="000B169B" w14:paraId="72BF1562" w14:textId="77777777" w:rsidTr="00F83EA5">
        <w:trPr>
          <w:trHeight w:val="318"/>
        </w:trPr>
        <w:tc>
          <w:tcPr>
            <w:tcW w:w="1615" w:type="dxa"/>
            <w:tcBorders>
              <w:top w:val="single" w:sz="12" w:space="0" w:color="auto"/>
              <w:bottom w:val="single" w:sz="4" w:space="0" w:color="auto"/>
            </w:tcBorders>
            <w:vAlign w:val="center"/>
          </w:tcPr>
          <w:p w14:paraId="40D9664B"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Catalysts</w:t>
            </w:r>
          </w:p>
        </w:tc>
        <w:tc>
          <w:tcPr>
            <w:tcW w:w="2421" w:type="dxa"/>
            <w:tcBorders>
              <w:top w:val="single" w:sz="12" w:space="0" w:color="auto"/>
              <w:bottom w:val="single" w:sz="4" w:space="0" w:color="auto"/>
            </w:tcBorders>
            <w:vAlign w:val="center"/>
          </w:tcPr>
          <w:p w14:paraId="6F361533"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Molecular formula</w:t>
            </w:r>
          </w:p>
        </w:tc>
        <w:tc>
          <w:tcPr>
            <w:tcW w:w="1291" w:type="dxa"/>
            <w:tcBorders>
              <w:top w:val="single" w:sz="12" w:space="0" w:color="auto"/>
              <w:bottom w:val="single" w:sz="4" w:space="0" w:color="auto"/>
            </w:tcBorders>
            <w:vAlign w:val="center"/>
          </w:tcPr>
          <w:p w14:paraId="08D82A16"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Molecular weight</w:t>
            </w:r>
          </w:p>
        </w:tc>
        <w:tc>
          <w:tcPr>
            <w:tcW w:w="807" w:type="dxa"/>
            <w:tcBorders>
              <w:top w:val="single" w:sz="12" w:space="0" w:color="auto"/>
              <w:bottom w:val="single" w:sz="4" w:space="0" w:color="auto"/>
            </w:tcBorders>
            <w:vAlign w:val="center"/>
          </w:tcPr>
          <w:p w14:paraId="67D33879"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Mass ratio</w:t>
            </w:r>
          </w:p>
        </w:tc>
        <w:tc>
          <w:tcPr>
            <w:tcW w:w="1291" w:type="dxa"/>
            <w:tcBorders>
              <w:top w:val="single" w:sz="12" w:space="0" w:color="auto"/>
              <w:bottom w:val="single" w:sz="4" w:space="0" w:color="auto"/>
            </w:tcBorders>
            <w:vAlign w:val="center"/>
          </w:tcPr>
          <w:p w14:paraId="2D2A79C9"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n (mol)</w:t>
            </w:r>
          </w:p>
        </w:tc>
        <w:tc>
          <w:tcPr>
            <w:tcW w:w="967" w:type="dxa"/>
            <w:tcBorders>
              <w:top w:val="single" w:sz="12" w:space="0" w:color="auto"/>
              <w:bottom w:val="single" w:sz="4" w:space="0" w:color="auto"/>
            </w:tcBorders>
            <w:vAlign w:val="center"/>
          </w:tcPr>
          <w:p w14:paraId="518EE936"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j (mA)</w:t>
            </w:r>
          </w:p>
        </w:tc>
        <w:tc>
          <w:tcPr>
            <w:tcW w:w="1131" w:type="dxa"/>
            <w:tcBorders>
              <w:top w:val="single" w:sz="12" w:space="0" w:color="auto"/>
              <w:bottom w:val="single" w:sz="4" w:space="0" w:color="auto"/>
            </w:tcBorders>
            <w:vAlign w:val="center"/>
          </w:tcPr>
          <w:p w14:paraId="7295AA9C"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TOF (s</w:t>
            </w:r>
            <w:r w:rsidRPr="000B169B">
              <w:rPr>
                <w:rFonts w:ascii="Times New Roman" w:hAnsi="Times New Roman" w:cs="Times New Roman"/>
                <w:noProof/>
                <w:szCs w:val="21"/>
                <w:vertAlign w:val="superscript"/>
              </w:rPr>
              <w:t>-1</w:t>
            </w:r>
            <w:r w:rsidRPr="000B169B">
              <w:rPr>
                <w:rFonts w:ascii="Times New Roman" w:hAnsi="Times New Roman" w:cs="Times New Roman"/>
                <w:noProof/>
                <w:szCs w:val="21"/>
              </w:rPr>
              <w:t>)</w:t>
            </w:r>
          </w:p>
        </w:tc>
      </w:tr>
      <w:tr w:rsidR="00CD3F6F" w:rsidRPr="000B169B" w14:paraId="425F8CC5" w14:textId="77777777" w:rsidTr="00F83EA5">
        <w:trPr>
          <w:trHeight w:val="156"/>
        </w:trPr>
        <w:tc>
          <w:tcPr>
            <w:tcW w:w="1615" w:type="dxa"/>
            <w:tcBorders>
              <w:top w:val="single" w:sz="4" w:space="0" w:color="auto"/>
            </w:tcBorders>
            <w:vAlign w:val="center"/>
          </w:tcPr>
          <w:p w14:paraId="27A45467"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pre-NiFe-A</w:t>
            </w:r>
          </w:p>
        </w:tc>
        <w:tc>
          <w:tcPr>
            <w:tcW w:w="2421" w:type="dxa"/>
            <w:tcBorders>
              <w:top w:val="single" w:sz="4" w:space="0" w:color="auto"/>
            </w:tcBorders>
            <w:vAlign w:val="center"/>
          </w:tcPr>
          <w:p w14:paraId="6646BA60"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Ni</w:t>
            </w:r>
            <w:r w:rsidRPr="000B169B">
              <w:rPr>
                <w:rFonts w:ascii="Times New Roman" w:hAnsi="Times New Roman" w:cs="Times New Roman"/>
                <w:szCs w:val="21"/>
                <w:vertAlign w:val="subscript"/>
              </w:rPr>
              <w:t>1</w:t>
            </w:r>
            <w:r w:rsidRPr="000B169B">
              <w:rPr>
                <w:rFonts w:ascii="Times New Roman" w:hAnsi="Times New Roman" w:cs="Times New Roman"/>
                <w:szCs w:val="21"/>
              </w:rPr>
              <w:t>O</w:t>
            </w:r>
            <w:r w:rsidRPr="000B169B">
              <w:rPr>
                <w:rFonts w:ascii="Times New Roman" w:hAnsi="Times New Roman" w:cs="Times New Roman"/>
                <w:szCs w:val="21"/>
                <w:vertAlign w:val="subscript"/>
              </w:rPr>
              <w:t>2.91</w:t>
            </w:r>
          </w:p>
        </w:tc>
        <w:tc>
          <w:tcPr>
            <w:tcW w:w="1291" w:type="dxa"/>
            <w:tcBorders>
              <w:top w:val="single" w:sz="4" w:space="0" w:color="auto"/>
            </w:tcBorders>
            <w:vAlign w:val="center"/>
          </w:tcPr>
          <w:p w14:paraId="4268CF3D"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105.25</w:t>
            </w:r>
          </w:p>
        </w:tc>
        <w:tc>
          <w:tcPr>
            <w:tcW w:w="807" w:type="dxa"/>
            <w:tcBorders>
              <w:top w:val="single" w:sz="4" w:space="0" w:color="auto"/>
            </w:tcBorders>
            <w:vAlign w:val="center"/>
          </w:tcPr>
          <w:p w14:paraId="49E3333F" w14:textId="77777777" w:rsidR="00CD3F6F" w:rsidRPr="000B169B" w:rsidRDefault="00CD3F6F" w:rsidP="000B169B">
            <w:pPr>
              <w:widowControl/>
              <w:jc w:val="center"/>
              <w:rPr>
                <w:rFonts w:ascii="Times New Roman" w:hAnsi="Times New Roman" w:cs="Times New Roman"/>
                <w:szCs w:val="21"/>
              </w:rPr>
            </w:pPr>
            <w:r w:rsidRPr="000B169B">
              <w:rPr>
                <w:rFonts w:ascii="Times New Roman" w:hAnsi="Times New Roman" w:cs="Times New Roman"/>
                <w:szCs w:val="21"/>
              </w:rPr>
              <w:t>0.56</w:t>
            </w:r>
          </w:p>
        </w:tc>
        <w:tc>
          <w:tcPr>
            <w:tcW w:w="1291" w:type="dxa"/>
            <w:tcBorders>
              <w:top w:val="single" w:sz="4" w:space="0" w:color="auto"/>
            </w:tcBorders>
            <w:vAlign w:val="center"/>
          </w:tcPr>
          <w:p w14:paraId="2C31DACB"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2.6</w:t>
            </w:r>
            <w:r w:rsidRPr="000B169B">
              <w:rPr>
                <w:rFonts w:ascii="Times New Roman" w:hAnsi="Times New Roman" w:cs="Times New Roman" w:hint="eastAsia"/>
                <w:szCs w:val="21"/>
              </w:rPr>
              <w:t>6</w:t>
            </w:r>
            <w:r w:rsidRPr="000B169B">
              <w:rPr>
                <w:rFonts w:ascii="Times New Roman" w:hAnsi="Times New Roman" w:cs="Times New Roman"/>
                <w:noProof/>
                <w:szCs w:val="21"/>
              </w:rPr>
              <w:t>×10</w:t>
            </w:r>
            <w:r w:rsidRPr="000B169B">
              <w:rPr>
                <w:rFonts w:ascii="Times New Roman" w:hAnsi="Times New Roman" w:cs="Times New Roman"/>
                <w:noProof/>
                <w:szCs w:val="21"/>
                <w:vertAlign w:val="superscript"/>
              </w:rPr>
              <w:t>-6</w:t>
            </w:r>
          </w:p>
        </w:tc>
        <w:tc>
          <w:tcPr>
            <w:tcW w:w="967" w:type="dxa"/>
            <w:tcBorders>
              <w:top w:val="single" w:sz="4" w:space="0" w:color="auto"/>
            </w:tcBorders>
            <w:vAlign w:val="center"/>
          </w:tcPr>
          <w:p w14:paraId="0FA36E99"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1.701</w:t>
            </w:r>
          </w:p>
        </w:tc>
        <w:tc>
          <w:tcPr>
            <w:tcW w:w="1131" w:type="dxa"/>
            <w:tcBorders>
              <w:top w:val="single" w:sz="4" w:space="0" w:color="auto"/>
            </w:tcBorders>
            <w:vAlign w:val="center"/>
          </w:tcPr>
          <w:p w14:paraId="0BD696B0"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eastAsia="等线" w:hAnsi="Times New Roman" w:cs="Times New Roman"/>
                <w:color w:val="000000"/>
                <w:szCs w:val="21"/>
              </w:rPr>
              <w:t>0.001</w:t>
            </w:r>
            <w:r w:rsidRPr="000B169B">
              <w:rPr>
                <w:rFonts w:ascii="Times New Roman" w:eastAsia="等线" w:hAnsi="Times New Roman" w:cs="Times New Roman" w:hint="eastAsia"/>
                <w:color w:val="000000"/>
                <w:szCs w:val="21"/>
              </w:rPr>
              <w:t>7</w:t>
            </w:r>
          </w:p>
        </w:tc>
      </w:tr>
      <w:tr w:rsidR="00CD3F6F" w:rsidRPr="000B169B" w14:paraId="4C3100A0" w14:textId="77777777" w:rsidTr="00F83EA5">
        <w:trPr>
          <w:trHeight w:val="156"/>
        </w:trPr>
        <w:tc>
          <w:tcPr>
            <w:tcW w:w="1615" w:type="dxa"/>
            <w:vAlign w:val="center"/>
          </w:tcPr>
          <w:p w14:paraId="66A82932"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NiFeP-A</w:t>
            </w:r>
          </w:p>
        </w:tc>
        <w:tc>
          <w:tcPr>
            <w:tcW w:w="2421" w:type="dxa"/>
            <w:vAlign w:val="center"/>
          </w:tcPr>
          <w:p w14:paraId="5C4155E1"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Ni</w:t>
            </w:r>
            <w:r w:rsidRPr="000B169B">
              <w:rPr>
                <w:rFonts w:ascii="Times New Roman" w:hAnsi="Times New Roman" w:cs="Times New Roman"/>
                <w:noProof/>
                <w:szCs w:val="21"/>
                <w:vertAlign w:val="subscript"/>
              </w:rPr>
              <w:t>0.77</w:t>
            </w:r>
            <w:r w:rsidRPr="000B169B">
              <w:rPr>
                <w:rFonts w:ascii="Times New Roman" w:hAnsi="Times New Roman" w:cs="Times New Roman"/>
                <w:noProof/>
                <w:szCs w:val="21"/>
              </w:rPr>
              <w:t>Fe</w:t>
            </w:r>
            <w:r w:rsidRPr="000B169B">
              <w:rPr>
                <w:rFonts w:ascii="Times New Roman" w:hAnsi="Times New Roman" w:cs="Times New Roman"/>
                <w:noProof/>
                <w:szCs w:val="21"/>
                <w:vertAlign w:val="subscript"/>
              </w:rPr>
              <w:t>0.23</w:t>
            </w:r>
            <w:r w:rsidRPr="000B169B">
              <w:rPr>
                <w:rFonts w:ascii="Times New Roman" w:hAnsi="Times New Roman" w:cs="Times New Roman"/>
                <w:noProof/>
                <w:szCs w:val="21"/>
              </w:rPr>
              <w:t>P</w:t>
            </w:r>
            <w:r w:rsidRPr="000B169B">
              <w:rPr>
                <w:rFonts w:ascii="Times New Roman" w:hAnsi="Times New Roman" w:cs="Times New Roman"/>
                <w:noProof/>
                <w:szCs w:val="21"/>
                <w:vertAlign w:val="subscript"/>
              </w:rPr>
              <w:t>0.13</w:t>
            </w:r>
            <w:r w:rsidRPr="000B169B">
              <w:rPr>
                <w:rFonts w:ascii="Times New Roman" w:hAnsi="Times New Roman" w:cs="Times New Roman"/>
                <w:noProof/>
                <w:szCs w:val="21"/>
              </w:rPr>
              <w:t>O</w:t>
            </w:r>
            <w:r w:rsidRPr="000B169B">
              <w:rPr>
                <w:rFonts w:ascii="Times New Roman" w:hAnsi="Times New Roman" w:cs="Times New Roman"/>
                <w:noProof/>
                <w:szCs w:val="21"/>
                <w:vertAlign w:val="subscript"/>
              </w:rPr>
              <w:t>2.49</w:t>
            </w:r>
          </w:p>
        </w:tc>
        <w:tc>
          <w:tcPr>
            <w:tcW w:w="1291" w:type="dxa"/>
            <w:vAlign w:val="center"/>
          </w:tcPr>
          <w:p w14:paraId="51887619"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101.90</w:t>
            </w:r>
          </w:p>
        </w:tc>
        <w:tc>
          <w:tcPr>
            <w:tcW w:w="807" w:type="dxa"/>
            <w:vAlign w:val="center"/>
          </w:tcPr>
          <w:p w14:paraId="7B27835B" w14:textId="77777777" w:rsidR="00CD3F6F" w:rsidRPr="000B169B" w:rsidRDefault="00CD3F6F" w:rsidP="000B169B">
            <w:pPr>
              <w:widowControl/>
              <w:jc w:val="center"/>
              <w:rPr>
                <w:rFonts w:ascii="Times New Roman" w:hAnsi="Times New Roman" w:cs="Times New Roman"/>
                <w:szCs w:val="21"/>
              </w:rPr>
            </w:pPr>
            <w:r w:rsidRPr="000B169B">
              <w:rPr>
                <w:rFonts w:ascii="Times New Roman" w:hAnsi="Times New Roman" w:cs="Times New Roman"/>
                <w:szCs w:val="21"/>
              </w:rPr>
              <w:t>0.57</w:t>
            </w:r>
          </w:p>
        </w:tc>
        <w:tc>
          <w:tcPr>
            <w:tcW w:w="1291" w:type="dxa"/>
            <w:vAlign w:val="center"/>
          </w:tcPr>
          <w:p w14:paraId="35E737F0"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2.</w:t>
            </w:r>
            <w:r w:rsidRPr="000B169B">
              <w:rPr>
                <w:rFonts w:ascii="Times New Roman" w:hAnsi="Times New Roman" w:cs="Times New Roman" w:hint="eastAsia"/>
                <w:szCs w:val="21"/>
              </w:rPr>
              <w:t>80</w:t>
            </w:r>
            <w:r w:rsidRPr="000B169B">
              <w:rPr>
                <w:rFonts w:ascii="Times New Roman" w:hAnsi="Times New Roman" w:cs="Times New Roman"/>
                <w:noProof/>
                <w:szCs w:val="21"/>
              </w:rPr>
              <w:t>×10</w:t>
            </w:r>
            <w:r w:rsidRPr="000B169B">
              <w:rPr>
                <w:rFonts w:ascii="Times New Roman" w:hAnsi="Times New Roman" w:cs="Times New Roman"/>
                <w:noProof/>
                <w:szCs w:val="21"/>
                <w:vertAlign w:val="superscript"/>
              </w:rPr>
              <w:t>-6</w:t>
            </w:r>
          </w:p>
        </w:tc>
        <w:tc>
          <w:tcPr>
            <w:tcW w:w="967" w:type="dxa"/>
            <w:vAlign w:val="center"/>
          </w:tcPr>
          <w:p w14:paraId="0259D206"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153.4</w:t>
            </w:r>
          </w:p>
        </w:tc>
        <w:tc>
          <w:tcPr>
            <w:tcW w:w="1131" w:type="dxa"/>
            <w:vAlign w:val="center"/>
          </w:tcPr>
          <w:p w14:paraId="4ADAEFDE"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eastAsia="等线" w:hAnsi="Times New Roman" w:cs="Times New Roman"/>
                <w:color w:val="000000"/>
                <w:szCs w:val="21"/>
              </w:rPr>
              <w:t>0.14</w:t>
            </w:r>
          </w:p>
        </w:tc>
      </w:tr>
      <w:tr w:rsidR="00CD3F6F" w:rsidRPr="000B169B" w14:paraId="7FC3A5F5" w14:textId="77777777" w:rsidTr="00F83EA5">
        <w:trPr>
          <w:trHeight w:val="156"/>
        </w:trPr>
        <w:tc>
          <w:tcPr>
            <w:tcW w:w="1615" w:type="dxa"/>
            <w:vAlign w:val="center"/>
          </w:tcPr>
          <w:p w14:paraId="0EF1D6F7"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NiFeO-A</w:t>
            </w:r>
          </w:p>
        </w:tc>
        <w:tc>
          <w:tcPr>
            <w:tcW w:w="2421" w:type="dxa"/>
            <w:vAlign w:val="center"/>
          </w:tcPr>
          <w:p w14:paraId="6ED0773A"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Ni</w:t>
            </w:r>
            <w:r w:rsidRPr="000B169B">
              <w:rPr>
                <w:rFonts w:ascii="Times New Roman" w:hAnsi="Times New Roman" w:cs="Times New Roman"/>
                <w:noProof/>
                <w:szCs w:val="21"/>
                <w:vertAlign w:val="subscript"/>
              </w:rPr>
              <w:t>0.76</w:t>
            </w:r>
            <w:r w:rsidRPr="000B169B">
              <w:rPr>
                <w:rFonts w:ascii="Times New Roman" w:hAnsi="Times New Roman" w:cs="Times New Roman"/>
                <w:noProof/>
                <w:szCs w:val="21"/>
              </w:rPr>
              <w:t>Fe</w:t>
            </w:r>
            <w:r w:rsidRPr="000B169B">
              <w:rPr>
                <w:rFonts w:ascii="Times New Roman" w:hAnsi="Times New Roman" w:cs="Times New Roman"/>
                <w:noProof/>
                <w:szCs w:val="21"/>
                <w:vertAlign w:val="subscript"/>
              </w:rPr>
              <w:t>0.24</w:t>
            </w:r>
            <w:r w:rsidRPr="000B169B">
              <w:rPr>
                <w:rFonts w:ascii="Times New Roman" w:hAnsi="Times New Roman" w:cs="Times New Roman"/>
                <w:noProof/>
                <w:szCs w:val="21"/>
              </w:rPr>
              <w:t>O</w:t>
            </w:r>
            <w:r w:rsidRPr="000B169B">
              <w:rPr>
                <w:rFonts w:ascii="Times New Roman" w:hAnsi="Times New Roman" w:cs="Times New Roman"/>
                <w:noProof/>
                <w:szCs w:val="21"/>
                <w:vertAlign w:val="subscript"/>
              </w:rPr>
              <w:t>1</w:t>
            </w:r>
          </w:p>
        </w:tc>
        <w:tc>
          <w:tcPr>
            <w:tcW w:w="1291" w:type="dxa"/>
            <w:vAlign w:val="center"/>
          </w:tcPr>
          <w:p w14:paraId="4E7AE06F"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74.01</w:t>
            </w:r>
          </w:p>
        </w:tc>
        <w:tc>
          <w:tcPr>
            <w:tcW w:w="807" w:type="dxa"/>
            <w:vAlign w:val="center"/>
          </w:tcPr>
          <w:p w14:paraId="5B00DF9C" w14:textId="77777777" w:rsidR="00CD3F6F" w:rsidRPr="000B169B" w:rsidRDefault="00CD3F6F" w:rsidP="000B169B">
            <w:pPr>
              <w:widowControl/>
              <w:jc w:val="center"/>
              <w:rPr>
                <w:rFonts w:ascii="Times New Roman" w:hAnsi="Times New Roman" w:cs="Times New Roman"/>
                <w:szCs w:val="21"/>
              </w:rPr>
            </w:pPr>
            <w:r w:rsidRPr="000B169B">
              <w:rPr>
                <w:rFonts w:ascii="Times New Roman" w:hAnsi="Times New Roman" w:cs="Times New Roman"/>
                <w:szCs w:val="21"/>
              </w:rPr>
              <w:t>0.78</w:t>
            </w:r>
          </w:p>
        </w:tc>
        <w:tc>
          <w:tcPr>
            <w:tcW w:w="1291" w:type="dxa"/>
            <w:vAlign w:val="center"/>
          </w:tcPr>
          <w:p w14:paraId="4B8F42FB"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5.</w:t>
            </w:r>
            <w:r w:rsidRPr="000B169B">
              <w:rPr>
                <w:rFonts w:ascii="Times New Roman" w:hAnsi="Times New Roman" w:cs="Times New Roman" w:hint="eastAsia"/>
                <w:szCs w:val="21"/>
              </w:rPr>
              <w:t>27</w:t>
            </w:r>
            <w:r w:rsidRPr="000B169B">
              <w:rPr>
                <w:rFonts w:ascii="Times New Roman" w:hAnsi="Times New Roman" w:cs="Times New Roman"/>
                <w:noProof/>
                <w:szCs w:val="21"/>
              </w:rPr>
              <w:t>×10</w:t>
            </w:r>
            <w:r w:rsidRPr="000B169B">
              <w:rPr>
                <w:rFonts w:ascii="Times New Roman" w:hAnsi="Times New Roman" w:cs="Times New Roman"/>
                <w:noProof/>
                <w:szCs w:val="21"/>
                <w:vertAlign w:val="superscript"/>
              </w:rPr>
              <w:t>-6</w:t>
            </w:r>
          </w:p>
        </w:tc>
        <w:tc>
          <w:tcPr>
            <w:tcW w:w="967" w:type="dxa"/>
            <w:vAlign w:val="center"/>
          </w:tcPr>
          <w:p w14:paraId="520972D2"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5.254</w:t>
            </w:r>
          </w:p>
        </w:tc>
        <w:tc>
          <w:tcPr>
            <w:tcW w:w="1131" w:type="dxa"/>
            <w:vAlign w:val="center"/>
          </w:tcPr>
          <w:p w14:paraId="4F86C1BF"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eastAsia="等线" w:hAnsi="Times New Roman" w:cs="Times New Roman"/>
                <w:color w:val="000000"/>
                <w:szCs w:val="21"/>
              </w:rPr>
              <w:t>0.002</w:t>
            </w:r>
            <w:r w:rsidRPr="000B169B">
              <w:rPr>
                <w:rFonts w:ascii="Times New Roman" w:eastAsia="等线" w:hAnsi="Times New Roman" w:cs="Times New Roman" w:hint="eastAsia"/>
                <w:color w:val="000000"/>
                <w:szCs w:val="21"/>
              </w:rPr>
              <w:t>6</w:t>
            </w:r>
          </w:p>
        </w:tc>
      </w:tr>
      <w:tr w:rsidR="00CD3F6F" w:rsidRPr="000B169B" w14:paraId="0B2BBBEA" w14:textId="77777777" w:rsidTr="00F83EA5">
        <w:trPr>
          <w:trHeight w:val="161"/>
        </w:trPr>
        <w:tc>
          <w:tcPr>
            <w:tcW w:w="1615" w:type="dxa"/>
            <w:vAlign w:val="center"/>
          </w:tcPr>
          <w:p w14:paraId="0FC2A596"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Ni</w:t>
            </w:r>
            <w:r w:rsidRPr="000B169B">
              <w:rPr>
                <w:rFonts w:ascii="Times New Roman" w:hAnsi="Times New Roman" w:cs="Times New Roman"/>
                <w:szCs w:val="21"/>
                <w:vertAlign w:val="subscript"/>
              </w:rPr>
              <w:t>x</w:t>
            </w:r>
            <w:r w:rsidRPr="000B169B">
              <w:rPr>
                <w:rFonts w:ascii="Times New Roman" w:hAnsi="Times New Roman" w:cs="Times New Roman"/>
                <w:szCs w:val="21"/>
              </w:rPr>
              <w:t>P</w:t>
            </w:r>
            <w:r w:rsidRPr="000B169B">
              <w:rPr>
                <w:rFonts w:ascii="Times New Roman" w:hAnsi="Times New Roman" w:cs="Times New Roman"/>
                <w:szCs w:val="21"/>
                <w:vertAlign w:val="subscript"/>
              </w:rPr>
              <w:t>y</w:t>
            </w:r>
            <w:r w:rsidRPr="000B169B">
              <w:rPr>
                <w:rFonts w:ascii="Times New Roman" w:hAnsi="Times New Roman" w:cs="Times New Roman"/>
                <w:szCs w:val="21"/>
              </w:rPr>
              <w:t>-A</w:t>
            </w:r>
          </w:p>
        </w:tc>
        <w:tc>
          <w:tcPr>
            <w:tcW w:w="2421" w:type="dxa"/>
            <w:vAlign w:val="center"/>
          </w:tcPr>
          <w:p w14:paraId="39572F74"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Ni</w:t>
            </w:r>
            <w:r w:rsidRPr="000B169B">
              <w:rPr>
                <w:rFonts w:ascii="Times New Roman" w:hAnsi="Times New Roman" w:cs="Times New Roman"/>
                <w:noProof/>
                <w:szCs w:val="21"/>
                <w:vertAlign w:val="subscript"/>
              </w:rPr>
              <w:t>1</w:t>
            </w:r>
            <w:r w:rsidRPr="000B169B">
              <w:rPr>
                <w:rFonts w:ascii="Times New Roman" w:hAnsi="Times New Roman" w:cs="Times New Roman"/>
                <w:noProof/>
                <w:szCs w:val="21"/>
              </w:rPr>
              <w:t>P</w:t>
            </w:r>
            <w:r w:rsidRPr="000B169B">
              <w:rPr>
                <w:rFonts w:ascii="Times New Roman" w:hAnsi="Times New Roman" w:cs="Times New Roman"/>
                <w:noProof/>
                <w:szCs w:val="21"/>
                <w:vertAlign w:val="subscript"/>
              </w:rPr>
              <w:t>0.17</w:t>
            </w:r>
            <w:r w:rsidRPr="000B169B">
              <w:rPr>
                <w:rFonts w:ascii="Times New Roman" w:hAnsi="Times New Roman" w:cs="Times New Roman"/>
                <w:noProof/>
                <w:szCs w:val="21"/>
              </w:rPr>
              <w:t>O</w:t>
            </w:r>
            <w:r w:rsidRPr="000B169B">
              <w:rPr>
                <w:rFonts w:ascii="Times New Roman" w:hAnsi="Times New Roman" w:cs="Times New Roman"/>
                <w:noProof/>
                <w:szCs w:val="21"/>
                <w:vertAlign w:val="subscript"/>
              </w:rPr>
              <w:t>2.64</w:t>
            </w:r>
          </w:p>
        </w:tc>
        <w:tc>
          <w:tcPr>
            <w:tcW w:w="1291" w:type="dxa"/>
            <w:vAlign w:val="center"/>
          </w:tcPr>
          <w:p w14:paraId="60C44550"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106.19</w:t>
            </w:r>
          </w:p>
        </w:tc>
        <w:tc>
          <w:tcPr>
            <w:tcW w:w="807" w:type="dxa"/>
            <w:vAlign w:val="center"/>
          </w:tcPr>
          <w:p w14:paraId="64A3F589" w14:textId="77777777" w:rsidR="00CD3F6F" w:rsidRPr="000B169B" w:rsidRDefault="00CD3F6F" w:rsidP="000B169B">
            <w:pPr>
              <w:widowControl/>
              <w:jc w:val="center"/>
              <w:rPr>
                <w:rFonts w:ascii="Times New Roman" w:hAnsi="Times New Roman" w:cs="Times New Roman"/>
                <w:szCs w:val="21"/>
              </w:rPr>
            </w:pPr>
            <w:r w:rsidRPr="000B169B">
              <w:rPr>
                <w:rFonts w:ascii="Times New Roman" w:hAnsi="Times New Roman" w:cs="Times New Roman"/>
                <w:szCs w:val="21"/>
              </w:rPr>
              <w:t>0.55</w:t>
            </w:r>
          </w:p>
        </w:tc>
        <w:tc>
          <w:tcPr>
            <w:tcW w:w="1291" w:type="dxa"/>
            <w:vAlign w:val="center"/>
          </w:tcPr>
          <w:p w14:paraId="010F830F"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2.</w:t>
            </w:r>
            <w:r w:rsidRPr="000B169B">
              <w:rPr>
                <w:rFonts w:ascii="Times New Roman" w:hAnsi="Times New Roman" w:cs="Times New Roman" w:hint="eastAsia"/>
                <w:szCs w:val="21"/>
              </w:rPr>
              <w:t>59</w:t>
            </w:r>
            <w:r w:rsidRPr="000B169B">
              <w:rPr>
                <w:rFonts w:ascii="Times New Roman" w:hAnsi="Times New Roman" w:cs="Times New Roman"/>
                <w:noProof/>
                <w:szCs w:val="21"/>
              </w:rPr>
              <w:t>×10</w:t>
            </w:r>
            <w:r w:rsidRPr="000B169B">
              <w:rPr>
                <w:rFonts w:ascii="Times New Roman" w:hAnsi="Times New Roman" w:cs="Times New Roman"/>
                <w:noProof/>
                <w:szCs w:val="21"/>
                <w:vertAlign w:val="superscript"/>
              </w:rPr>
              <w:t>-6</w:t>
            </w:r>
          </w:p>
        </w:tc>
        <w:tc>
          <w:tcPr>
            <w:tcW w:w="967" w:type="dxa"/>
            <w:vAlign w:val="center"/>
          </w:tcPr>
          <w:p w14:paraId="4B237458"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5.675</w:t>
            </w:r>
          </w:p>
        </w:tc>
        <w:tc>
          <w:tcPr>
            <w:tcW w:w="1131" w:type="dxa"/>
            <w:vAlign w:val="center"/>
          </w:tcPr>
          <w:p w14:paraId="2A334005"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eastAsia="等线" w:hAnsi="Times New Roman" w:cs="Times New Roman"/>
                <w:color w:val="000000"/>
                <w:szCs w:val="21"/>
              </w:rPr>
              <w:t>0.005</w:t>
            </w:r>
            <w:r w:rsidRPr="000B169B">
              <w:rPr>
                <w:rFonts w:ascii="Times New Roman" w:eastAsia="等线" w:hAnsi="Times New Roman" w:cs="Times New Roman" w:hint="eastAsia"/>
                <w:color w:val="000000"/>
                <w:szCs w:val="21"/>
              </w:rPr>
              <w:t>7</w:t>
            </w:r>
          </w:p>
        </w:tc>
      </w:tr>
      <w:tr w:rsidR="00CD3F6F" w:rsidRPr="000B169B" w14:paraId="3634A9D3" w14:textId="77777777" w:rsidTr="00F83EA5">
        <w:trPr>
          <w:trHeight w:val="156"/>
        </w:trPr>
        <w:tc>
          <w:tcPr>
            <w:tcW w:w="1615" w:type="dxa"/>
            <w:tcBorders>
              <w:bottom w:val="single" w:sz="12" w:space="0" w:color="auto"/>
            </w:tcBorders>
            <w:vAlign w:val="center"/>
          </w:tcPr>
          <w:p w14:paraId="27D4A70C"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RuO</w:t>
            </w:r>
            <w:r w:rsidRPr="000B169B">
              <w:rPr>
                <w:rFonts w:ascii="Times New Roman" w:hAnsi="Times New Roman" w:cs="Times New Roman"/>
                <w:szCs w:val="21"/>
                <w:vertAlign w:val="subscript"/>
              </w:rPr>
              <w:t>2</w:t>
            </w:r>
          </w:p>
        </w:tc>
        <w:tc>
          <w:tcPr>
            <w:tcW w:w="2421" w:type="dxa"/>
            <w:tcBorders>
              <w:bottom w:val="single" w:sz="12" w:space="0" w:color="auto"/>
            </w:tcBorders>
            <w:vAlign w:val="center"/>
          </w:tcPr>
          <w:p w14:paraId="24194330"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RuO</w:t>
            </w:r>
            <w:r w:rsidRPr="000B169B">
              <w:rPr>
                <w:rFonts w:ascii="Times New Roman" w:hAnsi="Times New Roman" w:cs="Times New Roman"/>
                <w:szCs w:val="21"/>
                <w:vertAlign w:val="subscript"/>
              </w:rPr>
              <w:t>2</w:t>
            </w:r>
          </w:p>
        </w:tc>
        <w:tc>
          <w:tcPr>
            <w:tcW w:w="1291" w:type="dxa"/>
            <w:tcBorders>
              <w:bottom w:val="single" w:sz="12" w:space="0" w:color="auto"/>
            </w:tcBorders>
            <w:vAlign w:val="center"/>
          </w:tcPr>
          <w:p w14:paraId="78335B61"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133.10</w:t>
            </w:r>
          </w:p>
        </w:tc>
        <w:tc>
          <w:tcPr>
            <w:tcW w:w="807" w:type="dxa"/>
            <w:tcBorders>
              <w:bottom w:val="single" w:sz="12" w:space="0" w:color="auto"/>
            </w:tcBorders>
            <w:vAlign w:val="center"/>
          </w:tcPr>
          <w:p w14:paraId="65459B5C" w14:textId="77777777" w:rsidR="00CD3F6F" w:rsidRPr="000B169B" w:rsidRDefault="00CD3F6F" w:rsidP="000B169B">
            <w:pPr>
              <w:widowControl/>
              <w:jc w:val="center"/>
              <w:rPr>
                <w:rFonts w:ascii="Times New Roman" w:hAnsi="Times New Roman" w:cs="Times New Roman"/>
                <w:szCs w:val="21"/>
              </w:rPr>
            </w:pPr>
            <w:r w:rsidRPr="000B169B">
              <w:rPr>
                <w:rFonts w:ascii="Times New Roman" w:hAnsi="Times New Roman" w:cs="Times New Roman"/>
                <w:szCs w:val="21"/>
              </w:rPr>
              <w:t>0.76</w:t>
            </w:r>
          </w:p>
        </w:tc>
        <w:tc>
          <w:tcPr>
            <w:tcW w:w="1291" w:type="dxa"/>
            <w:tcBorders>
              <w:bottom w:val="single" w:sz="12" w:space="0" w:color="auto"/>
            </w:tcBorders>
            <w:vAlign w:val="center"/>
          </w:tcPr>
          <w:p w14:paraId="3A6613D4"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szCs w:val="21"/>
              </w:rPr>
              <w:t>2.8</w:t>
            </w:r>
            <w:r w:rsidRPr="000B169B">
              <w:rPr>
                <w:rFonts w:ascii="Times New Roman" w:hAnsi="Times New Roman" w:cs="Times New Roman" w:hint="eastAsia"/>
                <w:szCs w:val="21"/>
              </w:rPr>
              <w:t>6</w:t>
            </w:r>
            <w:r w:rsidRPr="000B169B">
              <w:rPr>
                <w:rFonts w:ascii="Times New Roman" w:hAnsi="Times New Roman" w:cs="Times New Roman"/>
                <w:noProof/>
                <w:szCs w:val="21"/>
              </w:rPr>
              <w:t>×10</w:t>
            </w:r>
            <w:r w:rsidRPr="000B169B">
              <w:rPr>
                <w:rFonts w:ascii="Times New Roman" w:hAnsi="Times New Roman" w:cs="Times New Roman"/>
                <w:noProof/>
                <w:szCs w:val="21"/>
                <w:vertAlign w:val="superscript"/>
              </w:rPr>
              <w:t>-6</w:t>
            </w:r>
          </w:p>
        </w:tc>
        <w:tc>
          <w:tcPr>
            <w:tcW w:w="967" w:type="dxa"/>
            <w:tcBorders>
              <w:bottom w:val="single" w:sz="12" w:space="0" w:color="auto"/>
            </w:tcBorders>
            <w:vAlign w:val="center"/>
          </w:tcPr>
          <w:p w14:paraId="79138C12"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hAnsi="Times New Roman" w:cs="Times New Roman"/>
                <w:noProof/>
                <w:szCs w:val="21"/>
              </w:rPr>
              <w:t>7.935</w:t>
            </w:r>
          </w:p>
        </w:tc>
        <w:tc>
          <w:tcPr>
            <w:tcW w:w="1131" w:type="dxa"/>
            <w:tcBorders>
              <w:bottom w:val="single" w:sz="12" w:space="0" w:color="auto"/>
            </w:tcBorders>
            <w:vAlign w:val="center"/>
          </w:tcPr>
          <w:p w14:paraId="7DF1897E" w14:textId="77777777" w:rsidR="00CD3F6F" w:rsidRPr="000B169B" w:rsidRDefault="00CD3F6F" w:rsidP="000B169B">
            <w:pPr>
              <w:widowControl/>
              <w:jc w:val="center"/>
              <w:rPr>
                <w:rFonts w:ascii="Times New Roman" w:hAnsi="Times New Roman" w:cs="Times New Roman"/>
                <w:noProof/>
                <w:szCs w:val="21"/>
              </w:rPr>
            </w:pPr>
            <w:r w:rsidRPr="000B169B">
              <w:rPr>
                <w:rFonts w:ascii="Times New Roman" w:eastAsia="等线" w:hAnsi="Times New Roman" w:cs="Times New Roman"/>
                <w:color w:val="000000"/>
                <w:szCs w:val="21"/>
              </w:rPr>
              <w:t>0.0072</w:t>
            </w:r>
          </w:p>
        </w:tc>
      </w:tr>
    </w:tbl>
    <w:p w14:paraId="06CB0C18" w14:textId="77777777" w:rsidR="000B169B" w:rsidRDefault="000B169B" w:rsidP="00C1151A">
      <w:pPr>
        <w:spacing w:beforeLines="50" w:before="156" w:afterLines="50" w:after="156"/>
        <w:rPr>
          <w:rFonts w:ascii="Times New Roman" w:hAnsi="Times New Roman" w:cs="Times New Roman"/>
          <w:b/>
          <w:bCs/>
          <w:sz w:val="24"/>
          <w:szCs w:val="24"/>
        </w:rPr>
      </w:pPr>
    </w:p>
    <w:p w14:paraId="02489D49" w14:textId="369BAA12" w:rsidR="0084743A" w:rsidRPr="00BE2305" w:rsidRDefault="0084743A"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Table S</w:t>
      </w:r>
      <w:r w:rsidR="007A5308">
        <w:rPr>
          <w:rFonts w:ascii="Times New Roman" w:hAnsi="Times New Roman" w:cs="Times New Roman" w:hint="eastAsia"/>
          <w:b/>
          <w:bCs/>
          <w:sz w:val="24"/>
          <w:szCs w:val="24"/>
        </w:rPr>
        <w:t>7</w:t>
      </w:r>
      <w:r w:rsidRPr="00BE2305">
        <w:rPr>
          <w:rFonts w:ascii="Times New Roman" w:hAnsi="Times New Roman" w:cs="Times New Roman"/>
          <w:b/>
          <w:bCs/>
          <w:sz w:val="24"/>
          <w:szCs w:val="24"/>
        </w:rPr>
        <w:t xml:space="preserve"> </w:t>
      </w:r>
      <w:bookmarkStart w:id="25" w:name="_Hlk140925206"/>
      <w:bookmarkStart w:id="26" w:name="_Hlk157711115"/>
      <w:r w:rsidRPr="00BE2305">
        <w:rPr>
          <w:rFonts w:ascii="Times New Roman" w:hAnsi="Times New Roman" w:cs="Times New Roman"/>
          <w:sz w:val="24"/>
          <w:szCs w:val="24"/>
        </w:rPr>
        <w:t>Comparison of TOF between</w:t>
      </w:r>
      <w:r w:rsidRPr="00BE2305">
        <w:rPr>
          <w:rFonts w:ascii="Times New Roman" w:hAnsi="Times New Roman" w:cs="Times New Roman"/>
          <w:noProof/>
          <w:sz w:val="24"/>
          <w:szCs w:val="24"/>
        </w:rPr>
        <w:t xml:space="preserve"> NiFeP-A</w:t>
      </w:r>
      <w:r w:rsidRPr="00BE2305">
        <w:rPr>
          <w:rFonts w:ascii="Times New Roman" w:hAnsi="Times New Roman" w:cs="Times New Roman"/>
          <w:sz w:val="24"/>
          <w:szCs w:val="24"/>
        </w:rPr>
        <w:t xml:space="preserve"> and recently reported OER catalysts in 1.0 M KOH.</w:t>
      </w:r>
      <w:bookmarkEnd w:id="25"/>
      <w:bookmarkEnd w:id="26"/>
    </w:p>
    <w:tbl>
      <w:tblPr>
        <w:tblStyle w:val="a3"/>
        <w:tblW w:w="0" w:type="auto"/>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127"/>
        <w:gridCol w:w="1134"/>
        <w:gridCol w:w="1701"/>
      </w:tblGrid>
      <w:tr w:rsidR="0084743A" w:rsidRPr="000B169B" w14:paraId="28ED08F0" w14:textId="77777777" w:rsidTr="00F83EA5">
        <w:trPr>
          <w:trHeight w:val="654"/>
          <w:jc w:val="center"/>
        </w:trPr>
        <w:tc>
          <w:tcPr>
            <w:tcW w:w="2835" w:type="dxa"/>
            <w:tcBorders>
              <w:top w:val="single" w:sz="12" w:space="0" w:color="auto"/>
            </w:tcBorders>
            <w:vAlign w:val="center"/>
            <w:hideMark/>
          </w:tcPr>
          <w:p w14:paraId="36C6B1A4" w14:textId="77777777" w:rsidR="0084743A" w:rsidRPr="000B169B" w:rsidRDefault="0084743A" w:rsidP="000B169B">
            <w:pPr>
              <w:jc w:val="center"/>
              <w:rPr>
                <w:rFonts w:ascii="Times New Roman" w:hAnsi="Times New Roman" w:cs="Times New Roman"/>
                <w:szCs w:val="21"/>
              </w:rPr>
            </w:pPr>
            <w:bookmarkStart w:id="27" w:name="_Hlk157711205"/>
            <w:r w:rsidRPr="000B169B">
              <w:rPr>
                <w:rFonts w:ascii="Times New Roman" w:hAnsi="Times New Roman" w:cs="Times New Roman"/>
                <w:szCs w:val="21"/>
              </w:rPr>
              <w:t>Catalysts</w:t>
            </w:r>
            <w:r w:rsidRPr="000B169B">
              <w:rPr>
                <w:rFonts w:ascii="Times New Roman" w:hAnsi="Times New Roman" w:cs="Times New Roman" w:hint="eastAsia"/>
                <w:szCs w:val="21"/>
              </w:rPr>
              <w:t xml:space="preserve"> (</w:t>
            </w:r>
            <w:r w:rsidRPr="000B169B">
              <w:rPr>
                <w:rFonts w:ascii="Times New Roman" w:hAnsi="Times New Roman" w:cs="Times New Roman"/>
                <w:szCs w:val="21"/>
              </w:rPr>
              <w:t>1.0 M KOH</w:t>
            </w:r>
            <w:r w:rsidRPr="000B169B">
              <w:rPr>
                <w:rFonts w:ascii="Times New Roman" w:hAnsi="Times New Roman" w:cs="Times New Roman" w:hint="eastAsia"/>
                <w:szCs w:val="21"/>
              </w:rPr>
              <w:t>)</w:t>
            </w:r>
          </w:p>
        </w:tc>
        <w:tc>
          <w:tcPr>
            <w:tcW w:w="2127" w:type="dxa"/>
            <w:tcBorders>
              <w:top w:val="single" w:sz="12" w:space="0" w:color="auto"/>
            </w:tcBorders>
            <w:vAlign w:val="center"/>
            <w:hideMark/>
          </w:tcPr>
          <w:p w14:paraId="7F99BC4A"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Overpotential (mV)</w:t>
            </w:r>
          </w:p>
        </w:tc>
        <w:tc>
          <w:tcPr>
            <w:tcW w:w="1134" w:type="dxa"/>
            <w:tcBorders>
              <w:top w:val="single" w:sz="12" w:space="0" w:color="auto"/>
            </w:tcBorders>
            <w:vAlign w:val="center"/>
            <w:hideMark/>
          </w:tcPr>
          <w:p w14:paraId="47D96050"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TOF</w:t>
            </w:r>
          </w:p>
        </w:tc>
        <w:tc>
          <w:tcPr>
            <w:tcW w:w="1701" w:type="dxa"/>
            <w:tcBorders>
              <w:top w:val="single" w:sz="12" w:space="0" w:color="auto"/>
            </w:tcBorders>
            <w:vAlign w:val="center"/>
            <w:hideMark/>
          </w:tcPr>
          <w:p w14:paraId="7950B999"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Ref.</w:t>
            </w:r>
          </w:p>
        </w:tc>
      </w:tr>
      <w:tr w:rsidR="0084743A" w:rsidRPr="000B169B" w14:paraId="0F80491B" w14:textId="77777777" w:rsidTr="00F83EA5">
        <w:trPr>
          <w:trHeight w:val="384"/>
          <w:jc w:val="center"/>
        </w:trPr>
        <w:tc>
          <w:tcPr>
            <w:tcW w:w="2835" w:type="dxa"/>
            <w:tcBorders>
              <w:top w:val="single" w:sz="4" w:space="0" w:color="auto"/>
            </w:tcBorders>
            <w:vAlign w:val="center"/>
          </w:tcPr>
          <w:p w14:paraId="287C9776" w14:textId="77777777" w:rsidR="0084743A" w:rsidRPr="000B169B" w:rsidRDefault="0084743A" w:rsidP="000B169B">
            <w:pPr>
              <w:jc w:val="center"/>
              <w:rPr>
                <w:rFonts w:ascii="Times New Roman" w:hAnsi="Times New Roman" w:cs="Times New Roman"/>
                <w:b/>
                <w:bCs/>
                <w:szCs w:val="21"/>
              </w:rPr>
            </w:pPr>
            <w:r w:rsidRPr="000B169B">
              <w:rPr>
                <w:rFonts w:ascii="Times New Roman" w:hAnsi="Times New Roman" w:cs="Times New Roman"/>
                <w:b/>
                <w:bCs/>
                <w:szCs w:val="21"/>
              </w:rPr>
              <w:t>NiFeP-A</w:t>
            </w:r>
          </w:p>
        </w:tc>
        <w:tc>
          <w:tcPr>
            <w:tcW w:w="2127" w:type="dxa"/>
            <w:tcBorders>
              <w:top w:val="single" w:sz="4" w:space="0" w:color="auto"/>
            </w:tcBorders>
            <w:vAlign w:val="center"/>
          </w:tcPr>
          <w:p w14:paraId="4ECB4D27" w14:textId="77777777" w:rsidR="0084743A" w:rsidRPr="000B169B" w:rsidRDefault="0084743A" w:rsidP="000B169B">
            <w:pPr>
              <w:jc w:val="center"/>
              <w:rPr>
                <w:rFonts w:ascii="Times New Roman" w:hAnsi="Times New Roman" w:cs="Times New Roman"/>
                <w:b/>
                <w:bCs/>
                <w:szCs w:val="21"/>
              </w:rPr>
            </w:pPr>
            <w:r w:rsidRPr="000B169B">
              <w:rPr>
                <w:rFonts w:ascii="Times New Roman" w:hAnsi="Times New Roman" w:cs="Times New Roman"/>
                <w:b/>
                <w:bCs/>
                <w:szCs w:val="21"/>
              </w:rPr>
              <w:t>300</w:t>
            </w:r>
          </w:p>
        </w:tc>
        <w:tc>
          <w:tcPr>
            <w:tcW w:w="1134" w:type="dxa"/>
            <w:tcBorders>
              <w:top w:val="single" w:sz="4" w:space="0" w:color="auto"/>
            </w:tcBorders>
            <w:vAlign w:val="center"/>
          </w:tcPr>
          <w:p w14:paraId="685BAF5A" w14:textId="77777777" w:rsidR="0084743A" w:rsidRPr="000B169B" w:rsidRDefault="0084743A" w:rsidP="000B169B">
            <w:pPr>
              <w:jc w:val="center"/>
              <w:rPr>
                <w:rFonts w:ascii="Times New Roman" w:hAnsi="Times New Roman" w:cs="Times New Roman"/>
                <w:b/>
                <w:bCs/>
                <w:szCs w:val="21"/>
              </w:rPr>
            </w:pPr>
            <w:r w:rsidRPr="000B169B">
              <w:rPr>
                <w:rFonts w:ascii="Times New Roman" w:hAnsi="Times New Roman" w:cs="Times New Roman"/>
                <w:b/>
                <w:bCs/>
                <w:szCs w:val="21"/>
              </w:rPr>
              <w:t>0.14</w:t>
            </w:r>
          </w:p>
        </w:tc>
        <w:tc>
          <w:tcPr>
            <w:tcW w:w="1701" w:type="dxa"/>
            <w:tcBorders>
              <w:top w:val="single" w:sz="4" w:space="0" w:color="auto"/>
            </w:tcBorders>
            <w:vAlign w:val="center"/>
          </w:tcPr>
          <w:p w14:paraId="2062F5E6" w14:textId="77777777" w:rsidR="0084743A" w:rsidRPr="000B169B" w:rsidRDefault="0084743A" w:rsidP="000B169B">
            <w:pPr>
              <w:jc w:val="center"/>
              <w:rPr>
                <w:rFonts w:ascii="Times New Roman" w:hAnsi="Times New Roman" w:cs="Times New Roman"/>
                <w:b/>
                <w:bCs/>
                <w:szCs w:val="21"/>
              </w:rPr>
            </w:pPr>
            <w:r w:rsidRPr="000B169B">
              <w:rPr>
                <w:rFonts w:ascii="Times New Roman" w:hAnsi="Times New Roman" w:cs="Times New Roman"/>
                <w:b/>
                <w:bCs/>
                <w:szCs w:val="21"/>
              </w:rPr>
              <w:t>This work</w:t>
            </w:r>
          </w:p>
        </w:tc>
      </w:tr>
      <w:tr w:rsidR="0084743A" w:rsidRPr="000B169B" w14:paraId="07C80030" w14:textId="77777777" w:rsidTr="00F83EA5">
        <w:trPr>
          <w:trHeight w:val="384"/>
          <w:jc w:val="center"/>
        </w:trPr>
        <w:tc>
          <w:tcPr>
            <w:tcW w:w="2835" w:type="dxa"/>
            <w:vAlign w:val="center"/>
          </w:tcPr>
          <w:p w14:paraId="47814E66"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RuO</w:t>
            </w:r>
            <w:r w:rsidRPr="000B169B">
              <w:rPr>
                <w:rFonts w:ascii="Times New Roman" w:hAnsi="Times New Roman" w:cs="Times New Roman"/>
                <w:szCs w:val="21"/>
                <w:vertAlign w:val="subscript"/>
              </w:rPr>
              <w:t>2</w:t>
            </w:r>
          </w:p>
        </w:tc>
        <w:tc>
          <w:tcPr>
            <w:tcW w:w="2127" w:type="dxa"/>
            <w:vAlign w:val="center"/>
          </w:tcPr>
          <w:p w14:paraId="46A984BB"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300</w:t>
            </w:r>
          </w:p>
        </w:tc>
        <w:tc>
          <w:tcPr>
            <w:tcW w:w="1134" w:type="dxa"/>
            <w:vAlign w:val="center"/>
          </w:tcPr>
          <w:p w14:paraId="7055E66D"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0.0072</w:t>
            </w:r>
          </w:p>
        </w:tc>
        <w:tc>
          <w:tcPr>
            <w:tcW w:w="1701" w:type="dxa"/>
            <w:vAlign w:val="center"/>
          </w:tcPr>
          <w:p w14:paraId="2A75E467"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This work</w:t>
            </w:r>
          </w:p>
        </w:tc>
      </w:tr>
      <w:tr w:rsidR="0084743A" w:rsidRPr="000B169B" w14:paraId="70FA1B68" w14:textId="77777777" w:rsidTr="00F83EA5">
        <w:trPr>
          <w:trHeight w:val="384"/>
          <w:jc w:val="center"/>
        </w:trPr>
        <w:tc>
          <w:tcPr>
            <w:tcW w:w="2835" w:type="dxa"/>
            <w:vAlign w:val="center"/>
          </w:tcPr>
          <w:p w14:paraId="1EBBF0D4"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NiFe-OH/NiFeP/NF</w:t>
            </w:r>
          </w:p>
        </w:tc>
        <w:tc>
          <w:tcPr>
            <w:tcW w:w="2127" w:type="dxa"/>
            <w:vAlign w:val="center"/>
          </w:tcPr>
          <w:p w14:paraId="2B12C21E"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250</w:t>
            </w:r>
          </w:p>
        </w:tc>
        <w:tc>
          <w:tcPr>
            <w:tcW w:w="1134" w:type="dxa"/>
            <w:vAlign w:val="center"/>
          </w:tcPr>
          <w:p w14:paraId="09ADCF38"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0.036</w:t>
            </w:r>
          </w:p>
        </w:tc>
        <w:tc>
          <w:tcPr>
            <w:tcW w:w="1701" w:type="dxa"/>
            <w:vAlign w:val="center"/>
          </w:tcPr>
          <w:p w14:paraId="6BF35468" w14:textId="5B11397C"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35]</w:t>
            </w:r>
          </w:p>
        </w:tc>
      </w:tr>
      <w:tr w:rsidR="0084743A" w:rsidRPr="000B169B" w14:paraId="35680977" w14:textId="77777777" w:rsidTr="00F83EA5">
        <w:trPr>
          <w:trHeight w:val="384"/>
          <w:jc w:val="center"/>
        </w:trPr>
        <w:tc>
          <w:tcPr>
            <w:tcW w:w="2835" w:type="dxa"/>
            <w:vAlign w:val="center"/>
          </w:tcPr>
          <w:p w14:paraId="45FA47E9"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NiFeP@OCC</w:t>
            </w:r>
          </w:p>
        </w:tc>
        <w:tc>
          <w:tcPr>
            <w:tcW w:w="2127" w:type="dxa"/>
            <w:vAlign w:val="center"/>
          </w:tcPr>
          <w:p w14:paraId="2DA59B79"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400</w:t>
            </w:r>
          </w:p>
        </w:tc>
        <w:tc>
          <w:tcPr>
            <w:tcW w:w="1134" w:type="dxa"/>
            <w:vAlign w:val="center"/>
          </w:tcPr>
          <w:p w14:paraId="454A4507"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0.018</w:t>
            </w:r>
          </w:p>
        </w:tc>
        <w:tc>
          <w:tcPr>
            <w:tcW w:w="1701" w:type="dxa"/>
            <w:vAlign w:val="center"/>
          </w:tcPr>
          <w:p w14:paraId="4D46EFBD" w14:textId="5E940C9E"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36]</w:t>
            </w:r>
          </w:p>
        </w:tc>
      </w:tr>
      <w:tr w:rsidR="0084743A" w:rsidRPr="000B169B" w14:paraId="50F5F4CA" w14:textId="77777777" w:rsidTr="00F83EA5">
        <w:trPr>
          <w:trHeight w:val="319"/>
          <w:jc w:val="center"/>
        </w:trPr>
        <w:tc>
          <w:tcPr>
            <w:tcW w:w="2835" w:type="dxa"/>
            <w:vAlign w:val="center"/>
            <w:hideMark/>
          </w:tcPr>
          <w:p w14:paraId="733FF1F8"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H-CoS</w:t>
            </w:r>
            <w:r w:rsidRPr="000B169B">
              <w:rPr>
                <w:rFonts w:ascii="Times New Roman" w:hAnsi="Times New Roman" w:cs="Times New Roman"/>
                <w:szCs w:val="21"/>
                <w:vertAlign w:val="subscript"/>
              </w:rPr>
              <w:t>x</w:t>
            </w:r>
            <w:r w:rsidRPr="000B169B">
              <w:rPr>
                <w:rFonts w:ascii="Times New Roman" w:hAnsi="Times New Roman" w:cs="Times New Roman"/>
                <w:szCs w:val="21"/>
              </w:rPr>
              <w:t>@NiFe LDH/NF</w:t>
            </w:r>
          </w:p>
        </w:tc>
        <w:tc>
          <w:tcPr>
            <w:tcW w:w="2127" w:type="dxa"/>
            <w:vAlign w:val="center"/>
            <w:hideMark/>
          </w:tcPr>
          <w:p w14:paraId="7732ABD4"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280</w:t>
            </w:r>
          </w:p>
        </w:tc>
        <w:tc>
          <w:tcPr>
            <w:tcW w:w="1134" w:type="dxa"/>
            <w:vAlign w:val="center"/>
            <w:hideMark/>
          </w:tcPr>
          <w:p w14:paraId="6DF6E437"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0.067</w:t>
            </w:r>
          </w:p>
        </w:tc>
        <w:tc>
          <w:tcPr>
            <w:tcW w:w="1701" w:type="dxa"/>
            <w:vAlign w:val="center"/>
            <w:hideMark/>
          </w:tcPr>
          <w:p w14:paraId="339E0A17" w14:textId="69B487D8"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37]</w:t>
            </w:r>
          </w:p>
        </w:tc>
      </w:tr>
      <w:tr w:rsidR="0084743A" w:rsidRPr="000B169B" w14:paraId="6719310F" w14:textId="77777777" w:rsidTr="00F83EA5">
        <w:trPr>
          <w:trHeight w:val="280"/>
          <w:jc w:val="center"/>
        </w:trPr>
        <w:tc>
          <w:tcPr>
            <w:tcW w:w="2835" w:type="dxa"/>
            <w:vAlign w:val="center"/>
            <w:hideMark/>
          </w:tcPr>
          <w:p w14:paraId="06BCBA76"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Ni</w:t>
            </w:r>
            <w:r w:rsidRPr="000B169B">
              <w:rPr>
                <w:rFonts w:ascii="Times New Roman" w:hAnsi="Times New Roman" w:cs="Times New Roman"/>
                <w:szCs w:val="21"/>
                <w:vertAlign w:val="subscript"/>
              </w:rPr>
              <w:t>3</w:t>
            </w:r>
            <w:r w:rsidRPr="000B169B">
              <w:rPr>
                <w:rFonts w:ascii="Times New Roman" w:hAnsi="Times New Roman" w:cs="Times New Roman"/>
                <w:szCs w:val="21"/>
              </w:rPr>
              <w:t>V</w:t>
            </w:r>
            <w:r w:rsidRPr="000B169B">
              <w:rPr>
                <w:rFonts w:ascii="Times New Roman" w:hAnsi="Times New Roman" w:cs="Times New Roman"/>
                <w:szCs w:val="21"/>
                <w:vertAlign w:val="subscript"/>
              </w:rPr>
              <w:t>1</w:t>
            </w:r>
            <w:r w:rsidRPr="000B169B">
              <w:rPr>
                <w:rFonts w:ascii="Times New Roman" w:hAnsi="Times New Roman" w:cs="Times New Roman"/>
                <w:szCs w:val="21"/>
              </w:rPr>
              <w:t>Fe</w:t>
            </w:r>
            <w:r w:rsidRPr="000B169B">
              <w:rPr>
                <w:rFonts w:ascii="Times New Roman" w:hAnsi="Times New Roman" w:cs="Times New Roman"/>
                <w:szCs w:val="21"/>
                <w:vertAlign w:val="subscript"/>
              </w:rPr>
              <w:t>1</w:t>
            </w:r>
            <w:r w:rsidRPr="000B169B">
              <w:rPr>
                <w:rFonts w:ascii="Times New Roman" w:hAnsi="Times New Roman" w:cs="Times New Roman"/>
                <w:szCs w:val="21"/>
              </w:rPr>
              <w:t>-LDH</w:t>
            </w:r>
          </w:p>
        </w:tc>
        <w:tc>
          <w:tcPr>
            <w:tcW w:w="2127" w:type="dxa"/>
            <w:vAlign w:val="center"/>
            <w:hideMark/>
          </w:tcPr>
          <w:p w14:paraId="1149E283"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300</w:t>
            </w:r>
          </w:p>
        </w:tc>
        <w:tc>
          <w:tcPr>
            <w:tcW w:w="1134" w:type="dxa"/>
            <w:vAlign w:val="center"/>
            <w:hideMark/>
          </w:tcPr>
          <w:p w14:paraId="5A83846B"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0.0528</w:t>
            </w:r>
          </w:p>
        </w:tc>
        <w:tc>
          <w:tcPr>
            <w:tcW w:w="1701" w:type="dxa"/>
            <w:vAlign w:val="center"/>
            <w:hideMark/>
          </w:tcPr>
          <w:p w14:paraId="027BEBFE" w14:textId="31C5EDC9"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38]</w:t>
            </w:r>
          </w:p>
        </w:tc>
      </w:tr>
      <w:tr w:rsidR="0084743A" w:rsidRPr="000B169B" w14:paraId="1C763A23" w14:textId="77777777" w:rsidTr="00F83EA5">
        <w:trPr>
          <w:trHeight w:val="276"/>
          <w:jc w:val="center"/>
        </w:trPr>
        <w:tc>
          <w:tcPr>
            <w:tcW w:w="2835" w:type="dxa"/>
            <w:vAlign w:val="center"/>
          </w:tcPr>
          <w:p w14:paraId="4C7BF8B9"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Ni</w:t>
            </w:r>
            <w:r w:rsidRPr="000B169B">
              <w:rPr>
                <w:rFonts w:ascii="Times New Roman" w:hAnsi="Times New Roman" w:cs="Times New Roman"/>
                <w:szCs w:val="21"/>
                <w:vertAlign w:val="subscript"/>
              </w:rPr>
              <w:t>0.75</w:t>
            </w:r>
            <w:r w:rsidRPr="000B169B">
              <w:rPr>
                <w:rFonts w:ascii="Times New Roman" w:hAnsi="Times New Roman" w:cs="Times New Roman"/>
                <w:szCs w:val="21"/>
              </w:rPr>
              <w:t>V</w:t>
            </w:r>
            <w:r w:rsidRPr="000B169B">
              <w:rPr>
                <w:rFonts w:ascii="Times New Roman" w:hAnsi="Times New Roman" w:cs="Times New Roman"/>
                <w:szCs w:val="21"/>
                <w:vertAlign w:val="subscript"/>
              </w:rPr>
              <w:t>0.25</w:t>
            </w:r>
            <w:r w:rsidRPr="000B169B">
              <w:rPr>
                <w:rFonts w:ascii="Times New Roman" w:hAnsi="Times New Roman" w:cs="Times New Roman"/>
                <w:szCs w:val="21"/>
              </w:rPr>
              <w:t>-LDH</w:t>
            </w:r>
          </w:p>
        </w:tc>
        <w:tc>
          <w:tcPr>
            <w:tcW w:w="2127" w:type="dxa"/>
            <w:vAlign w:val="center"/>
          </w:tcPr>
          <w:p w14:paraId="4B01ADBE"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350</w:t>
            </w:r>
          </w:p>
        </w:tc>
        <w:tc>
          <w:tcPr>
            <w:tcW w:w="1134" w:type="dxa"/>
            <w:vAlign w:val="center"/>
          </w:tcPr>
          <w:p w14:paraId="1A733861"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0.054</w:t>
            </w:r>
          </w:p>
        </w:tc>
        <w:tc>
          <w:tcPr>
            <w:tcW w:w="1701" w:type="dxa"/>
            <w:vAlign w:val="center"/>
          </w:tcPr>
          <w:p w14:paraId="5146995C" w14:textId="5E67DFB8" w:rsidR="0084743A" w:rsidRPr="000B169B" w:rsidRDefault="00384758" w:rsidP="000B169B">
            <w:pPr>
              <w:jc w:val="center"/>
              <w:rPr>
                <w:rFonts w:ascii="Times New Roman" w:hAnsi="Times New Roman" w:cs="Times New Roman"/>
                <w:szCs w:val="21"/>
                <w:lang w:val="es-ES"/>
              </w:rPr>
            </w:pPr>
            <w:r>
              <w:rPr>
                <w:rFonts w:ascii="Times New Roman" w:hAnsi="Times New Roman" w:cs="Times New Roman"/>
                <w:noProof/>
                <w:szCs w:val="21"/>
                <w:lang w:val="es-ES"/>
              </w:rPr>
              <w:t>[S</w:t>
            </w:r>
            <w:r w:rsidR="00596E65" w:rsidRPr="000B169B">
              <w:rPr>
                <w:rFonts w:ascii="Times New Roman" w:hAnsi="Times New Roman" w:cs="Times New Roman"/>
                <w:noProof/>
                <w:szCs w:val="21"/>
                <w:lang w:val="es-ES"/>
              </w:rPr>
              <w:t>39]</w:t>
            </w:r>
          </w:p>
        </w:tc>
      </w:tr>
      <w:tr w:rsidR="0084743A" w:rsidRPr="000B169B" w14:paraId="37329B7A" w14:textId="77777777" w:rsidTr="00F83EA5">
        <w:trPr>
          <w:trHeight w:val="276"/>
          <w:jc w:val="center"/>
        </w:trPr>
        <w:tc>
          <w:tcPr>
            <w:tcW w:w="2835" w:type="dxa"/>
            <w:vAlign w:val="center"/>
          </w:tcPr>
          <w:p w14:paraId="7EA110C6"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RuNi</w:t>
            </w:r>
            <w:r w:rsidRPr="000B169B">
              <w:rPr>
                <w:rFonts w:ascii="Times New Roman" w:hAnsi="Times New Roman" w:cs="Times New Roman"/>
                <w:szCs w:val="21"/>
                <w:vertAlign w:val="subscript"/>
              </w:rPr>
              <w:t>7</w:t>
            </w:r>
            <w:proofErr w:type="gramStart"/>
            <w:r w:rsidRPr="000B169B">
              <w:rPr>
                <w:rFonts w:ascii="Times New Roman" w:hAnsi="Times New Roman" w:cs="Times New Roman"/>
                <w:szCs w:val="21"/>
              </w:rPr>
              <w:t>FeO</w:t>
            </w:r>
            <w:r w:rsidRPr="000B169B">
              <w:rPr>
                <w:rFonts w:ascii="Times New Roman" w:hAnsi="Times New Roman" w:cs="Times New Roman"/>
                <w:szCs w:val="21"/>
                <w:vertAlign w:val="subscript"/>
              </w:rPr>
              <w:t>x</w:t>
            </w:r>
            <w:r w:rsidRPr="000B169B">
              <w:rPr>
                <w:rFonts w:ascii="Times New Roman" w:hAnsi="Times New Roman" w:cs="Times New Roman"/>
                <w:szCs w:val="21"/>
              </w:rPr>
              <w:t>(</w:t>
            </w:r>
            <w:proofErr w:type="gramEnd"/>
            <w:r w:rsidRPr="000B169B">
              <w:rPr>
                <w:rFonts w:ascii="Times New Roman" w:hAnsi="Times New Roman" w:cs="Times New Roman"/>
                <w:szCs w:val="21"/>
              </w:rPr>
              <w:t>OH)</w:t>
            </w:r>
            <w:r w:rsidRPr="000B169B">
              <w:rPr>
                <w:rFonts w:ascii="Times New Roman" w:hAnsi="Times New Roman" w:cs="Times New Roman"/>
                <w:szCs w:val="21"/>
                <w:vertAlign w:val="subscript"/>
              </w:rPr>
              <w:t>y</w:t>
            </w:r>
            <w:r w:rsidRPr="000B169B">
              <w:rPr>
                <w:rFonts w:ascii="Times New Roman" w:hAnsi="Times New Roman" w:cs="Times New Roman"/>
                <w:szCs w:val="21"/>
              </w:rPr>
              <w:t xml:space="preserve"> @NCA</w:t>
            </w:r>
          </w:p>
        </w:tc>
        <w:tc>
          <w:tcPr>
            <w:tcW w:w="2127" w:type="dxa"/>
            <w:vAlign w:val="center"/>
          </w:tcPr>
          <w:p w14:paraId="040D87C0"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278</w:t>
            </w:r>
          </w:p>
        </w:tc>
        <w:tc>
          <w:tcPr>
            <w:tcW w:w="1134" w:type="dxa"/>
            <w:vAlign w:val="center"/>
          </w:tcPr>
          <w:p w14:paraId="161D8221"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0.107</w:t>
            </w:r>
          </w:p>
        </w:tc>
        <w:tc>
          <w:tcPr>
            <w:tcW w:w="1701" w:type="dxa"/>
            <w:vAlign w:val="center"/>
          </w:tcPr>
          <w:p w14:paraId="0515FA5E" w14:textId="29E9D46B"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40]</w:t>
            </w:r>
          </w:p>
        </w:tc>
      </w:tr>
      <w:tr w:rsidR="0084743A" w:rsidRPr="000B169B" w14:paraId="77730250" w14:textId="77777777" w:rsidTr="00F83EA5">
        <w:trPr>
          <w:trHeight w:val="276"/>
          <w:jc w:val="center"/>
        </w:trPr>
        <w:tc>
          <w:tcPr>
            <w:tcW w:w="2835" w:type="dxa"/>
            <w:vAlign w:val="center"/>
          </w:tcPr>
          <w:p w14:paraId="2B835B0F"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Ru@Fe-Ni (OH)</w:t>
            </w:r>
            <w:r w:rsidRPr="000B169B">
              <w:rPr>
                <w:rFonts w:ascii="Times New Roman" w:hAnsi="Times New Roman" w:cs="Times New Roman"/>
                <w:szCs w:val="21"/>
                <w:vertAlign w:val="subscript"/>
              </w:rPr>
              <w:t>2</w:t>
            </w:r>
            <w:r w:rsidRPr="000B169B">
              <w:rPr>
                <w:rFonts w:ascii="Times New Roman" w:hAnsi="Times New Roman" w:cs="Times New Roman"/>
                <w:szCs w:val="21"/>
              </w:rPr>
              <w:t>/NF</w:t>
            </w:r>
          </w:p>
        </w:tc>
        <w:tc>
          <w:tcPr>
            <w:tcW w:w="2127" w:type="dxa"/>
            <w:vAlign w:val="center"/>
          </w:tcPr>
          <w:p w14:paraId="694909B7"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300</w:t>
            </w:r>
          </w:p>
        </w:tc>
        <w:tc>
          <w:tcPr>
            <w:tcW w:w="1134" w:type="dxa"/>
            <w:vAlign w:val="center"/>
          </w:tcPr>
          <w:p w14:paraId="3206A552"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0.062</w:t>
            </w:r>
          </w:p>
        </w:tc>
        <w:tc>
          <w:tcPr>
            <w:tcW w:w="1701" w:type="dxa"/>
            <w:vAlign w:val="center"/>
          </w:tcPr>
          <w:p w14:paraId="44010D96" w14:textId="734AF16D"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41]</w:t>
            </w:r>
          </w:p>
        </w:tc>
      </w:tr>
      <w:tr w:rsidR="0084743A" w:rsidRPr="000B169B" w14:paraId="06039DA8" w14:textId="77777777" w:rsidTr="00F83EA5">
        <w:trPr>
          <w:trHeight w:val="276"/>
          <w:jc w:val="center"/>
        </w:trPr>
        <w:tc>
          <w:tcPr>
            <w:tcW w:w="2835" w:type="dxa"/>
            <w:vAlign w:val="center"/>
          </w:tcPr>
          <w:p w14:paraId="122CBA91"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Fe</w:t>
            </w:r>
            <w:r w:rsidRPr="000B169B">
              <w:rPr>
                <w:rFonts w:ascii="Times New Roman" w:hAnsi="Times New Roman" w:cs="Times New Roman"/>
                <w:szCs w:val="21"/>
                <w:vertAlign w:val="subscript"/>
              </w:rPr>
              <w:t>3</w:t>
            </w:r>
            <w:r w:rsidRPr="000B169B">
              <w:rPr>
                <w:rFonts w:ascii="Times New Roman" w:hAnsi="Times New Roman" w:cs="Times New Roman"/>
                <w:szCs w:val="21"/>
              </w:rPr>
              <w:t>O</w:t>
            </w:r>
            <w:r w:rsidRPr="000B169B">
              <w:rPr>
                <w:rFonts w:ascii="Times New Roman" w:hAnsi="Times New Roman" w:cs="Times New Roman"/>
                <w:szCs w:val="21"/>
                <w:vertAlign w:val="subscript"/>
              </w:rPr>
              <w:t>4</w:t>
            </w:r>
            <w:r w:rsidRPr="000B169B">
              <w:rPr>
                <w:rFonts w:ascii="Times New Roman" w:hAnsi="Times New Roman" w:cs="Times New Roman"/>
                <w:szCs w:val="21"/>
              </w:rPr>
              <w:t>-NF</w:t>
            </w:r>
          </w:p>
        </w:tc>
        <w:tc>
          <w:tcPr>
            <w:tcW w:w="2127" w:type="dxa"/>
            <w:vAlign w:val="center"/>
          </w:tcPr>
          <w:p w14:paraId="58FDF7C2"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300</w:t>
            </w:r>
          </w:p>
        </w:tc>
        <w:tc>
          <w:tcPr>
            <w:tcW w:w="1134" w:type="dxa"/>
            <w:vAlign w:val="center"/>
          </w:tcPr>
          <w:p w14:paraId="2216B854"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0.00312</w:t>
            </w:r>
          </w:p>
        </w:tc>
        <w:tc>
          <w:tcPr>
            <w:tcW w:w="1701" w:type="dxa"/>
            <w:vAlign w:val="center"/>
          </w:tcPr>
          <w:p w14:paraId="5CAA22BD" w14:textId="763BBAFA"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42]</w:t>
            </w:r>
          </w:p>
        </w:tc>
      </w:tr>
      <w:tr w:rsidR="0084743A" w:rsidRPr="000B169B" w14:paraId="53D43B98" w14:textId="77777777" w:rsidTr="00F83EA5">
        <w:trPr>
          <w:trHeight w:val="276"/>
          <w:jc w:val="center"/>
        </w:trPr>
        <w:tc>
          <w:tcPr>
            <w:tcW w:w="2835" w:type="dxa"/>
            <w:vAlign w:val="center"/>
          </w:tcPr>
          <w:p w14:paraId="53C3E636"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Co</w:t>
            </w:r>
            <w:r w:rsidRPr="000B169B">
              <w:rPr>
                <w:rFonts w:ascii="Times New Roman" w:hAnsi="Times New Roman" w:cs="Times New Roman"/>
                <w:szCs w:val="21"/>
                <w:vertAlign w:val="subscript"/>
              </w:rPr>
              <w:t>0.5</w:t>
            </w:r>
            <w:r w:rsidRPr="000B169B">
              <w:rPr>
                <w:rFonts w:ascii="Times New Roman" w:hAnsi="Times New Roman" w:cs="Times New Roman"/>
                <w:szCs w:val="21"/>
              </w:rPr>
              <w:t>V</w:t>
            </w:r>
            <w:r w:rsidRPr="000B169B">
              <w:rPr>
                <w:rFonts w:ascii="Times New Roman" w:hAnsi="Times New Roman" w:cs="Times New Roman"/>
                <w:szCs w:val="21"/>
                <w:vertAlign w:val="subscript"/>
              </w:rPr>
              <w:t>0.5</w:t>
            </w:r>
            <w:r w:rsidRPr="000B169B">
              <w:rPr>
                <w:rFonts w:ascii="Times New Roman" w:hAnsi="Times New Roman" w:cs="Times New Roman"/>
                <w:szCs w:val="21"/>
              </w:rPr>
              <w:t>@COF-SO</w:t>
            </w:r>
            <w:r w:rsidRPr="000B169B">
              <w:rPr>
                <w:rFonts w:ascii="Times New Roman" w:hAnsi="Times New Roman" w:cs="Times New Roman"/>
                <w:szCs w:val="21"/>
                <w:vertAlign w:val="subscript"/>
              </w:rPr>
              <w:t>3</w:t>
            </w:r>
          </w:p>
        </w:tc>
        <w:tc>
          <w:tcPr>
            <w:tcW w:w="2127" w:type="dxa"/>
            <w:vAlign w:val="center"/>
          </w:tcPr>
          <w:p w14:paraId="1D637797"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300</w:t>
            </w:r>
          </w:p>
        </w:tc>
        <w:tc>
          <w:tcPr>
            <w:tcW w:w="1134" w:type="dxa"/>
            <w:vAlign w:val="center"/>
          </w:tcPr>
          <w:p w14:paraId="0BEFAAC2"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0.098</w:t>
            </w:r>
          </w:p>
        </w:tc>
        <w:tc>
          <w:tcPr>
            <w:tcW w:w="1701" w:type="dxa"/>
            <w:vAlign w:val="center"/>
          </w:tcPr>
          <w:p w14:paraId="04769239" w14:textId="2DB417F6"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43]</w:t>
            </w:r>
          </w:p>
        </w:tc>
      </w:tr>
      <w:tr w:rsidR="0084743A" w:rsidRPr="000B169B" w14:paraId="59BB643C" w14:textId="77777777" w:rsidTr="00F83EA5">
        <w:trPr>
          <w:trHeight w:val="276"/>
          <w:jc w:val="center"/>
        </w:trPr>
        <w:tc>
          <w:tcPr>
            <w:tcW w:w="2835" w:type="dxa"/>
            <w:vAlign w:val="center"/>
          </w:tcPr>
          <w:p w14:paraId="0FFF1A7A"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Cu-ZIF-400</w:t>
            </w:r>
          </w:p>
        </w:tc>
        <w:tc>
          <w:tcPr>
            <w:tcW w:w="2127" w:type="dxa"/>
            <w:vAlign w:val="center"/>
          </w:tcPr>
          <w:p w14:paraId="48A76F25"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342</w:t>
            </w:r>
          </w:p>
        </w:tc>
        <w:tc>
          <w:tcPr>
            <w:tcW w:w="1134" w:type="dxa"/>
            <w:vAlign w:val="center"/>
          </w:tcPr>
          <w:p w14:paraId="5A5FBA74"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0.0021</w:t>
            </w:r>
          </w:p>
        </w:tc>
        <w:tc>
          <w:tcPr>
            <w:tcW w:w="1701" w:type="dxa"/>
            <w:vAlign w:val="center"/>
          </w:tcPr>
          <w:p w14:paraId="2580D014" w14:textId="58E10447"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44]</w:t>
            </w:r>
          </w:p>
        </w:tc>
      </w:tr>
      <w:tr w:rsidR="0084743A" w:rsidRPr="000B169B" w14:paraId="7A6F1A14" w14:textId="77777777" w:rsidTr="00F83EA5">
        <w:trPr>
          <w:trHeight w:val="276"/>
          <w:jc w:val="center"/>
        </w:trPr>
        <w:tc>
          <w:tcPr>
            <w:tcW w:w="2835" w:type="dxa"/>
            <w:tcBorders>
              <w:bottom w:val="single" w:sz="12" w:space="0" w:color="auto"/>
            </w:tcBorders>
            <w:vAlign w:val="center"/>
          </w:tcPr>
          <w:p w14:paraId="05012AE4"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Co</w:t>
            </w:r>
            <w:r w:rsidRPr="000B169B">
              <w:rPr>
                <w:rFonts w:ascii="Times New Roman" w:hAnsi="Times New Roman" w:cs="Times New Roman"/>
                <w:szCs w:val="21"/>
                <w:vertAlign w:val="subscript"/>
              </w:rPr>
              <w:t>3</w:t>
            </w:r>
            <w:r w:rsidRPr="000B169B">
              <w:rPr>
                <w:rFonts w:ascii="Times New Roman" w:hAnsi="Times New Roman" w:cs="Times New Roman"/>
                <w:szCs w:val="21"/>
              </w:rPr>
              <w:t>O</w:t>
            </w:r>
            <w:r w:rsidRPr="000B169B">
              <w:rPr>
                <w:rFonts w:ascii="Times New Roman" w:hAnsi="Times New Roman" w:cs="Times New Roman"/>
                <w:szCs w:val="21"/>
                <w:vertAlign w:val="subscript"/>
              </w:rPr>
              <w:t>4</w:t>
            </w:r>
            <w:r w:rsidRPr="000B169B">
              <w:rPr>
                <w:rFonts w:ascii="Times New Roman" w:hAnsi="Times New Roman" w:cs="Times New Roman"/>
                <w:szCs w:val="21"/>
              </w:rPr>
              <w:t>-TiO</w:t>
            </w:r>
            <w:r w:rsidRPr="000B169B">
              <w:rPr>
                <w:rFonts w:ascii="Times New Roman" w:hAnsi="Times New Roman" w:cs="Times New Roman"/>
                <w:szCs w:val="21"/>
                <w:vertAlign w:val="subscript"/>
              </w:rPr>
              <w:t>2</w:t>
            </w:r>
          </w:p>
        </w:tc>
        <w:tc>
          <w:tcPr>
            <w:tcW w:w="2127" w:type="dxa"/>
            <w:tcBorders>
              <w:bottom w:val="single" w:sz="12" w:space="0" w:color="auto"/>
            </w:tcBorders>
            <w:vAlign w:val="center"/>
          </w:tcPr>
          <w:p w14:paraId="18D71F2F"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370</w:t>
            </w:r>
          </w:p>
        </w:tc>
        <w:tc>
          <w:tcPr>
            <w:tcW w:w="1134" w:type="dxa"/>
            <w:tcBorders>
              <w:bottom w:val="single" w:sz="12" w:space="0" w:color="auto"/>
            </w:tcBorders>
            <w:vAlign w:val="center"/>
          </w:tcPr>
          <w:p w14:paraId="0FD403F3" w14:textId="77777777" w:rsidR="0084743A" w:rsidRPr="000B169B" w:rsidRDefault="0084743A" w:rsidP="000B169B">
            <w:pPr>
              <w:jc w:val="center"/>
              <w:rPr>
                <w:rFonts w:ascii="Times New Roman" w:hAnsi="Times New Roman" w:cs="Times New Roman"/>
                <w:szCs w:val="21"/>
              </w:rPr>
            </w:pPr>
            <w:r w:rsidRPr="000B169B">
              <w:rPr>
                <w:rFonts w:ascii="Times New Roman" w:hAnsi="Times New Roman" w:cs="Times New Roman"/>
                <w:szCs w:val="21"/>
              </w:rPr>
              <w:t>0.034</w:t>
            </w:r>
          </w:p>
        </w:tc>
        <w:tc>
          <w:tcPr>
            <w:tcW w:w="1701" w:type="dxa"/>
            <w:tcBorders>
              <w:bottom w:val="single" w:sz="12" w:space="0" w:color="auto"/>
            </w:tcBorders>
            <w:vAlign w:val="center"/>
          </w:tcPr>
          <w:p w14:paraId="53A84BC1" w14:textId="53ADA797" w:rsidR="0084743A" w:rsidRPr="000B169B" w:rsidRDefault="00384758" w:rsidP="000B169B">
            <w:pPr>
              <w:jc w:val="center"/>
              <w:rPr>
                <w:rFonts w:ascii="Times New Roman" w:hAnsi="Times New Roman" w:cs="Times New Roman"/>
                <w:szCs w:val="21"/>
              </w:rPr>
            </w:pPr>
            <w:r>
              <w:rPr>
                <w:rFonts w:ascii="Times New Roman" w:hAnsi="Times New Roman" w:cs="Times New Roman"/>
                <w:noProof/>
                <w:szCs w:val="21"/>
              </w:rPr>
              <w:t>[S</w:t>
            </w:r>
            <w:r w:rsidR="00596E65" w:rsidRPr="000B169B">
              <w:rPr>
                <w:rFonts w:ascii="Times New Roman" w:hAnsi="Times New Roman" w:cs="Times New Roman"/>
                <w:noProof/>
                <w:szCs w:val="21"/>
              </w:rPr>
              <w:t>45]</w:t>
            </w:r>
          </w:p>
        </w:tc>
      </w:tr>
    </w:tbl>
    <w:bookmarkEnd w:id="27"/>
    <w:p w14:paraId="5D44399E" w14:textId="3959E673" w:rsidR="0084743A" w:rsidRDefault="0084743A" w:rsidP="00C1151A">
      <w:pPr>
        <w:spacing w:beforeLines="50" w:before="156" w:afterLines="50" w:after="156"/>
        <w:rPr>
          <w:rFonts w:ascii="Times New Roman" w:hAnsi="Times New Roman" w:cs="Times New Roman"/>
          <w:noProof/>
          <w:sz w:val="24"/>
          <w:szCs w:val="24"/>
        </w:rPr>
      </w:pPr>
      <w:r w:rsidRPr="00BE2305">
        <w:rPr>
          <w:rFonts w:ascii="Times New Roman" w:hAnsi="Times New Roman" w:cs="Times New Roman"/>
          <w:b/>
          <w:bCs/>
          <w:sz w:val="24"/>
          <w:szCs w:val="24"/>
        </w:rPr>
        <w:t>Table S</w:t>
      </w:r>
      <w:r w:rsidR="007A5308">
        <w:rPr>
          <w:rFonts w:ascii="Times New Roman" w:hAnsi="Times New Roman" w:cs="Times New Roman" w:hint="eastAsia"/>
          <w:b/>
          <w:bCs/>
          <w:sz w:val="24"/>
          <w:szCs w:val="24"/>
        </w:rPr>
        <w:t>8</w:t>
      </w:r>
      <w:r w:rsidRPr="00BE2305">
        <w:rPr>
          <w:rFonts w:ascii="Times New Roman" w:hAnsi="Times New Roman" w:cs="Times New Roman"/>
          <w:b/>
          <w:bCs/>
          <w:sz w:val="24"/>
          <w:szCs w:val="24"/>
        </w:rPr>
        <w:t xml:space="preserve"> </w:t>
      </w:r>
      <w:r w:rsidRPr="00BE2305">
        <w:rPr>
          <w:rFonts w:ascii="Times New Roman" w:hAnsi="Times New Roman" w:cs="Times New Roman"/>
          <w:noProof/>
          <w:sz w:val="24"/>
          <w:szCs w:val="24"/>
        </w:rPr>
        <w:t xml:space="preserve">Comparison </w:t>
      </w:r>
      <w:r w:rsidRPr="00BE2305">
        <w:rPr>
          <w:rFonts w:ascii="Times New Roman" w:hAnsi="Times New Roman" w:cs="Times New Roman" w:hint="eastAsia"/>
          <w:noProof/>
          <w:sz w:val="24"/>
          <w:szCs w:val="24"/>
        </w:rPr>
        <w:t xml:space="preserve">of </w:t>
      </w:r>
      <w:r w:rsidRPr="00BE2305">
        <w:rPr>
          <w:rFonts w:ascii="Times New Roman" w:hAnsi="Times New Roman" w:cs="Times New Roman"/>
          <w:noProof/>
          <w:sz w:val="24"/>
          <w:szCs w:val="24"/>
        </w:rPr>
        <w:t>cell voltages at 10 mAcm</w:t>
      </w:r>
      <w:r w:rsidRPr="00BE2305">
        <w:rPr>
          <w:rFonts w:ascii="Times New Roman" w:hAnsi="Times New Roman" w:cs="Times New Roman"/>
          <w:noProof/>
          <w:sz w:val="24"/>
          <w:szCs w:val="24"/>
          <w:vertAlign w:val="superscript"/>
        </w:rPr>
        <w:t xml:space="preserve">−2 </w:t>
      </w:r>
      <w:r w:rsidRPr="00BE2305">
        <w:rPr>
          <w:rFonts w:ascii="Times New Roman" w:hAnsi="Times New Roman" w:cs="Times New Roman"/>
          <w:noProof/>
          <w:sz w:val="24"/>
          <w:szCs w:val="24"/>
        </w:rPr>
        <w:t>with state-of-the-art overall water splitting electrocatalysts in</w:t>
      </w:r>
      <w:r w:rsidRPr="00BE2305">
        <w:rPr>
          <w:rFonts w:ascii="Times New Roman" w:hAnsi="Times New Roman" w:cs="Times New Roman" w:hint="eastAsia"/>
          <w:noProof/>
          <w:sz w:val="24"/>
          <w:szCs w:val="24"/>
        </w:rPr>
        <w:t xml:space="preserve"> 1</w:t>
      </w:r>
      <w:r w:rsidRPr="00BE2305">
        <w:rPr>
          <w:rFonts w:ascii="Times New Roman" w:hAnsi="Times New Roman" w:cs="Times New Roman"/>
          <w:noProof/>
          <w:sz w:val="24"/>
          <w:szCs w:val="24"/>
        </w:rPr>
        <w:t xml:space="preserve">.0 </w:t>
      </w:r>
      <w:r w:rsidRPr="00BE2305">
        <w:rPr>
          <w:rFonts w:ascii="Times New Roman" w:hAnsi="Times New Roman" w:cs="Times New Roman" w:hint="eastAsia"/>
          <w:noProof/>
          <w:sz w:val="24"/>
          <w:szCs w:val="24"/>
        </w:rPr>
        <w:t>M KOH</w:t>
      </w:r>
    </w:p>
    <w:tbl>
      <w:tblPr>
        <w:tblStyle w:val="a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0"/>
        <w:gridCol w:w="1425"/>
        <w:gridCol w:w="1559"/>
      </w:tblGrid>
      <w:tr w:rsidR="00B22C54" w:rsidRPr="00421BCD" w14:paraId="07566948" w14:textId="77777777" w:rsidTr="003468EB">
        <w:trPr>
          <w:trHeight w:val="247"/>
          <w:jc w:val="center"/>
        </w:trPr>
        <w:tc>
          <w:tcPr>
            <w:tcW w:w="3820" w:type="dxa"/>
            <w:tcBorders>
              <w:top w:val="single" w:sz="12" w:space="0" w:color="auto"/>
              <w:bottom w:val="single" w:sz="4" w:space="0" w:color="auto"/>
            </w:tcBorders>
            <w:vAlign w:val="center"/>
          </w:tcPr>
          <w:p w14:paraId="2E02C5C4"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Catalysts</w:t>
            </w:r>
          </w:p>
        </w:tc>
        <w:tc>
          <w:tcPr>
            <w:tcW w:w="1425" w:type="dxa"/>
            <w:tcBorders>
              <w:top w:val="single" w:sz="12" w:space="0" w:color="auto"/>
              <w:bottom w:val="single" w:sz="4" w:space="0" w:color="auto"/>
            </w:tcBorders>
            <w:vAlign w:val="center"/>
          </w:tcPr>
          <w:p w14:paraId="3B69C985" w14:textId="77777777" w:rsidR="00B22C54" w:rsidRPr="00421BCD" w:rsidRDefault="00B22C54" w:rsidP="00421BCD">
            <w:pPr>
              <w:jc w:val="center"/>
              <w:rPr>
                <w:rFonts w:ascii="Times New Roman" w:hAnsi="Times New Roman" w:cs="Times New Roman"/>
                <w:szCs w:val="21"/>
              </w:rPr>
            </w:pPr>
            <w:r w:rsidRPr="00421BCD">
              <w:rPr>
                <w:rFonts w:ascii="Times New Roman" w:hAnsi="Times New Roman" w:cs="Times New Roman"/>
                <w:szCs w:val="21"/>
              </w:rPr>
              <w:t>Cell voltage</w:t>
            </w:r>
          </w:p>
        </w:tc>
        <w:tc>
          <w:tcPr>
            <w:tcW w:w="1559" w:type="dxa"/>
            <w:tcBorders>
              <w:top w:val="single" w:sz="12" w:space="0" w:color="auto"/>
              <w:bottom w:val="single" w:sz="4" w:space="0" w:color="auto"/>
            </w:tcBorders>
            <w:vAlign w:val="center"/>
          </w:tcPr>
          <w:p w14:paraId="6464BA92"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noProof/>
                <w:szCs w:val="21"/>
              </w:rPr>
              <w:t>Ref.</w:t>
            </w:r>
          </w:p>
        </w:tc>
      </w:tr>
      <w:tr w:rsidR="00B22C54" w:rsidRPr="00421BCD" w14:paraId="4B76723D" w14:textId="77777777" w:rsidTr="003468EB">
        <w:trPr>
          <w:trHeight w:val="254"/>
          <w:jc w:val="center"/>
        </w:trPr>
        <w:tc>
          <w:tcPr>
            <w:tcW w:w="3820" w:type="dxa"/>
            <w:tcBorders>
              <w:top w:val="single" w:sz="4" w:space="0" w:color="auto"/>
            </w:tcBorders>
            <w:vAlign w:val="center"/>
          </w:tcPr>
          <w:p w14:paraId="19119466" w14:textId="77777777" w:rsidR="00B22C54" w:rsidRPr="00421BCD" w:rsidRDefault="00B22C54" w:rsidP="00421BCD">
            <w:pPr>
              <w:jc w:val="center"/>
              <w:rPr>
                <w:rFonts w:ascii="Times New Roman" w:hAnsi="Times New Roman" w:cs="Times New Roman"/>
                <w:b/>
                <w:bCs/>
                <w:noProof/>
                <w:szCs w:val="21"/>
              </w:rPr>
            </w:pPr>
            <w:r w:rsidRPr="00421BCD">
              <w:rPr>
                <w:rFonts w:ascii="Times New Roman" w:hAnsi="Times New Roman" w:cs="Times New Roman"/>
                <w:b/>
                <w:bCs/>
                <w:noProof/>
                <w:szCs w:val="21"/>
              </w:rPr>
              <w:t>Pt/C || NiFeP-A</w:t>
            </w:r>
          </w:p>
        </w:tc>
        <w:tc>
          <w:tcPr>
            <w:tcW w:w="1425" w:type="dxa"/>
            <w:tcBorders>
              <w:top w:val="single" w:sz="4" w:space="0" w:color="auto"/>
            </w:tcBorders>
            <w:vAlign w:val="center"/>
          </w:tcPr>
          <w:p w14:paraId="5276CB18" w14:textId="77777777" w:rsidR="00B22C54" w:rsidRPr="00421BCD" w:rsidRDefault="00B22C54" w:rsidP="00421BCD">
            <w:pPr>
              <w:jc w:val="center"/>
              <w:rPr>
                <w:rFonts w:ascii="Times New Roman" w:hAnsi="Times New Roman" w:cs="Times New Roman"/>
                <w:b/>
                <w:bCs/>
                <w:noProof/>
                <w:szCs w:val="21"/>
              </w:rPr>
            </w:pPr>
            <w:r w:rsidRPr="00421BCD">
              <w:rPr>
                <w:rFonts w:ascii="Times New Roman" w:hAnsi="Times New Roman" w:cs="Times New Roman"/>
                <w:b/>
                <w:bCs/>
                <w:noProof/>
                <w:szCs w:val="21"/>
              </w:rPr>
              <w:t xml:space="preserve">1.51 </w:t>
            </w:r>
            <w:r w:rsidRPr="00421BCD">
              <w:rPr>
                <w:rFonts w:ascii="Times New Roman" w:hAnsi="Times New Roman" w:cs="Times New Roman"/>
                <w:b/>
                <w:bCs/>
                <w:szCs w:val="21"/>
              </w:rPr>
              <w:t>V</w:t>
            </w:r>
          </w:p>
        </w:tc>
        <w:tc>
          <w:tcPr>
            <w:tcW w:w="1559" w:type="dxa"/>
            <w:tcBorders>
              <w:top w:val="single" w:sz="4" w:space="0" w:color="auto"/>
            </w:tcBorders>
            <w:vAlign w:val="center"/>
          </w:tcPr>
          <w:p w14:paraId="325A40D8" w14:textId="77777777" w:rsidR="00B22C54" w:rsidRPr="00421BCD" w:rsidRDefault="00B22C54" w:rsidP="00421BCD">
            <w:pPr>
              <w:jc w:val="center"/>
              <w:rPr>
                <w:rFonts w:ascii="Times New Roman" w:hAnsi="Times New Roman" w:cs="Times New Roman"/>
                <w:b/>
                <w:bCs/>
                <w:noProof/>
                <w:szCs w:val="21"/>
              </w:rPr>
            </w:pPr>
            <w:r w:rsidRPr="00421BCD">
              <w:rPr>
                <w:rFonts w:ascii="Times New Roman" w:hAnsi="Times New Roman" w:cs="Times New Roman"/>
                <w:b/>
                <w:bCs/>
                <w:szCs w:val="21"/>
              </w:rPr>
              <w:t>This work.</w:t>
            </w:r>
          </w:p>
        </w:tc>
      </w:tr>
      <w:tr w:rsidR="00B22C54" w:rsidRPr="00421BCD" w14:paraId="66F02B61" w14:textId="77777777" w:rsidTr="003468EB">
        <w:trPr>
          <w:trHeight w:val="247"/>
          <w:jc w:val="center"/>
        </w:trPr>
        <w:tc>
          <w:tcPr>
            <w:tcW w:w="3820" w:type="dxa"/>
            <w:vAlign w:val="center"/>
          </w:tcPr>
          <w:p w14:paraId="1A096AD9"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noProof/>
                <w:szCs w:val="21"/>
              </w:rPr>
              <w:t>Pt/C || RuO</w:t>
            </w:r>
            <w:r w:rsidRPr="00421BCD">
              <w:rPr>
                <w:rFonts w:ascii="Times New Roman" w:hAnsi="Times New Roman" w:cs="Times New Roman"/>
                <w:noProof/>
                <w:szCs w:val="21"/>
                <w:vertAlign w:val="subscript"/>
              </w:rPr>
              <w:t>2</w:t>
            </w:r>
          </w:p>
        </w:tc>
        <w:tc>
          <w:tcPr>
            <w:tcW w:w="1425" w:type="dxa"/>
            <w:vAlign w:val="center"/>
          </w:tcPr>
          <w:p w14:paraId="7654D4C1"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noProof/>
                <w:szCs w:val="21"/>
              </w:rPr>
              <w:t xml:space="preserve">1.56 </w:t>
            </w:r>
            <w:r w:rsidRPr="00421BCD">
              <w:rPr>
                <w:rFonts w:ascii="Times New Roman" w:hAnsi="Times New Roman" w:cs="Times New Roman"/>
                <w:szCs w:val="21"/>
              </w:rPr>
              <w:t>V</w:t>
            </w:r>
          </w:p>
        </w:tc>
        <w:tc>
          <w:tcPr>
            <w:tcW w:w="1559" w:type="dxa"/>
            <w:vAlign w:val="center"/>
          </w:tcPr>
          <w:p w14:paraId="2F72ECB8"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This work.</w:t>
            </w:r>
          </w:p>
        </w:tc>
      </w:tr>
      <w:tr w:rsidR="00B22C54" w:rsidRPr="00421BCD" w14:paraId="0EC237DB" w14:textId="77777777" w:rsidTr="003468EB">
        <w:trPr>
          <w:trHeight w:val="247"/>
          <w:jc w:val="center"/>
        </w:trPr>
        <w:tc>
          <w:tcPr>
            <w:tcW w:w="3820" w:type="dxa"/>
            <w:vAlign w:val="center"/>
          </w:tcPr>
          <w:p w14:paraId="26BD0E98"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MoP/NiFeP/CP || MoP/NiFeP/CP</w:t>
            </w:r>
          </w:p>
        </w:tc>
        <w:tc>
          <w:tcPr>
            <w:tcW w:w="1425" w:type="dxa"/>
            <w:vAlign w:val="center"/>
          </w:tcPr>
          <w:p w14:paraId="3DE59557"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1.51 V</w:t>
            </w:r>
          </w:p>
        </w:tc>
        <w:tc>
          <w:tcPr>
            <w:tcW w:w="1559" w:type="dxa"/>
            <w:vAlign w:val="center"/>
          </w:tcPr>
          <w:p w14:paraId="2B9F0652" w14:textId="3FDA8085"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46]</w:t>
            </w:r>
          </w:p>
        </w:tc>
      </w:tr>
      <w:tr w:rsidR="00B22C54" w:rsidRPr="00421BCD" w14:paraId="104F5335" w14:textId="77777777" w:rsidTr="003468EB">
        <w:trPr>
          <w:trHeight w:val="247"/>
          <w:jc w:val="center"/>
        </w:trPr>
        <w:tc>
          <w:tcPr>
            <w:tcW w:w="3820" w:type="dxa"/>
            <w:vAlign w:val="center"/>
          </w:tcPr>
          <w:p w14:paraId="4BE58BA6"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NiP/NiFeP/C || NiP/NiFeP/C</w:t>
            </w:r>
          </w:p>
        </w:tc>
        <w:tc>
          <w:tcPr>
            <w:tcW w:w="1425" w:type="dxa"/>
            <w:vAlign w:val="center"/>
          </w:tcPr>
          <w:p w14:paraId="402B36E5"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1.53 V</w:t>
            </w:r>
          </w:p>
        </w:tc>
        <w:tc>
          <w:tcPr>
            <w:tcW w:w="1559" w:type="dxa"/>
            <w:vAlign w:val="center"/>
          </w:tcPr>
          <w:p w14:paraId="54E5D5FE" w14:textId="474F717A"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47]</w:t>
            </w:r>
          </w:p>
        </w:tc>
      </w:tr>
      <w:tr w:rsidR="00B22C54" w:rsidRPr="00421BCD" w14:paraId="4E442839" w14:textId="77777777" w:rsidTr="003468EB">
        <w:trPr>
          <w:trHeight w:val="254"/>
          <w:jc w:val="center"/>
        </w:trPr>
        <w:tc>
          <w:tcPr>
            <w:tcW w:w="3820" w:type="dxa"/>
            <w:vAlign w:val="center"/>
          </w:tcPr>
          <w:p w14:paraId="4E37DB3D"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CC-NC-NiFeP || CC-NC-NiFeP</w:t>
            </w:r>
          </w:p>
        </w:tc>
        <w:tc>
          <w:tcPr>
            <w:tcW w:w="1425" w:type="dxa"/>
            <w:vAlign w:val="center"/>
          </w:tcPr>
          <w:p w14:paraId="4FE29BD6"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1.54 V</w:t>
            </w:r>
          </w:p>
        </w:tc>
        <w:tc>
          <w:tcPr>
            <w:tcW w:w="1559" w:type="dxa"/>
            <w:vAlign w:val="center"/>
          </w:tcPr>
          <w:p w14:paraId="43813111" w14:textId="098B2EEE"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48]</w:t>
            </w:r>
          </w:p>
        </w:tc>
      </w:tr>
      <w:tr w:rsidR="00B22C54" w:rsidRPr="00421BCD" w14:paraId="7E8F6BD3" w14:textId="77777777" w:rsidTr="003468EB">
        <w:trPr>
          <w:trHeight w:val="247"/>
          <w:jc w:val="center"/>
        </w:trPr>
        <w:tc>
          <w:tcPr>
            <w:tcW w:w="3820" w:type="dxa"/>
            <w:vAlign w:val="center"/>
          </w:tcPr>
          <w:p w14:paraId="27C804C0"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Mo-NiFeP/NIF-2 || Mo-NiFeP/NIF</w:t>
            </w:r>
          </w:p>
        </w:tc>
        <w:tc>
          <w:tcPr>
            <w:tcW w:w="1425" w:type="dxa"/>
            <w:vAlign w:val="center"/>
          </w:tcPr>
          <w:p w14:paraId="3F6AFEC2"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1.55 V</w:t>
            </w:r>
          </w:p>
        </w:tc>
        <w:tc>
          <w:tcPr>
            <w:tcW w:w="1559" w:type="dxa"/>
            <w:vAlign w:val="center"/>
          </w:tcPr>
          <w:p w14:paraId="06BC3D7C" w14:textId="39FEB92C"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49]</w:t>
            </w:r>
          </w:p>
        </w:tc>
      </w:tr>
      <w:tr w:rsidR="00B22C54" w:rsidRPr="00421BCD" w14:paraId="12A9CAD6" w14:textId="77777777" w:rsidTr="003468EB">
        <w:trPr>
          <w:trHeight w:val="247"/>
          <w:jc w:val="center"/>
        </w:trPr>
        <w:tc>
          <w:tcPr>
            <w:tcW w:w="3820" w:type="dxa"/>
            <w:vAlign w:val="center"/>
          </w:tcPr>
          <w:p w14:paraId="5F287D2E"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Pt/C || Mo</w:t>
            </w:r>
            <w:r w:rsidRPr="00421BCD">
              <w:rPr>
                <w:rFonts w:ascii="Times New Roman" w:hAnsi="Times New Roman" w:cs="Times New Roman" w:hint="eastAsia"/>
                <w:szCs w:val="21"/>
                <w:vertAlign w:val="subscript"/>
              </w:rPr>
              <w:t>51</w:t>
            </w:r>
            <w:r w:rsidRPr="00421BCD">
              <w:rPr>
                <w:rFonts w:ascii="Times New Roman" w:hAnsi="Times New Roman" w:cs="Times New Roman"/>
                <w:szCs w:val="21"/>
              </w:rPr>
              <w:t>Ni</w:t>
            </w:r>
            <w:r w:rsidRPr="00421BCD">
              <w:rPr>
                <w:rFonts w:ascii="Times New Roman" w:hAnsi="Times New Roman" w:cs="Times New Roman" w:hint="eastAsia"/>
                <w:szCs w:val="21"/>
                <w:vertAlign w:val="subscript"/>
              </w:rPr>
              <w:t>40</w:t>
            </w:r>
            <w:r w:rsidRPr="00421BCD">
              <w:rPr>
                <w:rFonts w:ascii="Times New Roman" w:hAnsi="Times New Roman" w:cs="Times New Roman"/>
                <w:szCs w:val="21"/>
              </w:rPr>
              <w:t>Fe</w:t>
            </w:r>
            <w:r w:rsidRPr="00421BCD">
              <w:rPr>
                <w:rFonts w:ascii="Times New Roman" w:hAnsi="Times New Roman" w:cs="Times New Roman" w:hint="eastAsia"/>
                <w:szCs w:val="21"/>
                <w:vertAlign w:val="subscript"/>
              </w:rPr>
              <w:t>9</w:t>
            </w:r>
          </w:p>
        </w:tc>
        <w:tc>
          <w:tcPr>
            <w:tcW w:w="1425" w:type="dxa"/>
            <w:vAlign w:val="center"/>
          </w:tcPr>
          <w:p w14:paraId="2F572D8C"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1.56 V</w:t>
            </w:r>
          </w:p>
        </w:tc>
        <w:tc>
          <w:tcPr>
            <w:tcW w:w="1559" w:type="dxa"/>
            <w:vAlign w:val="center"/>
          </w:tcPr>
          <w:p w14:paraId="3E7B138D" w14:textId="70FE90B0"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50]</w:t>
            </w:r>
          </w:p>
        </w:tc>
      </w:tr>
      <w:tr w:rsidR="00B22C54" w:rsidRPr="00421BCD" w14:paraId="7A35815E" w14:textId="77777777" w:rsidTr="003468EB">
        <w:trPr>
          <w:trHeight w:val="247"/>
          <w:jc w:val="center"/>
        </w:trPr>
        <w:tc>
          <w:tcPr>
            <w:tcW w:w="3820" w:type="dxa"/>
            <w:vAlign w:val="center"/>
          </w:tcPr>
          <w:p w14:paraId="16D73994"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Ni</w:t>
            </w:r>
            <w:r w:rsidRPr="00421BCD">
              <w:rPr>
                <w:rFonts w:ascii="Times New Roman" w:hAnsi="Times New Roman" w:cs="Times New Roman"/>
                <w:szCs w:val="21"/>
                <w:vertAlign w:val="subscript"/>
              </w:rPr>
              <w:t>0.8</w:t>
            </w:r>
            <w:r w:rsidRPr="00421BCD">
              <w:rPr>
                <w:rFonts w:ascii="Times New Roman" w:hAnsi="Times New Roman" w:cs="Times New Roman"/>
                <w:szCs w:val="21"/>
              </w:rPr>
              <w:t>Fe</w:t>
            </w:r>
            <w:r w:rsidRPr="00421BCD">
              <w:rPr>
                <w:rFonts w:ascii="Times New Roman" w:hAnsi="Times New Roman" w:cs="Times New Roman"/>
                <w:szCs w:val="21"/>
                <w:vertAlign w:val="subscript"/>
              </w:rPr>
              <w:t>0.2</w:t>
            </w:r>
            <w:r w:rsidRPr="00421BCD">
              <w:rPr>
                <w:rFonts w:ascii="Times New Roman" w:hAnsi="Times New Roman" w:cs="Times New Roman"/>
                <w:szCs w:val="21"/>
              </w:rPr>
              <w:t>P-C/NF || Ni</w:t>
            </w:r>
            <w:r w:rsidRPr="00421BCD">
              <w:rPr>
                <w:rFonts w:ascii="Times New Roman" w:hAnsi="Times New Roman" w:cs="Times New Roman"/>
                <w:szCs w:val="21"/>
                <w:vertAlign w:val="subscript"/>
              </w:rPr>
              <w:t>0.8</w:t>
            </w:r>
            <w:r w:rsidRPr="00421BCD">
              <w:rPr>
                <w:rFonts w:ascii="Times New Roman" w:hAnsi="Times New Roman" w:cs="Times New Roman"/>
                <w:szCs w:val="21"/>
              </w:rPr>
              <w:t>Fe</w:t>
            </w:r>
            <w:r w:rsidRPr="00421BCD">
              <w:rPr>
                <w:rFonts w:ascii="Times New Roman" w:hAnsi="Times New Roman" w:cs="Times New Roman"/>
                <w:szCs w:val="21"/>
                <w:vertAlign w:val="subscript"/>
              </w:rPr>
              <w:t>0.2</w:t>
            </w:r>
            <w:r w:rsidRPr="00421BCD">
              <w:rPr>
                <w:rFonts w:ascii="Times New Roman" w:hAnsi="Times New Roman" w:cs="Times New Roman"/>
                <w:szCs w:val="21"/>
              </w:rPr>
              <w:t>P-C/NF</w:t>
            </w:r>
          </w:p>
        </w:tc>
        <w:tc>
          <w:tcPr>
            <w:tcW w:w="1425" w:type="dxa"/>
            <w:vAlign w:val="center"/>
          </w:tcPr>
          <w:p w14:paraId="59C8A154"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1.56 V</w:t>
            </w:r>
          </w:p>
        </w:tc>
        <w:tc>
          <w:tcPr>
            <w:tcW w:w="1559" w:type="dxa"/>
            <w:vAlign w:val="center"/>
          </w:tcPr>
          <w:p w14:paraId="00E2070F" w14:textId="6473D900"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51]</w:t>
            </w:r>
          </w:p>
        </w:tc>
      </w:tr>
      <w:tr w:rsidR="00B22C54" w:rsidRPr="00421BCD" w14:paraId="5F0FBE31" w14:textId="77777777" w:rsidTr="003468EB">
        <w:trPr>
          <w:trHeight w:val="254"/>
          <w:jc w:val="center"/>
        </w:trPr>
        <w:tc>
          <w:tcPr>
            <w:tcW w:w="3820" w:type="dxa"/>
            <w:vAlign w:val="center"/>
          </w:tcPr>
          <w:p w14:paraId="71B0F8D2"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CoP-NC@NFP || CoP-NC@NFP</w:t>
            </w:r>
          </w:p>
        </w:tc>
        <w:tc>
          <w:tcPr>
            <w:tcW w:w="1425" w:type="dxa"/>
            <w:vAlign w:val="center"/>
          </w:tcPr>
          <w:p w14:paraId="2D467777"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1.57 V</w:t>
            </w:r>
          </w:p>
        </w:tc>
        <w:tc>
          <w:tcPr>
            <w:tcW w:w="1559" w:type="dxa"/>
            <w:vAlign w:val="center"/>
          </w:tcPr>
          <w:p w14:paraId="0361EEB8" w14:textId="291D8765"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52]</w:t>
            </w:r>
          </w:p>
        </w:tc>
      </w:tr>
      <w:tr w:rsidR="00B22C54" w:rsidRPr="00421BCD" w14:paraId="19ECD3B0" w14:textId="77777777" w:rsidTr="003468EB">
        <w:trPr>
          <w:trHeight w:val="247"/>
          <w:jc w:val="center"/>
        </w:trPr>
        <w:tc>
          <w:tcPr>
            <w:tcW w:w="3820" w:type="dxa"/>
            <w:vAlign w:val="center"/>
          </w:tcPr>
          <w:p w14:paraId="7A004439"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NiFeP/CC|| NiFeP/CC</w:t>
            </w:r>
          </w:p>
        </w:tc>
        <w:tc>
          <w:tcPr>
            <w:tcW w:w="1425" w:type="dxa"/>
            <w:vAlign w:val="center"/>
          </w:tcPr>
          <w:p w14:paraId="77464A85"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1.57 V</w:t>
            </w:r>
          </w:p>
        </w:tc>
        <w:tc>
          <w:tcPr>
            <w:tcW w:w="1559" w:type="dxa"/>
            <w:vAlign w:val="center"/>
          </w:tcPr>
          <w:p w14:paraId="5EA5CE6B" w14:textId="64AE3634"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53]</w:t>
            </w:r>
          </w:p>
        </w:tc>
      </w:tr>
      <w:tr w:rsidR="00B22C54" w:rsidRPr="00421BCD" w14:paraId="5CD7321F" w14:textId="77777777" w:rsidTr="003468EB">
        <w:trPr>
          <w:trHeight w:val="247"/>
          <w:jc w:val="center"/>
        </w:trPr>
        <w:tc>
          <w:tcPr>
            <w:tcW w:w="3820" w:type="dxa"/>
            <w:vAlign w:val="center"/>
          </w:tcPr>
          <w:p w14:paraId="2D81C13C"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NiFeP/NFF || NiFeP/NFF</w:t>
            </w:r>
          </w:p>
        </w:tc>
        <w:tc>
          <w:tcPr>
            <w:tcW w:w="1425" w:type="dxa"/>
            <w:vAlign w:val="center"/>
          </w:tcPr>
          <w:p w14:paraId="65DEDA69"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1.58 V</w:t>
            </w:r>
          </w:p>
        </w:tc>
        <w:tc>
          <w:tcPr>
            <w:tcW w:w="1559" w:type="dxa"/>
            <w:vAlign w:val="center"/>
          </w:tcPr>
          <w:p w14:paraId="316DD027" w14:textId="7A27A941"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54]</w:t>
            </w:r>
          </w:p>
        </w:tc>
      </w:tr>
      <w:tr w:rsidR="00B22C54" w:rsidRPr="00421BCD" w14:paraId="7BADA61A" w14:textId="77777777" w:rsidTr="003468EB">
        <w:trPr>
          <w:trHeight w:val="247"/>
          <w:jc w:val="center"/>
        </w:trPr>
        <w:tc>
          <w:tcPr>
            <w:tcW w:w="3820" w:type="dxa"/>
            <w:vAlign w:val="center"/>
          </w:tcPr>
          <w:p w14:paraId="46AAB3D1"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Pt/C || NiFeP/MXene</w:t>
            </w:r>
          </w:p>
        </w:tc>
        <w:tc>
          <w:tcPr>
            <w:tcW w:w="1425" w:type="dxa"/>
            <w:vAlign w:val="center"/>
          </w:tcPr>
          <w:p w14:paraId="1DC129A0"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1.61 V</w:t>
            </w:r>
          </w:p>
        </w:tc>
        <w:tc>
          <w:tcPr>
            <w:tcW w:w="1559" w:type="dxa"/>
            <w:vAlign w:val="center"/>
          </w:tcPr>
          <w:p w14:paraId="1666AAA8" w14:textId="175D6098"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33]</w:t>
            </w:r>
          </w:p>
        </w:tc>
      </w:tr>
      <w:tr w:rsidR="00B22C54" w:rsidRPr="00421BCD" w14:paraId="516D7E53" w14:textId="77777777" w:rsidTr="003468EB">
        <w:trPr>
          <w:trHeight w:val="247"/>
          <w:jc w:val="center"/>
        </w:trPr>
        <w:tc>
          <w:tcPr>
            <w:tcW w:w="3820" w:type="dxa"/>
            <w:vAlign w:val="center"/>
          </w:tcPr>
          <w:p w14:paraId="4FCA20B1"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NiFeP/Zn || NiFeP/Zn</w:t>
            </w:r>
          </w:p>
        </w:tc>
        <w:tc>
          <w:tcPr>
            <w:tcW w:w="1425" w:type="dxa"/>
            <w:vAlign w:val="center"/>
          </w:tcPr>
          <w:p w14:paraId="1854F9D9" w14:textId="77777777" w:rsidR="00B22C54" w:rsidRPr="00421BCD" w:rsidRDefault="00B22C54" w:rsidP="00421BCD">
            <w:pPr>
              <w:jc w:val="center"/>
              <w:rPr>
                <w:rFonts w:ascii="Times New Roman" w:hAnsi="Times New Roman" w:cs="Times New Roman"/>
                <w:noProof/>
                <w:szCs w:val="21"/>
              </w:rPr>
            </w:pPr>
            <w:r w:rsidRPr="00421BCD">
              <w:rPr>
                <w:rFonts w:ascii="Times New Roman" w:hAnsi="Times New Roman" w:cs="Times New Roman"/>
                <w:szCs w:val="21"/>
              </w:rPr>
              <w:t>1.65 V</w:t>
            </w:r>
          </w:p>
        </w:tc>
        <w:tc>
          <w:tcPr>
            <w:tcW w:w="1559" w:type="dxa"/>
            <w:vAlign w:val="center"/>
          </w:tcPr>
          <w:p w14:paraId="0F01C19E" w14:textId="245704D4" w:rsidR="00B22C54" w:rsidRPr="00421BCD" w:rsidRDefault="00384758" w:rsidP="00421BCD">
            <w:pPr>
              <w:jc w:val="center"/>
              <w:rPr>
                <w:rFonts w:ascii="Times New Roman" w:hAnsi="Times New Roman" w:cs="Times New Roman"/>
                <w:noProof/>
                <w:szCs w:val="21"/>
              </w:rPr>
            </w:pPr>
            <w:r>
              <w:rPr>
                <w:rFonts w:ascii="Times New Roman" w:hAnsi="Times New Roman" w:cs="Times New Roman"/>
                <w:noProof/>
                <w:szCs w:val="21"/>
              </w:rPr>
              <w:t>[S</w:t>
            </w:r>
            <w:r w:rsidR="00596E65" w:rsidRPr="00421BCD">
              <w:rPr>
                <w:rFonts w:ascii="Times New Roman" w:hAnsi="Times New Roman" w:cs="Times New Roman"/>
                <w:noProof/>
                <w:szCs w:val="21"/>
              </w:rPr>
              <w:t>55]</w:t>
            </w:r>
          </w:p>
        </w:tc>
      </w:tr>
      <w:tr w:rsidR="00B22C54" w:rsidRPr="00421BCD" w14:paraId="7C251EBB" w14:textId="77777777" w:rsidTr="003468EB">
        <w:trPr>
          <w:trHeight w:val="254"/>
          <w:jc w:val="center"/>
        </w:trPr>
        <w:tc>
          <w:tcPr>
            <w:tcW w:w="3820" w:type="dxa"/>
            <w:tcBorders>
              <w:bottom w:val="single" w:sz="12" w:space="0" w:color="auto"/>
            </w:tcBorders>
            <w:vAlign w:val="center"/>
          </w:tcPr>
          <w:p w14:paraId="70940B45" w14:textId="77777777" w:rsidR="00B22C54" w:rsidRPr="00421BCD" w:rsidRDefault="00B22C54" w:rsidP="00421BCD">
            <w:pPr>
              <w:jc w:val="center"/>
              <w:rPr>
                <w:rFonts w:ascii="Times New Roman" w:hAnsi="Times New Roman" w:cs="Times New Roman"/>
                <w:szCs w:val="21"/>
              </w:rPr>
            </w:pPr>
            <w:r w:rsidRPr="00421BCD">
              <w:rPr>
                <w:rFonts w:ascii="Times New Roman" w:hAnsi="Times New Roman" w:cs="Times New Roman"/>
                <w:szCs w:val="21"/>
              </w:rPr>
              <w:t>Pt/C || Fe-NiCoP</w:t>
            </w:r>
          </w:p>
        </w:tc>
        <w:tc>
          <w:tcPr>
            <w:tcW w:w="1425" w:type="dxa"/>
            <w:tcBorders>
              <w:bottom w:val="single" w:sz="12" w:space="0" w:color="auto"/>
            </w:tcBorders>
            <w:vAlign w:val="center"/>
          </w:tcPr>
          <w:p w14:paraId="7A813D17" w14:textId="77777777" w:rsidR="00B22C54" w:rsidRPr="00421BCD" w:rsidRDefault="00B22C54" w:rsidP="00421BCD">
            <w:pPr>
              <w:jc w:val="center"/>
              <w:rPr>
                <w:rFonts w:ascii="Times New Roman" w:hAnsi="Times New Roman" w:cs="Times New Roman"/>
                <w:szCs w:val="21"/>
              </w:rPr>
            </w:pPr>
            <w:r w:rsidRPr="00421BCD">
              <w:rPr>
                <w:rFonts w:ascii="Times New Roman" w:hAnsi="Times New Roman" w:cs="Times New Roman"/>
                <w:szCs w:val="21"/>
              </w:rPr>
              <w:t>1</w:t>
            </w:r>
            <w:r w:rsidRPr="00421BCD">
              <w:rPr>
                <w:rFonts w:ascii="Times New Roman" w:hAnsi="Times New Roman" w:cs="Times New Roman" w:hint="eastAsia"/>
                <w:szCs w:val="21"/>
              </w:rPr>
              <w:t>.</w:t>
            </w:r>
            <w:r w:rsidRPr="00421BCD">
              <w:rPr>
                <w:rFonts w:ascii="Times New Roman" w:hAnsi="Times New Roman" w:cs="Times New Roman"/>
                <w:szCs w:val="21"/>
              </w:rPr>
              <w:t>71 V</w:t>
            </w:r>
          </w:p>
        </w:tc>
        <w:tc>
          <w:tcPr>
            <w:tcW w:w="1559" w:type="dxa"/>
            <w:tcBorders>
              <w:bottom w:val="single" w:sz="12" w:space="0" w:color="auto"/>
            </w:tcBorders>
            <w:vAlign w:val="center"/>
          </w:tcPr>
          <w:p w14:paraId="4B119244" w14:textId="58D5D2FE" w:rsidR="00B22C54" w:rsidRPr="00421BCD" w:rsidRDefault="00384758" w:rsidP="00421BCD">
            <w:pPr>
              <w:jc w:val="center"/>
              <w:rPr>
                <w:rFonts w:ascii="Times New Roman" w:hAnsi="Times New Roman" w:cs="Times New Roman"/>
                <w:szCs w:val="21"/>
              </w:rPr>
            </w:pPr>
            <w:r>
              <w:rPr>
                <w:rFonts w:ascii="Times New Roman" w:hAnsi="Times New Roman" w:cs="Times New Roman"/>
                <w:noProof/>
                <w:szCs w:val="21"/>
              </w:rPr>
              <w:t>[S</w:t>
            </w:r>
            <w:r w:rsidR="00596E65" w:rsidRPr="00421BCD">
              <w:rPr>
                <w:rFonts w:ascii="Times New Roman" w:hAnsi="Times New Roman" w:cs="Times New Roman"/>
                <w:noProof/>
                <w:szCs w:val="21"/>
              </w:rPr>
              <w:t>56]</w:t>
            </w:r>
          </w:p>
        </w:tc>
      </w:tr>
    </w:tbl>
    <w:p w14:paraId="7B8A39F8" w14:textId="19BCC343" w:rsidR="001271EE" w:rsidRPr="00BE2305" w:rsidRDefault="001271EE" w:rsidP="00C1151A">
      <w:pPr>
        <w:spacing w:beforeLines="50" w:before="156" w:afterLines="50" w:after="156"/>
        <w:rPr>
          <w:rFonts w:ascii="Times New Roman" w:hAnsi="Times New Roman" w:cs="Times New Roman"/>
          <w:sz w:val="24"/>
          <w:szCs w:val="24"/>
        </w:rPr>
      </w:pPr>
      <w:r w:rsidRPr="00BE2305">
        <w:rPr>
          <w:rFonts w:ascii="Times New Roman" w:hAnsi="Times New Roman" w:cs="Times New Roman"/>
          <w:b/>
          <w:bCs/>
          <w:sz w:val="24"/>
          <w:szCs w:val="24"/>
        </w:rPr>
        <w:t>Table S</w:t>
      </w:r>
      <w:r w:rsidR="007A5308">
        <w:rPr>
          <w:rFonts w:ascii="Times New Roman" w:hAnsi="Times New Roman" w:cs="Times New Roman" w:hint="eastAsia"/>
          <w:b/>
          <w:bCs/>
          <w:sz w:val="24"/>
          <w:szCs w:val="24"/>
        </w:rPr>
        <w:t>9</w:t>
      </w:r>
      <w:r w:rsidRPr="00BE2305">
        <w:rPr>
          <w:rFonts w:ascii="Times New Roman" w:hAnsi="Times New Roman" w:cs="Times New Roman"/>
          <w:sz w:val="24"/>
          <w:szCs w:val="24"/>
        </w:rPr>
        <w:t xml:space="preserve"> ICP-OES of NiFeP-A</w:t>
      </w:r>
    </w:p>
    <w:tbl>
      <w:tblPr>
        <w:tblStyle w:val="a3"/>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3"/>
        <w:gridCol w:w="1092"/>
        <w:gridCol w:w="1065"/>
        <w:gridCol w:w="1063"/>
      </w:tblGrid>
      <w:tr w:rsidR="001271EE" w:rsidRPr="00421BCD" w14:paraId="3F41F166" w14:textId="77777777" w:rsidTr="00F83EA5">
        <w:trPr>
          <w:trHeight w:val="269"/>
          <w:jc w:val="center"/>
        </w:trPr>
        <w:tc>
          <w:tcPr>
            <w:tcW w:w="5383" w:type="dxa"/>
            <w:tcBorders>
              <w:top w:val="single" w:sz="12" w:space="0" w:color="auto"/>
              <w:bottom w:val="single" w:sz="4" w:space="0" w:color="auto"/>
            </w:tcBorders>
            <w:vAlign w:val="center"/>
          </w:tcPr>
          <w:p w14:paraId="00DED256"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hint="eastAsia"/>
                <w:szCs w:val="21"/>
              </w:rPr>
              <w:t>E</w:t>
            </w:r>
            <w:r w:rsidRPr="00421BCD">
              <w:rPr>
                <w:rFonts w:ascii="Times New Roman" w:hAnsi="Times New Roman" w:cs="Times New Roman"/>
                <w:szCs w:val="21"/>
              </w:rPr>
              <w:t>lement</w:t>
            </w:r>
          </w:p>
        </w:tc>
        <w:tc>
          <w:tcPr>
            <w:tcW w:w="1092" w:type="dxa"/>
            <w:tcBorders>
              <w:top w:val="single" w:sz="12" w:space="0" w:color="auto"/>
              <w:bottom w:val="single" w:sz="4" w:space="0" w:color="auto"/>
            </w:tcBorders>
            <w:vAlign w:val="center"/>
          </w:tcPr>
          <w:p w14:paraId="7F37EECD"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hint="eastAsia"/>
                <w:szCs w:val="21"/>
              </w:rPr>
              <w:t>N</w:t>
            </w:r>
            <w:r w:rsidRPr="00421BCD">
              <w:rPr>
                <w:rFonts w:ascii="Times New Roman" w:hAnsi="Times New Roman" w:cs="Times New Roman"/>
                <w:szCs w:val="21"/>
              </w:rPr>
              <w:t>i</w:t>
            </w:r>
          </w:p>
        </w:tc>
        <w:tc>
          <w:tcPr>
            <w:tcW w:w="1065" w:type="dxa"/>
            <w:tcBorders>
              <w:top w:val="single" w:sz="12" w:space="0" w:color="auto"/>
              <w:bottom w:val="single" w:sz="4" w:space="0" w:color="auto"/>
            </w:tcBorders>
            <w:vAlign w:val="center"/>
          </w:tcPr>
          <w:p w14:paraId="1FD12C35"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hint="eastAsia"/>
                <w:szCs w:val="21"/>
              </w:rPr>
              <w:t>F</w:t>
            </w:r>
            <w:r w:rsidRPr="00421BCD">
              <w:rPr>
                <w:rFonts w:ascii="Times New Roman" w:hAnsi="Times New Roman" w:cs="Times New Roman"/>
                <w:szCs w:val="21"/>
              </w:rPr>
              <w:t>e</w:t>
            </w:r>
          </w:p>
        </w:tc>
        <w:tc>
          <w:tcPr>
            <w:tcW w:w="1063" w:type="dxa"/>
            <w:tcBorders>
              <w:top w:val="single" w:sz="12" w:space="0" w:color="auto"/>
              <w:bottom w:val="single" w:sz="4" w:space="0" w:color="auto"/>
            </w:tcBorders>
            <w:vAlign w:val="center"/>
          </w:tcPr>
          <w:p w14:paraId="3699A454"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hint="eastAsia"/>
                <w:szCs w:val="21"/>
              </w:rPr>
              <w:t>P</w:t>
            </w:r>
          </w:p>
        </w:tc>
      </w:tr>
      <w:tr w:rsidR="001271EE" w:rsidRPr="00421BCD" w14:paraId="6C76B1EB" w14:textId="77777777" w:rsidTr="00F83EA5">
        <w:trPr>
          <w:trHeight w:val="269"/>
          <w:jc w:val="center"/>
        </w:trPr>
        <w:tc>
          <w:tcPr>
            <w:tcW w:w="5383" w:type="dxa"/>
            <w:tcBorders>
              <w:top w:val="single" w:sz="4" w:space="0" w:color="auto"/>
            </w:tcBorders>
            <w:vAlign w:val="center"/>
          </w:tcPr>
          <w:p w14:paraId="5FD6A973"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szCs w:val="21"/>
              </w:rPr>
              <w:t>Metallic mass ratio in NiFeP-A, %</w:t>
            </w:r>
          </w:p>
        </w:tc>
        <w:tc>
          <w:tcPr>
            <w:tcW w:w="1092" w:type="dxa"/>
            <w:tcBorders>
              <w:top w:val="single" w:sz="4" w:space="0" w:color="auto"/>
            </w:tcBorders>
            <w:vAlign w:val="center"/>
          </w:tcPr>
          <w:p w14:paraId="492F80FC"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szCs w:val="21"/>
              </w:rPr>
              <w:t>15.41</w:t>
            </w:r>
            <w:r w:rsidRPr="00421BCD">
              <w:rPr>
                <w:rFonts w:ascii="Times New Roman" w:hAnsi="Times New Roman" w:cs="Times New Roman" w:hint="eastAsia"/>
                <w:szCs w:val="21"/>
              </w:rPr>
              <w:t>%</w:t>
            </w:r>
          </w:p>
        </w:tc>
        <w:tc>
          <w:tcPr>
            <w:tcW w:w="1065" w:type="dxa"/>
            <w:tcBorders>
              <w:top w:val="single" w:sz="4" w:space="0" w:color="auto"/>
            </w:tcBorders>
            <w:vAlign w:val="center"/>
          </w:tcPr>
          <w:p w14:paraId="3E742614"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szCs w:val="21"/>
              </w:rPr>
              <w:t>4.35</w:t>
            </w:r>
            <w:r w:rsidRPr="00421BCD">
              <w:rPr>
                <w:rFonts w:ascii="Times New Roman" w:hAnsi="Times New Roman" w:cs="Times New Roman" w:hint="eastAsia"/>
                <w:szCs w:val="21"/>
              </w:rPr>
              <w:t>%</w:t>
            </w:r>
          </w:p>
        </w:tc>
        <w:tc>
          <w:tcPr>
            <w:tcW w:w="1063" w:type="dxa"/>
            <w:tcBorders>
              <w:top w:val="single" w:sz="4" w:space="0" w:color="auto"/>
            </w:tcBorders>
            <w:vAlign w:val="center"/>
          </w:tcPr>
          <w:p w14:paraId="08E5A1A3"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szCs w:val="21"/>
              </w:rPr>
              <w:t>1.16</w:t>
            </w:r>
            <w:r w:rsidRPr="00421BCD">
              <w:rPr>
                <w:rFonts w:ascii="Times New Roman" w:hAnsi="Times New Roman" w:cs="Times New Roman" w:hint="eastAsia"/>
                <w:szCs w:val="21"/>
              </w:rPr>
              <w:t>%</w:t>
            </w:r>
          </w:p>
        </w:tc>
      </w:tr>
      <w:tr w:rsidR="001271EE" w:rsidRPr="00421BCD" w14:paraId="5E283E59" w14:textId="77777777" w:rsidTr="00F83EA5">
        <w:trPr>
          <w:trHeight w:val="277"/>
          <w:jc w:val="center"/>
        </w:trPr>
        <w:tc>
          <w:tcPr>
            <w:tcW w:w="5383" w:type="dxa"/>
            <w:tcBorders>
              <w:bottom w:val="single" w:sz="12" w:space="0" w:color="auto"/>
            </w:tcBorders>
            <w:vAlign w:val="center"/>
          </w:tcPr>
          <w:p w14:paraId="20947E0F"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szCs w:val="21"/>
              </w:rPr>
              <w:t>Metallic molar ratio in NiFeP-A (normalized to Fe)</w:t>
            </w:r>
          </w:p>
        </w:tc>
        <w:tc>
          <w:tcPr>
            <w:tcW w:w="1092" w:type="dxa"/>
            <w:tcBorders>
              <w:bottom w:val="single" w:sz="12" w:space="0" w:color="auto"/>
            </w:tcBorders>
            <w:vAlign w:val="center"/>
          </w:tcPr>
          <w:p w14:paraId="7BB4B852"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hint="eastAsia"/>
                <w:szCs w:val="21"/>
              </w:rPr>
              <w:t>3</w:t>
            </w:r>
            <w:r w:rsidRPr="00421BCD">
              <w:rPr>
                <w:rFonts w:ascii="Times New Roman" w:hAnsi="Times New Roman" w:cs="Times New Roman"/>
                <w:szCs w:val="21"/>
              </w:rPr>
              <w:t>.37</w:t>
            </w:r>
          </w:p>
        </w:tc>
        <w:tc>
          <w:tcPr>
            <w:tcW w:w="1065" w:type="dxa"/>
            <w:tcBorders>
              <w:bottom w:val="single" w:sz="12" w:space="0" w:color="auto"/>
            </w:tcBorders>
            <w:vAlign w:val="center"/>
          </w:tcPr>
          <w:p w14:paraId="5F102ECD"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hint="eastAsia"/>
                <w:szCs w:val="21"/>
              </w:rPr>
              <w:t>1</w:t>
            </w:r>
          </w:p>
        </w:tc>
        <w:tc>
          <w:tcPr>
            <w:tcW w:w="1063" w:type="dxa"/>
            <w:tcBorders>
              <w:bottom w:val="single" w:sz="12" w:space="0" w:color="auto"/>
            </w:tcBorders>
            <w:vAlign w:val="center"/>
          </w:tcPr>
          <w:p w14:paraId="0AE068FC" w14:textId="77777777" w:rsidR="001271EE" w:rsidRPr="00421BCD" w:rsidRDefault="001271EE" w:rsidP="00421BCD">
            <w:pPr>
              <w:jc w:val="center"/>
              <w:rPr>
                <w:rFonts w:ascii="Times New Roman" w:hAnsi="Times New Roman" w:cs="Times New Roman"/>
                <w:szCs w:val="21"/>
              </w:rPr>
            </w:pPr>
            <w:r w:rsidRPr="00421BCD">
              <w:rPr>
                <w:rFonts w:ascii="Times New Roman" w:hAnsi="Times New Roman" w:cs="Times New Roman"/>
                <w:szCs w:val="21"/>
              </w:rPr>
              <w:t>0.48</w:t>
            </w:r>
          </w:p>
        </w:tc>
      </w:tr>
    </w:tbl>
    <w:p w14:paraId="26BFF2F6" w14:textId="77777777" w:rsidR="00421BCD" w:rsidRDefault="00421BCD" w:rsidP="00C1151A">
      <w:pPr>
        <w:spacing w:beforeLines="50" w:before="156" w:afterLines="50" w:after="156"/>
        <w:rPr>
          <w:rFonts w:ascii="Times New Roman" w:hAnsi="Times New Roman" w:cs="Times New Roman"/>
          <w:b/>
          <w:bCs/>
          <w:sz w:val="24"/>
          <w:szCs w:val="24"/>
        </w:rPr>
      </w:pPr>
    </w:p>
    <w:p w14:paraId="7BB3B348" w14:textId="519A47C3" w:rsidR="00A01B2C" w:rsidRPr="00BE2305" w:rsidRDefault="00A01B2C" w:rsidP="00C1151A">
      <w:pPr>
        <w:spacing w:beforeLines="50" w:before="156" w:afterLines="50" w:after="156"/>
        <w:rPr>
          <w:rFonts w:ascii="Times New Roman" w:eastAsia="宋体" w:hAnsi="Times New Roman" w:cs="Times New Roman" w:hint="eastAsia"/>
          <w:noProof/>
          <w:color w:val="000000" w:themeColor="text1"/>
          <w:spacing w:val="-5"/>
          <w:sz w:val="24"/>
          <w:szCs w:val="24"/>
        </w:rPr>
      </w:pPr>
      <w:r w:rsidRPr="00BE2305">
        <w:rPr>
          <w:rFonts w:ascii="Times New Roman" w:hAnsi="Times New Roman" w:cs="Times New Roman" w:hint="eastAsia"/>
          <w:b/>
          <w:bCs/>
          <w:sz w:val="24"/>
          <w:szCs w:val="24"/>
        </w:rPr>
        <w:t>Table S</w:t>
      </w:r>
      <w:r w:rsidR="007A5308">
        <w:rPr>
          <w:rFonts w:ascii="Times New Roman" w:hAnsi="Times New Roman" w:cs="Times New Roman" w:hint="eastAsia"/>
          <w:b/>
          <w:bCs/>
          <w:sz w:val="24"/>
          <w:szCs w:val="24"/>
        </w:rPr>
        <w:t>10</w:t>
      </w:r>
      <w:r w:rsidRPr="00BE2305">
        <w:rPr>
          <w:rFonts w:ascii="Times New Roman" w:hAnsi="Times New Roman" w:cs="Times New Roman" w:hint="eastAsia"/>
          <w:b/>
          <w:bCs/>
          <w:sz w:val="24"/>
          <w:szCs w:val="24"/>
        </w:rPr>
        <w:t xml:space="preserve"> </w:t>
      </w:r>
      <w:r w:rsidRPr="00BE2305">
        <w:rPr>
          <w:rFonts w:ascii="Times New Roman" w:eastAsia="宋体" w:hAnsi="Times New Roman" w:cs="Times New Roman"/>
          <w:noProof/>
          <w:color w:val="000000" w:themeColor="text1"/>
          <w:spacing w:val="-5"/>
          <w:sz w:val="24"/>
          <w:szCs w:val="24"/>
        </w:rPr>
        <w:t xml:space="preserve">The EXAFS fitting data of </w:t>
      </w:r>
      <w:r w:rsidRPr="00BE2305">
        <w:rPr>
          <w:rFonts w:ascii="Times New Roman" w:eastAsia="宋体" w:hAnsi="Times New Roman" w:cs="Times New Roman" w:hint="eastAsia"/>
          <w:noProof/>
          <w:color w:val="000000" w:themeColor="text1"/>
          <w:spacing w:val="-5"/>
          <w:sz w:val="24"/>
          <w:szCs w:val="24"/>
        </w:rPr>
        <w:t>NiFe</w:t>
      </w:r>
      <w:r w:rsidRPr="00BE2305">
        <w:rPr>
          <w:rFonts w:ascii="Times New Roman" w:eastAsia="宋体" w:hAnsi="Times New Roman" w:cs="Times New Roman"/>
          <w:noProof/>
          <w:color w:val="000000" w:themeColor="text1"/>
          <w:spacing w:val="-5"/>
          <w:sz w:val="24"/>
          <w:szCs w:val="24"/>
        </w:rPr>
        <w:t>P</w:t>
      </w:r>
      <w:r w:rsidRPr="00BE2305">
        <w:rPr>
          <w:rFonts w:ascii="Times New Roman" w:eastAsia="宋体" w:hAnsi="Times New Roman" w:cs="Times New Roman" w:hint="eastAsia"/>
          <w:noProof/>
          <w:color w:val="000000" w:themeColor="text1"/>
          <w:spacing w:val="-5"/>
          <w:sz w:val="24"/>
          <w:szCs w:val="24"/>
        </w:rPr>
        <w:t xml:space="preserve"> and NiFe</w:t>
      </w:r>
      <w:r w:rsidRPr="00BE2305">
        <w:rPr>
          <w:rFonts w:ascii="Times New Roman" w:eastAsia="宋体" w:hAnsi="Times New Roman" w:cs="Times New Roman"/>
          <w:noProof/>
          <w:color w:val="000000" w:themeColor="text1"/>
          <w:spacing w:val="-5"/>
          <w:sz w:val="24"/>
          <w:szCs w:val="24"/>
        </w:rPr>
        <w:t>P</w:t>
      </w:r>
      <w:r w:rsidRPr="00BE2305">
        <w:rPr>
          <w:rFonts w:ascii="Times New Roman" w:eastAsia="宋体" w:hAnsi="Times New Roman" w:cs="Times New Roman" w:hint="eastAsia"/>
          <w:noProof/>
          <w:color w:val="000000" w:themeColor="text1"/>
          <w:spacing w:val="-5"/>
          <w:sz w:val="24"/>
          <w:szCs w:val="24"/>
        </w:rPr>
        <w:t>-A</w:t>
      </w:r>
      <w:r w:rsidRPr="00BE2305">
        <w:rPr>
          <w:rFonts w:ascii="Times New Roman" w:eastAsia="宋体" w:hAnsi="Times New Roman" w:cs="Times New Roman"/>
          <w:noProof/>
          <w:color w:val="000000" w:themeColor="text1"/>
          <w:spacing w:val="-5"/>
          <w:sz w:val="24"/>
          <w:szCs w:val="24"/>
        </w:rPr>
        <w:t xml:space="preserve"> at the </w:t>
      </w:r>
      <w:r w:rsidRPr="00BE2305">
        <w:rPr>
          <w:rFonts w:ascii="Times New Roman" w:eastAsia="宋体" w:hAnsi="Times New Roman" w:cs="Times New Roman" w:hint="eastAsia"/>
          <w:noProof/>
          <w:color w:val="000000" w:themeColor="text1"/>
          <w:spacing w:val="-5"/>
          <w:sz w:val="24"/>
          <w:szCs w:val="24"/>
        </w:rPr>
        <w:t>Ni</w:t>
      </w:r>
      <w:r w:rsidRPr="00BE2305">
        <w:rPr>
          <w:rFonts w:ascii="Times New Roman" w:eastAsia="宋体" w:hAnsi="Times New Roman" w:cs="Times New Roman"/>
          <w:noProof/>
          <w:color w:val="000000" w:themeColor="text1"/>
          <w:spacing w:val="-5"/>
          <w:sz w:val="24"/>
          <w:szCs w:val="24"/>
        </w:rPr>
        <w:t xml:space="preserve"> K-edge</w:t>
      </w:r>
      <w:r w:rsidR="00421BCD">
        <w:rPr>
          <w:rFonts w:ascii="Times New Roman" w:eastAsia="宋体" w:hAnsi="Times New Roman" w:cs="Times New Roman" w:hint="eastAsia"/>
          <w:noProof/>
          <w:color w:val="000000" w:themeColor="text1"/>
          <w:spacing w:val="-5"/>
          <w:sz w:val="24"/>
          <w:szCs w:val="24"/>
        </w:rPr>
        <w:t xml:space="preserve"> </w:t>
      </w:r>
    </w:p>
    <w:tbl>
      <w:tblPr>
        <w:tblStyle w:val="a3"/>
        <w:tblW w:w="9186" w:type="dxa"/>
        <w:jc w:val="center"/>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1843"/>
        <w:gridCol w:w="992"/>
        <w:gridCol w:w="979"/>
        <w:gridCol w:w="1308"/>
        <w:gridCol w:w="1877"/>
        <w:gridCol w:w="1311"/>
        <w:gridCol w:w="876"/>
      </w:tblGrid>
      <w:tr w:rsidR="00A01B2C" w:rsidRPr="00421BCD" w14:paraId="0EC7A571" w14:textId="77777777" w:rsidTr="00927793">
        <w:trPr>
          <w:jc w:val="center"/>
        </w:trPr>
        <w:tc>
          <w:tcPr>
            <w:tcW w:w="1843" w:type="dxa"/>
            <w:tcBorders>
              <w:top w:val="single" w:sz="12" w:space="0" w:color="auto"/>
              <w:left w:val="nil"/>
              <w:bottom w:val="single" w:sz="4" w:space="0" w:color="auto"/>
              <w:right w:val="nil"/>
            </w:tcBorders>
            <w:vAlign w:val="center"/>
            <w:hideMark/>
          </w:tcPr>
          <w:p w14:paraId="37F1CE10"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Sample</w:t>
            </w:r>
          </w:p>
        </w:tc>
        <w:tc>
          <w:tcPr>
            <w:tcW w:w="992" w:type="dxa"/>
            <w:tcBorders>
              <w:top w:val="single" w:sz="12" w:space="0" w:color="auto"/>
              <w:left w:val="nil"/>
              <w:bottom w:val="single" w:sz="4" w:space="0" w:color="auto"/>
              <w:right w:val="nil"/>
            </w:tcBorders>
            <w:vAlign w:val="center"/>
            <w:hideMark/>
          </w:tcPr>
          <w:p w14:paraId="527B0DDC"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Path</w:t>
            </w:r>
          </w:p>
        </w:tc>
        <w:tc>
          <w:tcPr>
            <w:tcW w:w="979" w:type="dxa"/>
            <w:tcBorders>
              <w:top w:val="single" w:sz="12" w:space="0" w:color="auto"/>
              <w:left w:val="nil"/>
              <w:bottom w:val="single" w:sz="4" w:space="0" w:color="auto"/>
              <w:right w:val="nil"/>
            </w:tcBorders>
            <w:vAlign w:val="center"/>
            <w:hideMark/>
          </w:tcPr>
          <w:p w14:paraId="55CF86CA" w14:textId="77777777" w:rsidR="00A01B2C" w:rsidRPr="00421BCD" w:rsidRDefault="00A01B2C" w:rsidP="00927793">
            <w:pPr>
              <w:jc w:val="center"/>
              <w:rPr>
                <w:rFonts w:ascii="Times New Roman" w:hAnsi="Times New Roman" w:cs="Times New Roman"/>
                <w:i/>
                <w:szCs w:val="21"/>
              </w:rPr>
            </w:pPr>
            <w:r w:rsidRPr="00421BCD">
              <w:rPr>
                <w:rFonts w:ascii="Times New Roman" w:hAnsi="Times New Roman" w:cs="Times New Roman"/>
                <w:i/>
                <w:szCs w:val="21"/>
              </w:rPr>
              <w:t>CN</w:t>
            </w:r>
          </w:p>
        </w:tc>
        <w:tc>
          <w:tcPr>
            <w:tcW w:w="1308" w:type="dxa"/>
            <w:tcBorders>
              <w:top w:val="single" w:sz="12" w:space="0" w:color="auto"/>
              <w:left w:val="nil"/>
              <w:bottom w:val="single" w:sz="4" w:space="0" w:color="auto"/>
              <w:right w:val="nil"/>
            </w:tcBorders>
            <w:vAlign w:val="center"/>
            <w:hideMark/>
          </w:tcPr>
          <w:p w14:paraId="1572D35E"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i/>
                <w:szCs w:val="21"/>
              </w:rPr>
              <w:t>R</w:t>
            </w:r>
            <w:r w:rsidRPr="00421BCD">
              <w:rPr>
                <w:rFonts w:ascii="Times New Roman" w:hAnsi="Times New Roman" w:cs="Times New Roman"/>
                <w:szCs w:val="21"/>
              </w:rPr>
              <w:t>(Å)</w:t>
            </w:r>
          </w:p>
        </w:tc>
        <w:tc>
          <w:tcPr>
            <w:tcW w:w="1877" w:type="dxa"/>
            <w:tcBorders>
              <w:top w:val="single" w:sz="12" w:space="0" w:color="auto"/>
              <w:left w:val="nil"/>
              <w:bottom w:val="single" w:sz="4" w:space="0" w:color="auto"/>
              <w:right w:val="nil"/>
            </w:tcBorders>
            <w:vAlign w:val="center"/>
            <w:hideMark/>
          </w:tcPr>
          <w:p w14:paraId="71238AC5" w14:textId="77777777" w:rsidR="00A01B2C" w:rsidRPr="00421BCD" w:rsidRDefault="00A01B2C" w:rsidP="00927793">
            <w:pPr>
              <w:jc w:val="center"/>
              <w:rPr>
                <w:rFonts w:ascii="Times New Roman" w:hAnsi="Times New Roman" w:cs="Times New Roman"/>
                <w:i/>
                <w:szCs w:val="21"/>
              </w:rPr>
            </w:pPr>
            <w:r w:rsidRPr="00421BCD">
              <w:rPr>
                <w:rFonts w:ascii="Times New Roman" w:hAnsi="Times New Roman" w:cs="Times New Roman"/>
                <w:i/>
                <w:szCs w:val="21"/>
              </w:rPr>
              <w:sym w:font="Symbol" w:char="F073"/>
            </w:r>
            <w:r w:rsidRPr="00421BCD">
              <w:rPr>
                <w:rFonts w:ascii="Times New Roman" w:hAnsi="Times New Roman" w:cs="Times New Roman"/>
                <w:szCs w:val="21"/>
                <w:vertAlign w:val="superscript"/>
              </w:rPr>
              <w:t>2</w:t>
            </w:r>
            <w:r w:rsidRPr="00421BCD">
              <w:rPr>
                <w:rFonts w:ascii="Times New Roman" w:hAnsi="Times New Roman" w:cs="Times New Roman"/>
                <w:szCs w:val="21"/>
              </w:rPr>
              <w:t>(</w:t>
            </w:r>
            <w:r w:rsidRPr="00421BCD">
              <w:rPr>
                <w:rFonts w:ascii="Times New Roman" w:hAnsi="Times New Roman" w:cs="Times New Roman" w:hint="eastAsia"/>
                <w:szCs w:val="21"/>
              </w:rPr>
              <w:t>×</w:t>
            </w:r>
            <w:r w:rsidRPr="00421BCD">
              <w:rPr>
                <w:rFonts w:ascii="Times New Roman" w:hAnsi="Times New Roman" w:cs="Times New Roman"/>
                <w:szCs w:val="21"/>
              </w:rPr>
              <w:t>10</w:t>
            </w:r>
            <w:r w:rsidRPr="00421BCD">
              <w:rPr>
                <w:rFonts w:ascii="Times New Roman" w:hAnsi="Times New Roman" w:cs="Times New Roman"/>
                <w:szCs w:val="21"/>
                <w:vertAlign w:val="superscript"/>
              </w:rPr>
              <w:t>−3</w:t>
            </w:r>
            <w:r w:rsidRPr="00421BCD">
              <w:rPr>
                <w:rFonts w:ascii="Times New Roman" w:hAnsi="Times New Roman" w:cs="Times New Roman"/>
                <w:szCs w:val="21"/>
              </w:rPr>
              <w:t>Å</w:t>
            </w:r>
            <w:r w:rsidRPr="00421BCD">
              <w:rPr>
                <w:rFonts w:ascii="Times New Roman" w:hAnsi="Times New Roman" w:cs="Times New Roman"/>
                <w:szCs w:val="21"/>
                <w:vertAlign w:val="superscript"/>
              </w:rPr>
              <w:t>2</w:t>
            </w:r>
            <w:r w:rsidRPr="00421BCD">
              <w:rPr>
                <w:rFonts w:ascii="Times New Roman" w:hAnsi="Times New Roman" w:cs="Times New Roman"/>
                <w:i/>
                <w:szCs w:val="21"/>
              </w:rPr>
              <w:t>)</w:t>
            </w:r>
          </w:p>
        </w:tc>
        <w:tc>
          <w:tcPr>
            <w:tcW w:w="1311" w:type="dxa"/>
            <w:tcBorders>
              <w:top w:val="single" w:sz="12" w:space="0" w:color="auto"/>
              <w:left w:val="nil"/>
              <w:bottom w:val="single" w:sz="4" w:space="0" w:color="auto"/>
              <w:right w:val="nil"/>
            </w:tcBorders>
            <w:vAlign w:val="center"/>
            <w:hideMark/>
          </w:tcPr>
          <w:p w14:paraId="7B8FAEA9"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bCs/>
                <w:szCs w:val="21"/>
              </w:rPr>
              <w:sym w:font="Symbol" w:char="F044"/>
            </w:r>
            <w:r w:rsidRPr="00421BCD">
              <w:rPr>
                <w:rFonts w:ascii="Times New Roman" w:hAnsi="Times New Roman" w:cs="Times New Roman"/>
                <w:bCs/>
                <w:i/>
                <w:iCs/>
                <w:szCs w:val="21"/>
              </w:rPr>
              <w:t>E</w:t>
            </w:r>
            <w:r w:rsidRPr="00421BCD">
              <w:rPr>
                <w:rFonts w:ascii="Times New Roman" w:hAnsi="Times New Roman" w:cs="Times New Roman"/>
                <w:bCs/>
                <w:szCs w:val="21"/>
                <w:vertAlign w:val="subscript"/>
              </w:rPr>
              <w:t>0</w:t>
            </w:r>
            <w:r w:rsidRPr="00421BCD">
              <w:rPr>
                <w:rFonts w:ascii="Times New Roman" w:hAnsi="Times New Roman" w:cs="Times New Roman"/>
                <w:bCs/>
                <w:szCs w:val="21"/>
              </w:rPr>
              <w:t xml:space="preserve"> (eV)</w:t>
            </w:r>
          </w:p>
        </w:tc>
        <w:tc>
          <w:tcPr>
            <w:tcW w:w="876" w:type="dxa"/>
            <w:tcBorders>
              <w:top w:val="single" w:sz="12" w:space="0" w:color="auto"/>
              <w:left w:val="nil"/>
              <w:bottom w:val="single" w:sz="4" w:space="0" w:color="auto"/>
              <w:right w:val="nil"/>
            </w:tcBorders>
            <w:vAlign w:val="center"/>
            <w:hideMark/>
          </w:tcPr>
          <w:p w14:paraId="522C766A"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bCs/>
                <w:i/>
                <w:iCs/>
                <w:szCs w:val="21"/>
              </w:rPr>
              <w:t>R</w:t>
            </w:r>
            <w:r w:rsidRPr="00421BCD">
              <w:rPr>
                <w:rFonts w:ascii="Times New Roman" w:hAnsi="Times New Roman" w:cs="Times New Roman"/>
                <w:bCs/>
                <w:szCs w:val="21"/>
              </w:rPr>
              <w:t>-factor</w:t>
            </w:r>
          </w:p>
        </w:tc>
      </w:tr>
      <w:tr w:rsidR="00A01B2C" w:rsidRPr="00421BCD" w14:paraId="2976A859" w14:textId="77777777" w:rsidTr="00927793">
        <w:trPr>
          <w:jc w:val="center"/>
        </w:trPr>
        <w:tc>
          <w:tcPr>
            <w:tcW w:w="1843" w:type="dxa"/>
            <w:tcBorders>
              <w:top w:val="single" w:sz="4" w:space="0" w:color="auto"/>
              <w:left w:val="nil"/>
              <w:bottom w:val="single" w:sz="4" w:space="0" w:color="auto"/>
              <w:right w:val="nil"/>
            </w:tcBorders>
            <w:vAlign w:val="center"/>
            <w:hideMark/>
          </w:tcPr>
          <w:p w14:paraId="1C2286DE"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Ni foil</w:t>
            </w:r>
          </w:p>
        </w:tc>
        <w:tc>
          <w:tcPr>
            <w:tcW w:w="992" w:type="dxa"/>
            <w:tcBorders>
              <w:top w:val="single" w:sz="4" w:space="0" w:color="auto"/>
              <w:left w:val="nil"/>
              <w:bottom w:val="single" w:sz="4" w:space="0" w:color="auto"/>
              <w:right w:val="nil"/>
            </w:tcBorders>
            <w:vAlign w:val="center"/>
            <w:hideMark/>
          </w:tcPr>
          <w:p w14:paraId="739CA991"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Ni−Ni</w:t>
            </w:r>
          </w:p>
        </w:tc>
        <w:tc>
          <w:tcPr>
            <w:tcW w:w="979" w:type="dxa"/>
            <w:tcBorders>
              <w:top w:val="single" w:sz="4" w:space="0" w:color="auto"/>
              <w:left w:val="nil"/>
              <w:bottom w:val="single" w:sz="4" w:space="0" w:color="auto"/>
              <w:right w:val="nil"/>
            </w:tcBorders>
            <w:vAlign w:val="center"/>
            <w:hideMark/>
          </w:tcPr>
          <w:p w14:paraId="5C222559"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12*</w:t>
            </w:r>
          </w:p>
        </w:tc>
        <w:tc>
          <w:tcPr>
            <w:tcW w:w="1308" w:type="dxa"/>
            <w:tcBorders>
              <w:top w:val="single" w:sz="4" w:space="0" w:color="auto"/>
              <w:left w:val="nil"/>
              <w:bottom w:val="single" w:sz="4" w:space="0" w:color="auto"/>
              <w:right w:val="nil"/>
            </w:tcBorders>
            <w:vAlign w:val="center"/>
            <w:hideMark/>
          </w:tcPr>
          <w:p w14:paraId="24FFA2F9"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2.48±0.03</w:t>
            </w:r>
          </w:p>
        </w:tc>
        <w:tc>
          <w:tcPr>
            <w:tcW w:w="1877" w:type="dxa"/>
            <w:tcBorders>
              <w:top w:val="single" w:sz="4" w:space="0" w:color="auto"/>
              <w:left w:val="nil"/>
              <w:bottom w:val="single" w:sz="4" w:space="0" w:color="auto"/>
              <w:right w:val="nil"/>
            </w:tcBorders>
            <w:vAlign w:val="center"/>
            <w:hideMark/>
          </w:tcPr>
          <w:p w14:paraId="7E1BE38D"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lang w:val="zh-CN"/>
              </w:rPr>
              <w:t>5.9</w:t>
            </w:r>
            <w:r w:rsidRPr="00421BCD">
              <w:rPr>
                <w:rFonts w:ascii="Times New Roman" w:hAnsi="Times New Roman" w:cs="Times New Roman"/>
                <w:szCs w:val="21"/>
              </w:rPr>
              <w:t>±0.3</w:t>
            </w:r>
          </w:p>
        </w:tc>
        <w:tc>
          <w:tcPr>
            <w:tcW w:w="1311" w:type="dxa"/>
            <w:tcBorders>
              <w:top w:val="single" w:sz="4" w:space="0" w:color="auto"/>
              <w:left w:val="nil"/>
              <w:bottom w:val="single" w:sz="4" w:space="0" w:color="auto"/>
              <w:right w:val="nil"/>
            </w:tcBorders>
            <w:vAlign w:val="center"/>
            <w:hideMark/>
          </w:tcPr>
          <w:p w14:paraId="0EF581CD"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7.1±0.4</w:t>
            </w:r>
          </w:p>
        </w:tc>
        <w:tc>
          <w:tcPr>
            <w:tcW w:w="876" w:type="dxa"/>
            <w:tcBorders>
              <w:top w:val="single" w:sz="4" w:space="0" w:color="auto"/>
              <w:left w:val="nil"/>
              <w:bottom w:val="single" w:sz="4" w:space="0" w:color="auto"/>
              <w:right w:val="nil"/>
            </w:tcBorders>
            <w:vAlign w:val="center"/>
            <w:hideMark/>
          </w:tcPr>
          <w:p w14:paraId="7B814666"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0.0022</w:t>
            </w:r>
          </w:p>
        </w:tc>
      </w:tr>
      <w:tr w:rsidR="00A01B2C" w:rsidRPr="00421BCD" w14:paraId="7014D2E7" w14:textId="77777777" w:rsidTr="00927793">
        <w:trPr>
          <w:jc w:val="center"/>
        </w:trPr>
        <w:tc>
          <w:tcPr>
            <w:tcW w:w="1843" w:type="dxa"/>
            <w:vMerge w:val="restart"/>
            <w:tcBorders>
              <w:top w:val="single" w:sz="4" w:space="0" w:color="auto"/>
              <w:left w:val="nil"/>
              <w:right w:val="nil"/>
            </w:tcBorders>
            <w:vAlign w:val="center"/>
          </w:tcPr>
          <w:p w14:paraId="48252A62"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N</w:t>
            </w:r>
            <w:r w:rsidRPr="00421BCD">
              <w:rPr>
                <w:rFonts w:ascii="Times New Roman" w:hAnsi="Times New Roman" w:cs="Times New Roman"/>
                <w:szCs w:val="21"/>
              </w:rPr>
              <w:t>iO</w:t>
            </w:r>
          </w:p>
        </w:tc>
        <w:tc>
          <w:tcPr>
            <w:tcW w:w="992" w:type="dxa"/>
            <w:tcBorders>
              <w:top w:val="single" w:sz="4" w:space="0" w:color="auto"/>
              <w:left w:val="nil"/>
              <w:bottom w:val="single" w:sz="4" w:space="0" w:color="auto"/>
              <w:right w:val="nil"/>
            </w:tcBorders>
            <w:vAlign w:val="center"/>
          </w:tcPr>
          <w:p w14:paraId="54D7D974"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Ni</w:t>
            </w:r>
            <w:r w:rsidRPr="00421BCD">
              <w:rPr>
                <w:rFonts w:ascii="Times New Roman" w:hAnsi="Times New Roman" w:cs="Times New Roman"/>
                <w:szCs w:val="21"/>
              </w:rPr>
              <w:t>−O</w:t>
            </w:r>
          </w:p>
        </w:tc>
        <w:tc>
          <w:tcPr>
            <w:tcW w:w="979" w:type="dxa"/>
            <w:tcBorders>
              <w:top w:val="single" w:sz="4" w:space="0" w:color="auto"/>
              <w:left w:val="nil"/>
              <w:bottom w:val="single" w:sz="4" w:space="0" w:color="auto"/>
              <w:right w:val="nil"/>
            </w:tcBorders>
            <w:vAlign w:val="center"/>
          </w:tcPr>
          <w:p w14:paraId="77BE0789"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7</w:t>
            </w:r>
            <w:r w:rsidRPr="00421BCD">
              <w:rPr>
                <w:rFonts w:ascii="Times New Roman" w:hAnsi="Times New Roman" w:cs="Times New Roman"/>
                <w:szCs w:val="21"/>
              </w:rPr>
              <w:t>.9±1.3</w:t>
            </w:r>
          </w:p>
        </w:tc>
        <w:tc>
          <w:tcPr>
            <w:tcW w:w="1308" w:type="dxa"/>
            <w:tcBorders>
              <w:top w:val="single" w:sz="4" w:space="0" w:color="auto"/>
              <w:left w:val="nil"/>
              <w:bottom w:val="single" w:sz="4" w:space="0" w:color="auto"/>
              <w:right w:val="nil"/>
            </w:tcBorders>
            <w:vAlign w:val="center"/>
          </w:tcPr>
          <w:p w14:paraId="50340F26"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2.08±0.02</w:t>
            </w:r>
          </w:p>
        </w:tc>
        <w:tc>
          <w:tcPr>
            <w:tcW w:w="1877" w:type="dxa"/>
            <w:tcBorders>
              <w:top w:val="single" w:sz="4" w:space="0" w:color="auto"/>
              <w:left w:val="nil"/>
              <w:bottom w:val="single" w:sz="4" w:space="0" w:color="auto"/>
              <w:right w:val="nil"/>
            </w:tcBorders>
            <w:vAlign w:val="center"/>
          </w:tcPr>
          <w:p w14:paraId="783612B9"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lang w:val="zh-CN"/>
              </w:rPr>
              <w:t>6.1</w:t>
            </w:r>
            <w:r w:rsidRPr="00421BCD">
              <w:rPr>
                <w:rFonts w:ascii="Times New Roman" w:hAnsi="Times New Roman" w:cs="Times New Roman"/>
                <w:szCs w:val="21"/>
              </w:rPr>
              <w:t>±2.4</w:t>
            </w:r>
          </w:p>
        </w:tc>
        <w:tc>
          <w:tcPr>
            <w:tcW w:w="1311" w:type="dxa"/>
            <w:tcBorders>
              <w:top w:val="single" w:sz="4" w:space="0" w:color="auto"/>
              <w:left w:val="nil"/>
              <w:bottom w:val="single" w:sz="4" w:space="0" w:color="auto"/>
              <w:right w:val="nil"/>
            </w:tcBorders>
            <w:vAlign w:val="center"/>
          </w:tcPr>
          <w:p w14:paraId="4D792EF4"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-2.9±0.9</w:t>
            </w:r>
          </w:p>
        </w:tc>
        <w:tc>
          <w:tcPr>
            <w:tcW w:w="876" w:type="dxa"/>
            <w:vMerge w:val="restart"/>
            <w:tcBorders>
              <w:top w:val="single" w:sz="4" w:space="0" w:color="auto"/>
              <w:left w:val="nil"/>
              <w:right w:val="nil"/>
            </w:tcBorders>
            <w:vAlign w:val="center"/>
          </w:tcPr>
          <w:p w14:paraId="3D0B2846"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0.0084</w:t>
            </w:r>
          </w:p>
        </w:tc>
      </w:tr>
      <w:tr w:rsidR="00A01B2C" w:rsidRPr="00421BCD" w14:paraId="4C0B5A89" w14:textId="77777777" w:rsidTr="00927793">
        <w:trPr>
          <w:jc w:val="center"/>
        </w:trPr>
        <w:tc>
          <w:tcPr>
            <w:tcW w:w="1843" w:type="dxa"/>
            <w:vMerge/>
            <w:tcBorders>
              <w:left w:val="nil"/>
              <w:right w:val="nil"/>
            </w:tcBorders>
            <w:vAlign w:val="center"/>
          </w:tcPr>
          <w:p w14:paraId="69EBE113" w14:textId="77777777" w:rsidR="00A01B2C" w:rsidRPr="00421BCD" w:rsidRDefault="00A01B2C" w:rsidP="00927793">
            <w:pPr>
              <w:jc w:val="center"/>
              <w:rPr>
                <w:rFonts w:ascii="Times New Roman" w:hAnsi="Times New Roman" w:cs="Times New Roman"/>
                <w:szCs w:val="21"/>
              </w:rPr>
            </w:pPr>
          </w:p>
        </w:tc>
        <w:tc>
          <w:tcPr>
            <w:tcW w:w="992" w:type="dxa"/>
            <w:tcBorders>
              <w:top w:val="single" w:sz="4" w:space="0" w:color="auto"/>
              <w:left w:val="nil"/>
              <w:bottom w:val="single" w:sz="4" w:space="0" w:color="auto"/>
              <w:right w:val="nil"/>
            </w:tcBorders>
            <w:vAlign w:val="center"/>
          </w:tcPr>
          <w:p w14:paraId="19268B2B"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Ni</w:t>
            </w:r>
            <w:r w:rsidRPr="00421BCD">
              <w:rPr>
                <w:rFonts w:ascii="Times New Roman" w:hAnsi="Times New Roman" w:cs="Times New Roman"/>
                <w:szCs w:val="21"/>
              </w:rPr>
              <w:t>−Ni</w:t>
            </w:r>
          </w:p>
        </w:tc>
        <w:tc>
          <w:tcPr>
            <w:tcW w:w="979" w:type="dxa"/>
            <w:tcBorders>
              <w:top w:val="single" w:sz="4" w:space="0" w:color="auto"/>
              <w:left w:val="nil"/>
              <w:bottom w:val="single" w:sz="4" w:space="0" w:color="auto"/>
              <w:right w:val="nil"/>
            </w:tcBorders>
            <w:vAlign w:val="center"/>
          </w:tcPr>
          <w:p w14:paraId="76B5AE5C"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17.2±2.1</w:t>
            </w:r>
          </w:p>
        </w:tc>
        <w:tc>
          <w:tcPr>
            <w:tcW w:w="1308" w:type="dxa"/>
            <w:tcBorders>
              <w:top w:val="single" w:sz="4" w:space="0" w:color="auto"/>
              <w:left w:val="nil"/>
              <w:bottom w:val="single" w:sz="4" w:space="0" w:color="auto"/>
              <w:right w:val="nil"/>
            </w:tcBorders>
            <w:vAlign w:val="center"/>
          </w:tcPr>
          <w:p w14:paraId="32EEF30A"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2.95±0.01</w:t>
            </w:r>
          </w:p>
        </w:tc>
        <w:tc>
          <w:tcPr>
            <w:tcW w:w="1877" w:type="dxa"/>
            <w:tcBorders>
              <w:top w:val="single" w:sz="4" w:space="0" w:color="auto"/>
              <w:left w:val="nil"/>
              <w:bottom w:val="single" w:sz="4" w:space="0" w:color="auto"/>
              <w:right w:val="nil"/>
            </w:tcBorders>
            <w:vAlign w:val="center"/>
          </w:tcPr>
          <w:p w14:paraId="13EE849A"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lang w:val="zh-CN"/>
              </w:rPr>
              <w:t>7.0</w:t>
            </w:r>
            <w:r w:rsidRPr="00421BCD">
              <w:rPr>
                <w:rFonts w:ascii="Times New Roman" w:hAnsi="Times New Roman" w:cs="Times New Roman"/>
                <w:szCs w:val="21"/>
              </w:rPr>
              <w:t>±0.9</w:t>
            </w:r>
          </w:p>
        </w:tc>
        <w:tc>
          <w:tcPr>
            <w:tcW w:w="1311" w:type="dxa"/>
            <w:tcBorders>
              <w:top w:val="single" w:sz="4" w:space="0" w:color="auto"/>
              <w:left w:val="nil"/>
              <w:bottom w:val="single" w:sz="4" w:space="0" w:color="auto"/>
              <w:right w:val="nil"/>
            </w:tcBorders>
            <w:vAlign w:val="center"/>
          </w:tcPr>
          <w:p w14:paraId="4061C3BD"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-2.9±0.9</w:t>
            </w:r>
          </w:p>
        </w:tc>
        <w:tc>
          <w:tcPr>
            <w:tcW w:w="876" w:type="dxa"/>
            <w:vMerge/>
            <w:tcBorders>
              <w:left w:val="nil"/>
              <w:right w:val="nil"/>
            </w:tcBorders>
            <w:vAlign w:val="center"/>
          </w:tcPr>
          <w:p w14:paraId="019F018E" w14:textId="77777777" w:rsidR="00A01B2C" w:rsidRPr="00421BCD" w:rsidRDefault="00A01B2C" w:rsidP="00927793">
            <w:pPr>
              <w:jc w:val="center"/>
              <w:rPr>
                <w:rFonts w:ascii="Times New Roman" w:hAnsi="Times New Roman" w:cs="Times New Roman"/>
                <w:szCs w:val="21"/>
              </w:rPr>
            </w:pPr>
          </w:p>
        </w:tc>
      </w:tr>
      <w:tr w:rsidR="00A01B2C" w:rsidRPr="00421BCD" w14:paraId="17B76DA7" w14:textId="77777777" w:rsidTr="00927793">
        <w:trPr>
          <w:jc w:val="center"/>
        </w:trPr>
        <w:tc>
          <w:tcPr>
            <w:tcW w:w="1843" w:type="dxa"/>
            <w:tcBorders>
              <w:left w:val="nil"/>
              <w:right w:val="nil"/>
            </w:tcBorders>
            <w:vAlign w:val="center"/>
          </w:tcPr>
          <w:p w14:paraId="6A9D0B37"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N</w:t>
            </w:r>
            <w:r w:rsidRPr="00421BCD">
              <w:rPr>
                <w:rFonts w:ascii="Times New Roman" w:hAnsi="Times New Roman" w:cs="Times New Roman"/>
                <w:szCs w:val="21"/>
              </w:rPr>
              <w:t>iFeP</w:t>
            </w:r>
          </w:p>
        </w:tc>
        <w:tc>
          <w:tcPr>
            <w:tcW w:w="992" w:type="dxa"/>
            <w:tcBorders>
              <w:top w:val="single" w:sz="4" w:space="0" w:color="auto"/>
              <w:left w:val="nil"/>
              <w:bottom w:val="single" w:sz="4" w:space="0" w:color="auto"/>
              <w:right w:val="nil"/>
            </w:tcBorders>
            <w:vAlign w:val="center"/>
          </w:tcPr>
          <w:p w14:paraId="25C4334B"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Ni</w:t>
            </w:r>
            <w:r w:rsidRPr="00421BCD">
              <w:rPr>
                <w:rFonts w:ascii="Times New Roman" w:hAnsi="Times New Roman" w:cs="Times New Roman"/>
                <w:szCs w:val="21"/>
              </w:rPr>
              <w:t>−P</w:t>
            </w:r>
          </w:p>
        </w:tc>
        <w:tc>
          <w:tcPr>
            <w:tcW w:w="979" w:type="dxa"/>
            <w:tcBorders>
              <w:top w:val="single" w:sz="4" w:space="0" w:color="auto"/>
              <w:left w:val="nil"/>
              <w:bottom w:val="single" w:sz="4" w:space="0" w:color="auto"/>
              <w:right w:val="nil"/>
            </w:tcBorders>
            <w:vAlign w:val="center"/>
          </w:tcPr>
          <w:p w14:paraId="72F096D0"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7.1±0.6</w:t>
            </w:r>
          </w:p>
        </w:tc>
        <w:tc>
          <w:tcPr>
            <w:tcW w:w="1308" w:type="dxa"/>
            <w:tcBorders>
              <w:top w:val="single" w:sz="4" w:space="0" w:color="auto"/>
              <w:left w:val="nil"/>
              <w:bottom w:val="single" w:sz="4" w:space="0" w:color="auto"/>
              <w:right w:val="nil"/>
            </w:tcBorders>
            <w:vAlign w:val="center"/>
          </w:tcPr>
          <w:p w14:paraId="12D6B036"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2.24±0.01</w:t>
            </w:r>
          </w:p>
        </w:tc>
        <w:tc>
          <w:tcPr>
            <w:tcW w:w="1877" w:type="dxa"/>
            <w:tcBorders>
              <w:top w:val="single" w:sz="4" w:space="0" w:color="auto"/>
              <w:left w:val="nil"/>
              <w:bottom w:val="single" w:sz="4" w:space="0" w:color="auto"/>
              <w:right w:val="nil"/>
            </w:tcBorders>
            <w:vAlign w:val="center"/>
          </w:tcPr>
          <w:p w14:paraId="5132CAD4"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lang w:val="zh-CN"/>
              </w:rPr>
              <w:t>10.1</w:t>
            </w:r>
            <w:r w:rsidRPr="00421BCD">
              <w:rPr>
                <w:rFonts w:ascii="Times New Roman" w:hAnsi="Times New Roman" w:cs="Times New Roman"/>
                <w:szCs w:val="21"/>
              </w:rPr>
              <w:t>±1.3</w:t>
            </w:r>
          </w:p>
        </w:tc>
        <w:tc>
          <w:tcPr>
            <w:tcW w:w="1311" w:type="dxa"/>
            <w:tcBorders>
              <w:top w:val="single" w:sz="4" w:space="0" w:color="auto"/>
              <w:left w:val="nil"/>
              <w:bottom w:val="single" w:sz="4" w:space="0" w:color="auto"/>
              <w:right w:val="nil"/>
            </w:tcBorders>
            <w:vAlign w:val="center"/>
          </w:tcPr>
          <w:p w14:paraId="249BFE3C"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-6.2±1.2</w:t>
            </w:r>
          </w:p>
        </w:tc>
        <w:tc>
          <w:tcPr>
            <w:tcW w:w="876" w:type="dxa"/>
            <w:tcBorders>
              <w:left w:val="nil"/>
              <w:right w:val="nil"/>
            </w:tcBorders>
            <w:vAlign w:val="center"/>
          </w:tcPr>
          <w:p w14:paraId="0F7507C3"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0</w:t>
            </w:r>
            <w:r w:rsidRPr="00421BCD">
              <w:rPr>
                <w:rFonts w:ascii="Times New Roman" w:hAnsi="Times New Roman" w:cs="Times New Roman"/>
                <w:szCs w:val="21"/>
              </w:rPr>
              <w:t>.0066</w:t>
            </w:r>
          </w:p>
        </w:tc>
      </w:tr>
      <w:tr w:rsidR="00A01B2C" w:rsidRPr="00421BCD" w14:paraId="2F1331D1" w14:textId="77777777" w:rsidTr="00927793">
        <w:trPr>
          <w:jc w:val="center"/>
        </w:trPr>
        <w:tc>
          <w:tcPr>
            <w:tcW w:w="1843" w:type="dxa"/>
            <w:vMerge w:val="restart"/>
            <w:tcBorders>
              <w:left w:val="nil"/>
              <w:right w:val="nil"/>
            </w:tcBorders>
            <w:vAlign w:val="center"/>
          </w:tcPr>
          <w:p w14:paraId="72F660C7"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N</w:t>
            </w:r>
            <w:r w:rsidRPr="00421BCD">
              <w:rPr>
                <w:rFonts w:ascii="Times New Roman" w:hAnsi="Times New Roman" w:cs="Times New Roman"/>
                <w:szCs w:val="21"/>
              </w:rPr>
              <w:t>iFeP-A</w:t>
            </w:r>
          </w:p>
        </w:tc>
        <w:tc>
          <w:tcPr>
            <w:tcW w:w="992" w:type="dxa"/>
            <w:tcBorders>
              <w:top w:val="single" w:sz="4" w:space="0" w:color="auto"/>
              <w:left w:val="nil"/>
              <w:bottom w:val="single" w:sz="4" w:space="0" w:color="auto"/>
              <w:right w:val="nil"/>
            </w:tcBorders>
            <w:vAlign w:val="center"/>
          </w:tcPr>
          <w:p w14:paraId="70EBAC93"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Ni</w:t>
            </w:r>
            <w:r w:rsidRPr="00421BCD">
              <w:rPr>
                <w:rFonts w:ascii="Times New Roman" w:hAnsi="Times New Roman" w:cs="Times New Roman"/>
                <w:szCs w:val="21"/>
              </w:rPr>
              <w:t>−O</w:t>
            </w:r>
          </w:p>
        </w:tc>
        <w:tc>
          <w:tcPr>
            <w:tcW w:w="979" w:type="dxa"/>
            <w:tcBorders>
              <w:top w:val="single" w:sz="4" w:space="0" w:color="auto"/>
              <w:left w:val="nil"/>
              <w:bottom w:val="single" w:sz="4" w:space="0" w:color="auto"/>
              <w:right w:val="nil"/>
            </w:tcBorders>
            <w:vAlign w:val="center"/>
          </w:tcPr>
          <w:p w14:paraId="1C486E07"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7.3±0.4</w:t>
            </w:r>
          </w:p>
        </w:tc>
        <w:tc>
          <w:tcPr>
            <w:tcW w:w="1308" w:type="dxa"/>
            <w:tcBorders>
              <w:top w:val="single" w:sz="4" w:space="0" w:color="auto"/>
              <w:left w:val="nil"/>
              <w:bottom w:val="single" w:sz="4" w:space="0" w:color="auto"/>
              <w:right w:val="nil"/>
            </w:tcBorders>
            <w:vAlign w:val="center"/>
          </w:tcPr>
          <w:p w14:paraId="21B1C84E"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2.02±0.08</w:t>
            </w:r>
          </w:p>
        </w:tc>
        <w:tc>
          <w:tcPr>
            <w:tcW w:w="1877" w:type="dxa"/>
            <w:tcBorders>
              <w:top w:val="single" w:sz="4" w:space="0" w:color="auto"/>
              <w:left w:val="nil"/>
              <w:bottom w:val="single" w:sz="4" w:space="0" w:color="auto"/>
              <w:right w:val="nil"/>
            </w:tcBorders>
            <w:vAlign w:val="center"/>
          </w:tcPr>
          <w:p w14:paraId="3C5E0FEF"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lang w:val="zh-CN"/>
              </w:rPr>
              <w:t>10.1</w:t>
            </w:r>
            <w:r w:rsidRPr="00421BCD">
              <w:rPr>
                <w:rFonts w:ascii="Times New Roman" w:hAnsi="Times New Roman" w:cs="Times New Roman"/>
                <w:szCs w:val="21"/>
              </w:rPr>
              <w:t>±1.1</w:t>
            </w:r>
          </w:p>
        </w:tc>
        <w:tc>
          <w:tcPr>
            <w:tcW w:w="1311" w:type="dxa"/>
            <w:tcBorders>
              <w:top w:val="single" w:sz="4" w:space="0" w:color="auto"/>
              <w:left w:val="nil"/>
              <w:bottom w:val="single" w:sz="4" w:space="0" w:color="auto"/>
              <w:right w:val="nil"/>
            </w:tcBorders>
            <w:vAlign w:val="center"/>
          </w:tcPr>
          <w:p w14:paraId="7F96151E"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-6.2±0.7</w:t>
            </w:r>
          </w:p>
        </w:tc>
        <w:tc>
          <w:tcPr>
            <w:tcW w:w="876" w:type="dxa"/>
            <w:vMerge w:val="restart"/>
            <w:tcBorders>
              <w:left w:val="nil"/>
              <w:right w:val="nil"/>
            </w:tcBorders>
            <w:vAlign w:val="center"/>
          </w:tcPr>
          <w:p w14:paraId="3BB5232C"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0</w:t>
            </w:r>
            <w:r w:rsidRPr="00421BCD">
              <w:rPr>
                <w:rFonts w:ascii="Times New Roman" w:hAnsi="Times New Roman" w:cs="Times New Roman"/>
                <w:szCs w:val="21"/>
              </w:rPr>
              <w:t>.0047</w:t>
            </w:r>
          </w:p>
        </w:tc>
      </w:tr>
      <w:tr w:rsidR="00A01B2C" w:rsidRPr="00421BCD" w14:paraId="5D7030DD" w14:textId="77777777" w:rsidTr="00927793">
        <w:trPr>
          <w:jc w:val="center"/>
        </w:trPr>
        <w:tc>
          <w:tcPr>
            <w:tcW w:w="1843" w:type="dxa"/>
            <w:vMerge/>
            <w:tcBorders>
              <w:left w:val="nil"/>
              <w:bottom w:val="single" w:sz="12" w:space="0" w:color="auto"/>
              <w:right w:val="nil"/>
            </w:tcBorders>
            <w:vAlign w:val="center"/>
          </w:tcPr>
          <w:p w14:paraId="0E6AE8CF" w14:textId="77777777" w:rsidR="00A01B2C" w:rsidRPr="00421BCD" w:rsidRDefault="00A01B2C" w:rsidP="00927793">
            <w:pPr>
              <w:jc w:val="center"/>
              <w:rPr>
                <w:rFonts w:ascii="Times New Roman" w:hAnsi="Times New Roman" w:cs="Times New Roman"/>
                <w:szCs w:val="21"/>
              </w:rPr>
            </w:pPr>
          </w:p>
        </w:tc>
        <w:tc>
          <w:tcPr>
            <w:tcW w:w="992" w:type="dxa"/>
            <w:tcBorders>
              <w:top w:val="single" w:sz="4" w:space="0" w:color="auto"/>
              <w:left w:val="nil"/>
              <w:bottom w:val="single" w:sz="12" w:space="0" w:color="auto"/>
              <w:right w:val="nil"/>
            </w:tcBorders>
            <w:vAlign w:val="center"/>
          </w:tcPr>
          <w:p w14:paraId="3672046C"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hint="eastAsia"/>
                <w:szCs w:val="21"/>
              </w:rPr>
              <w:t>Ni</w:t>
            </w:r>
            <w:r w:rsidRPr="00421BCD">
              <w:rPr>
                <w:rFonts w:ascii="Times New Roman" w:hAnsi="Times New Roman" w:cs="Times New Roman"/>
                <w:szCs w:val="21"/>
              </w:rPr>
              <w:t>−(O) −M</w:t>
            </w:r>
          </w:p>
        </w:tc>
        <w:tc>
          <w:tcPr>
            <w:tcW w:w="979" w:type="dxa"/>
            <w:tcBorders>
              <w:top w:val="single" w:sz="4" w:space="0" w:color="auto"/>
              <w:left w:val="nil"/>
              <w:bottom w:val="single" w:sz="12" w:space="0" w:color="auto"/>
              <w:right w:val="nil"/>
            </w:tcBorders>
            <w:vAlign w:val="center"/>
          </w:tcPr>
          <w:p w14:paraId="4F20780D"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4.1±0.2</w:t>
            </w:r>
          </w:p>
        </w:tc>
        <w:tc>
          <w:tcPr>
            <w:tcW w:w="1308" w:type="dxa"/>
            <w:tcBorders>
              <w:top w:val="single" w:sz="4" w:space="0" w:color="auto"/>
              <w:left w:val="nil"/>
              <w:bottom w:val="single" w:sz="12" w:space="0" w:color="auto"/>
              <w:right w:val="nil"/>
            </w:tcBorders>
            <w:vAlign w:val="center"/>
          </w:tcPr>
          <w:p w14:paraId="2BAA7C3E"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3.04±0.08</w:t>
            </w:r>
          </w:p>
        </w:tc>
        <w:tc>
          <w:tcPr>
            <w:tcW w:w="1877" w:type="dxa"/>
            <w:tcBorders>
              <w:top w:val="single" w:sz="4" w:space="0" w:color="auto"/>
              <w:left w:val="nil"/>
              <w:bottom w:val="single" w:sz="12" w:space="0" w:color="auto"/>
              <w:right w:val="nil"/>
            </w:tcBorders>
            <w:vAlign w:val="center"/>
          </w:tcPr>
          <w:p w14:paraId="466D111E"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lang w:val="zh-CN"/>
              </w:rPr>
              <w:t>4.4</w:t>
            </w:r>
            <w:r w:rsidRPr="00421BCD">
              <w:rPr>
                <w:rFonts w:ascii="Times New Roman" w:hAnsi="Times New Roman" w:cs="Times New Roman"/>
                <w:szCs w:val="21"/>
              </w:rPr>
              <w:t>±3.5</w:t>
            </w:r>
          </w:p>
        </w:tc>
        <w:tc>
          <w:tcPr>
            <w:tcW w:w="1311" w:type="dxa"/>
            <w:tcBorders>
              <w:top w:val="single" w:sz="4" w:space="0" w:color="auto"/>
              <w:left w:val="nil"/>
              <w:bottom w:val="single" w:sz="12" w:space="0" w:color="auto"/>
              <w:right w:val="nil"/>
            </w:tcBorders>
            <w:vAlign w:val="center"/>
          </w:tcPr>
          <w:p w14:paraId="61368762" w14:textId="77777777" w:rsidR="00A01B2C" w:rsidRPr="00421BCD" w:rsidRDefault="00A01B2C" w:rsidP="00927793">
            <w:pPr>
              <w:jc w:val="center"/>
              <w:rPr>
                <w:rFonts w:ascii="Times New Roman" w:hAnsi="Times New Roman" w:cs="Times New Roman"/>
                <w:szCs w:val="21"/>
              </w:rPr>
            </w:pPr>
            <w:r w:rsidRPr="00421BCD">
              <w:rPr>
                <w:rFonts w:ascii="Times New Roman" w:hAnsi="Times New Roman" w:cs="Times New Roman"/>
                <w:szCs w:val="21"/>
              </w:rPr>
              <w:t>-6.1±0.7</w:t>
            </w:r>
          </w:p>
        </w:tc>
        <w:tc>
          <w:tcPr>
            <w:tcW w:w="876" w:type="dxa"/>
            <w:vMerge/>
            <w:tcBorders>
              <w:left w:val="nil"/>
              <w:bottom w:val="single" w:sz="12" w:space="0" w:color="auto"/>
              <w:right w:val="nil"/>
            </w:tcBorders>
            <w:vAlign w:val="center"/>
          </w:tcPr>
          <w:p w14:paraId="03F4B27E" w14:textId="77777777" w:rsidR="00A01B2C" w:rsidRPr="00421BCD" w:rsidRDefault="00A01B2C" w:rsidP="00927793">
            <w:pPr>
              <w:jc w:val="center"/>
              <w:rPr>
                <w:rFonts w:ascii="Times New Roman" w:hAnsi="Times New Roman" w:cs="Times New Roman"/>
                <w:szCs w:val="21"/>
              </w:rPr>
            </w:pPr>
          </w:p>
        </w:tc>
      </w:tr>
    </w:tbl>
    <w:p w14:paraId="29F92F80" w14:textId="7C0BF8AA" w:rsidR="00421BCD" w:rsidRDefault="00A01B2C" w:rsidP="00421BCD">
      <w:pPr>
        <w:rPr>
          <w:rFonts w:ascii="Times New Roman" w:hAnsi="Times New Roman" w:cs="Times New Roman"/>
          <w:szCs w:val="21"/>
        </w:rPr>
      </w:pPr>
      <w:r w:rsidRPr="00421BCD">
        <w:rPr>
          <w:rFonts w:ascii="Times New Roman" w:hAnsi="Times New Roman" w:cs="Times New Roman"/>
          <w:i/>
          <w:szCs w:val="21"/>
        </w:rPr>
        <w:t xml:space="preserve">CN, </w:t>
      </w:r>
      <w:r w:rsidRPr="00421BCD">
        <w:rPr>
          <w:rFonts w:ascii="Times New Roman" w:hAnsi="Times New Roman" w:cs="Times New Roman"/>
          <w:szCs w:val="21"/>
        </w:rPr>
        <w:t>coordination number.</w:t>
      </w:r>
      <w:r w:rsidR="00927793">
        <w:rPr>
          <w:rFonts w:ascii="Times New Roman" w:hAnsi="Times New Roman" w:cs="Times New Roman" w:hint="eastAsia"/>
          <w:szCs w:val="21"/>
        </w:rPr>
        <w:t xml:space="preserve"> </w:t>
      </w:r>
      <w:r w:rsidRPr="00421BCD">
        <w:rPr>
          <w:rFonts w:ascii="Times New Roman" w:hAnsi="Times New Roman" w:cs="Times New Roman"/>
          <w:i/>
          <w:szCs w:val="21"/>
        </w:rPr>
        <w:t>R</w:t>
      </w:r>
      <w:r w:rsidRPr="00421BCD">
        <w:rPr>
          <w:rFonts w:ascii="Times New Roman" w:hAnsi="Times New Roman" w:cs="Times New Roman"/>
          <w:szCs w:val="21"/>
        </w:rPr>
        <w:t xml:space="preserve">, the distance to the neighboring atom. </w:t>
      </w:r>
      <w:r w:rsidRPr="00421BCD">
        <w:rPr>
          <w:rFonts w:ascii="Times New Roman" w:hAnsi="Times New Roman" w:cs="Times New Roman"/>
          <w:i/>
          <w:szCs w:val="21"/>
        </w:rPr>
        <w:t>σ</w:t>
      </w:r>
      <w:r w:rsidRPr="00421BCD">
        <w:rPr>
          <w:rFonts w:ascii="Times New Roman" w:hAnsi="Times New Roman" w:cs="Times New Roman"/>
          <w:szCs w:val="21"/>
          <w:vertAlign w:val="superscript"/>
        </w:rPr>
        <w:t>2</w:t>
      </w:r>
      <w:r w:rsidRPr="00421BCD">
        <w:rPr>
          <w:rFonts w:ascii="Times New Roman" w:hAnsi="Times New Roman" w:cs="Times New Roman"/>
          <w:szCs w:val="21"/>
        </w:rPr>
        <w:t>, Debye-Waller factors.</w:t>
      </w:r>
      <w:r w:rsidR="00421BCD">
        <w:rPr>
          <w:rFonts w:ascii="Times New Roman" w:hAnsi="Times New Roman" w:cs="Times New Roman" w:hint="eastAsia"/>
          <w:szCs w:val="21"/>
        </w:rPr>
        <w:t xml:space="preserve"> </w:t>
      </w:r>
      <w:r w:rsidRPr="00421BCD">
        <w:rPr>
          <w:rFonts w:ascii="Times New Roman" w:hAnsi="Times New Roman" w:cs="Times New Roman"/>
          <w:szCs w:val="21"/>
        </w:rPr>
        <w:t>Δ</w:t>
      </w:r>
      <w:r w:rsidRPr="00421BCD">
        <w:rPr>
          <w:rFonts w:ascii="Times New Roman" w:hAnsi="Times New Roman" w:cs="Times New Roman"/>
          <w:i/>
          <w:szCs w:val="21"/>
        </w:rPr>
        <w:t>E</w:t>
      </w:r>
      <w:r w:rsidRPr="00421BCD">
        <w:rPr>
          <w:rFonts w:ascii="Times New Roman" w:hAnsi="Times New Roman" w:cs="Times New Roman"/>
          <w:szCs w:val="21"/>
          <w:vertAlign w:val="subscript"/>
        </w:rPr>
        <w:t>0</w:t>
      </w:r>
      <w:r w:rsidRPr="00421BCD">
        <w:rPr>
          <w:rFonts w:ascii="Times New Roman" w:hAnsi="Times New Roman" w:cs="Times New Roman"/>
          <w:szCs w:val="21"/>
        </w:rPr>
        <w:t>, inner potential correction.</w:t>
      </w:r>
      <w:r w:rsidR="00421BCD">
        <w:rPr>
          <w:rFonts w:ascii="Times New Roman" w:hAnsi="Times New Roman" w:cs="Times New Roman" w:hint="eastAsia"/>
          <w:szCs w:val="21"/>
        </w:rPr>
        <w:t xml:space="preserve"> </w:t>
      </w:r>
      <w:r w:rsidRPr="00421BCD">
        <w:rPr>
          <w:rFonts w:ascii="Times New Roman" w:hAnsi="Times New Roman" w:cs="Times New Roman"/>
          <w:szCs w:val="21"/>
        </w:rPr>
        <w:t>The</w:t>
      </w:r>
      <w:r w:rsidRPr="00421BCD">
        <w:rPr>
          <w:rFonts w:ascii="Times New Roman" w:hAnsi="Times New Roman" w:cs="Times New Roman"/>
          <w:i/>
          <w:szCs w:val="21"/>
        </w:rPr>
        <w:t xml:space="preserve"> R</w:t>
      </w:r>
      <w:r w:rsidRPr="00421BCD">
        <w:rPr>
          <w:rFonts w:ascii="Times New Roman" w:hAnsi="Times New Roman" w:cs="Times New Roman"/>
          <w:szCs w:val="21"/>
        </w:rPr>
        <w:t xml:space="preserve">-factor indicates the goodness of the fit. </w:t>
      </w:r>
      <w:r w:rsidRPr="00421BCD">
        <w:rPr>
          <w:rFonts w:ascii="Times New Roman" w:hAnsi="Times New Roman" w:cs="Times New Roman"/>
          <w:i/>
          <w:szCs w:val="21"/>
        </w:rPr>
        <w:t>S</w:t>
      </w:r>
      <w:r w:rsidRPr="00421BCD">
        <w:rPr>
          <w:rFonts w:ascii="Times New Roman" w:hAnsi="Times New Roman" w:cs="Times New Roman"/>
          <w:szCs w:val="21"/>
          <w:vertAlign w:val="subscript"/>
        </w:rPr>
        <w:t>0</w:t>
      </w:r>
      <w:r w:rsidRPr="00421BCD">
        <w:rPr>
          <w:rFonts w:ascii="Times New Roman" w:hAnsi="Times New Roman" w:cs="Times New Roman"/>
          <w:szCs w:val="21"/>
          <w:vertAlign w:val="superscript"/>
        </w:rPr>
        <w:t>2</w:t>
      </w:r>
      <w:r w:rsidRPr="00421BCD">
        <w:rPr>
          <w:rFonts w:ascii="Times New Roman" w:hAnsi="Times New Roman" w:cs="Times New Roman"/>
          <w:szCs w:val="21"/>
        </w:rPr>
        <w:t xml:space="preserve"> was fixed to 0.75 according to the experimental EXAFS fit of Ni foil by fixing </w:t>
      </w:r>
      <w:r w:rsidRPr="00421BCD">
        <w:rPr>
          <w:rFonts w:ascii="Times New Roman" w:hAnsi="Times New Roman" w:cs="Times New Roman"/>
          <w:i/>
          <w:iCs/>
          <w:szCs w:val="21"/>
        </w:rPr>
        <w:t xml:space="preserve">CN </w:t>
      </w:r>
      <w:r w:rsidRPr="00421BCD">
        <w:rPr>
          <w:rFonts w:ascii="Times New Roman" w:hAnsi="Times New Roman" w:cs="Times New Roman"/>
          <w:szCs w:val="21"/>
        </w:rPr>
        <w:t>as the known crystallographic value. * This value was fixed during EXAFS fitting.</w:t>
      </w:r>
      <w:r w:rsidR="00421BCD">
        <w:rPr>
          <w:rFonts w:ascii="Times New Roman" w:hAnsi="Times New Roman" w:cs="Times New Roman" w:hint="eastAsia"/>
          <w:szCs w:val="21"/>
        </w:rPr>
        <w:t xml:space="preserve"> </w:t>
      </w:r>
    </w:p>
    <w:p w14:paraId="6CC79C94" w14:textId="40DAEE6A" w:rsidR="005529C2" w:rsidRPr="00421BCD" w:rsidRDefault="00A01B2C" w:rsidP="00421BCD">
      <w:pPr>
        <w:rPr>
          <w:rFonts w:ascii="Times New Roman" w:hAnsi="Times New Roman" w:cs="Times New Roman"/>
          <w:szCs w:val="21"/>
        </w:rPr>
      </w:pPr>
      <w:r w:rsidRPr="00421BCD">
        <w:rPr>
          <w:rFonts w:ascii="Times New Roman" w:hAnsi="Times New Roman" w:cs="Times New Roman"/>
          <w:szCs w:val="21"/>
        </w:rPr>
        <w:t>Fitting range: 3.0 ≤ k (/Å) ≤ 12.5 and 1.0 ≤ R (Å) ≤ 3.0 (Ni foil).</w:t>
      </w:r>
    </w:p>
    <w:p w14:paraId="591CE165" w14:textId="77777777" w:rsidR="005529C2" w:rsidRPr="00421BCD" w:rsidRDefault="00A01B2C" w:rsidP="00421BCD">
      <w:pPr>
        <w:rPr>
          <w:rFonts w:ascii="Times New Roman" w:hAnsi="Times New Roman" w:cs="Times New Roman"/>
          <w:szCs w:val="21"/>
        </w:rPr>
      </w:pPr>
      <w:r w:rsidRPr="00421BCD">
        <w:rPr>
          <w:rFonts w:ascii="Times New Roman" w:hAnsi="Times New Roman" w:cs="Times New Roman"/>
          <w:szCs w:val="21"/>
        </w:rPr>
        <w:t>3.0 ≤ k (/Å) ≤ 12.4 and 1.0 ≤ R (Å) ≤ 3.0 (NiO).</w:t>
      </w:r>
    </w:p>
    <w:p w14:paraId="44078D61" w14:textId="77777777" w:rsidR="005529C2" w:rsidRPr="00421BCD" w:rsidRDefault="00A01B2C" w:rsidP="00421BCD">
      <w:pPr>
        <w:rPr>
          <w:rFonts w:ascii="Times New Roman" w:hAnsi="Times New Roman" w:cs="Times New Roman"/>
          <w:szCs w:val="21"/>
        </w:rPr>
      </w:pPr>
      <w:r w:rsidRPr="00421BCD">
        <w:rPr>
          <w:rFonts w:ascii="Times New Roman" w:hAnsi="Times New Roman" w:cs="Times New Roman"/>
          <w:szCs w:val="21"/>
        </w:rPr>
        <w:t>3.0 ≤ k (/Å) ≤ 12.4 and 1.2 ≤ R (Å) ≤ 2.5 (NiFeP).</w:t>
      </w:r>
    </w:p>
    <w:p w14:paraId="36FD42F2" w14:textId="77777777" w:rsidR="005529C2" w:rsidRPr="00421BCD" w:rsidRDefault="00A01B2C" w:rsidP="00421BCD">
      <w:pPr>
        <w:rPr>
          <w:rFonts w:ascii="Times New Roman" w:hAnsi="Times New Roman" w:cs="Times New Roman"/>
          <w:szCs w:val="21"/>
        </w:rPr>
      </w:pPr>
      <w:r w:rsidRPr="00421BCD">
        <w:rPr>
          <w:rFonts w:ascii="Times New Roman" w:hAnsi="Times New Roman" w:cs="Times New Roman"/>
          <w:szCs w:val="21"/>
        </w:rPr>
        <w:t>3.0 ≤ k (/Å) ≤ 12.3 and 1.0 ≤ R (Å) ≤ 3.5 (NiFeP-A).</w:t>
      </w:r>
    </w:p>
    <w:p w14:paraId="61F4FBEA" w14:textId="0567D7A3" w:rsidR="005529C2" w:rsidRPr="005529C2" w:rsidRDefault="00A01B2C" w:rsidP="00421BCD">
      <w:pPr>
        <w:rPr>
          <w:rFonts w:ascii="Times New Roman" w:eastAsia="宋体" w:hAnsi="Times New Roman" w:cs="Times New Roman"/>
          <w:b/>
          <w:spacing w:val="-5"/>
          <w:sz w:val="28"/>
          <w:szCs w:val="28"/>
          <w:lang w:val="de-DE"/>
        </w:rPr>
      </w:pPr>
      <w:r w:rsidRPr="00421BCD">
        <w:rPr>
          <w:rFonts w:ascii="Times New Roman" w:hAnsi="Times New Roman" w:cs="Times New Roman"/>
          <w:szCs w:val="21"/>
        </w:rPr>
        <w:t xml:space="preserve">A reasonable range of EXAFS fitting parameters: 0.700 &lt; </w:t>
      </w:r>
      <w:r w:rsidRPr="00421BCD">
        <w:rPr>
          <w:rFonts w:ascii="Times New Roman" w:hAnsi="Times New Roman" w:cs="Times New Roman"/>
          <w:i/>
          <w:szCs w:val="21"/>
        </w:rPr>
        <w:t>S</w:t>
      </w:r>
      <w:r w:rsidRPr="00421BCD">
        <w:rPr>
          <w:rFonts w:ascii="Times New Roman" w:hAnsi="Times New Roman" w:cs="Times New Roman"/>
          <w:szCs w:val="21"/>
          <w:vertAlign w:val="subscript"/>
        </w:rPr>
        <w:t>0</w:t>
      </w:r>
      <w:r w:rsidRPr="00421BCD">
        <w:rPr>
          <w:rFonts w:ascii="Times New Roman" w:hAnsi="Times New Roman" w:cs="Times New Roman"/>
          <w:szCs w:val="21"/>
          <w:vertAlign w:val="superscript"/>
        </w:rPr>
        <w:t>2</w:t>
      </w:r>
      <w:r w:rsidRPr="00421BCD">
        <w:rPr>
          <w:rFonts w:ascii="Times New Roman" w:hAnsi="Times New Roman" w:cs="Times New Roman"/>
          <w:szCs w:val="21"/>
        </w:rPr>
        <w:t xml:space="preserve"> &lt; 1.000;</w:t>
      </w:r>
      <w:r w:rsidRPr="00421BCD">
        <w:rPr>
          <w:rFonts w:ascii="Times New Roman" w:hAnsi="Times New Roman" w:cs="Times New Roman"/>
          <w:i/>
          <w:szCs w:val="21"/>
        </w:rPr>
        <w:t xml:space="preserve"> CN</w:t>
      </w:r>
      <w:r w:rsidRPr="00421BCD">
        <w:rPr>
          <w:rFonts w:ascii="Times New Roman" w:hAnsi="Times New Roman" w:cs="Times New Roman"/>
          <w:szCs w:val="21"/>
        </w:rPr>
        <w:t xml:space="preserve"> &gt; 0; </w:t>
      </w:r>
      <w:r w:rsidRPr="00421BCD">
        <w:rPr>
          <w:rFonts w:ascii="Times New Roman" w:hAnsi="Times New Roman" w:cs="Times New Roman"/>
          <w:i/>
          <w:szCs w:val="21"/>
        </w:rPr>
        <w:t>σ</w:t>
      </w:r>
      <w:r w:rsidRPr="00421BCD">
        <w:rPr>
          <w:rFonts w:ascii="Times New Roman" w:hAnsi="Times New Roman" w:cs="Times New Roman"/>
          <w:szCs w:val="21"/>
          <w:vertAlign w:val="superscript"/>
        </w:rPr>
        <w:t>2</w:t>
      </w:r>
      <w:r w:rsidRPr="00421BCD">
        <w:rPr>
          <w:rFonts w:ascii="Times New Roman" w:hAnsi="Times New Roman" w:cs="Times New Roman"/>
          <w:szCs w:val="21"/>
        </w:rPr>
        <w:t xml:space="preserve"> &gt; 0 Å</w:t>
      </w:r>
      <w:r w:rsidRPr="00421BCD">
        <w:rPr>
          <w:rFonts w:ascii="Times New Roman" w:hAnsi="Times New Roman" w:cs="Times New Roman"/>
          <w:szCs w:val="21"/>
          <w:vertAlign w:val="superscript"/>
        </w:rPr>
        <w:t>2</w:t>
      </w:r>
      <w:r w:rsidRPr="00421BCD">
        <w:rPr>
          <w:rFonts w:ascii="Times New Roman" w:hAnsi="Times New Roman" w:cs="Times New Roman"/>
          <w:szCs w:val="21"/>
        </w:rPr>
        <w:t>; |Δ</w:t>
      </w:r>
      <w:r w:rsidRPr="00421BCD">
        <w:rPr>
          <w:rFonts w:ascii="Times New Roman" w:hAnsi="Times New Roman" w:cs="Times New Roman"/>
          <w:i/>
          <w:szCs w:val="21"/>
        </w:rPr>
        <w:t>E</w:t>
      </w:r>
      <w:r w:rsidRPr="00421BCD">
        <w:rPr>
          <w:rFonts w:ascii="Times New Roman" w:hAnsi="Times New Roman" w:cs="Times New Roman"/>
          <w:szCs w:val="21"/>
          <w:vertAlign w:val="subscript"/>
        </w:rPr>
        <w:t>0</w:t>
      </w:r>
      <w:r w:rsidRPr="00421BCD">
        <w:rPr>
          <w:rFonts w:ascii="Times New Roman" w:hAnsi="Times New Roman" w:cs="Times New Roman"/>
          <w:szCs w:val="21"/>
        </w:rPr>
        <w:t xml:space="preserve">| &lt; 10 eV; </w:t>
      </w:r>
      <w:r w:rsidRPr="00421BCD">
        <w:rPr>
          <w:rFonts w:ascii="Times New Roman" w:hAnsi="Times New Roman" w:cs="Times New Roman"/>
          <w:i/>
          <w:szCs w:val="21"/>
        </w:rPr>
        <w:t>R</w:t>
      </w:r>
      <w:r w:rsidRPr="00421BCD">
        <w:rPr>
          <w:rFonts w:ascii="Times New Roman" w:hAnsi="Times New Roman" w:cs="Times New Roman"/>
          <w:szCs w:val="21"/>
        </w:rPr>
        <w:t>-factor &lt; 0.02.</w:t>
      </w:r>
      <w:r w:rsidR="00421BCD">
        <w:rPr>
          <w:rFonts w:ascii="Times New Roman" w:hAnsi="Times New Roman" w:cs="Times New Roman" w:hint="eastAsia"/>
          <w:szCs w:val="21"/>
        </w:rPr>
        <w:t xml:space="preserve"> </w:t>
      </w:r>
    </w:p>
    <w:p w14:paraId="35E6BA33" w14:textId="4C58FEF4" w:rsidR="001B0640" w:rsidRPr="00BE2305" w:rsidRDefault="001B0640" w:rsidP="00C1151A">
      <w:pPr>
        <w:pStyle w:val="LO-normal"/>
        <w:widowControl/>
        <w:spacing w:beforeLines="50" w:before="156" w:afterLines="50" w:after="156"/>
        <w:rPr>
          <w:rFonts w:ascii="Times New Roman" w:eastAsiaTheme="minorEastAsia" w:hAnsi="Times New Roman" w:cs="Times New Roman"/>
          <w:sz w:val="24"/>
          <w:szCs w:val="24"/>
        </w:rPr>
      </w:pPr>
      <w:r w:rsidRPr="00BE2305">
        <w:rPr>
          <w:rFonts w:ascii="Times New Roman" w:eastAsia="Arial" w:hAnsi="Times New Roman" w:cs="Times New Roman"/>
          <w:b/>
          <w:bCs/>
          <w:sz w:val="24"/>
          <w:szCs w:val="24"/>
        </w:rPr>
        <w:t xml:space="preserve">Table </w:t>
      </w:r>
      <w:r w:rsidRPr="00BE2305">
        <w:rPr>
          <w:rFonts w:ascii="Times New Roman" w:eastAsiaTheme="minorEastAsia" w:hAnsi="Times New Roman" w:cs="Times New Roman" w:hint="eastAsia"/>
          <w:b/>
          <w:bCs/>
          <w:sz w:val="24"/>
          <w:szCs w:val="24"/>
        </w:rPr>
        <w:t>S</w:t>
      </w:r>
      <w:r w:rsidR="0082435C">
        <w:rPr>
          <w:rFonts w:ascii="Times New Roman" w:eastAsiaTheme="minorEastAsia" w:hAnsi="Times New Roman" w:cs="Times New Roman" w:hint="eastAsia"/>
          <w:b/>
          <w:bCs/>
          <w:sz w:val="24"/>
          <w:szCs w:val="24"/>
        </w:rPr>
        <w:t>1</w:t>
      </w:r>
      <w:r w:rsidR="006311FB">
        <w:rPr>
          <w:rFonts w:ascii="Times New Roman" w:eastAsiaTheme="minorEastAsia" w:hAnsi="Times New Roman" w:cs="Times New Roman" w:hint="eastAsia"/>
          <w:b/>
          <w:bCs/>
          <w:sz w:val="24"/>
          <w:szCs w:val="24"/>
        </w:rPr>
        <w:t>1</w:t>
      </w:r>
      <w:r w:rsidRPr="00BE2305">
        <w:rPr>
          <w:rFonts w:ascii="Times New Roman" w:eastAsia="Arial" w:hAnsi="Times New Roman" w:cs="Times New Roman"/>
          <w:sz w:val="24"/>
          <w:szCs w:val="24"/>
        </w:rPr>
        <w:t xml:space="preserve"> Calculated Gibbs free energies and overpotential of OER on </w:t>
      </w:r>
      <w:r w:rsidRPr="00BE2305">
        <w:rPr>
          <w:rFonts w:ascii="Times New Roman" w:eastAsia="Arial" w:hAnsi="Times New Roman" w:cs="Times New Roman"/>
          <w:sz w:val="24"/>
          <w:szCs w:val="24"/>
          <w:highlight w:val="white"/>
        </w:rPr>
        <w:t>NiOOH</w:t>
      </w:r>
      <w:r w:rsidRPr="00BE2305">
        <w:rPr>
          <w:rFonts w:ascii="Times New Roman" w:eastAsia="Arial" w:hAnsi="Times New Roman" w:cs="Times New Roman"/>
          <w:sz w:val="24"/>
          <w:szCs w:val="24"/>
          <w:highlight w:val="white"/>
          <w:vertAlign w:val="subscript"/>
        </w:rPr>
        <w:t xml:space="preserve">0.5 </w:t>
      </w:r>
      <w:r w:rsidRPr="00BE2305">
        <w:rPr>
          <w:rFonts w:ascii="Times New Roman" w:eastAsia="Arial" w:hAnsi="Times New Roman" w:cs="Times New Roman"/>
          <w:sz w:val="24"/>
          <w:szCs w:val="24"/>
        </w:rPr>
        <w:t xml:space="preserve">and </w:t>
      </w:r>
      <w:r w:rsidRPr="00BE2305">
        <w:rPr>
          <w:rFonts w:ascii="Times New Roman" w:eastAsia="Arial" w:hAnsi="Times New Roman" w:cs="Times New Roman"/>
          <w:sz w:val="24"/>
          <w:szCs w:val="24"/>
          <w:highlight w:val="white"/>
        </w:rPr>
        <w:t>NiOOH</w:t>
      </w:r>
      <w:r w:rsidRPr="00BE2305">
        <w:rPr>
          <w:rFonts w:ascii="Times New Roman" w:eastAsia="Arial" w:hAnsi="Times New Roman" w:cs="Times New Roman"/>
          <w:sz w:val="24"/>
          <w:szCs w:val="24"/>
          <w:highlight w:val="white"/>
          <w:vertAlign w:val="subscript"/>
        </w:rPr>
        <w:t>0.5</w:t>
      </w:r>
      <w:r w:rsidRPr="00BE2305">
        <w:rPr>
          <w:rFonts w:ascii="Times New Roman" w:eastAsia="Arial" w:hAnsi="Times New Roman" w:cs="Times New Roman"/>
          <w:sz w:val="24"/>
          <w:szCs w:val="24"/>
          <w:highlight w:val="white"/>
        </w:rPr>
        <w:t>- PO</w:t>
      </w:r>
      <w:r w:rsidRPr="00BE2305">
        <w:rPr>
          <w:rFonts w:ascii="Times New Roman" w:eastAsia="Arial" w:hAnsi="Times New Roman" w:cs="Times New Roman"/>
          <w:sz w:val="24"/>
          <w:szCs w:val="24"/>
          <w:highlight w:val="white"/>
          <w:vertAlign w:val="subscript"/>
        </w:rPr>
        <w:t>4</w:t>
      </w:r>
      <w:r w:rsidRPr="00BE2305">
        <w:rPr>
          <w:rFonts w:ascii="Times New Roman" w:eastAsiaTheme="minorEastAsia" w:hAnsi="Times New Roman" w:cs="Times New Roman" w:hint="eastAsia"/>
          <w:sz w:val="24"/>
          <w:szCs w:val="24"/>
          <w:vertAlign w:val="superscript"/>
        </w:rPr>
        <w:t>3-</w:t>
      </w:r>
    </w:p>
    <w:tbl>
      <w:tblPr>
        <w:tblW w:w="9948" w:type="dxa"/>
        <w:tblInd w:w="-284" w:type="dxa"/>
        <w:tblLook w:val="0000" w:firstRow="0" w:lastRow="0" w:firstColumn="0" w:lastColumn="0" w:noHBand="0" w:noVBand="0"/>
      </w:tblPr>
      <w:tblGrid>
        <w:gridCol w:w="1985"/>
        <w:gridCol w:w="4253"/>
        <w:gridCol w:w="1134"/>
        <w:gridCol w:w="2576"/>
      </w:tblGrid>
      <w:tr w:rsidR="001B0640" w:rsidRPr="00421BCD" w14:paraId="5B70FC8A" w14:textId="77777777" w:rsidTr="00282EB2">
        <w:trPr>
          <w:trHeight w:val="591"/>
        </w:trPr>
        <w:tc>
          <w:tcPr>
            <w:tcW w:w="1985" w:type="dxa"/>
            <w:tcBorders>
              <w:top w:val="single" w:sz="12" w:space="0" w:color="auto"/>
              <w:bottom w:val="single" w:sz="6" w:space="0" w:color="000000"/>
            </w:tcBorders>
            <w:vAlign w:val="center"/>
          </w:tcPr>
          <w:p w14:paraId="6F821A2E"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rPr>
              <w:t>Structure</w:t>
            </w:r>
          </w:p>
        </w:tc>
        <w:tc>
          <w:tcPr>
            <w:tcW w:w="4253" w:type="dxa"/>
            <w:tcBorders>
              <w:top w:val="single" w:sz="12" w:space="0" w:color="auto"/>
              <w:bottom w:val="single" w:sz="6" w:space="0" w:color="000000"/>
            </w:tcBorders>
            <w:vAlign w:val="center"/>
          </w:tcPr>
          <w:p w14:paraId="6D3346E0"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rPr>
              <w:t>Reaction step</w:t>
            </w:r>
          </w:p>
        </w:tc>
        <w:tc>
          <w:tcPr>
            <w:tcW w:w="1134" w:type="dxa"/>
            <w:tcBorders>
              <w:top w:val="single" w:sz="12" w:space="0" w:color="auto"/>
              <w:bottom w:val="single" w:sz="6" w:space="0" w:color="000000"/>
            </w:tcBorders>
            <w:vAlign w:val="center"/>
          </w:tcPr>
          <w:p w14:paraId="6332FC6E" w14:textId="77777777" w:rsidR="001B0640" w:rsidRPr="00421BCD" w:rsidRDefault="00000000" w:rsidP="00421BCD">
            <w:pPr>
              <w:pStyle w:val="LO-normal"/>
              <w:widowControl/>
              <w:jc w:val="center"/>
              <w:rPr>
                <w:rFonts w:ascii="Times New Roman" w:eastAsia="Arial" w:hAnsi="Times New Roman" w:cs="Times New Roman"/>
              </w:rPr>
            </w:pPr>
            <w:sdt>
              <w:sdtPr>
                <w:rPr>
                  <w:rFonts w:ascii="Times New Roman" w:hAnsi="Times New Roman" w:cs="Times New Roman"/>
                </w:rPr>
                <w:id w:val="782814106"/>
              </w:sdtPr>
              <w:sdtContent>
                <w:r w:rsidR="001B0640" w:rsidRPr="00421BCD">
                  <w:rPr>
                    <w:rFonts w:ascii="Times New Roman" w:eastAsia="Arial Unicode MS" w:hAnsi="Times New Roman" w:cs="Times New Roman"/>
                    <w:b/>
                    <w:bCs/>
                    <w:highlight w:val="white"/>
                  </w:rPr>
                  <w:t>∆G</w:t>
                </w:r>
              </w:sdtContent>
            </w:sdt>
            <w:r w:rsidR="001B0640" w:rsidRPr="00421BCD">
              <w:rPr>
                <w:rFonts w:ascii="Times New Roman" w:eastAsia="Arial" w:hAnsi="Times New Roman" w:cs="Times New Roman"/>
                <w:b/>
                <w:bCs/>
                <w:highlight w:val="white"/>
                <w:vertAlign w:val="subscript"/>
              </w:rPr>
              <w:t xml:space="preserve"> </w:t>
            </w:r>
            <w:r w:rsidR="001B0640" w:rsidRPr="00421BCD">
              <w:rPr>
                <w:rFonts w:ascii="Times New Roman" w:eastAsia="Arial" w:hAnsi="Times New Roman" w:cs="Times New Roman"/>
                <w:b/>
                <w:bCs/>
                <w:highlight w:val="white"/>
              </w:rPr>
              <w:t>(eV)</w:t>
            </w:r>
          </w:p>
        </w:tc>
        <w:tc>
          <w:tcPr>
            <w:tcW w:w="2576" w:type="dxa"/>
            <w:tcBorders>
              <w:top w:val="single" w:sz="12" w:space="0" w:color="auto"/>
              <w:bottom w:val="single" w:sz="6" w:space="0" w:color="000000"/>
            </w:tcBorders>
            <w:vAlign w:val="center"/>
          </w:tcPr>
          <w:p w14:paraId="360AE7F2"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highlight w:val="white"/>
              </w:rPr>
              <w:t>Overpotential (V)</w:t>
            </w:r>
          </w:p>
        </w:tc>
      </w:tr>
      <w:tr w:rsidR="001B0640" w:rsidRPr="00421BCD" w14:paraId="628031EE" w14:textId="77777777" w:rsidTr="00282EB2">
        <w:trPr>
          <w:trHeight w:val="274"/>
        </w:trPr>
        <w:tc>
          <w:tcPr>
            <w:tcW w:w="1985" w:type="dxa"/>
            <w:vMerge w:val="restart"/>
            <w:tcBorders>
              <w:bottom w:val="single" w:sz="6" w:space="0" w:color="000000"/>
            </w:tcBorders>
            <w:vAlign w:val="center"/>
          </w:tcPr>
          <w:p w14:paraId="18951ADE"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highlight w:val="white"/>
              </w:rPr>
              <w:t>Ni</w:t>
            </w:r>
            <w:r w:rsidRPr="00421BCD">
              <w:rPr>
                <w:rFonts w:ascii="Times New Roman" w:eastAsia="Arial" w:hAnsi="Times New Roman" w:cs="Times New Roman"/>
                <w:b/>
                <w:bCs/>
                <w:highlight w:val="white"/>
                <w:vertAlign w:val="subscript"/>
              </w:rPr>
              <w:t>4</w:t>
            </w:r>
            <w:r w:rsidRPr="00421BCD">
              <w:rPr>
                <w:rFonts w:ascii="Times New Roman" w:eastAsia="Arial" w:hAnsi="Times New Roman" w:cs="Times New Roman"/>
                <w:b/>
                <w:bCs/>
                <w:highlight w:val="white"/>
              </w:rPr>
              <w:t>O</w:t>
            </w:r>
            <w:r w:rsidRPr="00421BCD">
              <w:rPr>
                <w:rFonts w:ascii="Times New Roman" w:eastAsia="Arial" w:hAnsi="Times New Roman" w:cs="Times New Roman"/>
                <w:b/>
                <w:bCs/>
                <w:highlight w:val="white"/>
                <w:vertAlign w:val="subscript"/>
              </w:rPr>
              <w:t>8</w:t>
            </w:r>
            <w:r w:rsidRPr="00421BCD">
              <w:rPr>
                <w:rFonts w:ascii="Times New Roman" w:eastAsia="Arial" w:hAnsi="Times New Roman" w:cs="Times New Roman"/>
                <w:b/>
                <w:bCs/>
                <w:highlight w:val="white"/>
              </w:rPr>
              <w:t>H</w:t>
            </w:r>
            <w:r w:rsidRPr="00421BCD">
              <w:rPr>
                <w:rFonts w:ascii="Times New Roman" w:eastAsia="Arial" w:hAnsi="Times New Roman" w:cs="Times New Roman"/>
                <w:b/>
                <w:bCs/>
                <w:highlight w:val="white"/>
                <w:vertAlign w:val="subscript"/>
              </w:rPr>
              <w:t>2</w:t>
            </w:r>
          </w:p>
        </w:tc>
        <w:tc>
          <w:tcPr>
            <w:tcW w:w="4253" w:type="dxa"/>
            <w:tcBorders>
              <w:bottom w:val="single" w:sz="6" w:space="0" w:color="000000"/>
            </w:tcBorders>
            <w:vAlign w:val="center"/>
          </w:tcPr>
          <w:p w14:paraId="2B347D3C"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*+H</w:t>
            </w:r>
            <w:r w:rsidRPr="00421BCD">
              <w:rPr>
                <w:rFonts w:ascii="Times New Roman" w:eastAsia="Arial" w:hAnsi="Times New Roman" w:cs="Times New Roman"/>
                <w:vertAlign w:val="subscript"/>
              </w:rPr>
              <w:t>2</w:t>
            </w:r>
            <w:r w:rsidRPr="00421BCD">
              <w:rPr>
                <w:rFonts w:ascii="Times New Roman" w:eastAsia="Arial" w:hAnsi="Times New Roman" w:cs="Times New Roman"/>
              </w:rPr>
              <w:t xml:space="preserve">O(l)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sym w:font="Symbol" w:char="F0AE"/>
            </w:r>
            <w:r w:rsidRPr="00421BCD">
              <w:rPr>
                <w:rFonts w:ascii="Times New Roman" w:eastAsia="Arial" w:hAnsi="Times New Roman" w:cs="Times New Roman"/>
              </w:rPr>
              <w:t xml:space="preserve">    *OH + (H</w:t>
            </w:r>
            <w:r w:rsidRPr="00421BCD">
              <w:rPr>
                <w:rFonts w:ascii="Times New Roman" w:eastAsia="Arial" w:hAnsi="Times New Roman" w:cs="Times New Roman"/>
                <w:vertAlign w:val="superscript"/>
              </w:rPr>
              <w:t xml:space="preserve">+ </w:t>
            </w:r>
            <w:r w:rsidRPr="00421BCD">
              <w:rPr>
                <w:rFonts w:ascii="Times New Roman" w:eastAsia="Arial" w:hAnsi="Times New Roman" w:cs="Times New Roman"/>
              </w:rPr>
              <w:t>+ e</w:t>
            </w:r>
            <w:r w:rsidRPr="00421BCD">
              <w:rPr>
                <w:rFonts w:ascii="Times New Roman" w:eastAsia="Arial" w:hAnsi="Times New Roman" w:cs="Times New Roman"/>
                <w:vertAlign w:val="superscript"/>
              </w:rPr>
              <w:t>-</w:t>
            </w:r>
            <w:r w:rsidRPr="00421BCD">
              <w:rPr>
                <w:rFonts w:ascii="Times New Roman" w:eastAsia="Arial" w:hAnsi="Times New Roman" w:cs="Times New Roman"/>
              </w:rPr>
              <w:t>)</w:t>
            </w:r>
          </w:p>
        </w:tc>
        <w:tc>
          <w:tcPr>
            <w:tcW w:w="1134" w:type="dxa"/>
            <w:tcBorders>
              <w:bottom w:val="single" w:sz="6" w:space="0" w:color="000000"/>
            </w:tcBorders>
            <w:vAlign w:val="center"/>
          </w:tcPr>
          <w:p w14:paraId="17B51E52"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2.11</w:t>
            </w:r>
          </w:p>
        </w:tc>
        <w:tc>
          <w:tcPr>
            <w:tcW w:w="2576" w:type="dxa"/>
            <w:vMerge w:val="restart"/>
            <w:tcBorders>
              <w:bottom w:val="single" w:sz="6" w:space="0" w:color="000000"/>
            </w:tcBorders>
            <w:vAlign w:val="center"/>
          </w:tcPr>
          <w:p w14:paraId="1A58FA1F"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0.90</w:t>
            </w:r>
          </w:p>
        </w:tc>
      </w:tr>
      <w:tr w:rsidR="001B0640" w:rsidRPr="00421BCD" w14:paraId="4B7BD2E3" w14:textId="77777777" w:rsidTr="00282EB2">
        <w:trPr>
          <w:trHeight w:val="126"/>
        </w:trPr>
        <w:tc>
          <w:tcPr>
            <w:tcW w:w="1985" w:type="dxa"/>
            <w:vMerge/>
            <w:tcBorders>
              <w:bottom w:val="single" w:sz="6" w:space="0" w:color="000000"/>
            </w:tcBorders>
            <w:vAlign w:val="center"/>
          </w:tcPr>
          <w:p w14:paraId="6B0859EA" w14:textId="77777777" w:rsidR="001B0640" w:rsidRPr="00421BCD" w:rsidRDefault="001B0640" w:rsidP="00421BCD">
            <w:pPr>
              <w:pStyle w:val="LO-normal"/>
              <w:jc w:val="center"/>
              <w:rPr>
                <w:rFonts w:ascii="Times New Roman" w:eastAsia="Arial" w:hAnsi="Times New Roman" w:cs="Times New Roman"/>
              </w:rPr>
            </w:pPr>
          </w:p>
        </w:tc>
        <w:tc>
          <w:tcPr>
            <w:tcW w:w="4253" w:type="dxa"/>
            <w:tcBorders>
              <w:bottom w:val="single" w:sz="6" w:space="0" w:color="000000"/>
            </w:tcBorders>
            <w:vAlign w:val="center"/>
          </w:tcPr>
          <w:p w14:paraId="3A6E59C6"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 xml:space="preserve">*OH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t xml:space="preserve">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sym w:font="Symbol" w:char="F0AE"/>
            </w:r>
            <w:r w:rsidRPr="00421BCD">
              <w:rPr>
                <w:rFonts w:ascii="Times New Roman" w:eastAsia="Arial" w:hAnsi="Times New Roman" w:cs="Times New Roman"/>
              </w:rPr>
              <w:t xml:space="preserve">    *O + (H</w:t>
            </w:r>
            <w:r w:rsidRPr="00421BCD">
              <w:rPr>
                <w:rFonts w:ascii="Times New Roman" w:eastAsia="Arial" w:hAnsi="Times New Roman" w:cs="Times New Roman"/>
                <w:vertAlign w:val="superscript"/>
              </w:rPr>
              <w:t xml:space="preserve">+ </w:t>
            </w:r>
            <w:r w:rsidRPr="00421BCD">
              <w:rPr>
                <w:rFonts w:ascii="Times New Roman" w:eastAsia="Arial" w:hAnsi="Times New Roman" w:cs="Times New Roman"/>
              </w:rPr>
              <w:t>+ e</w:t>
            </w:r>
            <w:r w:rsidRPr="00421BCD">
              <w:rPr>
                <w:rFonts w:ascii="Times New Roman" w:eastAsia="Arial" w:hAnsi="Times New Roman" w:cs="Times New Roman"/>
                <w:vertAlign w:val="superscript"/>
              </w:rPr>
              <w:t>-</w:t>
            </w:r>
            <w:r w:rsidRPr="00421BCD">
              <w:rPr>
                <w:rFonts w:ascii="Times New Roman" w:eastAsia="Arial" w:hAnsi="Times New Roman" w:cs="Times New Roman"/>
              </w:rPr>
              <w:t>)</w:t>
            </w:r>
          </w:p>
        </w:tc>
        <w:tc>
          <w:tcPr>
            <w:tcW w:w="1134" w:type="dxa"/>
            <w:tcBorders>
              <w:bottom w:val="single" w:sz="6" w:space="0" w:color="000000"/>
            </w:tcBorders>
            <w:vAlign w:val="center"/>
          </w:tcPr>
          <w:p w14:paraId="3676CCD5"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0.81</w:t>
            </w:r>
          </w:p>
        </w:tc>
        <w:tc>
          <w:tcPr>
            <w:tcW w:w="2576" w:type="dxa"/>
            <w:vMerge/>
            <w:tcBorders>
              <w:bottom w:val="single" w:sz="6" w:space="0" w:color="000000"/>
            </w:tcBorders>
            <w:vAlign w:val="center"/>
          </w:tcPr>
          <w:p w14:paraId="069CE14C" w14:textId="77777777" w:rsidR="001B0640" w:rsidRPr="00421BCD" w:rsidRDefault="001B0640" w:rsidP="00421BCD">
            <w:pPr>
              <w:pStyle w:val="LO-normal"/>
              <w:jc w:val="center"/>
              <w:rPr>
                <w:rFonts w:ascii="Times New Roman" w:eastAsia="Arial" w:hAnsi="Times New Roman" w:cs="Times New Roman"/>
              </w:rPr>
            </w:pPr>
          </w:p>
        </w:tc>
      </w:tr>
      <w:tr w:rsidR="001B0640" w:rsidRPr="00421BCD" w14:paraId="654F46DE" w14:textId="77777777" w:rsidTr="00282EB2">
        <w:trPr>
          <w:trHeight w:val="126"/>
        </w:trPr>
        <w:tc>
          <w:tcPr>
            <w:tcW w:w="1985" w:type="dxa"/>
            <w:vMerge/>
            <w:tcBorders>
              <w:bottom w:val="single" w:sz="6" w:space="0" w:color="000000"/>
            </w:tcBorders>
            <w:vAlign w:val="center"/>
          </w:tcPr>
          <w:p w14:paraId="685623BB" w14:textId="77777777" w:rsidR="001B0640" w:rsidRPr="00421BCD" w:rsidRDefault="001B0640" w:rsidP="00421BCD">
            <w:pPr>
              <w:pStyle w:val="LO-normal"/>
              <w:jc w:val="center"/>
              <w:rPr>
                <w:rFonts w:ascii="Times New Roman" w:eastAsia="Arial" w:hAnsi="Times New Roman" w:cs="Times New Roman"/>
              </w:rPr>
            </w:pPr>
          </w:p>
        </w:tc>
        <w:tc>
          <w:tcPr>
            <w:tcW w:w="4253" w:type="dxa"/>
            <w:tcBorders>
              <w:bottom w:val="single" w:sz="6" w:space="0" w:color="000000"/>
            </w:tcBorders>
            <w:vAlign w:val="center"/>
          </w:tcPr>
          <w:p w14:paraId="4BA5B1E5"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*O + H</w:t>
            </w:r>
            <w:r w:rsidRPr="00421BCD">
              <w:rPr>
                <w:rFonts w:ascii="Times New Roman" w:eastAsia="Arial" w:hAnsi="Times New Roman" w:cs="Times New Roman"/>
                <w:vertAlign w:val="subscript"/>
              </w:rPr>
              <w:t>2</w:t>
            </w:r>
            <w:r w:rsidRPr="00421BCD">
              <w:rPr>
                <w:rFonts w:ascii="Times New Roman" w:eastAsia="Arial" w:hAnsi="Times New Roman" w:cs="Times New Roman"/>
              </w:rPr>
              <w:t xml:space="preserve">O(l)  </w:t>
            </w:r>
            <w:r w:rsidRPr="00421BCD">
              <w:rPr>
                <w:rFonts w:ascii="Times New Roman" w:eastAsia="Arial" w:hAnsi="Times New Roman" w:cs="Times New Roman"/>
              </w:rPr>
              <w:sym w:font="Symbol" w:char="F0AE"/>
            </w:r>
            <w:r w:rsidRPr="00421BCD">
              <w:rPr>
                <w:rFonts w:ascii="Times New Roman" w:eastAsia="Arial" w:hAnsi="Times New Roman" w:cs="Times New Roman"/>
              </w:rPr>
              <w:t xml:space="preserve">   *OOH + (H</w:t>
            </w:r>
            <w:r w:rsidRPr="00421BCD">
              <w:rPr>
                <w:rFonts w:ascii="Times New Roman" w:eastAsia="Arial" w:hAnsi="Times New Roman" w:cs="Times New Roman"/>
                <w:vertAlign w:val="superscript"/>
              </w:rPr>
              <w:t xml:space="preserve">+ </w:t>
            </w:r>
            <w:r w:rsidRPr="00421BCD">
              <w:rPr>
                <w:rFonts w:ascii="Times New Roman" w:eastAsia="Arial" w:hAnsi="Times New Roman" w:cs="Times New Roman"/>
              </w:rPr>
              <w:t>+ e</w:t>
            </w:r>
            <w:r w:rsidRPr="00421BCD">
              <w:rPr>
                <w:rFonts w:ascii="Times New Roman" w:eastAsia="Arial" w:hAnsi="Times New Roman" w:cs="Times New Roman"/>
                <w:vertAlign w:val="superscript"/>
              </w:rPr>
              <w:t>-</w:t>
            </w:r>
            <w:r w:rsidRPr="00421BCD">
              <w:rPr>
                <w:rFonts w:ascii="Times New Roman" w:eastAsia="Arial" w:hAnsi="Times New Roman" w:cs="Times New Roman"/>
              </w:rPr>
              <w:t>)</w:t>
            </w:r>
          </w:p>
        </w:tc>
        <w:tc>
          <w:tcPr>
            <w:tcW w:w="1134" w:type="dxa"/>
            <w:tcBorders>
              <w:bottom w:val="single" w:sz="6" w:space="0" w:color="000000"/>
            </w:tcBorders>
            <w:vAlign w:val="center"/>
          </w:tcPr>
          <w:p w14:paraId="2EA68CC9"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rPr>
              <w:t>2.13</w:t>
            </w:r>
          </w:p>
        </w:tc>
        <w:tc>
          <w:tcPr>
            <w:tcW w:w="2576" w:type="dxa"/>
            <w:vMerge/>
            <w:tcBorders>
              <w:bottom w:val="single" w:sz="6" w:space="0" w:color="000000"/>
            </w:tcBorders>
            <w:vAlign w:val="center"/>
          </w:tcPr>
          <w:p w14:paraId="4673D8C1" w14:textId="77777777" w:rsidR="001B0640" w:rsidRPr="00421BCD" w:rsidRDefault="001B0640" w:rsidP="00421BCD">
            <w:pPr>
              <w:pStyle w:val="LO-normal"/>
              <w:jc w:val="center"/>
              <w:rPr>
                <w:rFonts w:ascii="Times New Roman" w:eastAsia="Arial" w:hAnsi="Times New Roman" w:cs="Times New Roman"/>
              </w:rPr>
            </w:pPr>
          </w:p>
        </w:tc>
      </w:tr>
      <w:tr w:rsidR="001B0640" w:rsidRPr="00421BCD" w14:paraId="109899C4" w14:textId="77777777" w:rsidTr="00282EB2">
        <w:trPr>
          <w:trHeight w:val="126"/>
        </w:trPr>
        <w:tc>
          <w:tcPr>
            <w:tcW w:w="1985" w:type="dxa"/>
            <w:vMerge/>
            <w:tcBorders>
              <w:bottom w:val="single" w:sz="6" w:space="0" w:color="000000"/>
            </w:tcBorders>
            <w:vAlign w:val="center"/>
          </w:tcPr>
          <w:p w14:paraId="2D5E9BED" w14:textId="77777777" w:rsidR="001B0640" w:rsidRPr="00421BCD" w:rsidRDefault="001B0640" w:rsidP="00421BCD">
            <w:pPr>
              <w:pStyle w:val="LO-normal"/>
              <w:jc w:val="center"/>
              <w:rPr>
                <w:rFonts w:ascii="Times New Roman" w:eastAsia="Arial" w:hAnsi="Times New Roman" w:cs="Times New Roman"/>
              </w:rPr>
            </w:pPr>
          </w:p>
        </w:tc>
        <w:tc>
          <w:tcPr>
            <w:tcW w:w="4253" w:type="dxa"/>
            <w:tcBorders>
              <w:bottom w:val="single" w:sz="6" w:space="0" w:color="000000"/>
            </w:tcBorders>
            <w:vAlign w:val="center"/>
          </w:tcPr>
          <w:p w14:paraId="21908E71"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 xml:space="preserve">*OOH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sym w:font="Symbol" w:char="F0AE"/>
            </w:r>
            <w:r w:rsidRPr="00421BCD">
              <w:rPr>
                <w:rFonts w:ascii="Times New Roman" w:eastAsia="Arial" w:hAnsi="Times New Roman" w:cs="Times New Roman"/>
              </w:rPr>
              <w:t xml:space="preserve">     * + O</w:t>
            </w:r>
            <w:r w:rsidRPr="00421BCD">
              <w:rPr>
                <w:rFonts w:ascii="Times New Roman" w:eastAsia="Arial" w:hAnsi="Times New Roman" w:cs="Times New Roman"/>
                <w:vertAlign w:val="subscript"/>
              </w:rPr>
              <w:t>2</w:t>
            </w:r>
            <w:r w:rsidRPr="00421BCD">
              <w:rPr>
                <w:rFonts w:ascii="Times New Roman" w:eastAsia="Arial" w:hAnsi="Times New Roman" w:cs="Times New Roman"/>
              </w:rPr>
              <w:t xml:space="preserve">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t>(H</w:t>
            </w:r>
            <w:r w:rsidRPr="00421BCD">
              <w:rPr>
                <w:rFonts w:ascii="Times New Roman" w:eastAsia="Arial" w:hAnsi="Times New Roman" w:cs="Times New Roman"/>
                <w:vertAlign w:val="superscript"/>
              </w:rPr>
              <w:t xml:space="preserve">+ </w:t>
            </w:r>
            <w:r w:rsidRPr="00421BCD">
              <w:rPr>
                <w:rFonts w:ascii="Times New Roman" w:eastAsia="Arial" w:hAnsi="Times New Roman" w:cs="Times New Roman"/>
              </w:rPr>
              <w:t>+ e</w:t>
            </w:r>
            <w:r w:rsidRPr="00421BCD">
              <w:rPr>
                <w:rFonts w:ascii="Times New Roman" w:eastAsia="Arial" w:hAnsi="Times New Roman" w:cs="Times New Roman"/>
                <w:vertAlign w:val="superscript"/>
              </w:rPr>
              <w:t>-</w:t>
            </w:r>
            <w:r w:rsidRPr="00421BCD">
              <w:rPr>
                <w:rFonts w:ascii="Times New Roman" w:eastAsia="Arial" w:hAnsi="Times New Roman" w:cs="Times New Roman"/>
              </w:rPr>
              <w:t>)</w:t>
            </w:r>
          </w:p>
        </w:tc>
        <w:tc>
          <w:tcPr>
            <w:tcW w:w="1134" w:type="dxa"/>
            <w:tcBorders>
              <w:bottom w:val="single" w:sz="6" w:space="0" w:color="000000"/>
            </w:tcBorders>
            <w:vAlign w:val="center"/>
          </w:tcPr>
          <w:p w14:paraId="41B5597F"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-0.13</w:t>
            </w:r>
          </w:p>
        </w:tc>
        <w:tc>
          <w:tcPr>
            <w:tcW w:w="2576" w:type="dxa"/>
            <w:vMerge/>
            <w:tcBorders>
              <w:bottom w:val="single" w:sz="6" w:space="0" w:color="000000"/>
            </w:tcBorders>
            <w:vAlign w:val="center"/>
          </w:tcPr>
          <w:p w14:paraId="65372BCF" w14:textId="77777777" w:rsidR="001B0640" w:rsidRPr="00421BCD" w:rsidRDefault="001B0640" w:rsidP="00421BCD">
            <w:pPr>
              <w:pStyle w:val="LO-normal"/>
              <w:jc w:val="center"/>
              <w:rPr>
                <w:rFonts w:ascii="Times New Roman" w:eastAsia="Arial" w:hAnsi="Times New Roman" w:cs="Times New Roman"/>
              </w:rPr>
            </w:pPr>
          </w:p>
        </w:tc>
      </w:tr>
      <w:tr w:rsidR="001B0640" w:rsidRPr="00421BCD" w14:paraId="084F3060" w14:textId="77777777" w:rsidTr="00282EB2">
        <w:trPr>
          <w:trHeight w:val="274"/>
        </w:trPr>
        <w:tc>
          <w:tcPr>
            <w:tcW w:w="1985" w:type="dxa"/>
            <w:vMerge w:val="restart"/>
            <w:tcBorders>
              <w:bottom w:val="single" w:sz="6" w:space="0" w:color="000000"/>
            </w:tcBorders>
            <w:vAlign w:val="center"/>
          </w:tcPr>
          <w:p w14:paraId="494FA774" w14:textId="226B4DE9"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highlight w:val="white"/>
              </w:rPr>
              <w:t>Ni</w:t>
            </w:r>
            <w:r w:rsidRPr="00421BCD">
              <w:rPr>
                <w:rFonts w:ascii="Times New Roman" w:eastAsia="Arial" w:hAnsi="Times New Roman" w:cs="Times New Roman"/>
                <w:b/>
                <w:bCs/>
                <w:highlight w:val="white"/>
                <w:vertAlign w:val="subscript"/>
              </w:rPr>
              <w:t>4</w:t>
            </w:r>
            <w:r w:rsidRPr="00421BCD">
              <w:rPr>
                <w:rFonts w:ascii="Times New Roman" w:eastAsia="Arial" w:hAnsi="Times New Roman" w:cs="Times New Roman"/>
                <w:b/>
                <w:bCs/>
                <w:highlight w:val="white"/>
              </w:rPr>
              <w:t>O</w:t>
            </w:r>
            <w:r w:rsidRPr="00421BCD">
              <w:rPr>
                <w:rFonts w:ascii="Times New Roman" w:eastAsia="Arial" w:hAnsi="Times New Roman" w:cs="Times New Roman"/>
                <w:b/>
                <w:bCs/>
                <w:highlight w:val="white"/>
                <w:vertAlign w:val="subscript"/>
              </w:rPr>
              <w:t>8</w:t>
            </w:r>
            <w:r w:rsidRPr="00421BCD">
              <w:rPr>
                <w:rFonts w:ascii="Times New Roman" w:eastAsia="Arial" w:hAnsi="Times New Roman" w:cs="Times New Roman"/>
                <w:b/>
                <w:bCs/>
                <w:highlight w:val="white"/>
              </w:rPr>
              <w:t>H</w:t>
            </w:r>
            <w:r w:rsidRPr="00421BCD">
              <w:rPr>
                <w:rFonts w:ascii="Times New Roman" w:eastAsia="Arial" w:hAnsi="Times New Roman" w:cs="Times New Roman"/>
                <w:b/>
                <w:bCs/>
                <w:highlight w:val="white"/>
                <w:vertAlign w:val="subscript"/>
              </w:rPr>
              <w:t xml:space="preserve">2 </w:t>
            </w:r>
            <w:r w:rsidRPr="00421BCD">
              <w:rPr>
                <w:rFonts w:ascii="Times New Roman" w:eastAsia="Arial" w:hAnsi="Times New Roman" w:cs="Times New Roman"/>
                <w:b/>
                <w:bCs/>
                <w:highlight w:val="white"/>
              </w:rPr>
              <w:t xml:space="preserve">- </w:t>
            </w:r>
            <w:r w:rsidR="00282EB2" w:rsidRPr="00421BCD">
              <w:rPr>
                <w:rFonts w:ascii="Times New Roman" w:eastAsia="Arial" w:hAnsi="Times New Roman" w:cs="Times New Roman"/>
                <w:b/>
                <w:bCs/>
                <w:highlight w:val="white"/>
                <w:lang w:val="en-US"/>
              </w:rPr>
              <w:t>PO</w:t>
            </w:r>
            <w:r w:rsidR="00282EB2" w:rsidRPr="00421BCD">
              <w:rPr>
                <w:rFonts w:ascii="Times New Roman" w:eastAsia="Arial" w:hAnsi="Times New Roman" w:cs="Times New Roman"/>
                <w:b/>
                <w:bCs/>
                <w:highlight w:val="white"/>
                <w:vertAlign w:val="subscript"/>
                <w:lang w:val="en-US"/>
              </w:rPr>
              <w:t>4</w:t>
            </w:r>
            <w:r w:rsidR="00282EB2" w:rsidRPr="00421BCD">
              <w:rPr>
                <w:rFonts w:ascii="Times New Roman" w:eastAsia="Arial" w:hAnsi="Times New Roman" w:cs="Times New Roman" w:hint="eastAsia"/>
                <w:b/>
                <w:bCs/>
                <w:highlight w:val="white"/>
                <w:vertAlign w:val="superscript"/>
                <w:lang w:val="en-US"/>
              </w:rPr>
              <w:t>3-</w:t>
            </w:r>
          </w:p>
        </w:tc>
        <w:tc>
          <w:tcPr>
            <w:tcW w:w="4253" w:type="dxa"/>
            <w:tcBorders>
              <w:bottom w:val="single" w:sz="6" w:space="0" w:color="000000"/>
            </w:tcBorders>
            <w:vAlign w:val="center"/>
          </w:tcPr>
          <w:p w14:paraId="0FD7F046"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*+H</w:t>
            </w:r>
            <w:r w:rsidRPr="00421BCD">
              <w:rPr>
                <w:rFonts w:ascii="Times New Roman" w:eastAsia="Arial" w:hAnsi="Times New Roman" w:cs="Times New Roman"/>
                <w:vertAlign w:val="subscript"/>
              </w:rPr>
              <w:t>2</w:t>
            </w:r>
            <w:r w:rsidRPr="00421BCD">
              <w:rPr>
                <w:rFonts w:ascii="Times New Roman" w:eastAsia="Arial" w:hAnsi="Times New Roman" w:cs="Times New Roman"/>
              </w:rPr>
              <w:t xml:space="preserve">O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sym w:font="Symbol" w:char="F0AE"/>
            </w:r>
            <w:r w:rsidRPr="00421BCD">
              <w:rPr>
                <w:rFonts w:ascii="Times New Roman" w:eastAsia="Arial" w:hAnsi="Times New Roman" w:cs="Times New Roman"/>
              </w:rPr>
              <w:t xml:space="preserve">     *OH + (H</w:t>
            </w:r>
            <w:r w:rsidRPr="00421BCD">
              <w:rPr>
                <w:rFonts w:ascii="Times New Roman" w:eastAsia="Arial" w:hAnsi="Times New Roman" w:cs="Times New Roman"/>
                <w:vertAlign w:val="superscript"/>
              </w:rPr>
              <w:t xml:space="preserve">+ </w:t>
            </w:r>
            <w:r w:rsidRPr="00421BCD">
              <w:rPr>
                <w:rFonts w:ascii="Times New Roman" w:eastAsia="Arial" w:hAnsi="Times New Roman" w:cs="Times New Roman"/>
              </w:rPr>
              <w:t>+ e</w:t>
            </w:r>
            <w:r w:rsidRPr="00421BCD">
              <w:rPr>
                <w:rFonts w:ascii="Times New Roman" w:eastAsia="Arial" w:hAnsi="Times New Roman" w:cs="Times New Roman"/>
                <w:vertAlign w:val="superscript"/>
              </w:rPr>
              <w:t>-</w:t>
            </w:r>
            <w:r w:rsidRPr="00421BCD">
              <w:rPr>
                <w:rFonts w:ascii="Times New Roman" w:eastAsia="Arial" w:hAnsi="Times New Roman" w:cs="Times New Roman"/>
              </w:rPr>
              <w:t>)</w:t>
            </w:r>
          </w:p>
        </w:tc>
        <w:tc>
          <w:tcPr>
            <w:tcW w:w="1134" w:type="dxa"/>
            <w:tcBorders>
              <w:bottom w:val="single" w:sz="6" w:space="0" w:color="000000"/>
            </w:tcBorders>
            <w:vAlign w:val="center"/>
          </w:tcPr>
          <w:p w14:paraId="6A296CD1"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1.62</w:t>
            </w:r>
          </w:p>
        </w:tc>
        <w:tc>
          <w:tcPr>
            <w:tcW w:w="2576" w:type="dxa"/>
            <w:vMerge w:val="restart"/>
            <w:tcBorders>
              <w:bottom w:val="single" w:sz="6" w:space="0" w:color="000000"/>
            </w:tcBorders>
            <w:vAlign w:val="center"/>
          </w:tcPr>
          <w:p w14:paraId="123DFA86" w14:textId="77777777" w:rsidR="005529C2" w:rsidRPr="00421BCD" w:rsidRDefault="005529C2" w:rsidP="00421BCD">
            <w:pPr>
              <w:pStyle w:val="LO-normal"/>
              <w:widowControl/>
              <w:jc w:val="center"/>
              <w:rPr>
                <w:rFonts w:ascii="Times New Roman" w:eastAsia="Arial" w:hAnsi="Times New Roman" w:cs="Times New Roman"/>
                <w:b/>
                <w:bCs/>
              </w:rPr>
            </w:pPr>
          </w:p>
          <w:p w14:paraId="0FB0AFA6"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0.81</w:t>
            </w:r>
          </w:p>
        </w:tc>
      </w:tr>
      <w:tr w:rsidR="001B0640" w:rsidRPr="00421BCD" w14:paraId="062F3030" w14:textId="77777777" w:rsidTr="00282EB2">
        <w:trPr>
          <w:trHeight w:val="126"/>
        </w:trPr>
        <w:tc>
          <w:tcPr>
            <w:tcW w:w="1985" w:type="dxa"/>
            <w:vMerge/>
            <w:tcBorders>
              <w:bottom w:val="single" w:sz="6" w:space="0" w:color="000000"/>
            </w:tcBorders>
            <w:vAlign w:val="center"/>
          </w:tcPr>
          <w:p w14:paraId="60FF87C6" w14:textId="77777777" w:rsidR="001B0640" w:rsidRPr="00421BCD" w:rsidRDefault="001B0640" w:rsidP="00421BCD">
            <w:pPr>
              <w:pStyle w:val="LO-normal"/>
              <w:jc w:val="center"/>
              <w:rPr>
                <w:rFonts w:ascii="Times New Roman" w:eastAsia="Arial" w:hAnsi="Times New Roman" w:cs="Times New Roman"/>
              </w:rPr>
            </w:pPr>
          </w:p>
        </w:tc>
        <w:tc>
          <w:tcPr>
            <w:tcW w:w="4253" w:type="dxa"/>
            <w:tcBorders>
              <w:bottom w:val="single" w:sz="6" w:space="0" w:color="000000"/>
            </w:tcBorders>
            <w:vAlign w:val="center"/>
          </w:tcPr>
          <w:p w14:paraId="460899E9"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 xml:space="preserve">*OH        </w:t>
            </w:r>
            <w:r w:rsidRPr="00421BCD">
              <w:rPr>
                <w:rFonts w:ascii="Times New Roman" w:eastAsia="Arial" w:hAnsi="Times New Roman" w:cs="Times New Roman"/>
              </w:rPr>
              <w:sym w:font="Symbol" w:char="F0AE"/>
            </w:r>
            <w:r w:rsidRPr="00421BCD">
              <w:rPr>
                <w:rFonts w:ascii="Times New Roman" w:eastAsia="Arial" w:hAnsi="Times New Roman" w:cs="Times New Roman"/>
              </w:rPr>
              <w:t xml:space="preserve">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t>*O + (H</w:t>
            </w:r>
            <w:r w:rsidRPr="00421BCD">
              <w:rPr>
                <w:rFonts w:ascii="Times New Roman" w:eastAsia="Arial" w:hAnsi="Times New Roman" w:cs="Times New Roman"/>
                <w:vertAlign w:val="superscript"/>
              </w:rPr>
              <w:t xml:space="preserve">+ </w:t>
            </w:r>
            <w:r w:rsidRPr="00421BCD">
              <w:rPr>
                <w:rFonts w:ascii="Times New Roman" w:eastAsia="Arial" w:hAnsi="Times New Roman" w:cs="Times New Roman"/>
              </w:rPr>
              <w:t>+ e</w:t>
            </w:r>
            <w:r w:rsidRPr="00421BCD">
              <w:rPr>
                <w:rFonts w:ascii="Times New Roman" w:eastAsia="Arial" w:hAnsi="Times New Roman" w:cs="Times New Roman"/>
                <w:vertAlign w:val="superscript"/>
              </w:rPr>
              <w:t>-</w:t>
            </w:r>
            <w:r w:rsidRPr="00421BCD">
              <w:rPr>
                <w:rFonts w:ascii="Times New Roman" w:eastAsia="Arial" w:hAnsi="Times New Roman" w:cs="Times New Roman"/>
              </w:rPr>
              <w:t>)</w:t>
            </w:r>
          </w:p>
        </w:tc>
        <w:tc>
          <w:tcPr>
            <w:tcW w:w="1134" w:type="dxa"/>
            <w:tcBorders>
              <w:bottom w:val="single" w:sz="6" w:space="0" w:color="000000"/>
            </w:tcBorders>
            <w:vAlign w:val="center"/>
          </w:tcPr>
          <w:p w14:paraId="53055776"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1.25</w:t>
            </w:r>
          </w:p>
        </w:tc>
        <w:tc>
          <w:tcPr>
            <w:tcW w:w="2576" w:type="dxa"/>
            <w:vMerge/>
            <w:tcBorders>
              <w:bottom w:val="single" w:sz="6" w:space="0" w:color="000000"/>
            </w:tcBorders>
            <w:vAlign w:val="center"/>
          </w:tcPr>
          <w:p w14:paraId="0EF91F37" w14:textId="77777777" w:rsidR="001B0640" w:rsidRPr="00421BCD" w:rsidRDefault="001B0640" w:rsidP="00421BCD">
            <w:pPr>
              <w:pStyle w:val="LO-normal"/>
              <w:jc w:val="center"/>
              <w:rPr>
                <w:rFonts w:ascii="Times New Roman" w:eastAsia="Arial" w:hAnsi="Times New Roman" w:cs="Times New Roman"/>
              </w:rPr>
            </w:pPr>
          </w:p>
        </w:tc>
      </w:tr>
      <w:tr w:rsidR="001B0640" w:rsidRPr="00421BCD" w14:paraId="7F568BA6" w14:textId="77777777" w:rsidTr="00282EB2">
        <w:trPr>
          <w:trHeight w:val="285"/>
        </w:trPr>
        <w:tc>
          <w:tcPr>
            <w:tcW w:w="1985" w:type="dxa"/>
            <w:vMerge/>
            <w:tcBorders>
              <w:bottom w:val="single" w:sz="6" w:space="0" w:color="000000"/>
            </w:tcBorders>
            <w:vAlign w:val="center"/>
          </w:tcPr>
          <w:p w14:paraId="5B58658C" w14:textId="77777777" w:rsidR="001B0640" w:rsidRPr="00421BCD" w:rsidRDefault="001B0640" w:rsidP="00421BCD">
            <w:pPr>
              <w:pStyle w:val="LO-normal"/>
              <w:jc w:val="center"/>
              <w:rPr>
                <w:rFonts w:ascii="Times New Roman" w:eastAsia="Arial" w:hAnsi="Times New Roman" w:cs="Times New Roman"/>
              </w:rPr>
            </w:pPr>
          </w:p>
        </w:tc>
        <w:tc>
          <w:tcPr>
            <w:tcW w:w="4253" w:type="dxa"/>
            <w:tcBorders>
              <w:bottom w:val="single" w:sz="6" w:space="0" w:color="000000"/>
            </w:tcBorders>
            <w:vAlign w:val="center"/>
          </w:tcPr>
          <w:p w14:paraId="693C89F8"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*O + H</w:t>
            </w:r>
            <w:r w:rsidRPr="00421BCD">
              <w:rPr>
                <w:rFonts w:ascii="Times New Roman" w:eastAsia="Arial" w:hAnsi="Times New Roman" w:cs="Times New Roman"/>
                <w:vertAlign w:val="subscript"/>
              </w:rPr>
              <w:t>2</w:t>
            </w:r>
            <w:r w:rsidRPr="00421BCD">
              <w:rPr>
                <w:rFonts w:ascii="Times New Roman" w:eastAsia="Arial" w:hAnsi="Times New Roman" w:cs="Times New Roman"/>
              </w:rPr>
              <w:t xml:space="preserve">O(l)  </w:t>
            </w:r>
            <w:r w:rsidRPr="00421BCD">
              <w:rPr>
                <w:rFonts w:ascii="Times New Roman" w:eastAsia="Arial" w:hAnsi="Times New Roman" w:cs="Times New Roman"/>
              </w:rPr>
              <w:sym w:font="Symbol" w:char="F0AE"/>
            </w:r>
            <w:r w:rsidRPr="00421BCD">
              <w:rPr>
                <w:rFonts w:ascii="Times New Roman" w:eastAsia="Arial" w:hAnsi="Times New Roman" w:cs="Times New Roman"/>
              </w:rPr>
              <w:t xml:space="preserve">    *OOH + (H</w:t>
            </w:r>
            <w:r w:rsidRPr="00421BCD">
              <w:rPr>
                <w:rFonts w:ascii="Times New Roman" w:eastAsia="Arial" w:hAnsi="Times New Roman" w:cs="Times New Roman"/>
                <w:vertAlign w:val="superscript"/>
              </w:rPr>
              <w:t xml:space="preserve">+ </w:t>
            </w:r>
            <w:r w:rsidRPr="00421BCD">
              <w:rPr>
                <w:rFonts w:ascii="Times New Roman" w:eastAsia="Arial" w:hAnsi="Times New Roman" w:cs="Times New Roman"/>
              </w:rPr>
              <w:t>+ e</w:t>
            </w:r>
            <w:r w:rsidRPr="00421BCD">
              <w:rPr>
                <w:rFonts w:ascii="Times New Roman" w:eastAsia="Arial" w:hAnsi="Times New Roman" w:cs="Times New Roman"/>
                <w:vertAlign w:val="superscript"/>
              </w:rPr>
              <w:t>-</w:t>
            </w:r>
            <w:r w:rsidRPr="00421BCD">
              <w:rPr>
                <w:rFonts w:ascii="Times New Roman" w:eastAsia="Arial" w:hAnsi="Times New Roman" w:cs="Times New Roman"/>
              </w:rPr>
              <w:t>)</w:t>
            </w:r>
          </w:p>
        </w:tc>
        <w:tc>
          <w:tcPr>
            <w:tcW w:w="1134" w:type="dxa"/>
            <w:tcBorders>
              <w:bottom w:val="single" w:sz="6" w:space="0" w:color="000000"/>
            </w:tcBorders>
            <w:vAlign w:val="center"/>
          </w:tcPr>
          <w:p w14:paraId="5285CE54"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rPr>
              <w:t>2.04</w:t>
            </w:r>
          </w:p>
        </w:tc>
        <w:tc>
          <w:tcPr>
            <w:tcW w:w="2576" w:type="dxa"/>
            <w:vMerge/>
            <w:tcBorders>
              <w:bottom w:val="single" w:sz="6" w:space="0" w:color="000000"/>
            </w:tcBorders>
            <w:vAlign w:val="center"/>
          </w:tcPr>
          <w:p w14:paraId="7249412F" w14:textId="77777777" w:rsidR="001B0640" w:rsidRPr="00421BCD" w:rsidRDefault="001B0640" w:rsidP="00421BCD">
            <w:pPr>
              <w:pStyle w:val="LO-normal"/>
              <w:jc w:val="center"/>
              <w:rPr>
                <w:rFonts w:ascii="Times New Roman" w:eastAsia="Arial" w:hAnsi="Times New Roman" w:cs="Times New Roman"/>
              </w:rPr>
            </w:pPr>
          </w:p>
        </w:tc>
      </w:tr>
      <w:tr w:rsidR="001B0640" w:rsidRPr="00421BCD" w14:paraId="4CC1340C" w14:textId="77777777" w:rsidTr="00282EB2">
        <w:trPr>
          <w:trHeight w:val="285"/>
        </w:trPr>
        <w:tc>
          <w:tcPr>
            <w:tcW w:w="1985" w:type="dxa"/>
            <w:vMerge/>
            <w:tcBorders>
              <w:bottom w:val="single" w:sz="12" w:space="0" w:color="auto"/>
            </w:tcBorders>
            <w:vAlign w:val="center"/>
          </w:tcPr>
          <w:p w14:paraId="36386EF1" w14:textId="77777777" w:rsidR="001B0640" w:rsidRPr="00421BCD" w:rsidRDefault="001B0640" w:rsidP="00421BCD">
            <w:pPr>
              <w:pStyle w:val="LO-normal"/>
              <w:jc w:val="center"/>
              <w:rPr>
                <w:rFonts w:ascii="Times New Roman" w:eastAsia="Arial" w:hAnsi="Times New Roman" w:cs="Times New Roman"/>
              </w:rPr>
            </w:pPr>
          </w:p>
        </w:tc>
        <w:tc>
          <w:tcPr>
            <w:tcW w:w="4253" w:type="dxa"/>
            <w:tcBorders>
              <w:bottom w:val="single" w:sz="12" w:space="0" w:color="auto"/>
            </w:tcBorders>
            <w:vAlign w:val="center"/>
          </w:tcPr>
          <w:p w14:paraId="2E04F555"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 xml:space="preserve">*OOH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t xml:space="preserve"> </w:t>
            </w:r>
            <w:r w:rsidRPr="00421BCD">
              <w:rPr>
                <w:rFonts w:ascii="Times New Roman" w:eastAsia="Arial" w:hAnsi="Times New Roman" w:cs="Times New Roman"/>
              </w:rPr>
              <w:sym w:font="Symbol" w:char="F0AE"/>
            </w:r>
            <w:r w:rsidRPr="00421BCD">
              <w:rPr>
                <w:rFonts w:ascii="Times New Roman" w:eastAsia="Arial" w:hAnsi="Times New Roman" w:cs="Times New Roman"/>
              </w:rPr>
              <w:t xml:space="preserve">    * + O</w:t>
            </w:r>
            <w:r w:rsidRPr="00421BCD">
              <w:rPr>
                <w:rFonts w:ascii="Times New Roman" w:eastAsia="Arial" w:hAnsi="Times New Roman" w:cs="Times New Roman"/>
                <w:vertAlign w:val="subscript"/>
              </w:rPr>
              <w:t>2</w:t>
            </w:r>
            <w:r w:rsidRPr="00421BCD">
              <w:rPr>
                <w:rFonts w:ascii="Times New Roman" w:eastAsia="Arial" w:hAnsi="Times New Roman" w:cs="Times New Roman"/>
              </w:rPr>
              <w:t xml:space="preserve"> +</w:t>
            </w:r>
            <w:r w:rsidRPr="00421BCD">
              <w:rPr>
                <w:rFonts w:ascii="Times New Roman" w:eastAsiaTheme="minorEastAsia" w:hAnsi="Times New Roman" w:cs="Times New Roman" w:hint="eastAsia"/>
              </w:rPr>
              <w:t xml:space="preserve"> </w:t>
            </w:r>
            <w:r w:rsidRPr="00421BCD">
              <w:rPr>
                <w:rFonts w:ascii="Times New Roman" w:eastAsia="Arial" w:hAnsi="Times New Roman" w:cs="Times New Roman"/>
              </w:rPr>
              <w:t>(H</w:t>
            </w:r>
            <w:r w:rsidRPr="00421BCD">
              <w:rPr>
                <w:rFonts w:ascii="Times New Roman" w:eastAsia="Arial" w:hAnsi="Times New Roman" w:cs="Times New Roman"/>
                <w:vertAlign w:val="superscript"/>
              </w:rPr>
              <w:t xml:space="preserve">+ </w:t>
            </w:r>
            <w:r w:rsidRPr="00421BCD">
              <w:rPr>
                <w:rFonts w:ascii="Times New Roman" w:eastAsia="Arial" w:hAnsi="Times New Roman" w:cs="Times New Roman"/>
              </w:rPr>
              <w:t>+ e</w:t>
            </w:r>
            <w:r w:rsidRPr="00421BCD">
              <w:rPr>
                <w:rFonts w:ascii="Times New Roman" w:eastAsia="Arial" w:hAnsi="Times New Roman" w:cs="Times New Roman"/>
                <w:vertAlign w:val="superscript"/>
              </w:rPr>
              <w:t>-</w:t>
            </w:r>
            <w:r w:rsidRPr="00421BCD">
              <w:rPr>
                <w:rFonts w:ascii="Times New Roman" w:eastAsia="Arial" w:hAnsi="Times New Roman" w:cs="Times New Roman"/>
              </w:rPr>
              <w:t>)</w:t>
            </w:r>
          </w:p>
        </w:tc>
        <w:tc>
          <w:tcPr>
            <w:tcW w:w="1134" w:type="dxa"/>
            <w:tcBorders>
              <w:bottom w:val="single" w:sz="12" w:space="0" w:color="auto"/>
            </w:tcBorders>
            <w:vAlign w:val="center"/>
          </w:tcPr>
          <w:p w14:paraId="0F44994B" w14:textId="77777777" w:rsidR="001B0640" w:rsidRPr="00421BCD" w:rsidRDefault="001B0640"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rPr>
              <w:t>0.01</w:t>
            </w:r>
          </w:p>
        </w:tc>
        <w:tc>
          <w:tcPr>
            <w:tcW w:w="2576" w:type="dxa"/>
            <w:vMerge/>
            <w:tcBorders>
              <w:bottom w:val="single" w:sz="12" w:space="0" w:color="auto"/>
            </w:tcBorders>
            <w:vAlign w:val="center"/>
          </w:tcPr>
          <w:p w14:paraId="55B99CCC" w14:textId="77777777" w:rsidR="001B0640" w:rsidRPr="00421BCD" w:rsidRDefault="001B0640" w:rsidP="00421BCD">
            <w:pPr>
              <w:pStyle w:val="LO-normal"/>
              <w:jc w:val="center"/>
              <w:rPr>
                <w:rFonts w:ascii="Times New Roman" w:eastAsia="Arial" w:hAnsi="Times New Roman" w:cs="Times New Roman"/>
              </w:rPr>
            </w:pPr>
          </w:p>
        </w:tc>
      </w:tr>
    </w:tbl>
    <w:p w14:paraId="693B060C" w14:textId="77777777" w:rsidR="005529C2" w:rsidRPr="00421BCD" w:rsidRDefault="00000000" w:rsidP="00421BCD">
      <w:pPr>
        <w:pStyle w:val="LO-normal"/>
        <w:widowControl/>
        <w:spacing w:beforeLines="50" w:before="156" w:afterLines="50" w:after="156"/>
        <w:jc w:val="left"/>
        <w:rPr>
          <w:rFonts w:ascii="Times New Roman" w:eastAsiaTheme="minorEastAsia" w:hAnsi="Times New Roman" w:cs="Times New Roman"/>
          <w:vertAlign w:val="subscript"/>
        </w:rPr>
      </w:pPr>
      <w:sdt>
        <w:sdtPr>
          <w:rPr>
            <w:rFonts w:ascii="Times New Roman" w:hAnsi="Times New Roman" w:cs="Times New Roman"/>
            <w:sz w:val="24"/>
            <w:szCs w:val="24"/>
          </w:rPr>
          <w:id w:val="854802666"/>
        </w:sdtPr>
        <w:sdtEndPr>
          <w:rPr>
            <w:sz w:val="21"/>
            <w:szCs w:val="21"/>
          </w:rPr>
        </w:sdtEndPr>
        <w:sdtContent>
          <w:r w:rsidR="001B0640" w:rsidRPr="00421BCD">
            <w:rPr>
              <w:rFonts w:ascii="Times New Roman" w:eastAsia="Arial Unicode MS" w:hAnsi="Times New Roman" w:cs="Times New Roman"/>
              <w:highlight w:val="white"/>
            </w:rPr>
            <w:t>*Bold digits indicate ∆G</w:t>
          </w:r>
        </w:sdtContent>
      </w:sdt>
      <w:r w:rsidR="001B0640" w:rsidRPr="00421BCD">
        <w:rPr>
          <w:rFonts w:ascii="Times New Roman" w:eastAsia="Arial" w:hAnsi="Times New Roman" w:cs="Times New Roman"/>
          <w:highlight w:val="white"/>
          <w:vertAlign w:val="subscript"/>
        </w:rPr>
        <w:t xml:space="preserve"> max.</w:t>
      </w:r>
    </w:p>
    <w:p w14:paraId="43BCF736" w14:textId="77777777" w:rsidR="00421BCD" w:rsidRDefault="00421BCD" w:rsidP="00421BCD">
      <w:pPr>
        <w:pStyle w:val="LO-normal"/>
        <w:widowControl/>
        <w:spacing w:beforeLines="50" w:before="156" w:afterLines="50" w:after="156"/>
        <w:rPr>
          <w:rFonts w:ascii="Times New Roman" w:eastAsiaTheme="minorEastAsia" w:hAnsi="Times New Roman" w:cs="Times New Roman"/>
          <w:sz w:val="24"/>
          <w:szCs w:val="24"/>
          <w:vertAlign w:val="subscript"/>
        </w:rPr>
      </w:pPr>
    </w:p>
    <w:p w14:paraId="5F99C2F4" w14:textId="069AE8CD" w:rsidR="006F706E" w:rsidRDefault="006F706E" w:rsidP="00421BCD">
      <w:pPr>
        <w:pStyle w:val="LO-normal"/>
        <w:widowControl/>
        <w:spacing w:beforeLines="50" w:before="156" w:afterLines="50" w:after="156"/>
        <w:rPr>
          <w:rFonts w:ascii="Arial" w:hAnsi="Arial"/>
        </w:rPr>
      </w:pPr>
      <w:r w:rsidRPr="00BE2305">
        <w:rPr>
          <w:rFonts w:ascii="Times New Roman" w:eastAsia="Arial" w:hAnsi="Times New Roman" w:cs="Times New Roman"/>
          <w:b/>
          <w:bCs/>
          <w:sz w:val="24"/>
          <w:szCs w:val="24"/>
        </w:rPr>
        <w:t xml:space="preserve">Table </w:t>
      </w:r>
      <w:r w:rsidRPr="00BE2305">
        <w:rPr>
          <w:rFonts w:ascii="Times New Roman" w:hAnsi="Times New Roman" w:cs="Times New Roman" w:hint="eastAsia"/>
          <w:b/>
          <w:bCs/>
          <w:sz w:val="24"/>
          <w:szCs w:val="24"/>
        </w:rPr>
        <w:t>S</w:t>
      </w:r>
      <w:r>
        <w:rPr>
          <w:rFonts w:ascii="Times New Roman" w:hAnsi="Times New Roman" w:cs="Times New Roman" w:hint="eastAsia"/>
          <w:b/>
          <w:bCs/>
          <w:sz w:val="24"/>
          <w:szCs w:val="24"/>
        </w:rPr>
        <w:t>1</w:t>
      </w:r>
      <w:r w:rsidR="006311FB">
        <w:rPr>
          <w:rFonts w:ascii="Times New Roman" w:hAnsi="Times New Roman" w:cs="Times New Roman" w:hint="eastAsia"/>
          <w:b/>
          <w:bCs/>
          <w:sz w:val="24"/>
          <w:szCs w:val="24"/>
        </w:rPr>
        <w:t>2</w:t>
      </w:r>
      <w:r w:rsidRPr="00BE2305">
        <w:rPr>
          <w:rFonts w:ascii="Times New Roman" w:eastAsia="Arial" w:hAnsi="Times New Roman" w:cs="Times New Roman"/>
          <w:sz w:val="24"/>
          <w:szCs w:val="24"/>
        </w:rPr>
        <w:t xml:space="preserve"> </w:t>
      </w:r>
      <w:r w:rsidRPr="006F706E">
        <w:rPr>
          <w:rFonts w:ascii="Times New Roman" w:eastAsia="宋体" w:hAnsi="Times New Roman" w:cs="Times New Roman"/>
          <w:sz w:val="24"/>
          <w:szCs w:val="24"/>
        </w:rPr>
        <w:t>Calculated Gibbs free energies and overpotential, η (V) of OER on Fe doped NiOOH</w:t>
      </w:r>
      <w:r w:rsidRPr="006F706E">
        <w:rPr>
          <w:rFonts w:ascii="Times New Roman" w:eastAsia="宋体" w:hAnsi="Times New Roman" w:cs="Times New Roman" w:hint="eastAsia"/>
          <w:sz w:val="24"/>
          <w:szCs w:val="24"/>
          <w:vertAlign w:val="subscript"/>
        </w:rPr>
        <w:t>0.5</w:t>
      </w:r>
      <w:r w:rsidRPr="006F706E">
        <w:rPr>
          <w:rFonts w:ascii="Times New Roman" w:eastAsia="宋体" w:hAnsi="Times New Roman" w:cs="Times New Roman"/>
          <w:sz w:val="24"/>
          <w:szCs w:val="24"/>
        </w:rPr>
        <w:t xml:space="preserve"> and defective Fe doped NiOOH</w:t>
      </w:r>
      <w:r w:rsidRPr="006F706E">
        <w:rPr>
          <w:rFonts w:ascii="Times New Roman" w:eastAsia="宋体" w:hAnsi="Times New Roman" w:cs="Times New Roman" w:hint="eastAsia"/>
          <w:sz w:val="24"/>
          <w:szCs w:val="24"/>
          <w:vertAlign w:val="subscript"/>
        </w:rPr>
        <w:t>0.5</w:t>
      </w:r>
    </w:p>
    <w:tbl>
      <w:tblPr>
        <w:tblW w:w="9664" w:type="dxa"/>
        <w:tblLook w:val="0000" w:firstRow="0" w:lastRow="0" w:firstColumn="0" w:lastColumn="0" w:noHBand="0" w:noVBand="0"/>
      </w:tblPr>
      <w:tblGrid>
        <w:gridCol w:w="1701"/>
        <w:gridCol w:w="709"/>
        <w:gridCol w:w="3544"/>
        <w:gridCol w:w="898"/>
        <w:gridCol w:w="236"/>
        <w:gridCol w:w="709"/>
        <w:gridCol w:w="1848"/>
        <w:gridCol w:w="19"/>
      </w:tblGrid>
      <w:tr w:rsidR="00BB6917" w:rsidRPr="00421BCD" w14:paraId="35B10A06" w14:textId="77777777" w:rsidTr="00421BCD">
        <w:trPr>
          <w:trHeight w:val="369"/>
        </w:trPr>
        <w:tc>
          <w:tcPr>
            <w:tcW w:w="1701" w:type="dxa"/>
            <w:tcBorders>
              <w:top w:val="single" w:sz="12" w:space="0" w:color="auto"/>
              <w:bottom w:val="single" w:sz="6" w:space="0" w:color="000000"/>
            </w:tcBorders>
            <w:vAlign w:val="center"/>
          </w:tcPr>
          <w:p w14:paraId="1AB248B9" w14:textId="77777777" w:rsidR="00BB6917" w:rsidRPr="00421BCD" w:rsidRDefault="00BB6917"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rPr>
              <w:t>Structure</w:t>
            </w:r>
          </w:p>
        </w:tc>
        <w:tc>
          <w:tcPr>
            <w:tcW w:w="4253" w:type="dxa"/>
            <w:gridSpan w:val="2"/>
            <w:tcBorders>
              <w:top w:val="single" w:sz="12" w:space="0" w:color="auto"/>
              <w:bottom w:val="single" w:sz="6" w:space="0" w:color="000000"/>
            </w:tcBorders>
            <w:vAlign w:val="center"/>
          </w:tcPr>
          <w:p w14:paraId="449C9A3A" w14:textId="77777777" w:rsidR="00BB6917" w:rsidRPr="00421BCD" w:rsidRDefault="00BB6917"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rPr>
              <w:t>Reaction step</w:t>
            </w:r>
          </w:p>
        </w:tc>
        <w:tc>
          <w:tcPr>
            <w:tcW w:w="1134" w:type="dxa"/>
            <w:gridSpan w:val="2"/>
            <w:tcBorders>
              <w:top w:val="single" w:sz="12" w:space="0" w:color="auto"/>
              <w:bottom w:val="single" w:sz="6" w:space="0" w:color="000000"/>
            </w:tcBorders>
            <w:vAlign w:val="center"/>
          </w:tcPr>
          <w:p w14:paraId="46D585AD" w14:textId="77777777" w:rsidR="00BB6917" w:rsidRPr="00421BCD" w:rsidRDefault="00000000" w:rsidP="00421BCD">
            <w:pPr>
              <w:pStyle w:val="LO-normal"/>
              <w:widowControl/>
              <w:jc w:val="center"/>
              <w:rPr>
                <w:rFonts w:ascii="Times New Roman" w:eastAsia="Arial" w:hAnsi="Times New Roman" w:cs="Times New Roman"/>
              </w:rPr>
            </w:pPr>
            <w:sdt>
              <w:sdtPr>
                <w:rPr>
                  <w:rFonts w:ascii="Times New Roman" w:hAnsi="Times New Roman" w:cs="Times New Roman"/>
                </w:rPr>
                <w:id w:val="-2048129137"/>
              </w:sdtPr>
              <w:sdtContent>
                <w:r w:rsidR="00BB6917" w:rsidRPr="00421BCD">
                  <w:rPr>
                    <w:rFonts w:ascii="Times New Roman" w:eastAsia="Arial Unicode MS" w:hAnsi="Times New Roman" w:cs="Times New Roman"/>
                    <w:b/>
                    <w:bCs/>
                    <w:highlight w:val="white"/>
                  </w:rPr>
                  <w:t>∆G</w:t>
                </w:r>
              </w:sdtContent>
            </w:sdt>
            <w:r w:rsidR="00BB6917" w:rsidRPr="00421BCD">
              <w:rPr>
                <w:rFonts w:ascii="Times New Roman" w:eastAsia="Arial" w:hAnsi="Times New Roman" w:cs="Times New Roman"/>
                <w:b/>
                <w:bCs/>
                <w:highlight w:val="white"/>
                <w:vertAlign w:val="subscript"/>
              </w:rPr>
              <w:t xml:space="preserve"> </w:t>
            </w:r>
            <w:r w:rsidR="00BB6917" w:rsidRPr="00421BCD">
              <w:rPr>
                <w:rFonts w:ascii="Times New Roman" w:eastAsia="Arial" w:hAnsi="Times New Roman" w:cs="Times New Roman"/>
                <w:b/>
                <w:bCs/>
                <w:highlight w:val="white"/>
              </w:rPr>
              <w:t>(eV)</w:t>
            </w:r>
          </w:p>
        </w:tc>
        <w:tc>
          <w:tcPr>
            <w:tcW w:w="2576" w:type="dxa"/>
            <w:gridSpan w:val="3"/>
            <w:tcBorders>
              <w:top w:val="single" w:sz="12" w:space="0" w:color="auto"/>
              <w:bottom w:val="single" w:sz="6" w:space="0" w:color="000000"/>
            </w:tcBorders>
            <w:vAlign w:val="center"/>
          </w:tcPr>
          <w:p w14:paraId="08761930" w14:textId="77777777" w:rsidR="00BB6917" w:rsidRPr="00421BCD" w:rsidRDefault="00BB6917" w:rsidP="00421BCD">
            <w:pPr>
              <w:pStyle w:val="LO-normal"/>
              <w:widowControl/>
              <w:jc w:val="center"/>
              <w:rPr>
                <w:rFonts w:ascii="Times New Roman" w:eastAsia="Arial" w:hAnsi="Times New Roman" w:cs="Times New Roman"/>
              </w:rPr>
            </w:pPr>
            <w:r w:rsidRPr="00421BCD">
              <w:rPr>
                <w:rFonts w:ascii="Times New Roman" w:eastAsia="Arial" w:hAnsi="Times New Roman" w:cs="Times New Roman"/>
                <w:b/>
                <w:bCs/>
                <w:highlight w:val="white"/>
              </w:rPr>
              <w:t>Overpotential (V)</w:t>
            </w:r>
          </w:p>
        </w:tc>
      </w:tr>
      <w:tr w:rsidR="004F5777" w:rsidRPr="00421BCD" w14:paraId="1EA85A08"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val="restart"/>
            <w:tcBorders>
              <w:bottom w:val="single" w:sz="6" w:space="0" w:color="000000"/>
            </w:tcBorders>
            <w:vAlign w:val="center"/>
          </w:tcPr>
          <w:p w14:paraId="26A53CC6" w14:textId="77777777" w:rsidR="004F5777" w:rsidRPr="00421BCD" w:rsidRDefault="004F5777" w:rsidP="00421BCD">
            <w:pPr>
              <w:jc w:val="center"/>
              <w:rPr>
                <w:rFonts w:ascii="Times New Roman" w:eastAsia="宋体" w:hAnsi="Times New Roman"/>
                <w:b/>
                <w:bCs/>
                <w:szCs w:val="21"/>
              </w:rPr>
            </w:pPr>
            <w:r w:rsidRPr="00421BCD">
              <w:rPr>
                <w:rFonts w:ascii="Times New Roman" w:eastAsia="宋体" w:hAnsi="Times New Roman" w:cs="Times New Roman"/>
                <w:b/>
                <w:bCs/>
                <w:color w:val="000000" w:themeColor="text1"/>
                <w:szCs w:val="21"/>
                <w:highlight w:val="white"/>
                <w:lang w:val="en-IN"/>
              </w:rPr>
              <w:t>Fe</w:t>
            </w:r>
            <w:r w:rsidRPr="00421BCD">
              <w:rPr>
                <w:rFonts w:ascii="Times New Roman" w:eastAsia="宋体" w:hAnsi="Times New Roman" w:cs="Times New Roman"/>
                <w:b/>
                <w:bCs/>
                <w:color w:val="000000" w:themeColor="text1"/>
                <w:szCs w:val="21"/>
                <w:highlight w:val="white"/>
                <w:vertAlign w:val="subscript"/>
                <w:lang w:val="en-IN"/>
              </w:rPr>
              <w:t>0.25</w:t>
            </w:r>
            <w:r w:rsidRPr="00421BCD">
              <w:rPr>
                <w:rFonts w:ascii="Times New Roman" w:eastAsia="宋体" w:hAnsi="Times New Roman" w:cs="Times New Roman"/>
                <w:b/>
                <w:bCs/>
                <w:color w:val="000000" w:themeColor="text1"/>
                <w:szCs w:val="21"/>
                <w:highlight w:val="white"/>
                <w:lang w:val="en-IN"/>
              </w:rPr>
              <w:t>Ni</w:t>
            </w:r>
            <w:r w:rsidRPr="00421BCD">
              <w:rPr>
                <w:rFonts w:ascii="Times New Roman" w:eastAsia="宋体" w:hAnsi="Times New Roman" w:cs="Times New Roman"/>
                <w:b/>
                <w:bCs/>
                <w:color w:val="000000" w:themeColor="text1"/>
                <w:szCs w:val="21"/>
                <w:highlight w:val="white"/>
                <w:vertAlign w:val="subscript"/>
                <w:lang w:val="en-IN"/>
              </w:rPr>
              <w:t>0.75</w:t>
            </w:r>
            <w:r w:rsidRPr="00421BCD">
              <w:rPr>
                <w:rFonts w:ascii="Times New Roman" w:eastAsia="宋体" w:hAnsi="Times New Roman" w:cs="Times New Roman"/>
                <w:b/>
                <w:bCs/>
                <w:color w:val="000000" w:themeColor="text1"/>
                <w:szCs w:val="21"/>
                <w:highlight w:val="white"/>
                <w:lang w:val="en-IN"/>
              </w:rPr>
              <w:t>OOH</w:t>
            </w:r>
            <w:r w:rsidRPr="00421BCD">
              <w:rPr>
                <w:rFonts w:ascii="Times New Roman" w:eastAsia="宋体" w:hAnsi="Times New Roman" w:cs="Times New Roman"/>
                <w:b/>
                <w:bCs/>
                <w:color w:val="000000" w:themeColor="text1"/>
                <w:szCs w:val="21"/>
                <w:highlight w:val="white"/>
                <w:vertAlign w:val="subscript"/>
                <w:lang w:val="en-IN"/>
              </w:rPr>
              <w:t>0.5</w:t>
            </w:r>
          </w:p>
        </w:tc>
        <w:tc>
          <w:tcPr>
            <w:tcW w:w="4442" w:type="dxa"/>
            <w:gridSpan w:val="2"/>
            <w:tcBorders>
              <w:bottom w:val="single" w:sz="6" w:space="0" w:color="000000"/>
            </w:tcBorders>
            <w:vAlign w:val="center"/>
          </w:tcPr>
          <w:p w14:paraId="2C19329A" w14:textId="06374CB2" w:rsidR="004F5777" w:rsidRPr="00421BCD" w:rsidRDefault="004F5777"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*+H</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O(l)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*OH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5DB6FA09" w14:textId="77777777" w:rsidR="004F5777" w:rsidRPr="00421BCD" w:rsidRDefault="004F5777" w:rsidP="00421BCD">
            <w:pPr>
              <w:rPr>
                <w:rFonts w:ascii="Times New Roman" w:eastAsia="宋体" w:hAnsi="Times New Roman"/>
                <w:szCs w:val="21"/>
              </w:rPr>
            </w:pPr>
            <w:r w:rsidRPr="00421BCD">
              <w:rPr>
                <w:rFonts w:ascii="Times New Roman" w:eastAsia="宋体" w:hAnsi="Times New Roman"/>
                <w:color w:val="000000"/>
                <w:szCs w:val="21"/>
              </w:rPr>
              <w:t>1.97</w:t>
            </w:r>
          </w:p>
        </w:tc>
        <w:tc>
          <w:tcPr>
            <w:tcW w:w="1848" w:type="dxa"/>
            <w:vMerge w:val="restart"/>
            <w:tcBorders>
              <w:bottom w:val="single" w:sz="6" w:space="0" w:color="000000"/>
            </w:tcBorders>
            <w:vAlign w:val="center"/>
          </w:tcPr>
          <w:p w14:paraId="6D1580FC" w14:textId="77777777" w:rsidR="005529C2" w:rsidRPr="00421BCD" w:rsidRDefault="005529C2" w:rsidP="00421BCD">
            <w:pPr>
              <w:pStyle w:val="TableContents"/>
              <w:jc w:val="center"/>
              <w:rPr>
                <w:rFonts w:ascii="Times New Roman" w:eastAsia="宋体" w:hAnsi="Times New Roman"/>
                <w:color w:val="000000"/>
                <w:sz w:val="21"/>
                <w:szCs w:val="21"/>
              </w:rPr>
            </w:pPr>
          </w:p>
          <w:p w14:paraId="3FEA6819" w14:textId="77777777" w:rsidR="004F5777" w:rsidRPr="00421BCD" w:rsidRDefault="004F5777" w:rsidP="00421BCD">
            <w:pPr>
              <w:pStyle w:val="TableContents"/>
              <w:jc w:val="center"/>
              <w:rPr>
                <w:rFonts w:ascii="Times New Roman" w:eastAsia="宋体" w:hAnsi="Times New Roman"/>
                <w:sz w:val="21"/>
                <w:szCs w:val="21"/>
              </w:rPr>
            </w:pPr>
            <w:r w:rsidRPr="00421BCD">
              <w:rPr>
                <w:rFonts w:ascii="Times New Roman" w:eastAsia="宋体" w:hAnsi="Times New Roman"/>
                <w:color w:val="000000"/>
                <w:sz w:val="21"/>
                <w:szCs w:val="21"/>
              </w:rPr>
              <w:t>0.84</w:t>
            </w:r>
          </w:p>
        </w:tc>
      </w:tr>
      <w:tr w:rsidR="00A92BBA" w:rsidRPr="00421BCD" w14:paraId="2E130B1A"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3B929B4E" w14:textId="77777777" w:rsidR="00A92BBA" w:rsidRPr="00421BCD" w:rsidRDefault="00A92BBA" w:rsidP="00421BCD">
            <w:pPr>
              <w:jc w:val="center"/>
              <w:rPr>
                <w:rFonts w:ascii="Times New Roman" w:eastAsia="宋体" w:hAnsi="Times New Roman" w:cs="Arial"/>
                <w:b/>
                <w:bCs/>
                <w:szCs w:val="21"/>
              </w:rPr>
            </w:pPr>
          </w:p>
        </w:tc>
        <w:tc>
          <w:tcPr>
            <w:tcW w:w="4442" w:type="dxa"/>
            <w:gridSpan w:val="2"/>
            <w:tcBorders>
              <w:bottom w:val="single" w:sz="6" w:space="0" w:color="000000"/>
            </w:tcBorders>
            <w:vAlign w:val="center"/>
          </w:tcPr>
          <w:p w14:paraId="025CD43C" w14:textId="748C1A2A" w:rsidR="00A92BBA" w:rsidRPr="00421BCD" w:rsidRDefault="00A92BBA"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 xml:space="preserve">*OH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t xml:space="preserve">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3E46AD8E" w14:textId="77777777" w:rsidR="00A92BBA" w:rsidRPr="00421BCD" w:rsidRDefault="00A92BBA" w:rsidP="00421BCD">
            <w:pPr>
              <w:rPr>
                <w:rFonts w:ascii="Times New Roman" w:eastAsia="宋体" w:hAnsi="Times New Roman"/>
                <w:szCs w:val="21"/>
              </w:rPr>
            </w:pPr>
            <w:r w:rsidRPr="00421BCD">
              <w:rPr>
                <w:rFonts w:ascii="Times New Roman" w:eastAsia="宋体" w:hAnsi="Times New Roman"/>
                <w:color w:val="000000"/>
                <w:szCs w:val="21"/>
              </w:rPr>
              <w:t>0.91</w:t>
            </w:r>
          </w:p>
        </w:tc>
        <w:tc>
          <w:tcPr>
            <w:tcW w:w="1848" w:type="dxa"/>
            <w:vMerge/>
            <w:tcBorders>
              <w:bottom w:val="single" w:sz="6" w:space="0" w:color="000000"/>
            </w:tcBorders>
            <w:vAlign w:val="center"/>
          </w:tcPr>
          <w:p w14:paraId="387CFD6D" w14:textId="77777777" w:rsidR="00A92BBA" w:rsidRPr="00421BCD" w:rsidRDefault="00A92BBA" w:rsidP="00421BCD">
            <w:pPr>
              <w:pStyle w:val="TableContents"/>
              <w:jc w:val="center"/>
              <w:rPr>
                <w:rFonts w:ascii="Times New Roman" w:eastAsia="宋体" w:hAnsi="Times New Roman"/>
                <w:color w:val="000000"/>
                <w:sz w:val="21"/>
                <w:szCs w:val="21"/>
              </w:rPr>
            </w:pPr>
          </w:p>
        </w:tc>
      </w:tr>
      <w:tr w:rsidR="00A92BBA" w:rsidRPr="00421BCD" w14:paraId="40014F59"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2B9DA962" w14:textId="77777777" w:rsidR="00A92BBA" w:rsidRPr="00421BCD" w:rsidRDefault="00A92BBA" w:rsidP="00421BCD">
            <w:pPr>
              <w:jc w:val="center"/>
              <w:rPr>
                <w:rFonts w:ascii="Times New Roman" w:eastAsia="宋体" w:hAnsi="Times New Roman" w:cs="Arial"/>
                <w:b/>
                <w:bCs/>
                <w:szCs w:val="21"/>
              </w:rPr>
            </w:pPr>
          </w:p>
        </w:tc>
        <w:tc>
          <w:tcPr>
            <w:tcW w:w="4442" w:type="dxa"/>
            <w:gridSpan w:val="2"/>
            <w:tcBorders>
              <w:bottom w:val="single" w:sz="6" w:space="0" w:color="000000"/>
            </w:tcBorders>
          </w:tcPr>
          <w:p w14:paraId="5A77CC46" w14:textId="6B4AA15B" w:rsidR="00A92BBA" w:rsidRPr="00421BCD" w:rsidRDefault="00A92BBA" w:rsidP="00421BCD">
            <w:pPr>
              <w:pStyle w:val="TableContents"/>
              <w:tabs>
                <w:tab w:val="left" w:pos="1365"/>
              </w:tabs>
              <w:rPr>
                <w:rFonts w:ascii="Times New Roman" w:eastAsia="宋体" w:hAnsi="Times New Roman"/>
                <w:sz w:val="21"/>
                <w:szCs w:val="21"/>
              </w:rPr>
            </w:pPr>
            <w:r w:rsidRPr="00421BCD">
              <w:rPr>
                <w:rFonts w:ascii="Times New Roman" w:eastAsia="Arial" w:hAnsi="Times New Roman" w:cs="Times New Roman"/>
                <w:sz w:val="21"/>
                <w:szCs w:val="21"/>
              </w:rPr>
              <w:t>*O + H</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O(l)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*OOH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40E471B2" w14:textId="77777777" w:rsidR="00A92BBA" w:rsidRPr="00421BCD" w:rsidRDefault="00A92BBA" w:rsidP="00421BCD">
            <w:pPr>
              <w:rPr>
                <w:rFonts w:ascii="Times New Roman" w:eastAsia="宋体" w:hAnsi="Times New Roman"/>
                <w:b/>
                <w:bCs/>
                <w:szCs w:val="21"/>
              </w:rPr>
            </w:pPr>
            <w:r w:rsidRPr="00421BCD">
              <w:rPr>
                <w:rFonts w:ascii="Times New Roman" w:eastAsia="宋体" w:hAnsi="Times New Roman"/>
                <w:b/>
                <w:bCs/>
                <w:color w:val="000000"/>
                <w:szCs w:val="21"/>
              </w:rPr>
              <w:t>2.07</w:t>
            </w:r>
          </w:p>
        </w:tc>
        <w:tc>
          <w:tcPr>
            <w:tcW w:w="1848" w:type="dxa"/>
            <w:vMerge/>
            <w:tcBorders>
              <w:bottom w:val="single" w:sz="6" w:space="0" w:color="000000"/>
            </w:tcBorders>
            <w:vAlign w:val="center"/>
          </w:tcPr>
          <w:p w14:paraId="16EA9275" w14:textId="77777777" w:rsidR="00A92BBA" w:rsidRPr="00421BCD" w:rsidRDefault="00A92BBA" w:rsidP="00421BCD">
            <w:pPr>
              <w:pStyle w:val="TableContents"/>
              <w:jc w:val="center"/>
              <w:rPr>
                <w:rFonts w:ascii="Times New Roman" w:eastAsia="宋体" w:hAnsi="Times New Roman"/>
                <w:color w:val="000000"/>
                <w:sz w:val="21"/>
                <w:szCs w:val="21"/>
              </w:rPr>
            </w:pPr>
          </w:p>
        </w:tc>
      </w:tr>
      <w:tr w:rsidR="00A92BBA" w:rsidRPr="00421BCD" w14:paraId="33799D8D"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0D4DCFB1" w14:textId="77777777" w:rsidR="00A92BBA" w:rsidRPr="00421BCD" w:rsidRDefault="00A92BBA" w:rsidP="00421BCD">
            <w:pPr>
              <w:jc w:val="center"/>
              <w:rPr>
                <w:rFonts w:ascii="Times New Roman" w:eastAsia="宋体" w:hAnsi="Times New Roman" w:cs="Arial"/>
                <w:b/>
                <w:bCs/>
                <w:szCs w:val="21"/>
              </w:rPr>
            </w:pPr>
          </w:p>
        </w:tc>
        <w:tc>
          <w:tcPr>
            <w:tcW w:w="4442" w:type="dxa"/>
            <w:gridSpan w:val="2"/>
            <w:tcBorders>
              <w:bottom w:val="single" w:sz="6" w:space="0" w:color="000000"/>
            </w:tcBorders>
            <w:vAlign w:val="center"/>
          </w:tcPr>
          <w:p w14:paraId="7D258247" w14:textId="640159C0" w:rsidR="00A92BBA" w:rsidRPr="00421BCD" w:rsidRDefault="00A92BBA" w:rsidP="00421BCD">
            <w:pPr>
              <w:pStyle w:val="TableContents"/>
              <w:tabs>
                <w:tab w:val="left" w:pos="1020"/>
              </w:tabs>
              <w:rPr>
                <w:rFonts w:ascii="Times New Roman" w:eastAsia="宋体" w:hAnsi="Times New Roman"/>
                <w:sz w:val="21"/>
                <w:szCs w:val="21"/>
              </w:rPr>
            </w:pPr>
            <w:r w:rsidRPr="00421BCD">
              <w:rPr>
                <w:rFonts w:ascii="Times New Roman" w:eastAsia="Arial" w:hAnsi="Times New Roman" w:cs="Times New Roman"/>
                <w:sz w:val="21"/>
                <w:szCs w:val="21"/>
              </w:rPr>
              <w:t xml:space="preserve">*OOH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 + O</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t>(H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2303DADA" w14:textId="77777777" w:rsidR="00A92BBA" w:rsidRPr="00421BCD" w:rsidRDefault="00A92BBA" w:rsidP="00421BCD">
            <w:pPr>
              <w:rPr>
                <w:rFonts w:ascii="Times New Roman" w:eastAsia="宋体" w:hAnsi="Times New Roman"/>
                <w:szCs w:val="21"/>
              </w:rPr>
            </w:pPr>
            <w:r w:rsidRPr="00421BCD">
              <w:rPr>
                <w:rFonts w:ascii="Times New Roman" w:eastAsia="宋体" w:hAnsi="Times New Roman"/>
                <w:bCs/>
                <w:color w:val="000000"/>
                <w:szCs w:val="21"/>
              </w:rPr>
              <w:t>-0.02</w:t>
            </w:r>
          </w:p>
        </w:tc>
        <w:tc>
          <w:tcPr>
            <w:tcW w:w="1848" w:type="dxa"/>
            <w:vMerge/>
            <w:tcBorders>
              <w:bottom w:val="single" w:sz="6" w:space="0" w:color="000000"/>
            </w:tcBorders>
            <w:vAlign w:val="center"/>
          </w:tcPr>
          <w:p w14:paraId="65EF96D0" w14:textId="77777777" w:rsidR="00A92BBA" w:rsidRPr="00421BCD" w:rsidRDefault="00A92BBA" w:rsidP="00421BCD">
            <w:pPr>
              <w:pStyle w:val="TableContents"/>
              <w:jc w:val="center"/>
              <w:rPr>
                <w:rFonts w:ascii="Times New Roman" w:eastAsia="宋体" w:hAnsi="Times New Roman"/>
                <w:sz w:val="21"/>
                <w:szCs w:val="21"/>
              </w:rPr>
            </w:pPr>
          </w:p>
        </w:tc>
      </w:tr>
      <w:tr w:rsidR="00A92BBA" w:rsidRPr="00421BCD" w14:paraId="11418336"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val="restart"/>
            <w:tcBorders>
              <w:bottom w:val="single" w:sz="6" w:space="0" w:color="000000"/>
            </w:tcBorders>
            <w:vAlign w:val="center"/>
          </w:tcPr>
          <w:p w14:paraId="5B9E0AF4" w14:textId="16ABC70C" w:rsidR="00A92BBA" w:rsidRPr="00421BCD" w:rsidRDefault="00A92BBA" w:rsidP="00421BCD">
            <w:pPr>
              <w:jc w:val="center"/>
              <w:rPr>
                <w:rFonts w:ascii="Times New Roman" w:eastAsia="宋体" w:hAnsi="Times New Roman"/>
                <w:b/>
                <w:bCs/>
                <w:szCs w:val="21"/>
              </w:rPr>
            </w:pPr>
            <w:r w:rsidRPr="00421BCD">
              <w:rPr>
                <w:rFonts w:ascii="Times New Roman" w:eastAsia="宋体" w:hAnsi="Times New Roman" w:cs="Times New Roman"/>
                <w:b/>
                <w:bCs/>
                <w:color w:val="000000" w:themeColor="text1"/>
                <w:szCs w:val="21"/>
                <w:highlight w:val="white"/>
                <w:lang w:val="en-IN"/>
              </w:rPr>
              <w:t>Fe</w:t>
            </w:r>
            <w:r w:rsidRPr="00421BCD">
              <w:rPr>
                <w:rFonts w:ascii="Times New Roman" w:eastAsia="宋体" w:hAnsi="Times New Roman" w:cs="Times New Roman"/>
                <w:b/>
                <w:bCs/>
                <w:color w:val="000000" w:themeColor="text1"/>
                <w:szCs w:val="21"/>
                <w:highlight w:val="white"/>
                <w:vertAlign w:val="subscript"/>
                <w:lang w:val="en-IN"/>
              </w:rPr>
              <w:t>0.25</w:t>
            </w:r>
            <w:r w:rsidRPr="00421BCD">
              <w:rPr>
                <w:rFonts w:ascii="Times New Roman" w:eastAsia="宋体" w:hAnsi="Times New Roman" w:cs="Times New Roman"/>
                <w:b/>
                <w:bCs/>
                <w:color w:val="000000" w:themeColor="text1"/>
                <w:szCs w:val="21"/>
                <w:highlight w:val="white"/>
                <w:lang w:val="en-IN"/>
              </w:rPr>
              <w:t>Ni</w:t>
            </w:r>
            <w:r w:rsidRPr="00421BCD">
              <w:rPr>
                <w:rFonts w:ascii="Times New Roman" w:eastAsia="宋体" w:hAnsi="Times New Roman" w:cs="Times New Roman"/>
                <w:b/>
                <w:bCs/>
                <w:color w:val="000000" w:themeColor="text1"/>
                <w:szCs w:val="21"/>
                <w:highlight w:val="white"/>
                <w:vertAlign w:val="subscript"/>
                <w:lang w:val="en-IN"/>
              </w:rPr>
              <w:t>0.75</w:t>
            </w:r>
            <w:r w:rsidRPr="00421BCD">
              <w:rPr>
                <w:rFonts w:ascii="Times New Roman" w:eastAsia="宋体" w:hAnsi="Times New Roman" w:cs="Times New Roman"/>
                <w:b/>
                <w:bCs/>
                <w:color w:val="000000" w:themeColor="text1"/>
                <w:szCs w:val="21"/>
                <w:highlight w:val="white"/>
                <w:lang w:val="en-IN"/>
              </w:rPr>
              <w:t>OOH</w:t>
            </w:r>
            <w:r w:rsidRPr="00421BCD">
              <w:rPr>
                <w:rFonts w:ascii="Times New Roman" w:eastAsia="宋体" w:hAnsi="Times New Roman" w:cs="Times New Roman"/>
                <w:b/>
                <w:bCs/>
                <w:color w:val="000000" w:themeColor="text1"/>
                <w:szCs w:val="21"/>
                <w:highlight w:val="white"/>
                <w:vertAlign w:val="subscript"/>
                <w:lang w:val="en-IN"/>
              </w:rPr>
              <w:t>0.5</w:t>
            </w:r>
            <w:r w:rsidRPr="00421BCD">
              <w:rPr>
                <w:rFonts w:ascii="Times New Roman" w:eastAsia="宋体" w:hAnsi="Times New Roman" w:cs="Times New Roman"/>
                <w:b/>
                <w:bCs/>
                <w:color w:val="000000" w:themeColor="text1"/>
                <w:szCs w:val="21"/>
                <w:highlight w:val="white"/>
                <w:lang w:val="en-IN"/>
              </w:rPr>
              <w:t>-</w:t>
            </w:r>
            <w:r w:rsidR="00282EB2" w:rsidRPr="00421BCD">
              <w:rPr>
                <w:rFonts w:ascii="Times New Roman" w:eastAsia="Arial" w:hAnsi="Times New Roman" w:cs="Times New Roman"/>
                <w:b/>
                <w:bCs/>
                <w:szCs w:val="21"/>
                <w:highlight w:val="white"/>
                <w:lang w:bidi="hi-IN"/>
              </w:rPr>
              <w:t xml:space="preserve"> PO</w:t>
            </w:r>
            <w:r w:rsidR="00282EB2" w:rsidRPr="00421BCD">
              <w:rPr>
                <w:rFonts w:ascii="Times New Roman" w:eastAsia="Arial" w:hAnsi="Times New Roman" w:cs="Times New Roman"/>
                <w:b/>
                <w:bCs/>
                <w:szCs w:val="21"/>
                <w:highlight w:val="white"/>
                <w:vertAlign w:val="subscript"/>
                <w:lang w:bidi="hi-IN"/>
              </w:rPr>
              <w:t>4</w:t>
            </w:r>
            <w:r w:rsidR="00282EB2" w:rsidRPr="00421BCD">
              <w:rPr>
                <w:rFonts w:ascii="Times New Roman" w:eastAsia="Arial" w:hAnsi="Times New Roman" w:cs="Times New Roman" w:hint="eastAsia"/>
                <w:b/>
                <w:bCs/>
                <w:szCs w:val="21"/>
                <w:highlight w:val="white"/>
                <w:vertAlign w:val="superscript"/>
                <w:lang w:bidi="hi-IN"/>
              </w:rPr>
              <w:t>3-</w:t>
            </w:r>
          </w:p>
        </w:tc>
        <w:tc>
          <w:tcPr>
            <w:tcW w:w="4442" w:type="dxa"/>
            <w:gridSpan w:val="2"/>
            <w:tcBorders>
              <w:bottom w:val="single" w:sz="6" w:space="0" w:color="000000"/>
            </w:tcBorders>
          </w:tcPr>
          <w:p w14:paraId="59171F96" w14:textId="5BB8D4F2" w:rsidR="00A92BBA"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*+H</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O(l)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*OH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67239B60" w14:textId="77777777" w:rsidR="00A92BBA" w:rsidRPr="00421BCD" w:rsidRDefault="00A92BBA" w:rsidP="00421BCD">
            <w:pPr>
              <w:rPr>
                <w:rFonts w:ascii="Times New Roman" w:eastAsia="宋体" w:hAnsi="Times New Roman"/>
                <w:szCs w:val="21"/>
              </w:rPr>
            </w:pPr>
            <w:r w:rsidRPr="00421BCD">
              <w:rPr>
                <w:rFonts w:ascii="Times New Roman" w:eastAsia="宋体" w:hAnsi="Times New Roman"/>
                <w:bCs/>
                <w:color w:val="000000"/>
                <w:szCs w:val="21"/>
              </w:rPr>
              <w:t>1.67</w:t>
            </w:r>
          </w:p>
        </w:tc>
        <w:tc>
          <w:tcPr>
            <w:tcW w:w="1848" w:type="dxa"/>
            <w:vMerge w:val="restart"/>
            <w:tcBorders>
              <w:bottom w:val="single" w:sz="6" w:space="0" w:color="000000"/>
            </w:tcBorders>
            <w:vAlign w:val="center"/>
          </w:tcPr>
          <w:p w14:paraId="6D023B0E" w14:textId="77777777" w:rsidR="005529C2" w:rsidRPr="00421BCD" w:rsidRDefault="005529C2" w:rsidP="00421BCD">
            <w:pPr>
              <w:pStyle w:val="TableContents"/>
              <w:jc w:val="center"/>
              <w:rPr>
                <w:rFonts w:ascii="Times New Roman" w:eastAsia="宋体" w:hAnsi="Times New Roman"/>
                <w:b/>
                <w:bCs/>
                <w:color w:val="000000"/>
                <w:sz w:val="21"/>
                <w:szCs w:val="21"/>
              </w:rPr>
            </w:pPr>
          </w:p>
          <w:p w14:paraId="6BC575B5" w14:textId="77777777" w:rsidR="00A92BBA" w:rsidRPr="00421BCD" w:rsidRDefault="00A92BBA" w:rsidP="00421BCD">
            <w:pPr>
              <w:pStyle w:val="TableContents"/>
              <w:jc w:val="center"/>
              <w:rPr>
                <w:rFonts w:ascii="Times New Roman" w:eastAsia="宋体" w:hAnsi="Times New Roman"/>
                <w:sz w:val="21"/>
                <w:szCs w:val="21"/>
              </w:rPr>
            </w:pPr>
            <w:r w:rsidRPr="00421BCD">
              <w:rPr>
                <w:rFonts w:ascii="Times New Roman" w:eastAsia="宋体" w:hAnsi="Times New Roman"/>
                <w:color w:val="000000"/>
                <w:sz w:val="21"/>
                <w:szCs w:val="21"/>
              </w:rPr>
              <w:t>0.52</w:t>
            </w:r>
          </w:p>
        </w:tc>
      </w:tr>
      <w:tr w:rsidR="00A92BBA" w:rsidRPr="00421BCD" w14:paraId="6B83D0B3"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19537C2C" w14:textId="77777777" w:rsidR="00A92BBA" w:rsidRPr="00421BCD" w:rsidRDefault="00A92BBA" w:rsidP="00421BCD">
            <w:pPr>
              <w:pStyle w:val="TableContents"/>
              <w:jc w:val="center"/>
              <w:rPr>
                <w:rFonts w:ascii="Times New Roman" w:eastAsia="宋体" w:hAnsi="Times New Roman"/>
                <w:b/>
                <w:bCs/>
                <w:color w:val="000000"/>
                <w:sz w:val="21"/>
                <w:szCs w:val="21"/>
              </w:rPr>
            </w:pPr>
          </w:p>
        </w:tc>
        <w:tc>
          <w:tcPr>
            <w:tcW w:w="4442" w:type="dxa"/>
            <w:gridSpan w:val="2"/>
            <w:tcBorders>
              <w:bottom w:val="single" w:sz="6" w:space="0" w:color="000000"/>
            </w:tcBorders>
          </w:tcPr>
          <w:p w14:paraId="32CF5763" w14:textId="61A38B78" w:rsidR="00A92BBA"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 xml:space="preserve">*OH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t xml:space="preserve">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57583BAB" w14:textId="77777777" w:rsidR="00A92BBA" w:rsidRPr="00421BCD" w:rsidRDefault="00A92BBA" w:rsidP="00421BCD">
            <w:pPr>
              <w:rPr>
                <w:rFonts w:ascii="Times New Roman" w:eastAsia="宋体" w:hAnsi="Times New Roman"/>
                <w:szCs w:val="21"/>
              </w:rPr>
            </w:pPr>
            <w:r w:rsidRPr="00421BCD">
              <w:rPr>
                <w:rFonts w:ascii="Times New Roman" w:eastAsia="宋体" w:hAnsi="Times New Roman"/>
                <w:color w:val="000000"/>
                <w:szCs w:val="21"/>
              </w:rPr>
              <w:t>1.07</w:t>
            </w:r>
          </w:p>
        </w:tc>
        <w:tc>
          <w:tcPr>
            <w:tcW w:w="1848" w:type="dxa"/>
            <w:vMerge/>
            <w:tcBorders>
              <w:bottom w:val="single" w:sz="6" w:space="0" w:color="000000"/>
            </w:tcBorders>
            <w:vAlign w:val="center"/>
          </w:tcPr>
          <w:p w14:paraId="6EF5ECA1" w14:textId="77777777" w:rsidR="00A92BBA" w:rsidRPr="00421BCD" w:rsidRDefault="00A92BBA" w:rsidP="00421BCD">
            <w:pPr>
              <w:pStyle w:val="TableContents"/>
              <w:jc w:val="center"/>
              <w:rPr>
                <w:rFonts w:ascii="Times New Roman" w:eastAsia="宋体" w:hAnsi="Times New Roman"/>
                <w:sz w:val="21"/>
                <w:szCs w:val="21"/>
              </w:rPr>
            </w:pPr>
          </w:p>
        </w:tc>
      </w:tr>
      <w:tr w:rsidR="00A92BBA" w:rsidRPr="00421BCD" w14:paraId="77D29768"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3AEA58BE" w14:textId="77777777" w:rsidR="00A92BBA" w:rsidRPr="00421BCD" w:rsidRDefault="00A92BBA" w:rsidP="00421BCD">
            <w:pPr>
              <w:pStyle w:val="TableContents"/>
              <w:jc w:val="center"/>
              <w:rPr>
                <w:rFonts w:ascii="Times New Roman" w:eastAsia="宋体" w:hAnsi="Times New Roman"/>
                <w:b/>
                <w:bCs/>
                <w:color w:val="000000"/>
                <w:sz w:val="21"/>
                <w:szCs w:val="21"/>
              </w:rPr>
            </w:pPr>
          </w:p>
        </w:tc>
        <w:tc>
          <w:tcPr>
            <w:tcW w:w="4442" w:type="dxa"/>
            <w:gridSpan w:val="2"/>
            <w:tcBorders>
              <w:bottom w:val="single" w:sz="6" w:space="0" w:color="000000"/>
            </w:tcBorders>
          </w:tcPr>
          <w:p w14:paraId="4B5B3249" w14:textId="26F6A394" w:rsidR="00A92BBA"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*O + H</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O(l)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*OOH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04A4FC61" w14:textId="77777777" w:rsidR="00A92BBA" w:rsidRPr="00421BCD" w:rsidRDefault="00A92BBA" w:rsidP="00421BCD">
            <w:pPr>
              <w:rPr>
                <w:rFonts w:ascii="Times New Roman" w:eastAsia="宋体" w:hAnsi="Times New Roman"/>
                <w:b/>
                <w:bCs/>
                <w:szCs w:val="21"/>
              </w:rPr>
            </w:pPr>
            <w:r w:rsidRPr="00421BCD">
              <w:rPr>
                <w:rFonts w:ascii="Times New Roman" w:eastAsia="宋体" w:hAnsi="Times New Roman"/>
                <w:b/>
                <w:bCs/>
                <w:color w:val="000000"/>
                <w:szCs w:val="21"/>
              </w:rPr>
              <w:t>1.75</w:t>
            </w:r>
          </w:p>
        </w:tc>
        <w:tc>
          <w:tcPr>
            <w:tcW w:w="1848" w:type="dxa"/>
            <w:vMerge/>
            <w:tcBorders>
              <w:bottom w:val="single" w:sz="6" w:space="0" w:color="000000"/>
            </w:tcBorders>
            <w:vAlign w:val="center"/>
          </w:tcPr>
          <w:p w14:paraId="4872D141" w14:textId="77777777" w:rsidR="00A92BBA" w:rsidRPr="00421BCD" w:rsidRDefault="00A92BBA" w:rsidP="00421BCD">
            <w:pPr>
              <w:pStyle w:val="TableContents"/>
              <w:jc w:val="center"/>
              <w:rPr>
                <w:rFonts w:ascii="Times New Roman" w:eastAsia="宋体" w:hAnsi="Times New Roman"/>
                <w:color w:val="000000"/>
                <w:sz w:val="21"/>
                <w:szCs w:val="21"/>
              </w:rPr>
            </w:pPr>
          </w:p>
        </w:tc>
      </w:tr>
      <w:tr w:rsidR="00A92BBA" w:rsidRPr="00421BCD" w14:paraId="6FBA33ED"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65076717" w14:textId="77777777" w:rsidR="00A92BBA" w:rsidRPr="00421BCD" w:rsidRDefault="00A92BBA" w:rsidP="00421BCD">
            <w:pPr>
              <w:pStyle w:val="TableContents"/>
              <w:jc w:val="center"/>
              <w:rPr>
                <w:rFonts w:ascii="Times New Roman" w:eastAsia="宋体" w:hAnsi="Times New Roman"/>
                <w:b/>
                <w:bCs/>
                <w:color w:val="000000"/>
                <w:sz w:val="21"/>
                <w:szCs w:val="21"/>
              </w:rPr>
            </w:pPr>
          </w:p>
        </w:tc>
        <w:tc>
          <w:tcPr>
            <w:tcW w:w="4442" w:type="dxa"/>
            <w:gridSpan w:val="2"/>
            <w:tcBorders>
              <w:bottom w:val="single" w:sz="6" w:space="0" w:color="000000"/>
            </w:tcBorders>
          </w:tcPr>
          <w:p w14:paraId="680AD65D" w14:textId="6721A221" w:rsidR="00A92BBA"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 xml:space="preserve">*OOH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 + O</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t>(H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02CE950A" w14:textId="77777777" w:rsidR="00A92BBA" w:rsidRPr="00421BCD" w:rsidRDefault="00A92BBA" w:rsidP="00421BCD">
            <w:pPr>
              <w:rPr>
                <w:rFonts w:ascii="Times New Roman" w:eastAsia="宋体" w:hAnsi="Times New Roman"/>
                <w:szCs w:val="21"/>
              </w:rPr>
            </w:pPr>
            <w:r w:rsidRPr="00421BCD">
              <w:rPr>
                <w:rFonts w:ascii="Times New Roman" w:eastAsia="宋体" w:hAnsi="Times New Roman"/>
                <w:color w:val="000000"/>
                <w:szCs w:val="21"/>
              </w:rPr>
              <w:t>0.43</w:t>
            </w:r>
          </w:p>
        </w:tc>
        <w:tc>
          <w:tcPr>
            <w:tcW w:w="1848" w:type="dxa"/>
            <w:vMerge/>
            <w:tcBorders>
              <w:bottom w:val="single" w:sz="6" w:space="0" w:color="000000"/>
            </w:tcBorders>
            <w:vAlign w:val="center"/>
          </w:tcPr>
          <w:p w14:paraId="4A385FA6" w14:textId="77777777" w:rsidR="00A92BBA" w:rsidRPr="00421BCD" w:rsidRDefault="00A92BBA" w:rsidP="00421BCD">
            <w:pPr>
              <w:pStyle w:val="TableContents"/>
              <w:jc w:val="center"/>
              <w:rPr>
                <w:rFonts w:ascii="Times New Roman" w:eastAsia="宋体" w:hAnsi="Times New Roman"/>
                <w:color w:val="000000"/>
                <w:sz w:val="21"/>
                <w:szCs w:val="21"/>
              </w:rPr>
            </w:pPr>
          </w:p>
        </w:tc>
      </w:tr>
      <w:tr w:rsidR="00192EE1" w:rsidRPr="00421BCD" w14:paraId="40627CA8"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val="restart"/>
            <w:tcBorders>
              <w:bottom w:val="single" w:sz="6" w:space="0" w:color="000000"/>
            </w:tcBorders>
            <w:vAlign w:val="center"/>
          </w:tcPr>
          <w:p w14:paraId="55670D06" w14:textId="77777777" w:rsidR="00192EE1" w:rsidRPr="00421BCD" w:rsidRDefault="00192EE1" w:rsidP="00421BCD">
            <w:pPr>
              <w:jc w:val="center"/>
              <w:rPr>
                <w:rFonts w:ascii="Times New Roman" w:eastAsia="宋体" w:hAnsi="Times New Roman"/>
                <w:b/>
                <w:bCs/>
                <w:szCs w:val="21"/>
              </w:rPr>
            </w:pPr>
            <w:r w:rsidRPr="00421BCD">
              <w:rPr>
                <w:rFonts w:ascii="Times New Roman" w:eastAsia="宋体" w:hAnsi="Times New Roman" w:cs="Times New Roman"/>
                <w:b/>
                <w:bCs/>
                <w:color w:val="000000" w:themeColor="text1"/>
                <w:szCs w:val="21"/>
                <w:highlight w:val="white"/>
                <w:lang w:val="en-IN"/>
              </w:rPr>
              <w:t>OH</w:t>
            </w:r>
            <w:r w:rsidRPr="00421BCD">
              <w:rPr>
                <w:rFonts w:ascii="Times New Roman" w:eastAsia="宋体" w:hAnsi="Times New Roman" w:cs="Times New Roman"/>
                <w:b/>
                <w:bCs/>
                <w:color w:val="000000" w:themeColor="text1"/>
                <w:szCs w:val="21"/>
                <w:highlight w:val="white"/>
                <w:vertAlign w:val="subscript"/>
                <w:lang w:val="en-IN"/>
              </w:rPr>
              <w:t>vac</w:t>
            </w:r>
            <w:r w:rsidRPr="00421BCD">
              <w:rPr>
                <w:rFonts w:ascii="Times New Roman" w:eastAsia="宋体" w:hAnsi="Times New Roman" w:cs="Times New Roman"/>
                <w:b/>
                <w:bCs/>
                <w:color w:val="000000" w:themeColor="text1"/>
                <w:szCs w:val="21"/>
                <w:highlight w:val="white"/>
                <w:lang w:val="en-IN"/>
              </w:rPr>
              <w:t>- Fe</w:t>
            </w:r>
            <w:r w:rsidRPr="00421BCD">
              <w:rPr>
                <w:rFonts w:ascii="Times New Roman" w:eastAsia="宋体" w:hAnsi="Times New Roman" w:cs="Times New Roman"/>
                <w:b/>
                <w:bCs/>
                <w:color w:val="000000" w:themeColor="text1"/>
                <w:szCs w:val="21"/>
                <w:highlight w:val="white"/>
                <w:vertAlign w:val="subscript"/>
                <w:lang w:val="en-IN"/>
              </w:rPr>
              <w:t>0.25</w:t>
            </w:r>
            <w:r w:rsidRPr="00421BCD">
              <w:rPr>
                <w:rFonts w:ascii="Times New Roman" w:eastAsia="宋体" w:hAnsi="Times New Roman" w:cs="Times New Roman"/>
                <w:b/>
                <w:bCs/>
                <w:color w:val="000000" w:themeColor="text1"/>
                <w:szCs w:val="21"/>
                <w:highlight w:val="white"/>
                <w:lang w:val="en-IN"/>
              </w:rPr>
              <w:t>Ni</w:t>
            </w:r>
            <w:r w:rsidRPr="00421BCD">
              <w:rPr>
                <w:rFonts w:ascii="Times New Roman" w:eastAsia="宋体" w:hAnsi="Times New Roman" w:cs="Times New Roman"/>
                <w:b/>
                <w:bCs/>
                <w:color w:val="000000" w:themeColor="text1"/>
                <w:szCs w:val="21"/>
                <w:highlight w:val="white"/>
                <w:vertAlign w:val="subscript"/>
                <w:lang w:val="en-IN"/>
              </w:rPr>
              <w:t>0.75</w:t>
            </w:r>
            <w:r w:rsidRPr="00421BCD">
              <w:rPr>
                <w:rFonts w:ascii="Times New Roman" w:eastAsia="宋体" w:hAnsi="Times New Roman" w:cs="Times New Roman"/>
                <w:b/>
                <w:bCs/>
                <w:color w:val="000000" w:themeColor="text1"/>
                <w:szCs w:val="21"/>
                <w:highlight w:val="white"/>
                <w:lang w:val="en-IN"/>
              </w:rPr>
              <w:t>OOH</w:t>
            </w:r>
            <w:r w:rsidRPr="00421BCD">
              <w:rPr>
                <w:rFonts w:ascii="Times New Roman" w:eastAsia="宋体" w:hAnsi="Times New Roman" w:cs="Times New Roman"/>
                <w:b/>
                <w:bCs/>
                <w:color w:val="000000" w:themeColor="text1"/>
                <w:szCs w:val="21"/>
                <w:highlight w:val="white"/>
                <w:vertAlign w:val="subscript"/>
                <w:lang w:val="en-IN"/>
              </w:rPr>
              <w:t>x</w:t>
            </w:r>
          </w:p>
        </w:tc>
        <w:tc>
          <w:tcPr>
            <w:tcW w:w="4442" w:type="dxa"/>
            <w:gridSpan w:val="2"/>
            <w:tcBorders>
              <w:bottom w:val="single" w:sz="6" w:space="0" w:color="000000"/>
            </w:tcBorders>
            <w:vAlign w:val="center"/>
          </w:tcPr>
          <w:p w14:paraId="6D6B77D1" w14:textId="67A5F2DE" w:rsidR="00192EE1"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*+H</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O(l)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*OH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4EE0888F" w14:textId="77777777" w:rsidR="00192EE1" w:rsidRPr="00421BCD" w:rsidRDefault="00192EE1" w:rsidP="00421BCD">
            <w:pPr>
              <w:rPr>
                <w:rFonts w:ascii="Times New Roman" w:eastAsia="宋体" w:hAnsi="Times New Roman"/>
                <w:szCs w:val="21"/>
              </w:rPr>
            </w:pPr>
            <w:r w:rsidRPr="00421BCD">
              <w:rPr>
                <w:rFonts w:ascii="Times New Roman" w:eastAsia="宋体" w:hAnsi="Times New Roman"/>
                <w:color w:val="000000"/>
                <w:szCs w:val="21"/>
              </w:rPr>
              <w:t>0.58</w:t>
            </w:r>
          </w:p>
        </w:tc>
        <w:tc>
          <w:tcPr>
            <w:tcW w:w="1848" w:type="dxa"/>
            <w:vMerge w:val="restart"/>
            <w:tcBorders>
              <w:bottom w:val="single" w:sz="6" w:space="0" w:color="000000"/>
            </w:tcBorders>
            <w:vAlign w:val="center"/>
          </w:tcPr>
          <w:p w14:paraId="09A07D81" w14:textId="77777777" w:rsidR="005529C2" w:rsidRPr="00421BCD" w:rsidRDefault="005529C2" w:rsidP="00421BCD">
            <w:pPr>
              <w:pStyle w:val="TableContents"/>
              <w:jc w:val="center"/>
              <w:rPr>
                <w:rFonts w:ascii="Times New Roman" w:eastAsia="宋体" w:hAnsi="Times New Roman"/>
                <w:color w:val="000000"/>
                <w:sz w:val="21"/>
                <w:szCs w:val="21"/>
              </w:rPr>
            </w:pPr>
          </w:p>
          <w:p w14:paraId="36323D32" w14:textId="77777777" w:rsidR="00192EE1" w:rsidRPr="00421BCD" w:rsidRDefault="00192EE1" w:rsidP="00421BCD">
            <w:pPr>
              <w:pStyle w:val="TableContents"/>
              <w:jc w:val="center"/>
              <w:rPr>
                <w:rFonts w:ascii="Times New Roman" w:eastAsia="宋体" w:hAnsi="Times New Roman"/>
                <w:sz w:val="21"/>
                <w:szCs w:val="21"/>
              </w:rPr>
            </w:pPr>
            <w:r w:rsidRPr="00421BCD">
              <w:rPr>
                <w:rFonts w:ascii="Times New Roman" w:eastAsia="宋体" w:hAnsi="Times New Roman"/>
                <w:color w:val="000000"/>
                <w:sz w:val="21"/>
                <w:szCs w:val="21"/>
              </w:rPr>
              <w:t>0.54</w:t>
            </w:r>
          </w:p>
        </w:tc>
      </w:tr>
      <w:tr w:rsidR="00192EE1" w:rsidRPr="00421BCD" w14:paraId="57CCF65B"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1D551C8A" w14:textId="77777777" w:rsidR="00192EE1" w:rsidRPr="00421BCD" w:rsidRDefault="00192EE1" w:rsidP="00421BCD">
            <w:pPr>
              <w:jc w:val="center"/>
              <w:rPr>
                <w:rFonts w:ascii="Times New Roman" w:eastAsia="宋体" w:hAnsi="Times New Roman"/>
                <w:b/>
                <w:bCs/>
                <w:szCs w:val="21"/>
              </w:rPr>
            </w:pPr>
          </w:p>
        </w:tc>
        <w:tc>
          <w:tcPr>
            <w:tcW w:w="4442" w:type="dxa"/>
            <w:gridSpan w:val="2"/>
            <w:tcBorders>
              <w:bottom w:val="single" w:sz="6" w:space="0" w:color="000000"/>
            </w:tcBorders>
            <w:vAlign w:val="center"/>
          </w:tcPr>
          <w:p w14:paraId="65349600" w14:textId="4890FAD4" w:rsidR="00192EE1"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 xml:space="preserve">*OH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t xml:space="preserve">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2D6B5CDC" w14:textId="77777777" w:rsidR="00192EE1" w:rsidRPr="00421BCD" w:rsidRDefault="00192EE1" w:rsidP="00421BCD">
            <w:pPr>
              <w:rPr>
                <w:rFonts w:ascii="Times New Roman" w:eastAsia="宋体" w:hAnsi="Times New Roman"/>
                <w:szCs w:val="21"/>
              </w:rPr>
            </w:pPr>
            <w:r w:rsidRPr="00421BCD">
              <w:rPr>
                <w:rFonts w:ascii="Times New Roman" w:eastAsia="宋体" w:hAnsi="Times New Roman"/>
                <w:bCs/>
                <w:color w:val="000000"/>
                <w:szCs w:val="21"/>
              </w:rPr>
              <w:t>1.62</w:t>
            </w:r>
          </w:p>
        </w:tc>
        <w:tc>
          <w:tcPr>
            <w:tcW w:w="1848" w:type="dxa"/>
            <w:vMerge/>
            <w:tcBorders>
              <w:bottom w:val="single" w:sz="6" w:space="0" w:color="000000"/>
            </w:tcBorders>
            <w:vAlign w:val="center"/>
          </w:tcPr>
          <w:p w14:paraId="0AD63C1E" w14:textId="77777777" w:rsidR="00192EE1" w:rsidRPr="00421BCD" w:rsidRDefault="00192EE1" w:rsidP="00421BCD">
            <w:pPr>
              <w:pStyle w:val="TableContents"/>
              <w:jc w:val="center"/>
              <w:rPr>
                <w:rFonts w:ascii="Times New Roman" w:eastAsia="宋体" w:hAnsi="Times New Roman"/>
                <w:sz w:val="21"/>
                <w:szCs w:val="21"/>
              </w:rPr>
            </w:pPr>
          </w:p>
        </w:tc>
      </w:tr>
      <w:tr w:rsidR="00192EE1" w:rsidRPr="00421BCD" w14:paraId="1000D0D3"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6D13E862" w14:textId="77777777" w:rsidR="00192EE1" w:rsidRPr="00421BCD" w:rsidRDefault="00192EE1" w:rsidP="00421BCD">
            <w:pPr>
              <w:jc w:val="center"/>
              <w:rPr>
                <w:rFonts w:ascii="Times New Roman" w:eastAsia="宋体" w:hAnsi="Times New Roman"/>
                <w:b/>
                <w:bCs/>
                <w:szCs w:val="21"/>
              </w:rPr>
            </w:pPr>
          </w:p>
        </w:tc>
        <w:tc>
          <w:tcPr>
            <w:tcW w:w="4442" w:type="dxa"/>
            <w:gridSpan w:val="2"/>
            <w:tcBorders>
              <w:bottom w:val="single" w:sz="6" w:space="0" w:color="000000"/>
            </w:tcBorders>
          </w:tcPr>
          <w:p w14:paraId="2FC6E3F3" w14:textId="2348A735" w:rsidR="00192EE1"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*O + H</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O(l)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*OOH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7C23ADED" w14:textId="77777777" w:rsidR="00192EE1" w:rsidRPr="00421BCD" w:rsidRDefault="00192EE1" w:rsidP="00421BCD">
            <w:pPr>
              <w:rPr>
                <w:rFonts w:ascii="Times New Roman" w:eastAsia="宋体" w:hAnsi="Times New Roman"/>
                <w:b/>
                <w:bCs/>
                <w:szCs w:val="21"/>
              </w:rPr>
            </w:pPr>
            <w:r w:rsidRPr="00421BCD">
              <w:rPr>
                <w:rFonts w:ascii="Times New Roman" w:eastAsia="宋体" w:hAnsi="Times New Roman"/>
                <w:b/>
                <w:bCs/>
                <w:color w:val="000000"/>
                <w:szCs w:val="21"/>
              </w:rPr>
              <w:t>1.77</w:t>
            </w:r>
          </w:p>
        </w:tc>
        <w:tc>
          <w:tcPr>
            <w:tcW w:w="1848" w:type="dxa"/>
            <w:vMerge/>
            <w:tcBorders>
              <w:bottom w:val="single" w:sz="6" w:space="0" w:color="000000"/>
            </w:tcBorders>
            <w:vAlign w:val="center"/>
          </w:tcPr>
          <w:p w14:paraId="7FD45654" w14:textId="77777777" w:rsidR="00192EE1" w:rsidRPr="00421BCD" w:rsidRDefault="00192EE1" w:rsidP="00421BCD">
            <w:pPr>
              <w:pStyle w:val="TableContents"/>
              <w:jc w:val="center"/>
              <w:rPr>
                <w:rFonts w:ascii="Times New Roman" w:eastAsia="宋体" w:hAnsi="Times New Roman"/>
                <w:color w:val="000000"/>
                <w:sz w:val="21"/>
                <w:szCs w:val="21"/>
              </w:rPr>
            </w:pPr>
          </w:p>
        </w:tc>
      </w:tr>
      <w:tr w:rsidR="00192EE1" w:rsidRPr="00421BCD" w14:paraId="69434395"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vAlign w:val="center"/>
          </w:tcPr>
          <w:p w14:paraId="0A57EF52" w14:textId="77777777" w:rsidR="00192EE1" w:rsidRPr="00421BCD" w:rsidRDefault="00192EE1" w:rsidP="00421BCD">
            <w:pPr>
              <w:jc w:val="center"/>
              <w:rPr>
                <w:rFonts w:ascii="Times New Roman" w:eastAsia="宋体" w:hAnsi="Times New Roman"/>
                <w:b/>
                <w:bCs/>
                <w:szCs w:val="21"/>
              </w:rPr>
            </w:pPr>
          </w:p>
        </w:tc>
        <w:tc>
          <w:tcPr>
            <w:tcW w:w="4442" w:type="dxa"/>
            <w:gridSpan w:val="2"/>
            <w:tcBorders>
              <w:bottom w:val="single" w:sz="6" w:space="0" w:color="000000"/>
            </w:tcBorders>
            <w:vAlign w:val="center"/>
          </w:tcPr>
          <w:p w14:paraId="6A84C6E6" w14:textId="72568A9A" w:rsidR="00192EE1"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 xml:space="preserve">*OOH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 + O</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t>(H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02CF428B" w14:textId="77777777" w:rsidR="00192EE1" w:rsidRPr="00421BCD" w:rsidRDefault="00192EE1" w:rsidP="00421BCD">
            <w:pPr>
              <w:rPr>
                <w:rFonts w:ascii="Times New Roman" w:eastAsia="宋体" w:hAnsi="Times New Roman"/>
                <w:szCs w:val="21"/>
              </w:rPr>
            </w:pPr>
            <w:r w:rsidRPr="00421BCD">
              <w:rPr>
                <w:rFonts w:ascii="Times New Roman" w:eastAsia="宋体" w:hAnsi="Times New Roman"/>
                <w:color w:val="000000"/>
                <w:szCs w:val="21"/>
              </w:rPr>
              <w:t>0.95</w:t>
            </w:r>
          </w:p>
        </w:tc>
        <w:tc>
          <w:tcPr>
            <w:tcW w:w="1848" w:type="dxa"/>
            <w:vMerge/>
            <w:tcBorders>
              <w:bottom w:val="single" w:sz="6" w:space="0" w:color="000000"/>
            </w:tcBorders>
            <w:vAlign w:val="center"/>
          </w:tcPr>
          <w:p w14:paraId="643891EE" w14:textId="77777777" w:rsidR="00192EE1" w:rsidRPr="00421BCD" w:rsidRDefault="00192EE1" w:rsidP="00421BCD">
            <w:pPr>
              <w:pStyle w:val="TableContents"/>
              <w:jc w:val="center"/>
              <w:rPr>
                <w:rFonts w:ascii="Times New Roman" w:eastAsia="宋体" w:hAnsi="Times New Roman"/>
                <w:color w:val="000000"/>
                <w:sz w:val="21"/>
                <w:szCs w:val="21"/>
              </w:rPr>
            </w:pPr>
          </w:p>
        </w:tc>
      </w:tr>
      <w:tr w:rsidR="00192EE1" w:rsidRPr="00421BCD" w14:paraId="152234A0"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val="restart"/>
            <w:tcBorders>
              <w:bottom w:val="single" w:sz="6" w:space="0" w:color="000000"/>
            </w:tcBorders>
            <w:vAlign w:val="center"/>
          </w:tcPr>
          <w:p w14:paraId="5484A017" w14:textId="77777777" w:rsidR="00192EE1" w:rsidRPr="00421BCD" w:rsidRDefault="00192EE1" w:rsidP="00421BCD">
            <w:pPr>
              <w:jc w:val="center"/>
              <w:rPr>
                <w:rFonts w:ascii="Times New Roman" w:eastAsia="宋体" w:hAnsi="Times New Roman" w:cs="Arial"/>
                <w:b/>
                <w:bCs/>
                <w:color w:val="000000"/>
                <w:szCs w:val="21"/>
                <w:highlight w:val="white"/>
              </w:rPr>
            </w:pPr>
            <w:r w:rsidRPr="00421BCD">
              <w:rPr>
                <w:rFonts w:ascii="Times New Roman" w:eastAsia="宋体" w:hAnsi="Times New Roman" w:cs="Times New Roman"/>
                <w:b/>
                <w:bCs/>
                <w:color w:val="000000" w:themeColor="text1"/>
                <w:szCs w:val="21"/>
                <w:highlight w:val="white"/>
                <w:lang w:val="en-IN" w:bidi="hi-IN"/>
              </w:rPr>
              <w:t>O</w:t>
            </w:r>
            <w:r w:rsidRPr="00421BCD">
              <w:rPr>
                <w:rFonts w:ascii="Times New Roman" w:eastAsia="宋体" w:hAnsi="Times New Roman" w:cs="Times New Roman"/>
                <w:b/>
                <w:bCs/>
                <w:color w:val="000000" w:themeColor="text1"/>
                <w:szCs w:val="21"/>
                <w:highlight w:val="white"/>
                <w:vertAlign w:val="subscript"/>
                <w:lang w:val="en-IN" w:bidi="hi-IN"/>
              </w:rPr>
              <w:t xml:space="preserve">vac </w:t>
            </w:r>
            <w:r w:rsidRPr="00421BCD">
              <w:rPr>
                <w:rFonts w:ascii="Times New Roman" w:eastAsia="宋体" w:hAnsi="Times New Roman" w:cs="Times New Roman"/>
                <w:b/>
                <w:bCs/>
                <w:color w:val="000000" w:themeColor="text1"/>
                <w:szCs w:val="21"/>
                <w:highlight w:val="white"/>
                <w:lang w:val="en-IN" w:bidi="hi-IN"/>
              </w:rPr>
              <w:t>- Fe</w:t>
            </w:r>
            <w:r w:rsidRPr="00421BCD">
              <w:rPr>
                <w:rFonts w:ascii="Times New Roman" w:eastAsia="宋体" w:hAnsi="Times New Roman" w:cs="Times New Roman"/>
                <w:b/>
                <w:bCs/>
                <w:color w:val="000000" w:themeColor="text1"/>
                <w:szCs w:val="21"/>
                <w:highlight w:val="white"/>
                <w:vertAlign w:val="subscript"/>
                <w:lang w:val="en-IN" w:bidi="hi-IN"/>
              </w:rPr>
              <w:t>0.25</w:t>
            </w:r>
            <w:r w:rsidRPr="00421BCD">
              <w:rPr>
                <w:rFonts w:ascii="Times New Roman" w:eastAsia="宋体" w:hAnsi="Times New Roman" w:cs="Times New Roman"/>
                <w:b/>
                <w:bCs/>
                <w:color w:val="000000" w:themeColor="text1"/>
                <w:szCs w:val="21"/>
                <w:highlight w:val="white"/>
                <w:lang w:val="en-IN" w:bidi="hi-IN"/>
              </w:rPr>
              <w:t>Ni</w:t>
            </w:r>
            <w:r w:rsidRPr="00421BCD">
              <w:rPr>
                <w:rFonts w:ascii="Times New Roman" w:eastAsia="宋体" w:hAnsi="Times New Roman" w:cs="Times New Roman"/>
                <w:b/>
                <w:bCs/>
                <w:color w:val="000000" w:themeColor="text1"/>
                <w:szCs w:val="21"/>
                <w:highlight w:val="white"/>
                <w:vertAlign w:val="subscript"/>
                <w:lang w:val="en-IN" w:bidi="hi-IN"/>
              </w:rPr>
              <w:t>0.75</w:t>
            </w:r>
            <w:r w:rsidRPr="00421BCD">
              <w:rPr>
                <w:rFonts w:ascii="Times New Roman" w:eastAsia="宋体" w:hAnsi="Times New Roman" w:cs="Times New Roman"/>
                <w:b/>
                <w:bCs/>
                <w:color w:val="000000" w:themeColor="text1"/>
                <w:szCs w:val="21"/>
                <w:highlight w:val="white"/>
                <w:lang w:val="en-IN" w:bidi="hi-IN"/>
              </w:rPr>
              <w:t>OOH</w:t>
            </w:r>
            <w:r w:rsidRPr="00421BCD">
              <w:rPr>
                <w:rFonts w:ascii="Times New Roman" w:eastAsia="宋体" w:hAnsi="Times New Roman" w:cs="Times New Roman"/>
                <w:b/>
                <w:bCs/>
                <w:color w:val="000000" w:themeColor="text1"/>
                <w:szCs w:val="21"/>
                <w:highlight w:val="white"/>
                <w:vertAlign w:val="subscript"/>
                <w:lang w:val="en-IN" w:bidi="hi-IN"/>
              </w:rPr>
              <w:t>x</w:t>
            </w:r>
            <w:r w:rsidRPr="00421BCD">
              <w:rPr>
                <w:rFonts w:ascii="Times New Roman" w:eastAsia="宋体" w:hAnsi="Times New Roman" w:cs="Times New Roman"/>
                <w:b/>
                <w:bCs/>
                <w:color w:val="000000" w:themeColor="text1"/>
                <w:szCs w:val="21"/>
                <w:highlight w:val="white"/>
                <w:lang w:val="en-IN" w:bidi="hi-IN"/>
              </w:rPr>
              <w:t>.</w:t>
            </w:r>
          </w:p>
        </w:tc>
        <w:tc>
          <w:tcPr>
            <w:tcW w:w="4442" w:type="dxa"/>
            <w:gridSpan w:val="2"/>
            <w:tcBorders>
              <w:bottom w:val="single" w:sz="6" w:space="0" w:color="000000"/>
            </w:tcBorders>
            <w:vAlign w:val="center"/>
          </w:tcPr>
          <w:p w14:paraId="7EFE80F2" w14:textId="4FF82D75" w:rsidR="00192EE1"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*+H</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O(l)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*OH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04A5C804" w14:textId="77777777" w:rsidR="00192EE1" w:rsidRPr="00421BCD" w:rsidRDefault="00192EE1" w:rsidP="00421BCD">
            <w:pPr>
              <w:rPr>
                <w:rFonts w:ascii="Times New Roman" w:eastAsia="宋体" w:hAnsi="Times New Roman"/>
                <w:szCs w:val="21"/>
              </w:rPr>
            </w:pPr>
            <w:r w:rsidRPr="00421BCD">
              <w:rPr>
                <w:rFonts w:ascii="Times New Roman" w:eastAsia="宋体" w:hAnsi="Times New Roman"/>
                <w:color w:val="000000"/>
                <w:szCs w:val="21"/>
              </w:rPr>
              <w:t>0.76</w:t>
            </w:r>
          </w:p>
        </w:tc>
        <w:tc>
          <w:tcPr>
            <w:tcW w:w="1848" w:type="dxa"/>
            <w:vMerge w:val="restart"/>
            <w:tcBorders>
              <w:bottom w:val="single" w:sz="6" w:space="0" w:color="000000"/>
            </w:tcBorders>
            <w:vAlign w:val="center"/>
          </w:tcPr>
          <w:p w14:paraId="6CFB6340" w14:textId="77777777" w:rsidR="005529C2" w:rsidRPr="00421BCD" w:rsidRDefault="005529C2" w:rsidP="00421BCD">
            <w:pPr>
              <w:pStyle w:val="TableContents"/>
              <w:jc w:val="center"/>
              <w:rPr>
                <w:rFonts w:ascii="Times New Roman" w:eastAsia="宋体" w:hAnsi="Times New Roman"/>
                <w:color w:val="000000"/>
                <w:sz w:val="21"/>
                <w:szCs w:val="21"/>
              </w:rPr>
            </w:pPr>
          </w:p>
          <w:p w14:paraId="2C78109D" w14:textId="77777777" w:rsidR="00192EE1" w:rsidRPr="00421BCD" w:rsidRDefault="00192EE1" w:rsidP="00421BCD">
            <w:pPr>
              <w:pStyle w:val="TableContents"/>
              <w:jc w:val="center"/>
              <w:rPr>
                <w:rFonts w:ascii="Times New Roman" w:eastAsia="宋体" w:hAnsi="Times New Roman"/>
                <w:sz w:val="21"/>
                <w:szCs w:val="21"/>
              </w:rPr>
            </w:pPr>
            <w:r w:rsidRPr="00421BCD">
              <w:rPr>
                <w:rFonts w:ascii="Times New Roman" w:eastAsia="宋体" w:hAnsi="Times New Roman"/>
                <w:color w:val="000000"/>
                <w:sz w:val="21"/>
                <w:szCs w:val="21"/>
              </w:rPr>
              <w:t>0.80</w:t>
            </w:r>
          </w:p>
        </w:tc>
      </w:tr>
      <w:tr w:rsidR="00192EE1" w:rsidRPr="00421BCD" w14:paraId="4620C5B4"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tcPr>
          <w:p w14:paraId="5C498C94" w14:textId="77777777" w:rsidR="00192EE1" w:rsidRPr="00421BCD" w:rsidRDefault="00192EE1" w:rsidP="00421BCD">
            <w:pPr>
              <w:pStyle w:val="TableContents"/>
              <w:rPr>
                <w:rFonts w:ascii="Times New Roman" w:eastAsia="宋体" w:hAnsi="Times New Roman"/>
                <w:color w:val="000000"/>
                <w:sz w:val="21"/>
                <w:szCs w:val="21"/>
              </w:rPr>
            </w:pPr>
          </w:p>
        </w:tc>
        <w:tc>
          <w:tcPr>
            <w:tcW w:w="4442" w:type="dxa"/>
            <w:gridSpan w:val="2"/>
            <w:tcBorders>
              <w:bottom w:val="single" w:sz="6" w:space="0" w:color="000000"/>
            </w:tcBorders>
            <w:vAlign w:val="center"/>
          </w:tcPr>
          <w:p w14:paraId="0CA2FB49" w14:textId="0C81FF21" w:rsidR="00192EE1"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 xml:space="preserve">*OH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t xml:space="preserve">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638EDA1D" w14:textId="77777777" w:rsidR="00192EE1" w:rsidRPr="00421BCD" w:rsidRDefault="00192EE1" w:rsidP="00421BCD">
            <w:pPr>
              <w:rPr>
                <w:rFonts w:ascii="Times New Roman" w:eastAsia="宋体" w:hAnsi="Times New Roman"/>
                <w:szCs w:val="21"/>
              </w:rPr>
            </w:pPr>
            <w:r w:rsidRPr="00421BCD">
              <w:rPr>
                <w:rFonts w:ascii="Times New Roman" w:eastAsia="宋体" w:hAnsi="Times New Roman"/>
                <w:bCs/>
                <w:color w:val="000000"/>
                <w:szCs w:val="21"/>
              </w:rPr>
              <w:t>1.34</w:t>
            </w:r>
          </w:p>
        </w:tc>
        <w:tc>
          <w:tcPr>
            <w:tcW w:w="1848" w:type="dxa"/>
            <w:vMerge/>
            <w:tcBorders>
              <w:bottom w:val="single" w:sz="6" w:space="0" w:color="000000"/>
            </w:tcBorders>
          </w:tcPr>
          <w:p w14:paraId="7A526605" w14:textId="77777777" w:rsidR="00192EE1" w:rsidRPr="00421BCD" w:rsidRDefault="00192EE1" w:rsidP="00421BCD">
            <w:pPr>
              <w:pStyle w:val="TableContents"/>
              <w:rPr>
                <w:rFonts w:ascii="Times New Roman" w:eastAsia="宋体" w:hAnsi="Times New Roman"/>
                <w:sz w:val="21"/>
                <w:szCs w:val="21"/>
              </w:rPr>
            </w:pPr>
          </w:p>
        </w:tc>
      </w:tr>
      <w:tr w:rsidR="00192EE1" w:rsidRPr="00421BCD" w14:paraId="25A22CF4"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tcPr>
          <w:p w14:paraId="724D55D7" w14:textId="77777777" w:rsidR="00192EE1" w:rsidRPr="00421BCD" w:rsidRDefault="00192EE1" w:rsidP="00421BCD">
            <w:pPr>
              <w:pStyle w:val="TableContents"/>
              <w:rPr>
                <w:rFonts w:ascii="Times New Roman" w:eastAsia="宋体" w:hAnsi="Times New Roman"/>
                <w:color w:val="000000"/>
                <w:sz w:val="21"/>
                <w:szCs w:val="21"/>
              </w:rPr>
            </w:pPr>
          </w:p>
        </w:tc>
        <w:tc>
          <w:tcPr>
            <w:tcW w:w="4442" w:type="dxa"/>
            <w:gridSpan w:val="2"/>
            <w:tcBorders>
              <w:bottom w:val="single" w:sz="6" w:space="0" w:color="000000"/>
            </w:tcBorders>
          </w:tcPr>
          <w:p w14:paraId="1BE315F0" w14:textId="1B7C4D5A" w:rsidR="00192EE1"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*O + H</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O(l)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*OOH + (H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71CD6356" w14:textId="77777777" w:rsidR="00192EE1" w:rsidRPr="00421BCD" w:rsidRDefault="00192EE1" w:rsidP="00421BCD">
            <w:pPr>
              <w:rPr>
                <w:rFonts w:ascii="Times New Roman" w:eastAsia="宋体" w:hAnsi="Times New Roman"/>
                <w:b/>
                <w:bCs/>
                <w:szCs w:val="21"/>
              </w:rPr>
            </w:pPr>
            <w:r w:rsidRPr="00421BCD">
              <w:rPr>
                <w:rFonts w:ascii="Times New Roman" w:eastAsia="宋体" w:hAnsi="Times New Roman"/>
                <w:b/>
                <w:bCs/>
                <w:color w:val="000000"/>
                <w:szCs w:val="21"/>
              </w:rPr>
              <w:t>2.03</w:t>
            </w:r>
          </w:p>
        </w:tc>
        <w:tc>
          <w:tcPr>
            <w:tcW w:w="1848" w:type="dxa"/>
            <w:vMerge/>
            <w:tcBorders>
              <w:bottom w:val="single" w:sz="6" w:space="0" w:color="000000"/>
            </w:tcBorders>
          </w:tcPr>
          <w:p w14:paraId="6F68E18F" w14:textId="77777777" w:rsidR="00192EE1" w:rsidRPr="00421BCD" w:rsidRDefault="00192EE1" w:rsidP="00421BCD">
            <w:pPr>
              <w:pStyle w:val="TableContents"/>
              <w:rPr>
                <w:rFonts w:ascii="Times New Roman" w:eastAsia="宋体" w:hAnsi="Times New Roman"/>
                <w:color w:val="000000"/>
                <w:sz w:val="21"/>
                <w:szCs w:val="21"/>
              </w:rPr>
            </w:pPr>
          </w:p>
        </w:tc>
      </w:tr>
      <w:tr w:rsidR="00192EE1" w:rsidRPr="00421BCD" w14:paraId="57E7A93C" w14:textId="77777777" w:rsidTr="00421BCD">
        <w:tblPrEx>
          <w:tblCellMar>
            <w:left w:w="0" w:type="dxa"/>
            <w:right w:w="0" w:type="dxa"/>
          </w:tblCellMar>
          <w:tblLook w:val="04A0" w:firstRow="1" w:lastRow="0" w:firstColumn="1" w:lastColumn="0" w:noHBand="0" w:noVBand="1"/>
        </w:tblPrEx>
        <w:trPr>
          <w:gridAfter w:val="1"/>
          <w:wAfter w:w="19" w:type="dxa"/>
          <w:trHeight w:val="369"/>
        </w:trPr>
        <w:tc>
          <w:tcPr>
            <w:tcW w:w="2410" w:type="dxa"/>
            <w:gridSpan w:val="2"/>
            <w:vMerge/>
            <w:tcBorders>
              <w:bottom w:val="single" w:sz="6" w:space="0" w:color="000000"/>
            </w:tcBorders>
          </w:tcPr>
          <w:p w14:paraId="59A345CF" w14:textId="77777777" w:rsidR="00192EE1" w:rsidRPr="00421BCD" w:rsidRDefault="00192EE1" w:rsidP="00421BCD">
            <w:pPr>
              <w:pStyle w:val="TableContents"/>
              <w:rPr>
                <w:rFonts w:ascii="Times New Roman" w:eastAsia="宋体" w:hAnsi="Times New Roman"/>
                <w:color w:val="000000"/>
                <w:sz w:val="21"/>
                <w:szCs w:val="21"/>
              </w:rPr>
            </w:pPr>
          </w:p>
        </w:tc>
        <w:tc>
          <w:tcPr>
            <w:tcW w:w="4442" w:type="dxa"/>
            <w:gridSpan w:val="2"/>
            <w:tcBorders>
              <w:bottom w:val="single" w:sz="6" w:space="0" w:color="000000"/>
            </w:tcBorders>
            <w:vAlign w:val="center"/>
          </w:tcPr>
          <w:p w14:paraId="67BA06BD" w14:textId="2733201A" w:rsidR="00192EE1" w:rsidRPr="00421BCD" w:rsidRDefault="00192EE1" w:rsidP="00421BCD">
            <w:pPr>
              <w:pStyle w:val="TableContents"/>
              <w:rPr>
                <w:rFonts w:ascii="Times New Roman" w:eastAsia="宋体" w:hAnsi="Times New Roman"/>
                <w:sz w:val="21"/>
                <w:szCs w:val="21"/>
              </w:rPr>
            </w:pPr>
            <w:r w:rsidRPr="00421BCD">
              <w:rPr>
                <w:rFonts w:ascii="Times New Roman" w:eastAsia="Arial" w:hAnsi="Times New Roman" w:cs="Times New Roman"/>
                <w:sz w:val="21"/>
                <w:szCs w:val="21"/>
              </w:rPr>
              <w:t xml:space="preserve">*OOH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sym w:font="Symbol" w:char="F0AE"/>
            </w:r>
            <w:r w:rsidRPr="00421BCD">
              <w:rPr>
                <w:rFonts w:ascii="Times New Roman" w:eastAsia="Arial" w:hAnsi="Times New Roman" w:cs="Times New Roman"/>
                <w:sz w:val="21"/>
                <w:szCs w:val="21"/>
              </w:rPr>
              <w:t xml:space="preserve">     * + O</w:t>
            </w:r>
            <w:r w:rsidRPr="00421BCD">
              <w:rPr>
                <w:rFonts w:ascii="Times New Roman" w:eastAsia="Arial" w:hAnsi="Times New Roman" w:cs="Times New Roman"/>
                <w:sz w:val="21"/>
                <w:szCs w:val="21"/>
                <w:vertAlign w:val="subscript"/>
              </w:rPr>
              <w:t>2</w:t>
            </w:r>
            <w:r w:rsidRPr="00421BCD">
              <w:rPr>
                <w:rFonts w:ascii="Times New Roman" w:eastAsia="Arial" w:hAnsi="Times New Roman" w:cs="Times New Roman"/>
                <w:sz w:val="21"/>
                <w:szCs w:val="21"/>
              </w:rPr>
              <w:t xml:space="preserve"> +</w:t>
            </w:r>
            <w:r w:rsidRPr="00421BCD">
              <w:rPr>
                <w:rFonts w:ascii="Times New Roman" w:eastAsiaTheme="minorEastAsia" w:hAnsi="Times New Roman" w:cs="Times New Roman" w:hint="eastAsia"/>
                <w:sz w:val="21"/>
                <w:szCs w:val="21"/>
              </w:rPr>
              <w:t xml:space="preserve"> </w:t>
            </w:r>
            <w:r w:rsidRPr="00421BCD">
              <w:rPr>
                <w:rFonts w:ascii="Times New Roman" w:eastAsia="Arial" w:hAnsi="Times New Roman" w:cs="Times New Roman"/>
                <w:sz w:val="21"/>
                <w:szCs w:val="21"/>
              </w:rPr>
              <w:t>(H</w:t>
            </w:r>
            <w:r w:rsidRPr="00421BCD">
              <w:rPr>
                <w:rFonts w:ascii="Times New Roman" w:eastAsia="Arial" w:hAnsi="Times New Roman" w:cs="Times New Roman"/>
                <w:sz w:val="21"/>
                <w:szCs w:val="21"/>
                <w:vertAlign w:val="superscript"/>
              </w:rPr>
              <w:t xml:space="preserve">+ </w:t>
            </w:r>
            <w:r w:rsidRPr="00421BCD">
              <w:rPr>
                <w:rFonts w:ascii="Times New Roman" w:eastAsia="Arial" w:hAnsi="Times New Roman" w:cs="Times New Roman"/>
                <w:sz w:val="21"/>
                <w:szCs w:val="21"/>
              </w:rPr>
              <w:t>+ e</w:t>
            </w:r>
            <w:r w:rsidRPr="00421BCD">
              <w:rPr>
                <w:rFonts w:ascii="Times New Roman" w:eastAsia="Arial" w:hAnsi="Times New Roman" w:cs="Times New Roman"/>
                <w:sz w:val="21"/>
                <w:szCs w:val="21"/>
                <w:vertAlign w:val="superscript"/>
              </w:rPr>
              <w:t>-</w:t>
            </w:r>
            <w:r w:rsidRPr="00421BCD">
              <w:rPr>
                <w:rFonts w:ascii="Times New Roman" w:eastAsia="Arial" w:hAnsi="Times New Roman" w:cs="Times New Roman"/>
                <w:sz w:val="21"/>
                <w:szCs w:val="21"/>
              </w:rPr>
              <w:t>)</w:t>
            </w:r>
          </w:p>
        </w:tc>
        <w:tc>
          <w:tcPr>
            <w:tcW w:w="945" w:type="dxa"/>
            <w:gridSpan w:val="2"/>
            <w:tcBorders>
              <w:bottom w:val="single" w:sz="6" w:space="0" w:color="000000"/>
            </w:tcBorders>
          </w:tcPr>
          <w:p w14:paraId="66A17A1E" w14:textId="77777777" w:rsidR="00192EE1" w:rsidRPr="00421BCD" w:rsidRDefault="00192EE1" w:rsidP="00421BCD">
            <w:pPr>
              <w:rPr>
                <w:rFonts w:ascii="Times New Roman" w:eastAsia="宋体" w:hAnsi="Times New Roman"/>
                <w:szCs w:val="21"/>
              </w:rPr>
            </w:pPr>
            <w:r w:rsidRPr="00421BCD">
              <w:rPr>
                <w:rFonts w:ascii="Times New Roman" w:eastAsia="宋体" w:hAnsi="Times New Roman"/>
                <w:color w:val="000000"/>
                <w:szCs w:val="21"/>
              </w:rPr>
              <w:t>0.79</w:t>
            </w:r>
          </w:p>
        </w:tc>
        <w:tc>
          <w:tcPr>
            <w:tcW w:w="1848" w:type="dxa"/>
            <w:vMerge/>
            <w:tcBorders>
              <w:bottom w:val="single" w:sz="6" w:space="0" w:color="000000"/>
            </w:tcBorders>
          </w:tcPr>
          <w:p w14:paraId="5BD6BB98" w14:textId="77777777" w:rsidR="00192EE1" w:rsidRPr="00421BCD" w:rsidRDefault="00192EE1" w:rsidP="00421BCD">
            <w:pPr>
              <w:pStyle w:val="TableContents"/>
              <w:rPr>
                <w:rFonts w:ascii="Times New Roman" w:eastAsia="宋体" w:hAnsi="Times New Roman"/>
                <w:color w:val="000000"/>
                <w:sz w:val="21"/>
                <w:szCs w:val="21"/>
              </w:rPr>
            </w:pPr>
          </w:p>
        </w:tc>
      </w:tr>
    </w:tbl>
    <w:p w14:paraId="3B2057E0" w14:textId="0C0CF743" w:rsidR="005529C2" w:rsidRPr="005529C2" w:rsidRDefault="00000000" w:rsidP="00421BCD">
      <w:pPr>
        <w:pStyle w:val="LO-normal"/>
        <w:widowControl/>
        <w:spacing w:beforeLines="50" w:before="156" w:afterLines="50" w:after="156"/>
        <w:jc w:val="left"/>
        <w:rPr>
          <w:rFonts w:ascii="Times New Roman" w:eastAsia="Arial" w:hAnsi="Times New Roman" w:cs="Times New Roman"/>
          <w:sz w:val="24"/>
          <w:szCs w:val="24"/>
          <w:vertAlign w:val="subscript"/>
        </w:rPr>
      </w:pPr>
      <w:sdt>
        <w:sdtPr>
          <w:rPr>
            <w:rFonts w:ascii="Times New Roman" w:eastAsia="宋体" w:hAnsi="Times New Roman" w:cs="Times New Roman"/>
            <w:sz w:val="24"/>
            <w:szCs w:val="24"/>
          </w:rPr>
          <w:id w:val="1622336811"/>
        </w:sdtPr>
        <w:sdtEndPr>
          <w:rPr>
            <w:sz w:val="21"/>
            <w:szCs w:val="21"/>
          </w:rPr>
        </w:sdtEndPr>
        <w:sdtContent>
          <w:r w:rsidR="001F4DE0" w:rsidRPr="00421BCD">
            <w:rPr>
              <w:rFonts w:ascii="Times New Roman" w:eastAsia="宋体" w:hAnsi="Times New Roman" w:cs="Times New Roman"/>
              <w:highlight w:val="white"/>
            </w:rPr>
            <w:t>*Bold digits indicate ∆G</w:t>
          </w:r>
        </w:sdtContent>
      </w:sdt>
      <w:r w:rsidR="001F4DE0" w:rsidRPr="00421BCD">
        <w:rPr>
          <w:rFonts w:ascii="Times New Roman" w:eastAsia="宋体" w:hAnsi="Times New Roman" w:cs="Times New Roman"/>
          <w:highlight w:val="white"/>
          <w:vertAlign w:val="subscript"/>
        </w:rPr>
        <w:t xml:space="preserve"> max.</w:t>
      </w:r>
    </w:p>
    <w:p w14:paraId="14E078BE" w14:textId="269382B4" w:rsidR="005529C2" w:rsidRPr="005529C2" w:rsidRDefault="00421BCD" w:rsidP="00C1151A">
      <w:pPr>
        <w:spacing w:beforeLines="50" w:before="156" w:afterLines="50" w:after="156"/>
        <w:rPr>
          <w:rFonts w:ascii="Times New Roman" w:eastAsia="宋体" w:hAnsi="Times New Roman" w:cs="Times New Roman"/>
          <w:b/>
          <w:color w:val="4472C4"/>
          <w:spacing w:val="-5"/>
          <w:sz w:val="28"/>
          <w:szCs w:val="28"/>
          <w:lang w:val="en-GB"/>
        </w:rPr>
      </w:pPr>
      <w:r>
        <w:rPr>
          <w:rFonts w:ascii="Times New Roman" w:eastAsia="宋体" w:hAnsi="Times New Roman" w:cs="Times New Roman" w:hint="eastAsia"/>
          <w:b/>
          <w:spacing w:val="-5"/>
          <w:sz w:val="28"/>
          <w:szCs w:val="28"/>
          <w:lang w:val="en-GB"/>
        </w:rPr>
        <w:t xml:space="preserve">Supplementary </w:t>
      </w:r>
      <w:r w:rsidR="00E477CD" w:rsidRPr="00F10C21">
        <w:rPr>
          <w:rFonts w:ascii="Times New Roman" w:eastAsia="宋体" w:hAnsi="Times New Roman" w:cs="Times New Roman"/>
          <w:b/>
          <w:spacing w:val="-5"/>
          <w:sz w:val="28"/>
          <w:szCs w:val="28"/>
          <w:lang w:val="en-GB"/>
        </w:rPr>
        <w:t>R</w:t>
      </w:r>
      <w:r w:rsidR="00E477CD" w:rsidRPr="00F10C21">
        <w:rPr>
          <w:rFonts w:ascii="Times New Roman" w:eastAsia="宋体" w:hAnsi="Times New Roman" w:cs="Times New Roman" w:hint="eastAsia"/>
          <w:b/>
          <w:spacing w:val="-5"/>
          <w:sz w:val="28"/>
          <w:szCs w:val="28"/>
          <w:lang w:val="en-GB"/>
        </w:rPr>
        <w:t>eference</w:t>
      </w:r>
      <w:r w:rsidR="00DA2BB3" w:rsidRPr="00F10C21">
        <w:rPr>
          <w:rFonts w:ascii="Times New Roman" w:eastAsia="宋体" w:hAnsi="Times New Roman" w:cs="Times New Roman" w:hint="eastAsia"/>
          <w:b/>
          <w:spacing w:val="-5"/>
          <w:sz w:val="28"/>
          <w:szCs w:val="28"/>
          <w:lang w:val="en-GB"/>
        </w:rPr>
        <w:t>s</w:t>
      </w:r>
    </w:p>
    <w:p w14:paraId="737A1F5E" w14:textId="06B26A76" w:rsidR="005529C2" w:rsidRPr="00421BCD" w:rsidRDefault="00F9797C" w:rsidP="00421BCD">
      <w:pPr>
        <w:pStyle w:val="EndNoteBibliography"/>
        <w:numPr>
          <w:ilvl w:val="0"/>
          <w:numId w:val="2"/>
        </w:numPr>
        <w:spacing w:beforeLines="50" w:before="156" w:afterLines="50" w:after="156"/>
        <w:ind w:hanging="156"/>
      </w:pPr>
      <w:r w:rsidRPr="00421BCD">
        <w:t xml:space="preserve">C.C.L. McCrory, S. Jung, J.C. Peters, T.F. Jaramillo, Benchmarking heterogeneous electrocatalysts for the oxygen evolution reaction. J. Am. Chem. Soc. </w:t>
      </w:r>
      <w:r w:rsidRPr="00421BCD">
        <w:rPr>
          <w:b/>
        </w:rPr>
        <w:t>135</w:t>
      </w:r>
      <w:r w:rsidRPr="00421BCD">
        <w:t xml:space="preserve">(45), 16977–16987 (2013). </w:t>
      </w:r>
      <w:hyperlink r:id="rId53" w:history="1">
        <w:r w:rsidR="005D23D9" w:rsidRPr="00DA0A73">
          <w:rPr>
            <w:rStyle w:val="a8"/>
          </w:rPr>
          <w:t>https://doi.org/10.1021/ja407115</w:t>
        </w:r>
        <w:r w:rsidR="005D23D9" w:rsidRPr="00DA0A73">
          <w:rPr>
            <w:rStyle w:val="a8"/>
          </w:rPr>
          <w:t>p</w:t>
        </w:r>
      </w:hyperlink>
      <w:r w:rsidR="005D23D9">
        <w:rPr>
          <w:rFonts w:hint="eastAsia"/>
        </w:rPr>
        <w:t xml:space="preserve"> </w:t>
      </w:r>
    </w:p>
    <w:p w14:paraId="03F679D0" w14:textId="09B0BAEE" w:rsidR="005529C2" w:rsidRPr="00421BCD" w:rsidRDefault="00F9797C" w:rsidP="00421BCD">
      <w:pPr>
        <w:pStyle w:val="EndNoteBibliography"/>
        <w:numPr>
          <w:ilvl w:val="0"/>
          <w:numId w:val="2"/>
        </w:numPr>
        <w:spacing w:beforeLines="50" w:before="156" w:afterLines="50" w:after="156"/>
        <w:ind w:hanging="156"/>
      </w:pPr>
      <w:r w:rsidRPr="00421BCD">
        <w:t xml:space="preserve">P. Giannozzi, S. Baroni, N. Bonini, M. Calandra, R. Car et al., QUANTUM ESPRESSO: a modular and open-source software project for quantum. J. Phys. Condens. Matter </w:t>
      </w:r>
      <w:r w:rsidRPr="00421BCD">
        <w:rPr>
          <w:b/>
        </w:rPr>
        <w:t>21</w:t>
      </w:r>
      <w:r w:rsidRPr="00421BCD">
        <w:t xml:space="preserve">(39), 395502 (2009). </w:t>
      </w:r>
      <w:hyperlink r:id="rId54" w:history="1">
        <w:r w:rsidR="005D23D9" w:rsidRPr="00DA0A73">
          <w:rPr>
            <w:rStyle w:val="a8"/>
          </w:rPr>
          <w:t>https://doi.org/10.1088/0953-8984/21/39/395502</w:t>
        </w:r>
      </w:hyperlink>
      <w:r w:rsidR="005D23D9">
        <w:rPr>
          <w:rFonts w:hint="eastAsia"/>
        </w:rPr>
        <w:t xml:space="preserve"> </w:t>
      </w:r>
    </w:p>
    <w:p w14:paraId="5D403D9A" w14:textId="7EAD9876" w:rsidR="005529C2" w:rsidRPr="00421BCD" w:rsidRDefault="00F9797C" w:rsidP="00421BCD">
      <w:pPr>
        <w:pStyle w:val="EndNoteBibliography"/>
        <w:numPr>
          <w:ilvl w:val="0"/>
          <w:numId w:val="2"/>
        </w:numPr>
        <w:spacing w:beforeLines="50" w:before="156" w:afterLines="50" w:after="156"/>
        <w:ind w:hanging="156"/>
      </w:pPr>
      <w:r w:rsidRPr="00421BCD">
        <w:t xml:space="preserve">Z.K. Goldsmith, A.K. Harshan, J.B. Gerken, M. Vörös, G. Galli et al., Characterization of NiFe oxyhydroxide electrocatalysts by integrated electronic structure calculations and spectroelectrochemistry. Proc. Natl. Acad. Sci. USA </w:t>
      </w:r>
      <w:r w:rsidRPr="00421BCD">
        <w:rPr>
          <w:b/>
        </w:rPr>
        <w:t>114</w:t>
      </w:r>
      <w:r w:rsidRPr="00421BCD">
        <w:t xml:space="preserve">(12), 3050–3055 (2017). </w:t>
      </w:r>
      <w:hyperlink r:id="rId55" w:history="1">
        <w:r w:rsidR="005D23D9" w:rsidRPr="00DA0A73">
          <w:rPr>
            <w:rStyle w:val="a8"/>
          </w:rPr>
          <w:t>https://doi.org/10.1073/pnas.1702081114</w:t>
        </w:r>
      </w:hyperlink>
      <w:r w:rsidR="005D23D9">
        <w:rPr>
          <w:rFonts w:hint="eastAsia"/>
        </w:rPr>
        <w:t xml:space="preserve"> </w:t>
      </w:r>
    </w:p>
    <w:p w14:paraId="74AB0582" w14:textId="242370DD" w:rsidR="005529C2" w:rsidRPr="00421BCD" w:rsidRDefault="00596E65" w:rsidP="00421BCD">
      <w:pPr>
        <w:pStyle w:val="EndNoteBibliography"/>
        <w:numPr>
          <w:ilvl w:val="0"/>
          <w:numId w:val="2"/>
        </w:numPr>
        <w:spacing w:beforeLines="50" w:before="156" w:afterLines="50" w:after="156"/>
        <w:ind w:hanging="156"/>
      </w:pPr>
      <w:r w:rsidRPr="00421BCD">
        <w:rPr>
          <w:rFonts w:hint="eastAsia"/>
        </w:rPr>
        <w:t xml:space="preserve">G. Prandini, A. Marrazzo, I.E. Castelli, N. Mounet, E. Passaro, et al., A Standard Solid State Pseudopotentials (SSSP) library optimized for p recision and efficiency, Materials Cloud Archive, 65 (2023). </w:t>
      </w:r>
      <w:hyperlink r:id="rId56" w:history="1">
        <w:r w:rsidR="005D23D9" w:rsidRPr="00DA0A73">
          <w:rPr>
            <w:rStyle w:val="a8"/>
          </w:rPr>
          <w:t>https://doi.org/10.24435/materialscloud:f3-ym</w:t>
        </w:r>
      </w:hyperlink>
      <w:r w:rsidR="005D23D9">
        <w:rPr>
          <w:rFonts w:hint="eastAsia"/>
        </w:rPr>
        <w:t xml:space="preserve"> </w:t>
      </w:r>
    </w:p>
    <w:p w14:paraId="1A0F3772" w14:textId="24E29965" w:rsidR="005529C2" w:rsidRPr="00421BCD" w:rsidRDefault="00F9797C" w:rsidP="00421BCD">
      <w:pPr>
        <w:pStyle w:val="EndNoteBibliography"/>
        <w:numPr>
          <w:ilvl w:val="0"/>
          <w:numId w:val="2"/>
        </w:numPr>
        <w:spacing w:beforeLines="50" w:before="156" w:afterLines="50" w:after="156"/>
        <w:ind w:hanging="156"/>
      </w:pPr>
      <w:r w:rsidRPr="00421BCD">
        <w:t xml:space="preserve">D.R. Hamann, Optimized norm-conserving Vanderbilt pseudopotentials. Phys. Rev. B </w:t>
      </w:r>
      <w:r w:rsidRPr="00421BCD">
        <w:rPr>
          <w:b/>
        </w:rPr>
        <w:t>88</w:t>
      </w:r>
      <w:r w:rsidRPr="00421BCD">
        <w:t xml:space="preserve">(8), 085117 (2013). </w:t>
      </w:r>
      <w:hyperlink r:id="rId57" w:history="1">
        <w:r w:rsidR="005D23D9" w:rsidRPr="00DA0A73">
          <w:rPr>
            <w:rStyle w:val="a8"/>
          </w:rPr>
          <w:t>https://doi.org/10.1103/physrevb.88.085117</w:t>
        </w:r>
      </w:hyperlink>
      <w:r w:rsidR="005D23D9">
        <w:rPr>
          <w:rFonts w:hint="eastAsia"/>
        </w:rPr>
        <w:t xml:space="preserve"> </w:t>
      </w:r>
    </w:p>
    <w:p w14:paraId="15AB70BB" w14:textId="6B2927A3" w:rsidR="005529C2" w:rsidRPr="00421BCD" w:rsidRDefault="00F9797C" w:rsidP="00421BCD">
      <w:pPr>
        <w:pStyle w:val="EndNoteBibliography"/>
        <w:numPr>
          <w:ilvl w:val="0"/>
          <w:numId w:val="2"/>
        </w:numPr>
        <w:spacing w:beforeLines="50" w:before="156" w:afterLines="50" w:after="156"/>
        <w:ind w:hanging="156"/>
      </w:pPr>
      <w:r w:rsidRPr="00421BCD">
        <w:t xml:space="preserve">J.K. Nørskov, J. Rossmeisl, A. Logadottir, L. Lindqvist, J.R. Kitchin et al., Origin of the overpotential for oxygen reduction at a fuel-cell cathode. J. Phys. Chem. B </w:t>
      </w:r>
      <w:r w:rsidRPr="00421BCD">
        <w:rPr>
          <w:b/>
        </w:rPr>
        <w:t>108</w:t>
      </w:r>
      <w:r w:rsidRPr="00421BCD">
        <w:t xml:space="preserve">(46), 17886–17892 (2004). </w:t>
      </w:r>
      <w:hyperlink r:id="rId58" w:history="1">
        <w:r w:rsidR="005D23D9" w:rsidRPr="00DA0A73">
          <w:rPr>
            <w:rStyle w:val="a8"/>
          </w:rPr>
          <w:t>https://doi.org/10.1021/jp047349j</w:t>
        </w:r>
      </w:hyperlink>
      <w:r w:rsidR="005D23D9">
        <w:rPr>
          <w:rFonts w:hint="eastAsia"/>
        </w:rPr>
        <w:t xml:space="preserve"> </w:t>
      </w:r>
    </w:p>
    <w:p w14:paraId="27E4C38A" w14:textId="609F02B1" w:rsidR="005529C2" w:rsidRPr="00421BCD" w:rsidRDefault="00F9797C" w:rsidP="00421BCD">
      <w:pPr>
        <w:pStyle w:val="EndNoteBibliography"/>
        <w:numPr>
          <w:ilvl w:val="0"/>
          <w:numId w:val="2"/>
        </w:numPr>
        <w:spacing w:beforeLines="50" w:before="156" w:afterLines="50" w:after="156"/>
        <w:ind w:hanging="156"/>
      </w:pPr>
      <w:r w:rsidRPr="00421BCD">
        <w:t xml:space="preserve">H. Xu, D. Cheng, D. Cao, X.C. Zeng, Revisiting the universal principle for the rational design of single-atom electrocatalysts. Nat. Catal. </w:t>
      </w:r>
      <w:r w:rsidRPr="00421BCD">
        <w:rPr>
          <w:b/>
        </w:rPr>
        <w:t>7</w:t>
      </w:r>
      <w:r w:rsidRPr="00421BCD">
        <w:t xml:space="preserve">(2), 207–218 (2024). </w:t>
      </w:r>
      <w:hyperlink r:id="rId59" w:history="1">
        <w:r w:rsidR="005D23D9" w:rsidRPr="00DA0A73">
          <w:rPr>
            <w:rStyle w:val="a8"/>
          </w:rPr>
          <w:t>https://doi.org/10.1038/s41929-023-01106-z</w:t>
        </w:r>
      </w:hyperlink>
      <w:r w:rsidR="005D23D9">
        <w:rPr>
          <w:rFonts w:hint="eastAsia"/>
        </w:rPr>
        <w:t xml:space="preserve"> </w:t>
      </w:r>
    </w:p>
    <w:p w14:paraId="289D7DF3" w14:textId="3B5C57BF" w:rsidR="005529C2" w:rsidRPr="00421BCD" w:rsidRDefault="00F9797C" w:rsidP="00421BCD">
      <w:pPr>
        <w:pStyle w:val="EndNoteBibliography"/>
        <w:numPr>
          <w:ilvl w:val="0"/>
          <w:numId w:val="2"/>
        </w:numPr>
        <w:spacing w:beforeLines="50" w:before="156" w:afterLines="50" w:after="156"/>
        <w:ind w:hanging="156"/>
      </w:pPr>
      <w:r w:rsidRPr="00421BCD">
        <w:t xml:space="preserve">J. Rossmeisl, A. Logadottir, J.K. Nørskov, Electrolysis of water on (oxidized) metal surfaces. Chem. Phys. </w:t>
      </w:r>
      <w:r w:rsidRPr="00421BCD">
        <w:rPr>
          <w:b/>
        </w:rPr>
        <w:t>319</w:t>
      </w:r>
      <w:r w:rsidRPr="00421BCD">
        <w:t xml:space="preserve">(1–3), 178–184 (2005). </w:t>
      </w:r>
      <w:hyperlink r:id="rId60" w:history="1">
        <w:r w:rsidR="005D23D9" w:rsidRPr="00DA0A73">
          <w:rPr>
            <w:rStyle w:val="a8"/>
          </w:rPr>
          <w:t>https://doi.org/10.1016/j.chemphys.2005.05.038</w:t>
        </w:r>
      </w:hyperlink>
      <w:r w:rsidR="005D23D9">
        <w:rPr>
          <w:rFonts w:hint="eastAsia"/>
        </w:rPr>
        <w:t xml:space="preserve"> </w:t>
      </w:r>
    </w:p>
    <w:p w14:paraId="3422560F" w14:textId="41322258" w:rsidR="005529C2" w:rsidRPr="00421BCD" w:rsidRDefault="00596E65" w:rsidP="00421BCD">
      <w:pPr>
        <w:pStyle w:val="EndNoteBibliography"/>
        <w:numPr>
          <w:ilvl w:val="0"/>
          <w:numId w:val="2"/>
        </w:numPr>
        <w:spacing w:beforeLines="50" w:before="156" w:afterLines="50" w:after="156"/>
        <w:ind w:hanging="156"/>
      </w:pPr>
      <w:r w:rsidRPr="00421BCD">
        <w:rPr>
          <w:rFonts w:hint="eastAsia"/>
        </w:rPr>
        <w:t xml:space="preserve">R.D.J. III, NIST Computational Chemistry Comparison and Benchmark Database, NIST Standard Reference Database, 101 (2022). </w:t>
      </w:r>
      <w:hyperlink r:id="rId61" w:history="1">
        <w:r w:rsidR="005D23D9" w:rsidRPr="00DA0A73">
          <w:rPr>
            <w:rStyle w:val="a8"/>
          </w:rPr>
          <w:t>http://cccbdb.nist.gov/</w:t>
        </w:r>
      </w:hyperlink>
      <w:r w:rsidR="005D23D9">
        <w:rPr>
          <w:rFonts w:hint="eastAsia"/>
        </w:rPr>
        <w:t xml:space="preserve"> </w:t>
      </w:r>
    </w:p>
    <w:p w14:paraId="36E959F7" w14:textId="1921CFEB" w:rsidR="005529C2" w:rsidRPr="00421BCD" w:rsidRDefault="00F9797C" w:rsidP="00421BCD">
      <w:pPr>
        <w:pStyle w:val="EndNoteBibliography"/>
        <w:numPr>
          <w:ilvl w:val="0"/>
          <w:numId w:val="2"/>
        </w:numPr>
        <w:spacing w:beforeLines="50" w:before="156" w:afterLines="50" w:after="156"/>
        <w:ind w:hanging="156"/>
      </w:pPr>
      <w:r w:rsidRPr="00421BCD">
        <w:t xml:space="preserve">M. Li, L. Zhang, Q. Xu, J. Niu, Z. Xia, N-doped graphene as catalysts for oxygen reduction and oxygen evolution reactions: Theoretical considerations. J. Catal. </w:t>
      </w:r>
      <w:r w:rsidRPr="00421BCD">
        <w:rPr>
          <w:b/>
        </w:rPr>
        <w:t>314</w:t>
      </w:r>
      <w:r w:rsidRPr="00421BCD">
        <w:t xml:space="preserve">, 66–72 (2014). </w:t>
      </w:r>
      <w:hyperlink r:id="rId62" w:history="1">
        <w:r w:rsidR="005D23D9" w:rsidRPr="00DA0A73">
          <w:rPr>
            <w:rStyle w:val="a8"/>
          </w:rPr>
          <w:t>https://doi.org/10.1016/j.jcat.2014.03.011</w:t>
        </w:r>
      </w:hyperlink>
      <w:r w:rsidR="005D23D9">
        <w:rPr>
          <w:rFonts w:hint="eastAsia"/>
        </w:rPr>
        <w:t xml:space="preserve"> </w:t>
      </w:r>
    </w:p>
    <w:p w14:paraId="164CE8C9" w14:textId="68E0F4F2" w:rsidR="005529C2" w:rsidRPr="00421BCD" w:rsidRDefault="00F9797C" w:rsidP="00421BCD">
      <w:pPr>
        <w:pStyle w:val="EndNoteBibliography"/>
        <w:numPr>
          <w:ilvl w:val="0"/>
          <w:numId w:val="2"/>
        </w:numPr>
        <w:spacing w:beforeLines="50" w:before="156" w:afterLines="50" w:after="156"/>
        <w:ind w:hanging="156"/>
      </w:pPr>
      <w:r w:rsidRPr="00421BCD">
        <w:t xml:space="preserve">P. Su, W. Pei, X. Wang, Y. Ma, Q. Jiang et al., Exceptional electrochemical HER performance with enhanced electron transfer between Ru nanoparticles and single atoms dispersed on a carbon substrate. Angew. Chem. Int. Ed. </w:t>
      </w:r>
      <w:r w:rsidRPr="00421BCD">
        <w:rPr>
          <w:b/>
        </w:rPr>
        <w:t>60</w:t>
      </w:r>
      <w:r w:rsidRPr="00421BCD">
        <w:t xml:space="preserve">(29), 16044–16050 (2021). </w:t>
      </w:r>
      <w:hyperlink r:id="rId63" w:history="1">
        <w:r w:rsidR="005D23D9" w:rsidRPr="00DA0A73">
          <w:rPr>
            <w:rStyle w:val="a8"/>
          </w:rPr>
          <w:t>https://doi.org/10.1002/anie.202103557</w:t>
        </w:r>
      </w:hyperlink>
      <w:r w:rsidR="005D23D9">
        <w:rPr>
          <w:rFonts w:hint="eastAsia"/>
        </w:rPr>
        <w:t xml:space="preserve"> </w:t>
      </w:r>
    </w:p>
    <w:p w14:paraId="6F064787" w14:textId="19F1B607" w:rsidR="005529C2" w:rsidRPr="00421BCD" w:rsidRDefault="00F9797C" w:rsidP="00421BCD">
      <w:pPr>
        <w:pStyle w:val="EndNoteBibliography"/>
        <w:numPr>
          <w:ilvl w:val="0"/>
          <w:numId w:val="2"/>
        </w:numPr>
        <w:spacing w:beforeLines="50" w:before="156" w:afterLines="50" w:after="156"/>
        <w:ind w:hanging="156"/>
      </w:pPr>
      <w:r w:rsidRPr="00421BCD">
        <w:t>W. Zitzmann, A.S. Nair, B. Paulus, A. Rafferty, X. Yi et al., The role of nickel hydroxide phases in wastewater electrolysis for sustainable green hydrogen production. Nanoscale (2026).</w:t>
      </w:r>
      <w:r w:rsidR="00F05BFF" w:rsidRPr="00421BCD">
        <w:t xml:space="preserve"> </w:t>
      </w:r>
      <w:hyperlink r:id="rId64" w:history="1">
        <w:r w:rsidR="005D23D9" w:rsidRPr="00DA0A73">
          <w:rPr>
            <w:rStyle w:val="a8"/>
          </w:rPr>
          <w:t>http://doi.org/10.1039/D5NR05037E</w:t>
        </w:r>
      </w:hyperlink>
      <w:r w:rsidR="00F05BFF" w:rsidRPr="00421BCD">
        <w:t xml:space="preserve"> </w:t>
      </w:r>
      <w:r w:rsidR="005D23D9">
        <w:rPr>
          <w:rFonts w:hint="eastAsia"/>
        </w:rPr>
        <w:t xml:space="preserve"> </w:t>
      </w:r>
    </w:p>
    <w:p w14:paraId="7EA104B8" w14:textId="4667DF63" w:rsidR="005529C2" w:rsidRPr="00421BCD" w:rsidRDefault="00F9797C" w:rsidP="00421BCD">
      <w:pPr>
        <w:pStyle w:val="EndNoteBibliography"/>
        <w:numPr>
          <w:ilvl w:val="0"/>
          <w:numId w:val="2"/>
        </w:numPr>
        <w:spacing w:beforeLines="50" w:before="156" w:afterLines="50" w:after="156"/>
        <w:ind w:hanging="156"/>
      </w:pPr>
      <w:r w:rsidRPr="00421BCD">
        <w:t xml:space="preserve">H.-S. Hu, Y. Li, Y.-R. Shao, K.-X. Li, G. Deng et al., NiCoP nanorod arrays as high-performance bifunctional electrocatalyst for overall water splitting at high current densities. J. Power Sources </w:t>
      </w:r>
      <w:r w:rsidRPr="00421BCD">
        <w:rPr>
          <w:b/>
        </w:rPr>
        <w:t>484</w:t>
      </w:r>
      <w:r w:rsidRPr="00421BCD">
        <w:t xml:space="preserve">, 229269 (2021). </w:t>
      </w:r>
      <w:hyperlink r:id="rId65" w:history="1">
        <w:r w:rsidR="005D23D9" w:rsidRPr="00DA0A73">
          <w:rPr>
            <w:rStyle w:val="a8"/>
          </w:rPr>
          <w:t>https://doi.org/10.1016/j.jpowsour.2020.229269</w:t>
        </w:r>
      </w:hyperlink>
      <w:r w:rsidR="005D23D9">
        <w:rPr>
          <w:rFonts w:hint="eastAsia"/>
        </w:rPr>
        <w:t xml:space="preserve"> </w:t>
      </w:r>
    </w:p>
    <w:p w14:paraId="705BA3E2" w14:textId="36D938E1" w:rsidR="005529C2" w:rsidRPr="00421BCD" w:rsidRDefault="00F9797C" w:rsidP="00421BCD">
      <w:pPr>
        <w:pStyle w:val="EndNoteBibliography"/>
        <w:numPr>
          <w:ilvl w:val="0"/>
          <w:numId w:val="2"/>
        </w:numPr>
        <w:spacing w:beforeLines="50" w:before="156" w:afterLines="50" w:after="156"/>
        <w:ind w:hanging="156"/>
      </w:pPr>
      <w:r w:rsidRPr="00421BCD">
        <w:t xml:space="preserve">L. Yang, J. Lang, W. Jiang, Y. Ma, X. Chu et al., Interfacial engineering for the construction of iron sulfide/boride nanosheets heterostructure bifunctional electrocatalysts for high-efficiency overall water splitting. J. Alloys Compd. </w:t>
      </w:r>
      <w:r w:rsidRPr="00421BCD">
        <w:rPr>
          <w:b/>
        </w:rPr>
        <w:t>1006</w:t>
      </w:r>
      <w:r w:rsidRPr="00421BCD">
        <w:t xml:space="preserve">, 176344 (2024). </w:t>
      </w:r>
      <w:hyperlink r:id="rId66" w:history="1">
        <w:r w:rsidR="005D23D9" w:rsidRPr="00DA0A73">
          <w:rPr>
            <w:rStyle w:val="a8"/>
          </w:rPr>
          <w:t>https://doi.org/10.1016/j.jallcom.2024.176344</w:t>
        </w:r>
      </w:hyperlink>
      <w:r w:rsidR="005D23D9">
        <w:rPr>
          <w:rFonts w:hint="eastAsia"/>
        </w:rPr>
        <w:t xml:space="preserve"> </w:t>
      </w:r>
    </w:p>
    <w:p w14:paraId="1260A567" w14:textId="75D63C6E" w:rsidR="005529C2" w:rsidRPr="00421BCD" w:rsidRDefault="00F9797C" w:rsidP="00421BCD">
      <w:pPr>
        <w:pStyle w:val="EndNoteBibliography"/>
        <w:numPr>
          <w:ilvl w:val="0"/>
          <w:numId w:val="2"/>
        </w:numPr>
        <w:spacing w:beforeLines="50" w:before="156" w:afterLines="50" w:after="156"/>
        <w:ind w:hanging="156"/>
      </w:pPr>
      <w:r w:rsidRPr="00421BCD">
        <w:t>H. Ma, Y. Jin, X. Zhou, Y. Cui, Y. Zhao et al., Chloride-induced easier phase transformation and catalytic synergy for enhanced seawater splitting. Chem. Sci. (2026).</w:t>
      </w:r>
      <w:r w:rsidR="00F05BFF" w:rsidRPr="00421BCD">
        <w:t xml:space="preserve"> </w:t>
      </w:r>
      <w:hyperlink r:id="rId67" w:history="1">
        <w:r w:rsidR="005D23D9" w:rsidRPr="00DA0A73">
          <w:rPr>
            <w:rStyle w:val="a8"/>
          </w:rPr>
          <w:t>http://doi.org/10.1039/D5SC09403H</w:t>
        </w:r>
      </w:hyperlink>
      <w:r w:rsidR="00F05BFF" w:rsidRPr="00421BCD">
        <w:t xml:space="preserve"> </w:t>
      </w:r>
      <w:r w:rsidR="005D23D9">
        <w:rPr>
          <w:rFonts w:hint="eastAsia"/>
        </w:rPr>
        <w:t xml:space="preserve"> </w:t>
      </w:r>
    </w:p>
    <w:p w14:paraId="2E19940D" w14:textId="7CB639D9" w:rsidR="005529C2" w:rsidRPr="00421BCD" w:rsidRDefault="00F9797C" w:rsidP="00421BCD">
      <w:pPr>
        <w:pStyle w:val="EndNoteBibliography"/>
        <w:numPr>
          <w:ilvl w:val="0"/>
          <w:numId w:val="2"/>
        </w:numPr>
        <w:spacing w:beforeLines="50" w:before="156" w:afterLines="50" w:after="156"/>
        <w:ind w:hanging="156"/>
      </w:pPr>
      <w:r w:rsidRPr="00421BCD">
        <w:t>A. Li, X. Qian, M. Han, Z. Li, X. He et al., Pyrolysis of ZIF-Co assisted by a small amount of KNO</w:t>
      </w:r>
      <w:r w:rsidRPr="00421BCD">
        <w:rPr>
          <w:vertAlign w:val="subscript"/>
        </w:rPr>
        <w:t>3</w:t>
      </w:r>
      <w:r w:rsidRPr="00421BCD">
        <w:t xml:space="preserve">: Tuning of Co-CoOx@N, O Co-doped carbon hybrid nanostructures for accelerating water splitting. Fuel </w:t>
      </w:r>
      <w:r w:rsidRPr="00421BCD">
        <w:rPr>
          <w:b/>
        </w:rPr>
        <w:t>371</w:t>
      </w:r>
      <w:r w:rsidRPr="00421BCD">
        <w:t xml:space="preserve">, 131969 (2024). </w:t>
      </w:r>
      <w:hyperlink r:id="rId68" w:history="1">
        <w:r w:rsidR="005D23D9" w:rsidRPr="00DA0A73">
          <w:rPr>
            <w:rStyle w:val="a8"/>
          </w:rPr>
          <w:t>https://doi.org/10.1016/j.fuel.2024.131969</w:t>
        </w:r>
      </w:hyperlink>
      <w:r w:rsidR="005D23D9">
        <w:rPr>
          <w:rFonts w:hint="eastAsia"/>
        </w:rPr>
        <w:t xml:space="preserve"> </w:t>
      </w:r>
    </w:p>
    <w:p w14:paraId="1C6EB546" w14:textId="68B82D7E" w:rsidR="005529C2" w:rsidRPr="00421BCD" w:rsidRDefault="00F9797C" w:rsidP="00421BCD">
      <w:pPr>
        <w:pStyle w:val="EndNoteBibliography"/>
        <w:numPr>
          <w:ilvl w:val="0"/>
          <w:numId w:val="2"/>
        </w:numPr>
        <w:spacing w:beforeLines="50" w:before="156" w:afterLines="50" w:after="156"/>
        <w:ind w:hanging="156"/>
      </w:pPr>
      <w:r w:rsidRPr="00421BCD">
        <w:t xml:space="preserve">L. Li, D. Liu, Z. Yu, Y. Cao, C. Zhong et al., Dynamic evolution of high-valence metals in high-entropy systems enabling highly enhanced oxygen evolution reaction. J. Energy Chem. </w:t>
      </w:r>
      <w:r w:rsidRPr="00421BCD">
        <w:rPr>
          <w:b/>
        </w:rPr>
        <w:t>115</w:t>
      </w:r>
      <w:r w:rsidRPr="00421BCD">
        <w:t xml:space="preserve">, 595–605 (2026). </w:t>
      </w:r>
      <w:hyperlink r:id="rId69" w:history="1">
        <w:r w:rsidR="005D23D9" w:rsidRPr="00DA0A73">
          <w:rPr>
            <w:rStyle w:val="a8"/>
          </w:rPr>
          <w:t>https://doi.org/10.1016/j.jechem.2025.12.008</w:t>
        </w:r>
      </w:hyperlink>
      <w:r w:rsidR="005D23D9">
        <w:rPr>
          <w:rFonts w:hint="eastAsia"/>
        </w:rPr>
        <w:t xml:space="preserve"> </w:t>
      </w:r>
    </w:p>
    <w:p w14:paraId="26A5B6D5" w14:textId="243D8F89" w:rsidR="005529C2" w:rsidRPr="00421BCD" w:rsidRDefault="00F9797C" w:rsidP="00421BCD">
      <w:pPr>
        <w:pStyle w:val="EndNoteBibliography"/>
        <w:numPr>
          <w:ilvl w:val="0"/>
          <w:numId w:val="2"/>
        </w:numPr>
        <w:spacing w:beforeLines="50" w:before="156" w:afterLines="50" w:after="156"/>
        <w:ind w:hanging="156"/>
      </w:pPr>
      <w:r w:rsidRPr="00421BCD">
        <w:t>T. Li, Z. Wang, Y. Wang, X. He, J. Luo et al., Anodized bulk FeCoCrNiTi</w:t>
      </w:r>
      <w:r w:rsidRPr="00421BCD">
        <w:rPr>
          <w:vertAlign w:val="subscript"/>
        </w:rPr>
        <w:t>0.6</w:t>
      </w:r>
      <w:r w:rsidRPr="00421BCD">
        <w:t xml:space="preserve"> high-entropy alloy electrocatalysts for long-term industrial-scale oxygen evolution reaction. J. Colloid Interface Sci. </w:t>
      </w:r>
      <w:r w:rsidRPr="00421BCD">
        <w:rPr>
          <w:b/>
        </w:rPr>
        <w:t>703</w:t>
      </w:r>
      <w:r w:rsidRPr="00421BCD">
        <w:t xml:space="preserve">, 139232 (2026). </w:t>
      </w:r>
      <w:hyperlink r:id="rId70" w:history="1">
        <w:r w:rsidR="005D23D9" w:rsidRPr="00DA0A73">
          <w:rPr>
            <w:rStyle w:val="a8"/>
          </w:rPr>
          <w:t>https://doi.org/10.1016/j.jcis.2025.139232</w:t>
        </w:r>
      </w:hyperlink>
      <w:r w:rsidR="005D23D9">
        <w:rPr>
          <w:rFonts w:hint="eastAsia"/>
        </w:rPr>
        <w:t xml:space="preserve"> </w:t>
      </w:r>
    </w:p>
    <w:p w14:paraId="70B12C64" w14:textId="0540DBD1" w:rsidR="005529C2" w:rsidRPr="00421BCD" w:rsidRDefault="00F9797C" w:rsidP="00421BCD">
      <w:pPr>
        <w:pStyle w:val="EndNoteBibliography"/>
        <w:numPr>
          <w:ilvl w:val="0"/>
          <w:numId w:val="2"/>
        </w:numPr>
        <w:spacing w:beforeLines="50" w:before="156" w:afterLines="50" w:after="156"/>
        <w:ind w:hanging="156"/>
      </w:pPr>
      <w:r w:rsidRPr="00421BCD">
        <w:t xml:space="preserve">J. Fan, X. Ma, J. Xia, L. Zhang, Q. Bi et al., Corrosion resistance and earth-abundance FeS-based heterojunction catalyst for seawater splitting at industrial grade density. J. Colloid Interface Sci. </w:t>
      </w:r>
      <w:r w:rsidRPr="00421BCD">
        <w:rPr>
          <w:b/>
        </w:rPr>
        <w:t>657</w:t>
      </w:r>
      <w:r w:rsidRPr="00421BCD">
        <w:t xml:space="preserve">, 393–401 (2024). </w:t>
      </w:r>
      <w:hyperlink r:id="rId71" w:history="1">
        <w:r w:rsidR="005D23D9" w:rsidRPr="00DA0A73">
          <w:rPr>
            <w:rStyle w:val="a8"/>
          </w:rPr>
          <w:t>https://doi.org/10.1016/j.jcis.2023.12.001</w:t>
        </w:r>
      </w:hyperlink>
      <w:r w:rsidR="005D23D9">
        <w:rPr>
          <w:rFonts w:hint="eastAsia"/>
        </w:rPr>
        <w:t xml:space="preserve"> </w:t>
      </w:r>
    </w:p>
    <w:p w14:paraId="7EBF0907" w14:textId="0B884161" w:rsidR="005529C2" w:rsidRPr="00421BCD" w:rsidRDefault="00F9797C" w:rsidP="00421BCD">
      <w:pPr>
        <w:pStyle w:val="EndNoteBibliography"/>
        <w:numPr>
          <w:ilvl w:val="0"/>
          <w:numId w:val="2"/>
        </w:numPr>
        <w:spacing w:beforeLines="50" w:before="156" w:afterLines="50" w:after="156"/>
        <w:ind w:hanging="156"/>
      </w:pPr>
      <w:r w:rsidRPr="00421BCD">
        <w:t xml:space="preserve">L. Li, L. Qiao, D. Liu, Z. Yu, K. An et al., High-valence metals accelerate the reaction kinetics for boosting water oxidation. Small </w:t>
      </w:r>
      <w:r w:rsidRPr="00421BCD">
        <w:rPr>
          <w:b/>
        </w:rPr>
        <w:t>21</w:t>
      </w:r>
      <w:r w:rsidRPr="00421BCD">
        <w:t xml:space="preserve">(6), 2403992 (2025). </w:t>
      </w:r>
      <w:hyperlink r:id="rId72" w:history="1">
        <w:r w:rsidR="005D23D9" w:rsidRPr="00DA0A73">
          <w:rPr>
            <w:rStyle w:val="a8"/>
          </w:rPr>
          <w:t>https://doi.org/10.1002/smll.202403992</w:t>
        </w:r>
      </w:hyperlink>
      <w:r w:rsidR="005D23D9">
        <w:rPr>
          <w:rFonts w:hint="eastAsia"/>
        </w:rPr>
        <w:t xml:space="preserve"> </w:t>
      </w:r>
    </w:p>
    <w:p w14:paraId="555D3244" w14:textId="6A564B00" w:rsidR="005529C2" w:rsidRPr="00421BCD" w:rsidRDefault="00F9797C" w:rsidP="00421BCD">
      <w:pPr>
        <w:pStyle w:val="EndNoteBibliography"/>
        <w:numPr>
          <w:ilvl w:val="0"/>
          <w:numId w:val="2"/>
        </w:numPr>
        <w:spacing w:beforeLines="50" w:before="156" w:afterLines="50" w:after="156"/>
        <w:ind w:hanging="156"/>
      </w:pPr>
      <w:r w:rsidRPr="00421BCD">
        <w:t xml:space="preserve">R.-Z. Sun, X. Ma, K. Chen, J.-B. Yang, Y.-X. Liu et al., Self-assembled polyoxometalate supramolecular nanosheets for efficient and durable water oxidation. Angew. Chem. Int. Ed. </w:t>
      </w:r>
      <w:r w:rsidRPr="00421BCD">
        <w:rPr>
          <w:b/>
        </w:rPr>
        <w:t>64</w:t>
      </w:r>
      <w:r w:rsidRPr="00421BCD">
        <w:t xml:space="preserve">(40), e202513915 (2025). </w:t>
      </w:r>
      <w:hyperlink r:id="rId73" w:history="1">
        <w:r w:rsidR="005D23D9" w:rsidRPr="00DA0A73">
          <w:rPr>
            <w:rStyle w:val="a8"/>
          </w:rPr>
          <w:t>https://doi.org/10.1002/anie.202513915</w:t>
        </w:r>
      </w:hyperlink>
      <w:r w:rsidR="005D23D9">
        <w:rPr>
          <w:rFonts w:hint="eastAsia"/>
        </w:rPr>
        <w:t xml:space="preserve"> </w:t>
      </w:r>
    </w:p>
    <w:p w14:paraId="6EB2802D" w14:textId="50807005" w:rsidR="005529C2" w:rsidRPr="00421BCD" w:rsidRDefault="00F9797C" w:rsidP="00421BCD">
      <w:pPr>
        <w:pStyle w:val="EndNoteBibliography"/>
        <w:numPr>
          <w:ilvl w:val="0"/>
          <w:numId w:val="2"/>
        </w:numPr>
        <w:spacing w:beforeLines="50" w:before="156" w:afterLines="50" w:after="156"/>
        <w:ind w:hanging="156"/>
      </w:pPr>
      <w:r w:rsidRPr="00421BCD">
        <w:t xml:space="preserve">S. Haghverdi Khamene, M. Creatore, M.N. Tsampas, 3D electrode surface engineering </w:t>
      </w:r>
      <w:r w:rsidRPr="00421BCD">
        <w:rPr>
          <w:i/>
        </w:rPr>
        <w:t>via</w:t>
      </w:r>
      <w:r w:rsidRPr="00421BCD">
        <w:t xml:space="preserve"> atomic layer deposition of nickel oxide for improved water oxidation performance. Chem. Eng. J. Adv. </w:t>
      </w:r>
      <w:r w:rsidRPr="00421BCD">
        <w:rPr>
          <w:b/>
        </w:rPr>
        <w:t>22</w:t>
      </w:r>
      <w:r w:rsidRPr="00421BCD">
        <w:t xml:space="preserve">, 100723 (2025). </w:t>
      </w:r>
      <w:hyperlink r:id="rId74" w:history="1">
        <w:r w:rsidR="005D23D9" w:rsidRPr="00DA0A73">
          <w:rPr>
            <w:rStyle w:val="a8"/>
          </w:rPr>
          <w:t>https://doi.org/10.1016/j.ceja.2025.100723</w:t>
        </w:r>
      </w:hyperlink>
      <w:r w:rsidR="005D23D9">
        <w:rPr>
          <w:rFonts w:hint="eastAsia"/>
        </w:rPr>
        <w:t xml:space="preserve"> </w:t>
      </w:r>
    </w:p>
    <w:p w14:paraId="1035136B" w14:textId="4A80F694" w:rsidR="005529C2" w:rsidRPr="00421BCD" w:rsidRDefault="00F9797C" w:rsidP="00421BCD">
      <w:pPr>
        <w:pStyle w:val="EndNoteBibliography"/>
        <w:numPr>
          <w:ilvl w:val="0"/>
          <w:numId w:val="2"/>
        </w:numPr>
        <w:spacing w:beforeLines="50" w:before="156" w:afterLines="50" w:after="156"/>
        <w:ind w:hanging="156"/>
      </w:pPr>
      <w:r w:rsidRPr="00421BCD">
        <w:t xml:space="preserve">H. Shin, J. Lee, D. Jang, Y. Kim, H. Jeong et al., Enhanced oxygen evolution reaction and durability of carbon dot-anchored nickel-iron oxyhydroxide electrodes for alkaline water electrolysis at high current densities. Mater. Today Adv. </w:t>
      </w:r>
      <w:r w:rsidRPr="00421BCD">
        <w:rPr>
          <w:b/>
        </w:rPr>
        <w:t>25</w:t>
      </w:r>
      <w:r w:rsidRPr="00421BCD">
        <w:t xml:space="preserve">, 100560 (2025). </w:t>
      </w:r>
      <w:hyperlink r:id="rId75" w:history="1">
        <w:r w:rsidR="005D23D9" w:rsidRPr="00DA0A73">
          <w:rPr>
            <w:rStyle w:val="a8"/>
          </w:rPr>
          <w:t>https://doi.org/10.1016/j.mtadv.2025.100560</w:t>
        </w:r>
      </w:hyperlink>
      <w:r w:rsidR="005D23D9">
        <w:rPr>
          <w:rFonts w:hint="eastAsia"/>
        </w:rPr>
        <w:t xml:space="preserve"> </w:t>
      </w:r>
    </w:p>
    <w:p w14:paraId="2F96BC6F" w14:textId="156122CE" w:rsidR="005529C2" w:rsidRPr="00421BCD" w:rsidRDefault="00F9797C" w:rsidP="00421BCD">
      <w:pPr>
        <w:pStyle w:val="EndNoteBibliography"/>
        <w:numPr>
          <w:ilvl w:val="0"/>
          <w:numId w:val="2"/>
        </w:numPr>
        <w:spacing w:beforeLines="50" w:before="156" w:afterLines="50" w:after="156"/>
        <w:ind w:hanging="156"/>
      </w:pPr>
      <w:r w:rsidRPr="00421BCD">
        <w:t>J. Xiang, F. Zhou, X. Ma, J. Wu, C. Guo et al., Spherical cluster heterojunction engineering of NiFeP/g-C</w:t>
      </w:r>
      <w:r w:rsidRPr="00421BCD">
        <w:rPr>
          <w:vertAlign w:val="subscript"/>
        </w:rPr>
        <w:t>3</w:t>
      </w:r>
      <w:r w:rsidRPr="00421BCD">
        <w:t>N</w:t>
      </w:r>
      <w:r w:rsidRPr="00421BCD">
        <w:rPr>
          <w:vertAlign w:val="subscript"/>
        </w:rPr>
        <w:t>4</w:t>
      </w:r>
      <w:r w:rsidRPr="00421BCD">
        <w:t xml:space="preserve"> for efficient oxygen evolution reaction in alkaline solution. J. Colloid Interface Sci. </w:t>
      </w:r>
      <w:r w:rsidRPr="00421BCD">
        <w:rPr>
          <w:b/>
        </w:rPr>
        <w:t>674</w:t>
      </w:r>
      <w:r w:rsidRPr="00421BCD">
        <w:t xml:space="preserve">, 266–278 (2024). </w:t>
      </w:r>
      <w:hyperlink r:id="rId76" w:history="1">
        <w:r w:rsidR="005D23D9" w:rsidRPr="00DA0A73">
          <w:rPr>
            <w:rStyle w:val="a8"/>
          </w:rPr>
          <w:t>https://doi.org/10.1016/j.jcis.2024.06.042</w:t>
        </w:r>
      </w:hyperlink>
      <w:r w:rsidR="005D23D9">
        <w:rPr>
          <w:rFonts w:hint="eastAsia"/>
        </w:rPr>
        <w:t xml:space="preserve"> </w:t>
      </w:r>
    </w:p>
    <w:p w14:paraId="03F0B2B6" w14:textId="0229B714" w:rsidR="005529C2" w:rsidRPr="00421BCD" w:rsidRDefault="00F9797C" w:rsidP="00421BCD">
      <w:pPr>
        <w:pStyle w:val="EndNoteBibliography"/>
        <w:numPr>
          <w:ilvl w:val="0"/>
          <w:numId w:val="2"/>
        </w:numPr>
        <w:spacing w:beforeLines="50" w:before="156" w:afterLines="50" w:after="156"/>
        <w:ind w:hanging="156"/>
      </w:pPr>
      <w:r w:rsidRPr="00421BCD">
        <w:t xml:space="preserve">B. Kan, M. Wei, Y. Zhang, W. Feng, C. Si et al., Crystalline-amorphous NiFeP alloy as an efficient bifunctional self-supporting electrode for alkaline overall water splitting. J. Alloys Compd. </w:t>
      </w:r>
      <w:r w:rsidRPr="00421BCD">
        <w:rPr>
          <w:b/>
        </w:rPr>
        <w:t>1060</w:t>
      </w:r>
      <w:r w:rsidRPr="00421BCD">
        <w:t xml:space="preserve">, 187350 (2026). </w:t>
      </w:r>
      <w:hyperlink r:id="rId77" w:history="1">
        <w:r w:rsidR="005D23D9" w:rsidRPr="00DA0A73">
          <w:rPr>
            <w:rStyle w:val="a8"/>
          </w:rPr>
          <w:t>https://doi.org/10.1016/j.jallcom.2026.187350</w:t>
        </w:r>
      </w:hyperlink>
      <w:r w:rsidR="005D23D9">
        <w:rPr>
          <w:rFonts w:hint="eastAsia"/>
        </w:rPr>
        <w:t xml:space="preserve"> </w:t>
      </w:r>
    </w:p>
    <w:p w14:paraId="4A6B56FD" w14:textId="6A48B3E1" w:rsidR="005529C2" w:rsidRPr="00421BCD" w:rsidRDefault="00F9797C" w:rsidP="00421BCD">
      <w:pPr>
        <w:pStyle w:val="EndNoteBibliography"/>
        <w:numPr>
          <w:ilvl w:val="0"/>
          <w:numId w:val="2"/>
        </w:numPr>
        <w:spacing w:beforeLines="50" w:before="156" w:afterLines="50" w:after="156"/>
        <w:ind w:hanging="156"/>
      </w:pPr>
      <w:r w:rsidRPr="00421BCD">
        <w:t xml:space="preserve">Y. Zhou, J. Chen, Q. Chen, X. Dong, X. Yang et al., Sn-mediated amorphous NiFeP electroless plating on nickel mesh for stable high-current oxygen evolution reaction. ACS Appl. Mater. Interfaces </w:t>
      </w:r>
      <w:r w:rsidRPr="00421BCD">
        <w:rPr>
          <w:b/>
        </w:rPr>
        <w:t>18</w:t>
      </w:r>
      <w:r w:rsidRPr="00421BCD">
        <w:t xml:space="preserve">(10), 15144–15155 (2026). </w:t>
      </w:r>
      <w:hyperlink r:id="rId78" w:history="1">
        <w:r w:rsidR="005D23D9" w:rsidRPr="00DA0A73">
          <w:rPr>
            <w:rStyle w:val="a8"/>
          </w:rPr>
          <w:t>https://doi.org/10.1021/acsami.5c24462</w:t>
        </w:r>
      </w:hyperlink>
      <w:r w:rsidR="005D23D9">
        <w:rPr>
          <w:rFonts w:hint="eastAsia"/>
        </w:rPr>
        <w:t xml:space="preserve"> </w:t>
      </w:r>
    </w:p>
    <w:p w14:paraId="0D5D2B4E" w14:textId="40D5EF43" w:rsidR="005529C2" w:rsidRPr="00421BCD" w:rsidRDefault="00F9797C" w:rsidP="00421BCD">
      <w:pPr>
        <w:pStyle w:val="EndNoteBibliography"/>
        <w:numPr>
          <w:ilvl w:val="0"/>
          <w:numId w:val="2"/>
        </w:numPr>
        <w:spacing w:beforeLines="50" w:before="156" w:afterLines="50" w:after="156"/>
        <w:ind w:hanging="156"/>
      </w:pPr>
      <w:r w:rsidRPr="00421BCD">
        <w:t xml:space="preserve">X. Zhang, D. Lin, R. Wan, Y. Wang, Q. Pan et al., Hierarchical NiFeP nanoflowers on the MXene film as a self-standing bifunctional electrode toward superior overall water electrolysis. ACS Appl. Nano Mater. </w:t>
      </w:r>
      <w:r w:rsidRPr="00421BCD">
        <w:rPr>
          <w:b/>
        </w:rPr>
        <w:t>7</w:t>
      </w:r>
      <w:r w:rsidRPr="00421BCD">
        <w:t xml:space="preserve">(7), 7684–7693 (2024). </w:t>
      </w:r>
      <w:hyperlink r:id="rId79" w:history="1">
        <w:r w:rsidR="005D23D9" w:rsidRPr="00DA0A73">
          <w:rPr>
            <w:rStyle w:val="a8"/>
          </w:rPr>
          <w:t>https://doi.org/10.1021/acsanm.4c00379</w:t>
        </w:r>
      </w:hyperlink>
      <w:r w:rsidR="005D23D9">
        <w:rPr>
          <w:rFonts w:hint="eastAsia"/>
        </w:rPr>
        <w:t xml:space="preserve"> </w:t>
      </w:r>
    </w:p>
    <w:p w14:paraId="192BA052" w14:textId="0681E90B" w:rsidR="005529C2" w:rsidRPr="00421BCD" w:rsidRDefault="00F9797C" w:rsidP="00421BCD">
      <w:pPr>
        <w:pStyle w:val="EndNoteBibliography"/>
        <w:numPr>
          <w:ilvl w:val="0"/>
          <w:numId w:val="2"/>
        </w:numPr>
        <w:spacing w:beforeLines="50" w:before="156" w:afterLines="50" w:after="156"/>
        <w:ind w:hanging="156"/>
      </w:pPr>
      <w:r w:rsidRPr="00421BCD">
        <w:t xml:space="preserve">M. Vinu, K.-Y. Chiang, Highly efficient oxygen carrier NiFeP (oxy) hydroxides nanoparticle embedded in N-doped porous carbon derived from bio-waste for bifunctional electrocatalysts. Chemosphere </w:t>
      </w:r>
      <w:r w:rsidRPr="00421BCD">
        <w:rPr>
          <w:b/>
        </w:rPr>
        <w:t>366</w:t>
      </w:r>
      <w:r w:rsidRPr="00421BCD">
        <w:t xml:space="preserve">, 143486 (2024). </w:t>
      </w:r>
      <w:hyperlink r:id="rId80" w:history="1">
        <w:r w:rsidR="005D23D9" w:rsidRPr="00DA0A73">
          <w:rPr>
            <w:rStyle w:val="a8"/>
          </w:rPr>
          <w:t>https://doi.org/10.1016/j.chemosphere.2024.143486</w:t>
        </w:r>
      </w:hyperlink>
      <w:r w:rsidR="005D23D9">
        <w:rPr>
          <w:rFonts w:hint="eastAsia"/>
        </w:rPr>
        <w:t xml:space="preserve"> </w:t>
      </w:r>
    </w:p>
    <w:p w14:paraId="21F62916" w14:textId="35472C79" w:rsidR="005529C2" w:rsidRPr="00421BCD" w:rsidRDefault="005529C2" w:rsidP="00421BCD">
      <w:pPr>
        <w:pStyle w:val="EndNoteBibliography"/>
        <w:numPr>
          <w:ilvl w:val="0"/>
          <w:numId w:val="2"/>
        </w:numPr>
        <w:spacing w:beforeLines="50" w:before="156" w:afterLines="50" w:after="156"/>
        <w:ind w:hanging="156"/>
      </w:pPr>
      <w:r w:rsidRPr="00421BCD">
        <w:t xml:space="preserve">E. Jang, J. Kim, J. Cho, J. Lee, J. Kim, Defect modulation and </w:t>
      </w:r>
      <w:r w:rsidRPr="00421BCD">
        <w:rPr>
          <w:i/>
        </w:rPr>
        <w:t>in-situ</w:t>
      </w:r>
      <w:r w:rsidRPr="00421BCD">
        <w:t xml:space="preserve"> exsolution in Y</w:t>
      </w:r>
      <w:r w:rsidRPr="00421BCD">
        <w:rPr>
          <w:vertAlign w:val="subscript"/>
        </w:rPr>
        <w:t>2</w:t>
      </w:r>
      <w:r w:rsidRPr="00421BCD">
        <w:t>Ru</w:t>
      </w:r>
      <w:r w:rsidRPr="00421BCD">
        <w:rPr>
          <w:vertAlign w:val="subscript"/>
        </w:rPr>
        <w:t>2</w:t>
      </w:r>
      <w:r w:rsidRPr="00421BCD">
        <w:t>O</w:t>
      </w:r>
      <w:r w:rsidRPr="00421BCD">
        <w:rPr>
          <w:vertAlign w:val="subscript"/>
        </w:rPr>
        <w:t>7</w:t>
      </w:r>
      <w:r w:rsidRPr="00421BCD">
        <w:t xml:space="preserve">@NiFeP/Ru heterostructure for enhanced oxygen evolution reaction. Rare Met. </w:t>
      </w:r>
      <w:r w:rsidRPr="00421BCD">
        <w:rPr>
          <w:b/>
        </w:rPr>
        <w:t>44</w:t>
      </w:r>
      <w:r w:rsidRPr="00421BCD">
        <w:t xml:space="preserve">(2), 1014–1023 (2025). </w:t>
      </w:r>
      <w:hyperlink r:id="rId81" w:history="1">
        <w:r w:rsidR="005D23D9" w:rsidRPr="00DA0A73">
          <w:rPr>
            <w:rStyle w:val="a8"/>
          </w:rPr>
          <w:t>https://doi.org/10.1007/s12598-024-03006-y</w:t>
        </w:r>
      </w:hyperlink>
      <w:r w:rsidR="005D23D9">
        <w:rPr>
          <w:rFonts w:hint="eastAsia"/>
        </w:rPr>
        <w:t xml:space="preserve"> </w:t>
      </w:r>
    </w:p>
    <w:p w14:paraId="2776E501" w14:textId="031E1CE5" w:rsidR="005529C2" w:rsidRPr="00421BCD" w:rsidRDefault="005529C2" w:rsidP="00421BCD">
      <w:pPr>
        <w:pStyle w:val="EndNoteBibliography"/>
        <w:numPr>
          <w:ilvl w:val="0"/>
          <w:numId w:val="2"/>
        </w:numPr>
        <w:spacing w:beforeLines="50" w:before="156" w:afterLines="50" w:after="156"/>
        <w:ind w:hanging="156"/>
      </w:pPr>
      <w:r w:rsidRPr="00421BCD">
        <w:t xml:space="preserve">L. Yang, L. Li, Atomic-level La-modulated NiFeP bifunctional electrocatalysts for high efficiency overall water splitting. Chemistry </w:t>
      </w:r>
      <w:r w:rsidRPr="00421BCD">
        <w:rPr>
          <w:b/>
        </w:rPr>
        <w:t>31</w:t>
      </w:r>
      <w:r w:rsidRPr="00421BCD">
        <w:t xml:space="preserve">(46), e01525 (2025). </w:t>
      </w:r>
      <w:hyperlink r:id="rId82" w:history="1">
        <w:r w:rsidR="005D23D9" w:rsidRPr="00DA0A73">
          <w:rPr>
            <w:rStyle w:val="a8"/>
          </w:rPr>
          <w:t>https://doi.org/10.1002/chem.202501525</w:t>
        </w:r>
      </w:hyperlink>
      <w:r w:rsidR="005D23D9">
        <w:rPr>
          <w:rFonts w:hint="eastAsia"/>
        </w:rPr>
        <w:t xml:space="preserve"> </w:t>
      </w:r>
    </w:p>
    <w:p w14:paraId="553F7218" w14:textId="6C8345EA" w:rsidR="005529C2" w:rsidRPr="00421BCD" w:rsidRDefault="005529C2" w:rsidP="00421BCD">
      <w:pPr>
        <w:pStyle w:val="EndNoteBibliography"/>
        <w:numPr>
          <w:ilvl w:val="0"/>
          <w:numId w:val="2"/>
        </w:numPr>
        <w:spacing w:beforeLines="50" w:before="156" w:afterLines="50" w:after="156"/>
        <w:ind w:hanging="156"/>
      </w:pPr>
      <w:r w:rsidRPr="00421BCD">
        <w:t xml:space="preserve">G.-L. Li, Y.-Y. Miao, F. Deng, S. Wang, R.-X. Wang et al., Highly-dispersed 2D NiFeP/CoP heterojunction trifunctional catalyst for efficient electrolysis of water and urea. J. Colloid Interface Sci. </w:t>
      </w:r>
      <w:r w:rsidRPr="00421BCD">
        <w:rPr>
          <w:b/>
        </w:rPr>
        <w:t>667</w:t>
      </w:r>
      <w:r w:rsidRPr="00421BCD">
        <w:t xml:space="preserve">, 543–552 (2024). </w:t>
      </w:r>
      <w:hyperlink r:id="rId83" w:history="1">
        <w:r w:rsidR="005D23D9" w:rsidRPr="00DA0A73">
          <w:rPr>
            <w:rStyle w:val="a8"/>
          </w:rPr>
          <w:t>https://doi.org/10.1016/j.jcis.2024.04.059</w:t>
        </w:r>
      </w:hyperlink>
      <w:r w:rsidR="005D23D9">
        <w:rPr>
          <w:rFonts w:hint="eastAsia"/>
        </w:rPr>
        <w:t xml:space="preserve"> </w:t>
      </w:r>
    </w:p>
    <w:p w14:paraId="5FD253C1" w14:textId="6370769D" w:rsidR="005529C2" w:rsidRPr="00421BCD" w:rsidRDefault="005529C2" w:rsidP="00421BCD">
      <w:pPr>
        <w:pStyle w:val="EndNoteBibliography"/>
        <w:numPr>
          <w:ilvl w:val="0"/>
          <w:numId w:val="2"/>
        </w:numPr>
        <w:spacing w:beforeLines="50" w:before="156" w:afterLines="50" w:after="156"/>
        <w:ind w:hanging="156"/>
      </w:pPr>
      <w:r w:rsidRPr="00421BCD">
        <w:t xml:space="preserve">H. Chen, B. Hui, Flexible NiFeP@filter paper electrode for alkaline overall water electrosplitting. Int. J. Hydrog. Energy </w:t>
      </w:r>
      <w:r w:rsidRPr="00421BCD">
        <w:rPr>
          <w:b/>
        </w:rPr>
        <w:t>51</w:t>
      </w:r>
      <w:r w:rsidRPr="00421BCD">
        <w:t xml:space="preserve">, 615–623 (2024). </w:t>
      </w:r>
      <w:hyperlink r:id="rId84" w:history="1">
        <w:r w:rsidR="005D23D9" w:rsidRPr="00DA0A73">
          <w:rPr>
            <w:rStyle w:val="a8"/>
          </w:rPr>
          <w:t>https://doi.org/10.1016/j.ijhydene.2023.08.279</w:t>
        </w:r>
      </w:hyperlink>
      <w:r w:rsidR="005D23D9">
        <w:rPr>
          <w:rFonts w:hint="eastAsia"/>
        </w:rPr>
        <w:t xml:space="preserve"> </w:t>
      </w:r>
    </w:p>
    <w:p w14:paraId="1867D735" w14:textId="23F404FF" w:rsidR="005529C2" w:rsidRPr="00421BCD" w:rsidRDefault="005529C2" w:rsidP="00421BCD">
      <w:pPr>
        <w:pStyle w:val="EndNoteBibliography"/>
        <w:numPr>
          <w:ilvl w:val="0"/>
          <w:numId w:val="2"/>
        </w:numPr>
        <w:spacing w:beforeLines="50" w:before="156" w:afterLines="50" w:after="156"/>
        <w:ind w:hanging="156"/>
      </w:pPr>
      <w:r w:rsidRPr="00421BCD">
        <w:t xml:space="preserve">J. Chen, Q. Long, K. Xiao, T. Ouyang, N. Li et al., Vertically-interlaced NiFeP/MXene electrocatalyst with tunable electronic structure for high-efficiency oxygen evolution reaction. Sci. Bull. </w:t>
      </w:r>
      <w:r w:rsidRPr="00421BCD">
        <w:rPr>
          <w:b/>
        </w:rPr>
        <w:t>66</w:t>
      </w:r>
      <w:r w:rsidRPr="00421BCD">
        <w:t xml:space="preserve">(11), 1063–1072 (2021). </w:t>
      </w:r>
      <w:hyperlink r:id="rId85" w:history="1">
        <w:r w:rsidR="005D23D9" w:rsidRPr="00DA0A73">
          <w:rPr>
            <w:rStyle w:val="a8"/>
          </w:rPr>
          <w:t>https://doi.org/10.1016/j.scib.2021.02.033</w:t>
        </w:r>
      </w:hyperlink>
      <w:r w:rsidR="005D23D9">
        <w:rPr>
          <w:rFonts w:hint="eastAsia"/>
        </w:rPr>
        <w:t xml:space="preserve"> </w:t>
      </w:r>
    </w:p>
    <w:p w14:paraId="763086F8" w14:textId="0B324E57" w:rsidR="005529C2" w:rsidRPr="00421BCD" w:rsidRDefault="005529C2" w:rsidP="00421BCD">
      <w:pPr>
        <w:pStyle w:val="EndNoteBibliography"/>
        <w:numPr>
          <w:ilvl w:val="0"/>
          <w:numId w:val="2"/>
        </w:numPr>
        <w:spacing w:beforeLines="50" w:before="156" w:afterLines="50" w:after="156"/>
        <w:ind w:hanging="156"/>
      </w:pPr>
      <w:r w:rsidRPr="00421BCD">
        <w:t xml:space="preserve">M. Han, H. Wang, J. Zhou, K. Liu, N. Wang et al., Introducing lewis base-phosphate to boost neutral seawater splitting in anion exchange membrane electrolyzer. Adv. Funct. Mater. </w:t>
      </w:r>
      <w:r w:rsidRPr="00421BCD">
        <w:rPr>
          <w:b/>
        </w:rPr>
        <w:t>35</w:t>
      </w:r>
      <w:r w:rsidRPr="00421BCD">
        <w:t xml:space="preserve">(6), 2415143 (2025). </w:t>
      </w:r>
      <w:hyperlink r:id="rId86" w:history="1">
        <w:r w:rsidR="005D23D9" w:rsidRPr="00DA0A73">
          <w:rPr>
            <w:rStyle w:val="a8"/>
          </w:rPr>
          <w:t>https://doi.org/10.1002/adfm.202415143</w:t>
        </w:r>
      </w:hyperlink>
      <w:r w:rsidR="005D23D9">
        <w:rPr>
          <w:rFonts w:hint="eastAsia"/>
        </w:rPr>
        <w:t xml:space="preserve"> </w:t>
      </w:r>
    </w:p>
    <w:p w14:paraId="21DFA6A5" w14:textId="6017C6CB" w:rsidR="005529C2" w:rsidRPr="00421BCD" w:rsidRDefault="005529C2" w:rsidP="00421BCD">
      <w:pPr>
        <w:pStyle w:val="EndNoteBibliography"/>
        <w:numPr>
          <w:ilvl w:val="0"/>
          <w:numId w:val="2"/>
        </w:numPr>
        <w:spacing w:beforeLines="50" w:before="156" w:afterLines="50" w:after="156"/>
        <w:ind w:hanging="156"/>
      </w:pPr>
      <w:r w:rsidRPr="00421BCD">
        <w:t xml:space="preserve">H. Liang, A.N. Gandi, C. Xia, M.N. Hedhili, D.H. Anjum et al., Amorphous NiFe-OH/NiFeP electrocatalyst fabricated at low temperature for water oxidation applications. ACS Energy Lett. </w:t>
      </w:r>
      <w:r w:rsidRPr="00421BCD">
        <w:rPr>
          <w:b/>
        </w:rPr>
        <w:t>2</w:t>
      </w:r>
      <w:r w:rsidRPr="00421BCD">
        <w:t xml:space="preserve">(5), 1035–1042 (2017). </w:t>
      </w:r>
      <w:hyperlink r:id="rId87" w:history="1">
        <w:r w:rsidR="005D23D9" w:rsidRPr="00DA0A73">
          <w:rPr>
            <w:rStyle w:val="a8"/>
          </w:rPr>
          <w:t>https://doi.org/10.1021/acsenergylett.7b00206</w:t>
        </w:r>
      </w:hyperlink>
      <w:r w:rsidR="005D23D9">
        <w:rPr>
          <w:rFonts w:hint="eastAsia"/>
        </w:rPr>
        <w:t xml:space="preserve"> </w:t>
      </w:r>
    </w:p>
    <w:p w14:paraId="096B1107" w14:textId="62CFFC88" w:rsidR="005529C2" w:rsidRPr="00421BCD" w:rsidRDefault="005529C2" w:rsidP="00421BCD">
      <w:pPr>
        <w:pStyle w:val="EndNoteBibliography"/>
        <w:numPr>
          <w:ilvl w:val="0"/>
          <w:numId w:val="2"/>
        </w:numPr>
        <w:spacing w:beforeLines="50" w:before="156" w:afterLines="50" w:after="156"/>
        <w:ind w:hanging="156"/>
      </w:pPr>
      <w:r w:rsidRPr="00421BCD">
        <w:t xml:space="preserve">A. Kafle, M. Kumar, D. Gupta, T.C. Nagaiah, The activation-free electroless deposition of NiFe over carbon cloth as a self-standing flexible electrode towards overall water splitting. J. Mater. Chem. A </w:t>
      </w:r>
      <w:r w:rsidRPr="00421BCD">
        <w:rPr>
          <w:b/>
        </w:rPr>
        <w:t>9</w:t>
      </w:r>
      <w:r w:rsidRPr="00421BCD">
        <w:t>(43), 24299–24307 (2021).</w:t>
      </w:r>
      <w:r w:rsidR="00F05BFF" w:rsidRPr="00421BCD">
        <w:t xml:space="preserve"> </w:t>
      </w:r>
      <w:hyperlink r:id="rId88" w:history="1">
        <w:r w:rsidR="005D23D9" w:rsidRPr="00DA0A73">
          <w:rPr>
            <w:rStyle w:val="a8"/>
          </w:rPr>
          <w:t>http://doi.org/10.1039/D1TA03244E</w:t>
        </w:r>
      </w:hyperlink>
      <w:r w:rsidR="00F05BFF" w:rsidRPr="00421BCD">
        <w:t xml:space="preserve"> </w:t>
      </w:r>
      <w:r w:rsidR="005D23D9">
        <w:rPr>
          <w:rFonts w:hint="eastAsia"/>
        </w:rPr>
        <w:t xml:space="preserve"> </w:t>
      </w:r>
    </w:p>
    <w:p w14:paraId="00A31525" w14:textId="2923F08C" w:rsidR="005529C2" w:rsidRPr="00421BCD" w:rsidRDefault="005529C2" w:rsidP="00421BCD">
      <w:pPr>
        <w:pStyle w:val="EndNoteBibliography"/>
        <w:numPr>
          <w:ilvl w:val="0"/>
          <w:numId w:val="2"/>
        </w:numPr>
        <w:spacing w:beforeLines="50" w:before="156" w:afterLines="50" w:after="156"/>
        <w:ind w:hanging="156"/>
      </w:pPr>
      <w:r w:rsidRPr="00421BCD">
        <w:t xml:space="preserve">Y.J. Lee, S.-K. Park, Metal-organic framework-derived hollow </w:t>
      </w:r>
      <w:r w:rsidR="00F05BFF" w:rsidRPr="00421BCD">
        <w:rPr>
          <w:rFonts w:hint="eastAsia"/>
        </w:rPr>
        <w:t>CoS</w:t>
      </w:r>
      <w:r w:rsidR="00F05BFF" w:rsidRPr="00421BCD">
        <w:rPr>
          <w:rFonts w:hint="eastAsia"/>
          <w:vertAlign w:val="subscript"/>
        </w:rPr>
        <w:t>x</w:t>
      </w:r>
      <w:r w:rsidRPr="00421BCD">
        <w:t xml:space="preserve"> nanoarray coupled with NiFe layered double hydroxides as efficient bifunctional electrocatalyst for overall water splitting. Small </w:t>
      </w:r>
      <w:r w:rsidRPr="00421BCD">
        <w:rPr>
          <w:b/>
        </w:rPr>
        <w:t>18</w:t>
      </w:r>
      <w:r w:rsidRPr="00421BCD">
        <w:t xml:space="preserve">(16), e2200586 (2022). </w:t>
      </w:r>
      <w:hyperlink r:id="rId89" w:history="1">
        <w:r w:rsidR="005D23D9" w:rsidRPr="00DA0A73">
          <w:rPr>
            <w:rStyle w:val="a8"/>
          </w:rPr>
          <w:t>https://doi.org/10.1002/smll.202200586</w:t>
        </w:r>
      </w:hyperlink>
      <w:r w:rsidR="005D23D9">
        <w:rPr>
          <w:rFonts w:hint="eastAsia"/>
        </w:rPr>
        <w:t xml:space="preserve"> </w:t>
      </w:r>
    </w:p>
    <w:p w14:paraId="2321F5D4" w14:textId="0EC7FC3A" w:rsidR="005529C2" w:rsidRPr="00421BCD" w:rsidRDefault="005529C2" w:rsidP="00421BCD">
      <w:pPr>
        <w:pStyle w:val="EndNoteBibliography"/>
        <w:numPr>
          <w:ilvl w:val="0"/>
          <w:numId w:val="2"/>
        </w:numPr>
        <w:spacing w:beforeLines="50" w:before="156" w:afterLines="50" w:after="156"/>
        <w:ind w:hanging="156"/>
      </w:pPr>
      <w:r w:rsidRPr="00421BCD">
        <w:t xml:space="preserve">Z. Wang, W. Liu, Y. Hu, L. Xu, M. Guan et al., An Fe-doped NiV LDH ultrathin nanosheet as a highly efficient electrocatalyst for efficient water oxidation. Inorg. Chem. Front. </w:t>
      </w:r>
      <w:r w:rsidRPr="00421BCD">
        <w:rPr>
          <w:b/>
        </w:rPr>
        <w:t>6</w:t>
      </w:r>
      <w:r w:rsidRPr="00421BCD">
        <w:t>(7), 1890–1896 (2019).</w:t>
      </w:r>
      <w:r w:rsidR="00F05BFF" w:rsidRPr="00421BCD">
        <w:t xml:space="preserve"> </w:t>
      </w:r>
      <w:hyperlink r:id="rId90" w:history="1">
        <w:r w:rsidR="005D23D9" w:rsidRPr="00DA0A73">
          <w:rPr>
            <w:rStyle w:val="a8"/>
          </w:rPr>
          <w:t>http://doi.org/10.1039/C9QI00404A</w:t>
        </w:r>
      </w:hyperlink>
      <w:r w:rsidR="00F05BFF" w:rsidRPr="00421BCD">
        <w:t xml:space="preserve"> </w:t>
      </w:r>
      <w:r w:rsidR="005D23D9">
        <w:rPr>
          <w:rFonts w:hint="eastAsia"/>
        </w:rPr>
        <w:t xml:space="preserve"> </w:t>
      </w:r>
    </w:p>
    <w:p w14:paraId="148C7E33" w14:textId="7F7035AC" w:rsidR="005529C2" w:rsidRPr="00421BCD" w:rsidRDefault="005529C2" w:rsidP="00421BCD">
      <w:pPr>
        <w:pStyle w:val="EndNoteBibliography"/>
        <w:numPr>
          <w:ilvl w:val="0"/>
          <w:numId w:val="2"/>
        </w:numPr>
        <w:spacing w:beforeLines="50" w:before="156" w:afterLines="50" w:after="156"/>
        <w:ind w:hanging="156"/>
      </w:pPr>
      <w:r w:rsidRPr="00421BCD">
        <w:t xml:space="preserve">K. Fan, H. Chen, Y. Ji, H. Huang, P.M. Claesson et al., Nickel-vanadium monolayer double hydroxide for efficient electrochemical water oxidation. Nat. Commun. </w:t>
      </w:r>
      <w:r w:rsidRPr="00421BCD">
        <w:rPr>
          <w:b/>
        </w:rPr>
        <w:t>7</w:t>
      </w:r>
      <w:r w:rsidRPr="00421BCD">
        <w:t xml:space="preserve">, 11981 (2016). </w:t>
      </w:r>
      <w:hyperlink r:id="rId91" w:history="1">
        <w:r w:rsidR="005D23D9" w:rsidRPr="00DA0A73">
          <w:rPr>
            <w:rStyle w:val="a8"/>
          </w:rPr>
          <w:t>https://doi.org/10.1038/ncomms11981</w:t>
        </w:r>
      </w:hyperlink>
      <w:r w:rsidR="005D23D9">
        <w:rPr>
          <w:rFonts w:hint="eastAsia"/>
        </w:rPr>
        <w:t xml:space="preserve"> </w:t>
      </w:r>
    </w:p>
    <w:p w14:paraId="5DF2F936" w14:textId="673F38BA" w:rsidR="005529C2" w:rsidRPr="00421BCD" w:rsidRDefault="005529C2" w:rsidP="00421BCD">
      <w:pPr>
        <w:pStyle w:val="EndNoteBibliography"/>
        <w:numPr>
          <w:ilvl w:val="0"/>
          <w:numId w:val="2"/>
        </w:numPr>
        <w:spacing w:beforeLines="50" w:before="156" w:afterLines="50" w:after="156"/>
        <w:ind w:hanging="156"/>
      </w:pPr>
      <w:r w:rsidRPr="00421BCD">
        <w:t xml:space="preserve">S. Huang, J. Lu, X. Wu, H. Zhu, X. Shen et al., Ru-promoted NiFe oxyhydroxide anchored on the hierarchical porous N-doped carbon aerogel: Electronic structures modulation for much enhanced OER/HER dual-functional characteristics. Appl. Catal. A Gen. </w:t>
      </w:r>
      <w:r w:rsidRPr="00421BCD">
        <w:rPr>
          <w:b/>
        </w:rPr>
        <w:t>664</w:t>
      </w:r>
      <w:r w:rsidRPr="00421BCD">
        <w:t xml:space="preserve">, 119331 (2023). </w:t>
      </w:r>
      <w:hyperlink r:id="rId92" w:history="1">
        <w:r w:rsidR="005D23D9" w:rsidRPr="00DA0A73">
          <w:rPr>
            <w:rStyle w:val="a8"/>
          </w:rPr>
          <w:t>https://doi.org/10.1016/j.apcata.2023.119331</w:t>
        </w:r>
      </w:hyperlink>
      <w:r w:rsidR="005D23D9">
        <w:rPr>
          <w:rFonts w:hint="eastAsia"/>
        </w:rPr>
        <w:t xml:space="preserve"> </w:t>
      </w:r>
    </w:p>
    <w:p w14:paraId="3868391F" w14:textId="5AC8DFD1" w:rsidR="005529C2" w:rsidRPr="00421BCD" w:rsidRDefault="005529C2" w:rsidP="00421BCD">
      <w:pPr>
        <w:pStyle w:val="EndNoteBibliography"/>
        <w:numPr>
          <w:ilvl w:val="0"/>
          <w:numId w:val="2"/>
        </w:numPr>
        <w:spacing w:beforeLines="50" w:before="156" w:afterLines="50" w:after="156"/>
        <w:ind w:hanging="156"/>
      </w:pPr>
      <w:r w:rsidRPr="00421BCD">
        <w:t>F. Liu, Z. Feng, X. Zhang, L. Cui, J. Liu, One-step achievement of Fe-doped and interfacial Ru nanoclusters co-engineered Ni(OH)</w:t>
      </w:r>
      <w:r w:rsidRPr="00421BCD">
        <w:rPr>
          <w:vertAlign w:val="subscript"/>
        </w:rPr>
        <w:t>2</w:t>
      </w:r>
      <w:r w:rsidRPr="00421BCD">
        <w:t xml:space="preserve"> electrocatalyst on Ni foam for promoted oxygen evolution reaction. J. Colloid Interface Sci. </w:t>
      </w:r>
      <w:r w:rsidRPr="00421BCD">
        <w:rPr>
          <w:b/>
        </w:rPr>
        <w:t>638</w:t>
      </w:r>
      <w:r w:rsidRPr="00421BCD">
        <w:t xml:space="preserve">, 498–505 (2023). </w:t>
      </w:r>
      <w:hyperlink r:id="rId93" w:history="1">
        <w:r w:rsidR="005D23D9" w:rsidRPr="00DA0A73">
          <w:rPr>
            <w:rStyle w:val="a8"/>
          </w:rPr>
          <w:t>https://doi.org/10.1016/j.jcis.2023.01.037</w:t>
        </w:r>
      </w:hyperlink>
      <w:r w:rsidR="005D23D9">
        <w:rPr>
          <w:rFonts w:hint="eastAsia"/>
        </w:rPr>
        <w:t xml:space="preserve"> </w:t>
      </w:r>
    </w:p>
    <w:p w14:paraId="55EA3B13" w14:textId="5C7A4C2A" w:rsidR="005529C2" w:rsidRPr="00421BCD" w:rsidRDefault="005529C2" w:rsidP="00421BCD">
      <w:pPr>
        <w:pStyle w:val="EndNoteBibliography"/>
        <w:numPr>
          <w:ilvl w:val="0"/>
          <w:numId w:val="2"/>
        </w:numPr>
        <w:spacing w:beforeLines="50" w:before="156" w:afterLines="50" w:after="156"/>
        <w:ind w:hanging="156"/>
      </w:pPr>
      <w:r w:rsidRPr="00421BCD">
        <w:t>A.A. Pawar, H.A. Bandal, H. Kim, Spinel type Fe</w:t>
      </w:r>
      <w:r w:rsidRPr="00421BCD">
        <w:rPr>
          <w:vertAlign w:val="subscript"/>
        </w:rPr>
        <w:t>3</w:t>
      </w:r>
      <w:r w:rsidRPr="00421BCD">
        <w:t>O</w:t>
      </w:r>
      <w:r w:rsidRPr="00421BCD">
        <w:rPr>
          <w:vertAlign w:val="subscript"/>
        </w:rPr>
        <w:t>4</w:t>
      </w:r>
      <w:r w:rsidRPr="00421BCD">
        <w:t xml:space="preserve"> polyhedron supported on nickel foam as an electrocatalyst for water oxidation reaction. J. Alloys Compd. </w:t>
      </w:r>
      <w:r w:rsidRPr="00421BCD">
        <w:rPr>
          <w:b/>
        </w:rPr>
        <w:t>863</w:t>
      </w:r>
      <w:r w:rsidRPr="00421BCD">
        <w:t xml:space="preserve">, 158742 (2021). </w:t>
      </w:r>
      <w:hyperlink r:id="rId94" w:history="1">
        <w:r w:rsidR="005D23D9" w:rsidRPr="00DA0A73">
          <w:rPr>
            <w:rStyle w:val="a8"/>
          </w:rPr>
          <w:t>https://doi.org/10.1016/j.jallcom.2021.158742</w:t>
        </w:r>
      </w:hyperlink>
      <w:r w:rsidR="005D23D9">
        <w:rPr>
          <w:rFonts w:hint="eastAsia"/>
        </w:rPr>
        <w:t xml:space="preserve"> </w:t>
      </w:r>
    </w:p>
    <w:p w14:paraId="6961504F" w14:textId="476A84ED" w:rsidR="005529C2" w:rsidRPr="00421BCD" w:rsidRDefault="005529C2" w:rsidP="00421BCD">
      <w:pPr>
        <w:pStyle w:val="EndNoteBibliography"/>
        <w:numPr>
          <w:ilvl w:val="0"/>
          <w:numId w:val="2"/>
        </w:numPr>
        <w:spacing w:beforeLines="50" w:before="156" w:afterLines="50" w:after="156"/>
        <w:ind w:hanging="156"/>
      </w:pPr>
      <w:r w:rsidRPr="00421BCD">
        <w:t xml:space="preserve">Z. Gao, Z. Yu, Y. Huang, X. He, X. Su et al., Flexible and robust bimetallic covalent organic frameworks for the reversible switching of electrocatalytic oxygen evolution activity. J. Mater. Chem. A </w:t>
      </w:r>
      <w:r w:rsidRPr="00421BCD">
        <w:rPr>
          <w:b/>
        </w:rPr>
        <w:t>8</w:t>
      </w:r>
      <w:r w:rsidRPr="00421BCD">
        <w:t>(12), 5907–5912 (2020).</w:t>
      </w:r>
      <w:r w:rsidR="00F05BFF" w:rsidRPr="00421BCD">
        <w:t xml:space="preserve"> </w:t>
      </w:r>
      <w:hyperlink r:id="rId95" w:history="1">
        <w:r w:rsidR="005D23D9" w:rsidRPr="00DA0A73">
          <w:rPr>
            <w:rStyle w:val="a8"/>
          </w:rPr>
          <w:t>http://doi.org/10.1039/C9TA14023A</w:t>
        </w:r>
      </w:hyperlink>
      <w:r w:rsidR="00F05BFF" w:rsidRPr="00421BCD">
        <w:t xml:space="preserve"> </w:t>
      </w:r>
      <w:r w:rsidR="005D23D9">
        <w:rPr>
          <w:rFonts w:hint="eastAsia"/>
        </w:rPr>
        <w:t xml:space="preserve"> </w:t>
      </w:r>
    </w:p>
    <w:p w14:paraId="04C3284F" w14:textId="37EAD7EE" w:rsidR="005529C2" w:rsidRPr="00421BCD" w:rsidRDefault="005529C2" w:rsidP="00421BCD">
      <w:pPr>
        <w:pStyle w:val="EndNoteBibliography"/>
        <w:numPr>
          <w:ilvl w:val="0"/>
          <w:numId w:val="2"/>
        </w:numPr>
        <w:spacing w:beforeLines="50" w:before="156" w:afterLines="50" w:after="156"/>
        <w:ind w:hanging="156"/>
      </w:pPr>
      <w:r w:rsidRPr="00421BCD">
        <w:t xml:space="preserve">Y. Zhang, X. Zhou, F. Zhang, T. Tian, Y. Ding et al., Design and synthesis of Cu modified cobalt oxides with hollow polyhedral nanocages as efficient electrocatalytic and photocatalytic water oxidation catalysts. J. Catal. </w:t>
      </w:r>
      <w:r w:rsidRPr="00421BCD">
        <w:rPr>
          <w:b/>
        </w:rPr>
        <w:t>352</w:t>
      </w:r>
      <w:r w:rsidRPr="00421BCD">
        <w:t xml:space="preserve">, 246–255 (2017). </w:t>
      </w:r>
      <w:hyperlink r:id="rId96" w:history="1">
        <w:r w:rsidR="005D23D9" w:rsidRPr="00DA0A73">
          <w:rPr>
            <w:rStyle w:val="a8"/>
          </w:rPr>
          <w:t>https://doi.org/10.1016/j.jcat.2017.05.020</w:t>
        </w:r>
      </w:hyperlink>
      <w:r w:rsidR="005D23D9">
        <w:rPr>
          <w:rFonts w:hint="eastAsia"/>
        </w:rPr>
        <w:t xml:space="preserve"> </w:t>
      </w:r>
    </w:p>
    <w:p w14:paraId="4ACA6BDC" w14:textId="2B35542C" w:rsidR="005529C2" w:rsidRPr="00421BCD" w:rsidRDefault="005529C2" w:rsidP="00421BCD">
      <w:pPr>
        <w:pStyle w:val="EndNoteBibliography"/>
        <w:numPr>
          <w:ilvl w:val="0"/>
          <w:numId w:val="2"/>
        </w:numPr>
        <w:spacing w:beforeLines="50" w:before="156" w:afterLines="50" w:after="156"/>
        <w:ind w:hanging="156"/>
      </w:pPr>
      <w:r w:rsidRPr="00421BCD">
        <w:t xml:space="preserve">M.S. Amer, M.A. Ghanem, P. Arunachalam, A.M. Al-Mayouf, S.M. Hadadi, Bifunctional electrocatalyst of low-symmetry mesoporous titanium dioxide modified with cobalt oxide for oxygen evolution and reduction reactions. Catalysts </w:t>
      </w:r>
      <w:r w:rsidRPr="00421BCD">
        <w:rPr>
          <w:b/>
        </w:rPr>
        <w:t>9</w:t>
      </w:r>
      <w:r w:rsidRPr="00421BCD">
        <w:rPr>
          <w:rFonts w:hint="eastAsia"/>
        </w:rPr>
        <w:t xml:space="preserve">(10): </w:t>
      </w:r>
      <w:r w:rsidR="00F05BFF" w:rsidRPr="00421BCD">
        <w:rPr>
          <w:rFonts w:hint="eastAsia"/>
        </w:rPr>
        <w:t>836.</w:t>
      </w:r>
      <w:r w:rsidRPr="00421BCD">
        <w:t xml:space="preserve"> (2019). </w:t>
      </w:r>
      <w:hyperlink r:id="rId97" w:history="1">
        <w:r w:rsidR="005D23D9" w:rsidRPr="00DA0A73">
          <w:rPr>
            <w:rStyle w:val="a8"/>
          </w:rPr>
          <w:t>https://doi.org/10.3390/catal9100836</w:t>
        </w:r>
      </w:hyperlink>
      <w:r w:rsidR="005D23D9">
        <w:rPr>
          <w:rFonts w:hint="eastAsia"/>
        </w:rPr>
        <w:t xml:space="preserve"> </w:t>
      </w:r>
    </w:p>
    <w:p w14:paraId="5B9E2305" w14:textId="268A85A2" w:rsidR="005529C2" w:rsidRPr="00421BCD" w:rsidRDefault="005529C2" w:rsidP="00421BCD">
      <w:pPr>
        <w:pStyle w:val="EndNoteBibliography"/>
        <w:numPr>
          <w:ilvl w:val="0"/>
          <w:numId w:val="2"/>
        </w:numPr>
        <w:spacing w:beforeLines="50" w:before="156" w:afterLines="50" w:after="156"/>
        <w:ind w:hanging="156"/>
      </w:pPr>
      <w:r w:rsidRPr="00421BCD">
        <w:t xml:space="preserve">L. Lin, M. Chen, L. Wu, Hierarchical MoP/NiFeP hybrid hollow spheres as highly efficient bifunctional electrocatalysts for overall water splitting. Mater. Chem. Front. </w:t>
      </w:r>
      <w:r w:rsidRPr="00421BCD">
        <w:rPr>
          <w:b/>
        </w:rPr>
        <w:t>5</w:t>
      </w:r>
      <w:r w:rsidRPr="00421BCD">
        <w:t>(1), 375–385 (2021).</w:t>
      </w:r>
      <w:r w:rsidR="00F05BFF" w:rsidRPr="00421BCD">
        <w:t xml:space="preserve"> </w:t>
      </w:r>
      <w:hyperlink r:id="rId98" w:history="1">
        <w:r w:rsidR="005D23D9" w:rsidRPr="00DA0A73">
          <w:rPr>
            <w:rStyle w:val="a8"/>
          </w:rPr>
          <w:t>http://doi.org/10.1039/D0QM00635A</w:t>
        </w:r>
      </w:hyperlink>
      <w:r w:rsidR="00F05BFF" w:rsidRPr="00421BCD">
        <w:t xml:space="preserve"> </w:t>
      </w:r>
      <w:r w:rsidR="005D23D9">
        <w:rPr>
          <w:rFonts w:hint="eastAsia"/>
        </w:rPr>
        <w:t xml:space="preserve"> </w:t>
      </w:r>
    </w:p>
    <w:p w14:paraId="0F8371CC" w14:textId="254D6E3B" w:rsidR="005529C2" w:rsidRPr="00421BCD" w:rsidRDefault="005529C2" w:rsidP="00421BCD">
      <w:pPr>
        <w:pStyle w:val="EndNoteBibliography"/>
        <w:numPr>
          <w:ilvl w:val="0"/>
          <w:numId w:val="2"/>
        </w:numPr>
        <w:spacing w:beforeLines="50" w:before="156" w:afterLines="50" w:after="156"/>
        <w:ind w:hanging="156"/>
      </w:pPr>
      <w:r w:rsidRPr="00421BCD">
        <w:t xml:space="preserve">B. Weng, X. Wang, C.R. Grice, F. Xu, Y. Yan, A new metal–organic open framework enabling facile synthesis of carbon encapsulated transition metal phosphide/sulfide nanoparticle electrocatalysts. J. Mater. Chem. A </w:t>
      </w:r>
      <w:r w:rsidRPr="00421BCD">
        <w:rPr>
          <w:b/>
        </w:rPr>
        <w:t>7</w:t>
      </w:r>
      <w:r w:rsidRPr="00421BCD">
        <w:t>(12), 7168–7178 (2019).</w:t>
      </w:r>
      <w:r w:rsidR="00F05BFF" w:rsidRPr="00421BCD">
        <w:t xml:space="preserve"> </w:t>
      </w:r>
      <w:hyperlink r:id="rId99" w:history="1">
        <w:r w:rsidR="005D23D9" w:rsidRPr="00DA0A73">
          <w:rPr>
            <w:rStyle w:val="a8"/>
          </w:rPr>
          <w:t>http://doi.org/10.1039/C9TA00404A</w:t>
        </w:r>
      </w:hyperlink>
      <w:r w:rsidR="00F05BFF" w:rsidRPr="00421BCD">
        <w:t xml:space="preserve"> </w:t>
      </w:r>
      <w:r w:rsidR="005D23D9">
        <w:rPr>
          <w:rFonts w:hint="eastAsia"/>
        </w:rPr>
        <w:t xml:space="preserve"> </w:t>
      </w:r>
    </w:p>
    <w:p w14:paraId="79A98BE2" w14:textId="34185A50" w:rsidR="005529C2" w:rsidRPr="00421BCD" w:rsidRDefault="005529C2" w:rsidP="00421BCD">
      <w:pPr>
        <w:pStyle w:val="EndNoteBibliography"/>
        <w:numPr>
          <w:ilvl w:val="0"/>
          <w:numId w:val="2"/>
        </w:numPr>
        <w:spacing w:beforeLines="50" w:before="156" w:afterLines="50" w:after="156"/>
        <w:ind w:hanging="156"/>
      </w:pPr>
      <w:r w:rsidRPr="00421BCD">
        <w:t xml:space="preserve">S. Wang, J. Cai, C. Lv, C. Hu, H. Guan et al., General and scalable preparation of Prussian blue analogues on arbitrary conductive substrates and their derived metal phosphides as highly efficient and ultra-long-life bifunctional electrocatalysts for overall water splitting. Chem. Eng. J. </w:t>
      </w:r>
      <w:r w:rsidRPr="00421BCD">
        <w:rPr>
          <w:b/>
        </w:rPr>
        <w:t>420</w:t>
      </w:r>
      <w:r w:rsidRPr="00421BCD">
        <w:t xml:space="preserve">, 129972 (2021). </w:t>
      </w:r>
      <w:hyperlink r:id="rId100" w:history="1">
        <w:r w:rsidR="005D23D9" w:rsidRPr="00DA0A73">
          <w:rPr>
            <w:rStyle w:val="a8"/>
          </w:rPr>
          <w:t>https://doi.org/10.1016/j.cej.2021.129972</w:t>
        </w:r>
      </w:hyperlink>
      <w:r w:rsidR="005D23D9">
        <w:rPr>
          <w:rFonts w:hint="eastAsia"/>
        </w:rPr>
        <w:t xml:space="preserve"> </w:t>
      </w:r>
    </w:p>
    <w:p w14:paraId="19D0515B" w14:textId="7AA20149" w:rsidR="005529C2" w:rsidRPr="00421BCD" w:rsidRDefault="005529C2" w:rsidP="00421BCD">
      <w:pPr>
        <w:pStyle w:val="EndNoteBibliography"/>
        <w:numPr>
          <w:ilvl w:val="0"/>
          <w:numId w:val="2"/>
        </w:numPr>
        <w:spacing w:beforeLines="50" w:before="156" w:afterLines="50" w:after="156"/>
        <w:ind w:hanging="156"/>
      </w:pPr>
      <w:r w:rsidRPr="00421BCD">
        <w:t xml:space="preserve">Y. Wang, P. Yang, Y. Gong, D. Liu, S. Liu et al., Amorphous high-valence Mo-doped NiFeP nanospheres as efficient electrocatalysts for overall water-splitting under large-current density. Chem. Eng. J. </w:t>
      </w:r>
      <w:r w:rsidRPr="00421BCD">
        <w:rPr>
          <w:b/>
        </w:rPr>
        <w:t>468</w:t>
      </w:r>
      <w:r w:rsidRPr="00421BCD">
        <w:t xml:space="preserve">, 143833 (2023). </w:t>
      </w:r>
      <w:hyperlink r:id="rId101" w:history="1">
        <w:r w:rsidR="005D23D9" w:rsidRPr="00DA0A73">
          <w:rPr>
            <w:rStyle w:val="a8"/>
          </w:rPr>
          <w:t>https://doi.org/10.1016/j.cej.2023.143833</w:t>
        </w:r>
      </w:hyperlink>
      <w:r w:rsidR="005D23D9">
        <w:rPr>
          <w:rFonts w:hint="eastAsia"/>
        </w:rPr>
        <w:t xml:space="preserve"> </w:t>
      </w:r>
    </w:p>
    <w:p w14:paraId="12E4F340" w14:textId="3E41BAA4" w:rsidR="005529C2" w:rsidRPr="00421BCD" w:rsidRDefault="005529C2" w:rsidP="00421BCD">
      <w:pPr>
        <w:pStyle w:val="EndNoteBibliography"/>
        <w:numPr>
          <w:ilvl w:val="0"/>
          <w:numId w:val="2"/>
        </w:numPr>
        <w:spacing w:beforeLines="50" w:before="156" w:afterLines="50" w:after="156"/>
        <w:ind w:hanging="156"/>
      </w:pPr>
      <w:r w:rsidRPr="00421BCD">
        <w:t xml:space="preserve">X. Luo, Q. Shao, Y. Pi, X. Huang, Trimetallic molybdate nanobelts as active and stable electrocatalysts for the oxygen evolution reaction. ACS Catal. </w:t>
      </w:r>
      <w:r w:rsidRPr="00421BCD">
        <w:rPr>
          <w:b/>
        </w:rPr>
        <w:t>9</w:t>
      </w:r>
      <w:r w:rsidRPr="00421BCD">
        <w:t xml:space="preserve">(2), 1013–1018 (2019). </w:t>
      </w:r>
      <w:hyperlink r:id="rId102" w:history="1">
        <w:r w:rsidR="005D23D9" w:rsidRPr="00DA0A73">
          <w:rPr>
            <w:rStyle w:val="a8"/>
          </w:rPr>
          <w:t>https://doi.org/10.1021/acscatal.8b04521</w:t>
        </w:r>
      </w:hyperlink>
      <w:r w:rsidR="005D23D9">
        <w:rPr>
          <w:rFonts w:hint="eastAsia"/>
        </w:rPr>
        <w:t xml:space="preserve"> </w:t>
      </w:r>
    </w:p>
    <w:p w14:paraId="4345ABA4" w14:textId="4ACD3A48" w:rsidR="005529C2" w:rsidRPr="00421BCD" w:rsidRDefault="005529C2" w:rsidP="00421BCD">
      <w:pPr>
        <w:pStyle w:val="EndNoteBibliography"/>
        <w:numPr>
          <w:ilvl w:val="0"/>
          <w:numId w:val="2"/>
        </w:numPr>
        <w:spacing w:beforeLines="50" w:before="156" w:afterLines="50" w:after="156"/>
        <w:ind w:hanging="156"/>
      </w:pPr>
      <w:r w:rsidRPr="00421BCD">
        <w:t xml:space="preserve">X. Zhang, X.-R. Shi, P. Wang, Z. Bao, M. Huang et al., Bio-inspired design of NiFeP nanoparticles embedded in (N, P) Co-doped carbon for boosting overall water splitting. Dalton Trans. </w:t>
      </w:r>
      <w:r w:rsidRPr="00421BCD">
        <w:rPr>
          <w:b/>
        </w:rPr>
        <w:t>52</w:t>
      </w:r>
      <w:r w:rsidRPr="00421BCD">
        <w:t>(20), 6860–6869 (2023).</w:t>
      </w:r>
      <w:r w:rsidR="00F05BFF" w:rsidRPr="00421BCD">
        <w:t xml:space="preserve"> </w:t>
      </w:r>
      <w:hyperlink r:id="rId103" w:history="1">
        <w:r w:rsidR="005D23D9" w:rsidRPr="00DA0A73">
          <w:rPr>
            <w:rStyle w:val="a8"/>
          </w:rPr>
          <w:t>http://doi.org/10.1039/D3DT00583F</w:t>
        </w:r>
      </w:hyperlink>
      <w:r w:rsidR="00F05BFF" w:rsidRPr="00421BCD">
        <w:t xml:space="preserve"> </w:t>
      </w:r>
      <w:r w:rsidR="005D23D9">
        <w:rPr>
          <w:rFonts w:hint="eastAsia"/>
        </w:rPr>
        <w:t xml:space="preserve"> </w:t>
      </w:r>
    </w:p>
    <w:p w14:paraId="4F2E84B6" w14:textId="29B2C8C7" w:rsidR="005529C2" w:rsidRPr="00421BCD" w:rsidRDefault="005529C2" w:rsidP="00421BCD">
      <w:pPr>
        <w:pStyle w:val="EndNoteBibliography"/>
        <w:numPr>
          <w:ilvl w:val="0"/>
          <w:numId w:val="2"/>
        </w:numPr>
        <w:spacing w:beforeLines="50" w:before="156" w:afterLines="50" w:after="156"/>
        <w:ind w:hanging="156"/>
      </w:pPr>
      <w:r w:rsidRPr="00421BCD">
        <w:t xml:space="preserve">E. Vijayakumar, S. Ramakrishnan, C. Sathiskumar, D.J. Yoo, J. Balamurugan et al., MOF-derived CoP-nitrogen-doped carbon@NiFeP nanoflakes as an efficient and durable electrocatalyst with multiple catalytically active sites for OER, HER, ORR and rechargeable zinc-air batteries. Chem. Eng. J. </w:t>
      </w:r>
      <w:r w:rsidRPr="00421BCD">
        <w:rPr>
          <w:b/>
        </w:rPr>
        <w:t>428</w:t>
      </w:r>
      <w:r w:rsidRPr="00421BCD">
        <w:t xml:space="preserve">, 131115 (2022). </w:t>
      </w:r>
      <w:hyperlink r:id="rId104" w:history="1">
        <w:r w:rsidR="005D23D9" w:rsidRPr="00DA0A73">
          <w:rPr>
            <w:rStyle w:val="a8"/>
          </w:rPr>
          <w:t>https://doi.org/10.1016/j.cej.2021.131115</w:t>
        </w:r>
      </w:hyperlink>
      <w:r w:rsidR="005D23D9">
        <w:rPr>
          <w:rFonts w:hint="eastAsia"/>
        </w:rPr>
        <w:t xml:space="preserve"> </w:t>
      </w:r>
    </w:p>
    <w:p w14:paraId="3F737C2E" w14:textId="2A58BF61" w:rsidR="005529C2" w:rsidRPr="00421BCD" w:rsidRDefault="005529C2" w:rsidP="00421BCD">
      <w:pPr>
        <w:pStyle w:val="EndNoteBibliography"/>
        <w:numPr>
          <w:ilvl w:val="0"/>
          <w:numId w:val="2"/>
        </w:numPr>
        <w:spacing w:beforeLines="50" w:before="156" w:afterLines="50" w:after="156"/>
        <w:ind w:hanging="156"/>
      </w:pPr>
      <w:r w:rsidRPr="00421BCD">
        <w:t xml:space="preserve">J. Bian, Z. Song, X. Li, Y. Zhang, C. Cheng, Nickel iron phosphide ultrathin nanosheets anchored on nitrogen-doped carbon nanoflake arrays as a bifunctional catalyst for efficient overall water splitting. Nanoscale </w:t>
      </w:r>
      <w:r w:rsidRPr="00421BCD">
        <w:rPr>
          <w:b/>
        </w:rPr>
        <w:t>12</w:t>
      </w:r>
      <w:r w:rsidRPr="00421BCD">
        <w:t>(15), 8443–8452 (2020).</w:t>
      </w:r>
      <w:r w:rsidR="00F05BFF" w:rsidRPr="00421BCD">
        <w:t xml:space="preserve"> </w:t>
      </w:r>
      <w:hyperlink r:id="rId105" w:history="1">
        <w:r w:rsidR="005D23D9" w:rsidRPr="00DA0A73">
          <w:rPr>
            <w:rStyle w:val="a8"/>
          </w:rPr>
          <w:t>http://doi.org/10.1039/C9NR10471B</w:t>
        </w:r>
      </w:hyperlink>
      <w:r w:rsidR="00F05BFF" w:rsidRPr="00421BCD">
        <w:t xml:space="preserve"> </w:t>
      </w:r>
      <w:r w:rsidR="005D23D9">
        <w:rPr>
          <w:rFonts w:hint="eastAsia"/>
        </w:rPr>
        <w:t xml:space="preserve"> </w:t>
      </w:r>
    </w:p>
    <w:p w14:paraId="5FC4E307" w14:textId="6CAC557E" w:rsidR="005529C2" w:rsidRPr="00421BCD" w:rsidRDefault="005529C2" w:rsidP="00421BCD">
      <w:pPr>
        <w:pStyle w:val="EndNoteBibliography"/>
        <w:numPr>
          <w:ilvl w:val="0"/>
          <w:numId w:val="2"/>
        </w:numPr>
        <w:spacing w:beforeLines="50" w:before="156" w:afterLines="50" w:after="156"/>
        <w:ind w:hanging="156"/>
      </w:pPr>
      <w:r w:rsidRPr="00421BCD">
        <w:t xml:space="preserve">X. Yu, X. He, R. Li, X. Gou, One-step synthesis of amorphous nickel iron phosphide hierarchical nanostructures for water electrolysis with superb stability at high current density. Dalton Trans. </w:t>
      </w:r>
      <w:r w:rsidRPr="00421BCD">
        <w:rPr>
          <w:b/>
        </w:rPr>
        <w:t>50</w:t>
      </w:r>
      <w:r w:rsidRPr="00421BCD">
        <w:t>(23), 8102–8110 (2021).</w:t>
      </w:r>
      <w:r w:rsidR="00F05BFF" w:rsidRPr="00421BCD">
        <w:t xml:space="preserve"> </w:t>
      </w:r>
      <w:hyperlink r:id="rId106" w:history="1">
        <w:r w:rsidR="005D23D9" w:rsidRPr="00DA0A73">
          <w:rPr>
            <w:rStyle w:val="a8"/>
          </w:rPr>
          <w:t>http://doi.org/10.1039/D1DT00852H</w:t>
        </w:r>
      </w:hyperlink>
      <w:r w:rsidR="00F05BFF" w:rsidRPr="00421BCD">
        <w:t xml:space="preserve"> </w:t>
      </w:r>
      <w:r w:rsidR="005D23D9">
        <w:rPr>
          <w:rFonts w:hint="eastAsia"/>
        </w:rPr>
        <w:t xml:space="preserve"> </w:t>
      </w:r>
    </w:p>
    <w:p w14:paraId="1CB7BFCA" w14:textId="5307C8B9" w:rsidR="005529C2" w:rsidRPr="00421BCD" w:rsidRDefault="005529C2" w:rsidP="00421BCD">
      <w:pPr>
        <w:pStyle w:val="EndNoteBibliography"/>
        <w:numPr>
          <w:ilvl w:val="0"/>
          <w:numId w:val="2"/>
        </w:numPr>
        <w:spacing w:beforeLines="50" w:before="156" w:afterLines="50" w:after="156"/>
        <w:ind w:hanging="156"/>
      </w:pPr>
      <w:r w:rsidRPr="00421BCD">
        <w:t xml:space="preserve">J.O. Silva, S. Cartagena, J.A. Calderón, Novel electrodeposited NiFeP/Zn bifunctional catalytic coating for alkaline water splitting. Electrochim. Acta </w:t>
      </w:r>
      <w:r w:rsidRPr="00421BCD">
        <w:rPr>
          <w:b/>
        </w:rPr>
        <w:t>451</w:t>
      </w:r>
      <w:r w:rsidRPr="00421BCD">
        <w:t xml:space="preserve">, 142299 (2023). </w:t>
      </w:r>
      <w:hyperlink r:id="rId107" w:history="1">
        <w:r w:rsidR="005D23D9" w:rsidRPr="00DA0A73">
          <w:rPr>
            <w:rStyle w:val="a8"/>
          </w:rPr>
          <w:t>https://doi.org/10.1016/j.electacta.2023.142299</w:t>
        </w:r>
      </w:hyperlink>
      <w:r w:rsidR="005D23D9">
        <w:rPr>
          <w:rFonts w:hint="eastAsia"/>
        </w:rPr>
        <w:t xml:space="preserve"> </w:t>
      </w:r>
    </w:p>
    <w:p w14:paraId="446838C2" w14:textId="63B28792" w:rsidR="005529C2" w:rsidRPr="00421BCD" w:rsidRDefault="005529C2" w:rsidP="00421BCD">
      <w:pPr>
        <w:pStyle w:val="EndNoteBibliography"/>
        <w:numPr>
          <w:ilvl w:val="0"/>
          <w:numId w:val="2"/>
        </w:numPr>
        <w:spacing w:beforeLines="50" w:before="156" w:afterLines="50" w:after="156"/>
        <w:ind w:hanging="156"/>
      </w:pPr>
      <w:r w:rsidRPr="00421BCD">
        <w:t xml:space="preserve">Y. Liu, P. Ge, Y. Li, X. Zhai, K. Lu et al., Prussian blue analogues derived Fe-NiCoP reveals the cooperation of Fe doping and phosphating for enhancing OER activity. Appl. Surf. Sci. </w:t>
      </w:r>
      <w:r w:rsidRPr="00421BCD">
        <w:rPr>
          <w:b/>
        </w:rPr>
        <w:t>615</w:t>
      </w:r>
      <w:r w:rsidRPr="00421BCD">
        <w:t xml:space="preserve">, 156378 (2023). </w:t>
      </w:r>
      <w:hyperlink r:id="rId108" w:history="1">
        <w:r w:rsidR="005D23D9" w:rsidRPr="00DA0A73">
          <w:rPr>
            <w:rStyle w:val="a8"/>
          </w:rPr>
          <w:t>https://doi.org/10.1016/j.apsusc.2023.156378</w:t>
        </w:r>
      </w:hyperlink>
      <w:r w:rsidR="005D23D9">
        <w:rPr>
          <w:rFonts w:hint="eastAsia"/>
        </w:rPr>
        <w:t xml:space="preserve"> </w:t>
      </w:r>
    </w:p>
    <w:sectPr w:rsidR="005529C2" w:rsidRPr="00421BCD" w:rsidSect="00C35FED">
      <w:headerReference w:type="even" r:id="rId109"/>
      <w:headerReference w:type="default" r:id="rId110"/>
      <w:footerReference w:type="even" r:id="rId111"/>
      <w:footerReference w:type="default" r:id="rId112"/>
      <w:headerReference w:type="first" r:id="rId113"/>
      <w:footerReference w:type="first" r:id="rId114"/>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5CD57" w14:textId="77777777" w:rsidR="00875407" w:rsidRDefault="00875407" w:rsidP="00997381">
      <w:pPr>
        <w:rPr>
          <w:rFonts w:hint="eastAsia"/>
        </w:rPr>
      </w:pPr>
      <w:r>
        <w:separator/>
      </w:r>
    </w:p>
  </w:endnote>
  <w:endnote w:type="continuationSeparator" w:id="0">
    <w:p w14:paraId="59420488" w14:textId="77777777" w:rsidR="00875407" w:rsidRDefault="00875407" w:rsidP="0099738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128C1" w14:textId="77777777" w:rsidR="00091912" w:rsidRDefault="00091912">
    <w:pPr>
      <w:pStyle w:val="a6"/>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97AD3" w14:textId="74536ACA" w:rsidR="005835F4" w:rsidRPr="00AC0462" w:rsidRDefault="00AC0462" w:rsidP="00AC0462">
    <w:pPr>
      <w:pStyle w:val="a6"/>
      <w:jc w:val="center"/>
      <w:rPr>
        <w:rFonts w:ascii="Times New Roman" w:hAnsi="Times New Roman" w:cs="Times New Roman" w:hint="eastAsia"/>
        <w:sz w:val="24"/>
        <w:szCs w:val="24"/>
      </w:rPr>
    </w:pPr>
    <w:r w:rsidRPr="00AC0462">
      <w:rPr>
        <w:rFonts w:ascii="Times New Roman" w:hAnsi="Times New Roman" w:cs="Times New Roman"/>
        <w:sz w:val="24"/>
        <w:szCs w:val="24"/>
      </w:rPr>
      <w:t>S</w:t>
    </w:r>
    <w:sdt>
      <w:sdtPr>
        <w:rPr>
          <w:rFonts w:ascii="Times New Roman" w:hAnsi="Times New Roman" w:cs="Times New Roman"/>
          <w:sz w:val="24"/>
          <w:szCs w:val="24"/>
        </w:rPr>
        <w:id w:val="-220982493"/>
        <w:docPartObj>
          <w:docPartGallery w:val="Page Numbers (Bottom of Page)"/>
          <w:docPartUnique/>
        </w:docPartObj>
      </w:sdtPr>
      <w:sdtContent>
        <w:r w:rsidRPr="00AC0462">
          <w:rPr>
            <w:rFonts w:ascii="Times New Roman" w:hAnsi="Times New Roman" w:cs="Times New Roman"/>
            <w:sz w:val="24"/>
            <w:szCs w:val="24"/>
          </w:rPr>
          <w:fldChar w:fldCharType="begin"/>
        </w:r>
        <w:r w:rsidRPr="00AC0462">
          <w:rPr>
            <w:rFonts w:ascii="Times New Roman" w:hAnsi="Times New Roman" w:cs="Times New Roman"/>
            <w:sz w:val="24"/>
            <w:szCs w:val="24"/>
          </w:rPr>
          <w:instrText>PAGE   \* MERGEFORMAT</w:instrText>
        </w:r>
        <w:r w:rsidRPr="00AC0462">
          <w:rPr>
            <w:rFonts w:ascii="Times New Roman" w:hAnsi="Times New Roman" w:cs="Times New Roman"/>
            <w:sz w:val="24"/>
            <w:szCs w:val="24"/>
          </w:rPr>
          <w:fldChar w:fldCharType="separate"/>
        </w:r>
        <w:r w:rsidRPr="00AC0462">
          <w:rPr>
            <w:rFonts w:ascii="Times New Roman" w:hAnsi="Times New Roman" w:cs="Times New Roman"/>
            <w:sz w:val="24"/>
            <w:szCs w:val="24"/>
            <w:lang w:val="zh-CN"/>
          </w:rPr>
          <w:t>2</w:t>
        </w:r>
        <w:r w:rsidRPr="00AC0462">
          <w:rPr>
            <w:rFonts w:ascii="Times New Roman" w:hAnsi="Times New Roman" w:cs="Times New Roman"/>
            <w:sz w:val="24"/>
            <w:szCs w:val="24"/>
          </w:rPr>
          <w:fldChar w:fldCharType="end"/>
        </w:r>
        <w:r w:rsidRPr="00AC0462">
          <w:rPr>
            <w:rFonts w:ascii="Times New Roman" w:hAnsi="Times New Roman" w:cs="Times New Roman"/>
            <w:sz w:val="24"/>
            <w:szCs w:val="24"/>
          </w:rPr>
          <w:t>/S34</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6C434" w14:textId="77777777" w:rsidR="00091912" w:rsidRDefault="00091912">
    <w:pPr>
      <w:pStyle w:val="a6"/>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5372E" w14:textId="77777777" w:rsidR="00875407" w:rsidRDefault="00875407" w:rsidP="00997381">
      <w:pPr>
        <w:rPr>
          <w:rFonts w:hint="eastAsia"/>
        </w:rPr>
      </w:pPr>
      <w:r>
        <w:separator/>
      </w:r>
    </w:p>
  </w:footnote>
  <w:footnote w:type="continuationSeparator" w:id="0">
    <w:p w14:paraId="0CD1CBA6" w14:textId="77777777" w:rsidR="00875407" w:rsidRDefault="00875407" w:rsidP="0099738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7C67" w14:textId="77777777" w:rsidR="00091912" w:rsidRDefault="00091912">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8FB9D" w14:textId="51B5DD5D" w:rsidR="00B650D0" w:rsidRPr="00B650D0" w:rsidRDefault="00091912">
    <w:pPr>
      <w:pStyle w:val="a4"/>
      <w:rPr>
        <w:rFonts w:ascii="Times New Roman" w:hAnsi="Times New Roman" w:cs="Times New Roman"/>
        <w:sz w:val="28"/>
        <w:szCs w:val="28"/>
      </w:rPr>
    </w:pPr>
    <w:hyperlink r:id="rId1" w:history="1">
      <w:r w:rsidR="00B650D0" w:rsidRPr="00091912">
        <w:rPr>
          <w:rStyle w:val="a8"/>
          <w:rFonts w:ascii="Times New Roman" w:hAnsi="Times New Roman" w:cs="Times New Roman"/>
          <w:sz w:val="28"/>
          <w:szCs w:val="28"/>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49980" w14:textId="77777777" w:rsidR="00091912" w:rsidRDefault="00091912">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E6A68"/>
    <w:multiLevelType w:val="hybridMultilevel"/>
    <w:tmpl w:val="6352D9AC"/>
    <w:lvl w:ilvl="0" w:tplc="C22A65BC">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95219C0"/>
    <w:multiLevelType w:val="hybridMultilevel"/>
    <w:tmpl w:val="19540DBC"/>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65507029">
    <w:abstractNumId w:val="0"/>
  </w:num>
  <w:num w:numId="2" w16cid:durableId="1521700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DSyNDI0sjA3MTI3N7ZU0lEKTi0uzszPAykwrgUANeLB6CwAAAA="/>
    <w:docVar w:name="EN.InstantFormat" w:val="&lt;ENInstantFormat&gt;&lt;Enabled&gt;1&lt;/Enabled&gt;&lt;ScanUnformatted&gt;1&lt;/ScanUnformatted&gt;&lt;ScanChanges&gt;1&lt;/ScanChanges&gt;&lt;Suspended&gt;0&lt;/Suspended&gt;&lt;/ENInstantFormat&gt;"/>
    <w:docVar w:name="EN.Layout" w:val="&lt;ENLayout&gt;&lt;Style&gt;Nano-Micro Letters格式&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fpaxpfzmt0923epe9epv0z5pw0f5awd2v5a&quot;&gt;NiFeP-参考文献库&lt;record-ids&gt;&lt;item&gt;73&lt;/item&gt;&lt;item&gt;74&lt;/item&gt;&lt;item&gt;75&lt;/item&gt;&lt;item&gt;76&lt;/item&gt;&lt;item&gt;77&lt;/item&gt;&lt;item&gt;78&lt;/item&gt;&lt;item&gt;79&lt;/item&gt;&lt;item&gt;80&lt;/item&gt;&lt;item&gt;81&lt;/item&gt;&lt;item&gt;82&lt;/item&gt;&lt;item&gt;94&lt;/item&gt;&lt;item&gt;95&lt;/item&gt;&lt;item&gt;96&lt;/item&gt;&lt;item&gt;97&lt;/item&gt;&lt;item&gt;98&lt;/item&gt;&lt;item&gt;99&lt;/item&gt;&lt;item&gt;100&lt;/item&gt;&lt;item&gt;101&lt;/item&gt;&lt;item&gt;102&lt;/item&gt;&lt;item&gt;103&lt;/item&gt;&lt;item&gt;104&lt;/item&gt;&lt;item&gt;105&lt;/item&gt;&lt;item&gt;106&lt;/item&gt;&lt;item&gt;107&lt;/item&gt;&lt;item&gt;108&lt;/item&gt;&lt;item&gt;109&lt;/item&gt;&lt;item&gt;110&lt;/item&gt;&lt;item&gt;111&lt;/item&gt;&lt;item&gt;112&lt;/item&gt;&lt;item&gt;113&lt;/item&gt;&lt;item&gt;114&lt;/item&gt;&lt;item&gt;115&lt;/item&gt;&lt;item&gt;116&lt;/item&gt;&lt;item&gt;127&lt;/item&gt;&lt;item&gt;136&lt;/item&gt;&lt;item&gt;142&lt;/item&gt;&lt;item&gt;150&lt;/item&gt;&lt;item&gt;151&lt;/item&gt;&lt;item&gt;154&lt;/item&gt;&lt;item&gt;155&lt;/item&gt;&lt;item&gt;156&lt;/item&gt;&lt;item&gt;157&lt;/item&gt;&lt;item&gt;159&lt;/item&gt;&lt;item&gt;161&lt;/item&gt;&lt;item&gt;162&lt;/item&gt;&lt;item&gt;163&lt;/item&gt;&lt;item&gt;164&lt;/item&gt;&lt;item&gt;189&lt;/item&gt;&lt;item&gt;191&lt;/item&gt;&lt;item&gt;193&lt;/item&gt;&lt;item&gt;194&lt;/item&gt;&lt;item&gt;195&lt;/item&gt;&lt;item&gt;196&lt;/item&gt;&lt;item&gt;198&lt;/item&gt;&lt;item&gt;201&lt;/item&gt;&lt;item&gt;204&lt;/item&gt;&lt;/record-ids&gt;&lt;/item&gt;&lt;/Libraries&gt;"/>
  </w:docVars>
  <w:rsids>
    <w:rsidRoot w:val="002823C2"/>
    <w:rsid w:val="000016EB"/>
    <w:rsid w:val="000040AE"/>
    <w:rsid w:val="0000569C"/>
    <w:rsid w:val="0001068A"/>
    <w:rsid w:val="00010826"/>
    <w:rsid w:val="00010A96"/>
    <w:rsid w:val="00012D99"/>
    <w:rsid w:val="00013823"/>
    <w:rsid w:val="000161C3"/>
    <w:rsid w:val="00016E92"/>
    <w:rsid w:val="00017712"/>
    <w:rsid w:val="0001783E"/>
    <w:rsid w:val="00017A9B"/>
    <w:rsid w:val="00020F3D"/>
    <w:rsid w:val="00022137"/>
    <w:rsid w:val="00022364"/>
    <w:rsid w:val="0002269E"/>
    <w:rsid w:val="000231F3"/>
    <w:rsid w:val="00024CAF"/>
    <w:rsid w:val="00024E97"/>
    <w:rsid w:val="00025CFD"/>
    <w:rsid w:val="00031750"/>
    <w:rsid w:val="000326D8"/>
    <w:rsid w:val="00032B68"/>
    <w:rsid w:val="000334B2"/>
    <w:rsid w:val="00035C05"/>
    <w:rsid w:val="00041361"/>
    <w:rsid w:val="000431FD"/>
    <w:rsid w:val="00044228"/>
    <w:rsid w:val="00044CC7"/>
    <w:rsid w:val="00045479"/>
    <w:rsid w:val="000521CB"/>
    <w:rsid w:val="00053C83"/>
    <w:rsid w:val="00054328"/>
    <w:rsid w:val="00054D44"/>
    <w:rsid w:val="000564AD"/>
    <w:rsid w:val="000604AF"/>
    <w:rsid w:val="000614B0"/>
    <w:rsid w:val="00061C6D"/>
    <w:rsid w:val="000626E7"/>
    <w:rsid w:val="00065699"/>
    <w:rsid w:val="00070010"/>
    <w:rsid w:val="000705CF"/>
    <w:rsid w:val="00073199"/>
    <w:rsid w:val="0007418C"/>
    <w:rsid w:val="000742D5"/>
    <w:rsid w:val="00074387"/>
    <w:rsid w:val="00076338"/>
    <w:rsid w:val="00077BB7"/>
    <w:rsid w:val="00081BA3"/>
    <w:rsid w:val="00083B6C"/>
    <w:rsid w:val="0008671C"/>
    <w:rsid w:val="00086938"/>
    <w:rsid w:val="00086AA3"/>
    <w:rsid w:val="00091912"/>
    <w:rsid w:val="00092E7B"/>
    <w:rsid w:val="00092EE2"/>
    <w:rsid w:val="0009324A"/>
    <w:rsid w:val="00094CAA"/>
    <w:rsid w:val="0009582A"/>
    <w:rsid w:val="000973B3"/>
    <w:rsid w:val="000973DA"/>
    <w:rsid w:val="000A014D"/>
    <w:rsid w:val="000A035D"/>
    <w:rsid w:val="000A221C"/>
    <w:rsid w:val="000A4580"/>
    <w:rsid w:val="000A56FB"/>
    <w:rsid w:val="000B004B"/>
    <w:rsid w:val="000B141A"/>
    <w:rsid w:val="000B169B"/>
    <w:rsid w:val="000B1769"/>
    <w:rsid w:val="000B2028"/>
    <w:rsid w:val="000B3A2F"/>
    <w:rsid w:val="000B4057"/>
    <w:rsid w:val="000B40F2"/>
    <w:rsid w:val="000B5D5C"/>
    <w:rsid w:val="000B6BB2"/>
    <w:rsid w:val="000C02DE"/>
    <w:rsid w:val="000C25CF"/>
    <w:rsid w:val="000C5129"/>
    <w:rsid w:val="000C594C"/>
    <w:rsid w:val="000C59CB"/>
    <w:rsid w:val="000D087A"/>
    <w:rsid w:val="000D1510"/>
    <w:rsid w:val="000D1D3D"/>
    <w:rsid w:val="000D1EA1"/>
    <w:rsid w:val="000D1F75"/>
    <w:rsid w:val="000D283E"/>
    <w:rsid w:val="000D284F"/>
    <w:rsid w:val="000D5D9A"/>
    <w:rsid w:val="000E0917"/>
    <w:rsid w:val="000E3A0E"/>
    <w:rsid w:val="000E5369"/>
    <w:rsid w:val="000E696F"/>
    <w:rsid w:val="000E6B3C"/>
    <w:rsid w:val="000E7077"/>
    <w:rsid w:val="000F0184"/>
    <w:rsid w:val="000F0A92"/>
    <w:rsid w:val="000F115D"/>
    <w:rsid w:val="000F2237"/>
    <w:rsid w:val="000F233E"/>
    <w:rsid w:val="000F2FA5"/>
    <w:rsid w:val="000F3E69"/>
    <w:rsid w:val="000F4076"/>
    <w:rsid w:val="000F5DA7"/>
    <w:rsid w:val="000F602C"/>
    <w:rsid w:val="000F7E0E"/>
    <w:rsid w:val="001001F1"/>
    <w:rsid w:val="00105B70"/>
    <w:rsid w:val="001078E5"/>
    <w:rsid w:val="00107AEA"/>
    <w:rsid w:val="001115ED"/>
    <w:rsid w:val="001118DA"/>
    <w:rsid w:val="00112523"/>
    <w:rsid w:val="00113614"/>
    <w:rsid w:val="0011623B"/>
    <w:rsid w:val="00116602"/>
    <w:rsid w:val="00116F49"/>
    <w:rsid w:val="00117A88"/>
    <w:rsid w:val="001210D8"/>
    <w:rsid w:val="00123B04"/>
    <w:rsid w:val="0012435B"/>
    <w:rsid w:val="00125B7A"/>
    <w:rsid w:val="001271EE"/>
    <w:rsid w:val="00127931"/>
    <w:rsid w:val="001304C2"/>
    <w:rsid w:val="00131395"/>
    <w:rsid w:val="00141E70"/>
    <w:rsid w:val="00143194"/>
    <w:rsid w:val="00145692"/>
    <w:rsid w:val="001462C5"/>
    <w:rsid w:val="00150253"/>
    <w:rsid w:val="001504BD"/>
    <w:rsid w:val="00150DAF"/>
    <w:rsid w:val="00150F5A"/>
    <w:rsid w:val="00151907"/>
    <w:rsid w:val="00153FD3"/>
    <w:rsid w:val="00155AD4"/>
    <w:rsid w:val="00157D9F"/>
    <w:rsid w:val="00157E75"/>
    <w:rsid w:val="00160907"/>
    <w:rsid w:val="00160AA3"/>
    <w:rsid w:val="0016133B"/>
    <w:rsid w:val="00163325"/>
    <w:rsid w:val="00163A99"/>
    <w:rsid w:val="0016530A"/>
    <w:rsid w:val="00166238"/>
    <w:rsid w:val="00171154"/>
    <w:rsid w:val="0017413B"/>
    <w:rsid w:val="00174B39"/>
    <w:rsid w:val="001767B8"/>
    <w:rsid w:val="00176E25"/>
    <w:rsid w:val="00177043"/>
    <w:rsid w:val="00177600"/>
    <w:rsid w:val="00181B4C"/>
    <w:rsid w:val="001839BE"/>
    <w:rsid w:val="00185787"/>
    <w:rsid w:val="00187130"/>
    <w:rsid w:val="001876D9"/>
    <w:rsid w:val="00191A7A"/>
    <w:rsid w:val="00192726"/>
    <w:rsid w:val="00192EE1"/>
    <w:rsid w:val="001930DE"/>
    <w:rsid w:val="00193AC8"/>
    <w:rsid w:val="001961F2"/>
    <w:rsid w:val="00197DA3"/>
    <w:rsid w:val="00197DBD"/>
    <w:rsid w:val="00197DFF"/>
    <w:rsid w:val="001A063F"/>
    <w:rsid w:val="001A0AFE"/>
    <w:rsid w:val="001A0E45"/>
    <w:rsid w:val="001A205D"/>
    <w:rsid w:val="001A2A5D"/>
    <w:rsid w:val="001A4546"/>
    <w:rsid w:val="001A52BB"/>
    <w:rsid w:val="001A60B1"/>
    <w:rsid w:val="001B0640"/>
    <w:rsid w:val="001B4543"/>
    <w:rsid w:val="001B4D6F"/>
    <w:rsid w:val="001B563D"/>
    <w:rsid w:val="001B6CF6"/>
    <w:rsid w:val="001B7A00"/>
    <w:rsid w:val="001C1409"/>
    <w:rsid w:val="001C1FF1"/>
    <w:rsid w:val="001C487F"/>
    <w:rsid w:val="001C6416"/>
    <w:rsid w:val="001D3B6B"/>
    <w:rsid w:val="001D7E0D"/>
    <w:rsid w:val="001E3E98"/>
    <w:rsid w:val="001E459C"/>
    <w:rsid w:val="001E5D8C"/>
    <w:rsid w:val="001F090E"/>
    <w:rsid w:val="001F171F"/>
    <w:rsid w:val="001F2B2F"/>
    <w:rsid w:val="001F2CB1"/>
    <w:rsid w:val="001F4DE0"/>
    <w:rsid w:val="001F79B6"/>
    <w:rsid w:val="00202E5A"/>
    <w:rsid w:val="00205613"/>
    <w:rsid w:val="00205E7F"/>
    <w:rsid w:val="002064C8"/>
    <w:rsid w:val="00207CC7"/>
    <w:rsid w:val="0021077E"/>
    <w:rsid w:val="00212AE5"/>
    <w:rsid w:val="00213107"/>
    <w:rsid w:val="0021564B"/>
    <w:rsid w:val="00217DCA"/>
    <w:rsid w:val="002251AB"/>
    <w:rsid w:val="0022671D"/>
    <w:rsid w:val="002267C3"/>
    <w:rsid w:val="00230422"/>
    <w:rsid w:val="002306C8"/>
    <w:rsid w:val="002326EA"/>
    <w:rsid w:val="0023317C"/>
    <w:rsid w:val="00233C4D"/>
    <w:rsid w:val="00233E4A"/>
    <w:rsid w:val="00234DEC"/>
    <w:rsid w:val="0023521F"/>
    <w:rsid w:val="002369EA"/>
    <w:rsid w:val="002371D9"/>
    <w:rsid w:val="00237F93"/>
    <w:rsid w:val="002412C5"/>
    <w:rsid w:val="00241B0A"/>
    <w:rsid w:val="00242569"/>
    <w:rsid w:val="00243036"/>
    <w:rsid w:val="00243FCE"/>
    <w:rsid w:val="002478B7"/>
    <w:rsid w:val="00252B4B"/>
    <w:rsid w:val="00253855"/>
    <w:rsid w:val="00254155"/>
    <w:rsid w:val="00254326"/>
    <w:rsid w:val="00255282"/>
    <w:rsid w:val="00255F15"/>
    <w:rsid w:val="00257BE7"/>
    <w:rsid w:val="00260612"/>
    <w:rsid w:val="00261271"/>
    <w:rsid w:val="00261873"/>
    <w:rsid w:val="002640B9"/>
    <w:rsid w:val="0026414D"/>
    <w:rsid w:val="002649F4"/>
    <w:rsid w:val="00266B77"/>
    <w:rsid w:val="00266DEB"/>
    <w:rsid w:val="00266E17"/>
    <w:rsid w:val="0026778D"/>
    <w:rsid w:val="00270F4B"/>
    <w:rsid w:val="00273DFD"/>
    <w:rsid w:val="00274024"/>
    <w:rsid w:val="00274A63"/>
    <w:rsid w:val="0027685C"/>
    <w:rsid w:val="00276C6E"/>
    <w:rsid w:val="002773F5"/>
    <w:rsid w:val="00277983"/>
    <w:rsid w:val="002805D9"/>
    <w:rsid w:val="00281984"/>
    <w:rsid w:val="002823C2"/>
    <w:rsid w:val="00282788"/>
    <w:rsid w:val="00282EB2"/>
    <w:rsid w:val="00283ED9"/>
    <w:rsid w:val="00285C3A"/>
    <w:rsid w:val="00285CD1"/>
    <w:rsid w:val="00294AB2"/>
    <w:rsid w:val="00295369"/>
    <w:rsid w:val="0029567B"/>
    <w:rsid w:val="00296419"/>
    <w:rsid w:val="002A1502"/>
    <w:rsid w:val="002A1756"/>
    <w:rsid w:val="002A1B51"/>
    <w:rsid w:val="002A35BC"/>
    <w:rsid w:val="002A3687"/>
    <w:rsid w:val="002A4967"/>
    <w:rsid w:val="002A57AD"/>
    <w:rsid w:val="002A58BD"/>
    <w:rsid w:val="002A5AC5"/>
    <w:rsid w:val="002A6EAB"/>
    <w:rsid w:val="002B00B1"/>
    <w:rsid w:val="002B0427"/>
    <w:rsid w:val="002B0DB4"/>
    <w:rsid w:val="002B103A"/>
    <w:rsid w:val="002B180D"/>
    <w:rsid w:val="002B2EF8"/>
    <w:rsid w:val="002B3456"/>
    <w:rsid w:val="002B3CAD"/>
    <w:rsid w:val="002B6A8F"/>
    <w:rsid w:val="002B7A21"/>
    <w:rsid w:val="002C002B"/>
    <w:rsid w:val="002C0351"/>
    <w:rsid w:val="002C0F27"/>
    <w:rsid w:val="002C0FF7"/>
    <w:rsid w:val="002C158D"/>
    <w:rsid w:val="002C1C2D"/>
    <w:rsid w:val="002C1D5C"/>
    <w:rsid w:val="002C23B1"/>
    <w:rsid w:val="002C53EB"/>
    <w:rsid w:val="002C55DC"/>
    <w:rsid w:val="002C69E2"/>
    <w:rsid w:val="002C7990"/>
    <w:rsid w:val="002D14BA"/>
    <w:rsid w:val="002D18CA"/>
    <w:rsid w:val="002D586E"/>
    <w:rsid w:val="002E0539"/>
    <w:rsid w:val="002E4149"/>
    <w:rsid w:val="002E415D"/>
    <w:rsid w:val="002E45AE"/>
    <w:rsid w:val="002E5044"/>
    <w:rsid w:val="002E5334"/>
    <w:rsid w:val="002E64DD"/>
    <w:rsid w:val="002E7416"/>
    <w:rsid w:val="002F09A7"/>
    <w:rsid w:val="002F2CE1"/>
    <w:rsid w:val="002F3FE2"/>
    <w:rsid w:val="002F6522"/>
    <w:rsid w:val="002F7626"/>
    <w:rsid w:val="002F781C"/>
    <w:rsid w:val="0030439E"/>
    <w:rsid w:val="00306297"/>
    <w:rsid w:val="0031246D"/>
    <w:rsid w:val="00316D86"/>
    <w:rsid w:val="003206D6"/>
    <w:rsid w:val="0032137A"/>
    <w:rsid w:val="003216B1"/>
    <w:rsid w:val="00331255"/>
    <w:rsid w:val="003323F9"/>
    <w:rsid w:val="00333524"/>
    <w:rsid w:val="00333704"/>
    <w:rsid w:val="00333BE2"/>
    <w:rsid w:val="003357B9"/>
    <w:rsid w:val="00335B23"/>
    <w:rsid w:val="00335BDD"/>
    <w:rsid w:val="00340101"/>
    <w:rsid w:val="00342FC2"/>
    <w:rsid w:val="00343FA9"/>
    <w:rsid w:val="0034530B"/>
    <w:rsid w:val="00345E10"/>
    <w:rsid w:val="0034636C"/>
    <w:rsid w:val="00346EA8"/>
    <w:rsid w:val="00346FB2"/>
    <w:rsid w:val="0034712E"/>
    <w:rsid w:val="0035072B"/>
    <w:rsid w:val="00350A38"/>
    <w:rsid w:val="00352F9E"/>
    <w:rsid w:val="00360354"/>
    <w:rsid w:val="003622B6"/>
    <w:rsid w:val="00363E05"/>
    <w:rsid w:val="003648B5"/>
    <w:rsid w:val="0036699A"/>
    <w:rsid w:val="00366C1A"/>
    <w:rsid w:val="00366FB1"/>
    <w:rsid w:val="00372108"/>
    <w:rsid w:val="00372190"/>
    <w:rsid w:val="00376BA9"/>
    <w:rsid w:val="0038033E"/>
    <w:rsid w:val="00380F18"/>
    <w:rsid w:val="0038215D"/>
    <w:rsid w:val="00383CE8"/>
    <w:rsid w:val="00384758"/>
    <w:rsid w:val="00384C19"/>
    <w:rsid w:val="00384D9C"/>
    <w:rsid w:val="00385E7B"/>
    <w:rsid w:val="0038773E"/>
    <w:rsid w:val="0039197B"/>
    <w:rsid w:val="00392C3B"/>
    <w:rsid w:val="00393C5C"/>
    <w:rsid w:val="00393C71"/>
    <w:rsid w:val="003A045B"/>
    <w:rsid w:val="003A0624"/>
    <w:rsid w:val="003A1426"/>
    <w:rsid w:val="003A29D6"/>
    <w:rsid w:val="003A32D0"/>
    <w:rsid w:val="003A370B"/>
    <w:rsid w:val="003A4885"/>
    <w:rsid w:val="003A5049"/>
    <w:rsid w:val="003A5F0D"/>
    <w:rsid w:val="003A6105"/>
    <w:rsid w:val="003A63AA"/>
    <w:rsid w:val="003B0966"/>
    <w:rsid w:val="003B0C0F"/>
    <w:rsid w:val="003B2422"/>
    <w:rsid w:val="003B2CFE"/>
    <w:rsid w:val="003B4166"/>
    <w:rsid w:val="003B4D23"/>
    <w:rsid w:val="003B5EC0"/>
    <w:rsid w:val="003B656B"/>
    <w:rsid w:val="003B6921"/>
    <w:rsid w:val="003B6A2C"/>
    <w:rsid w:val="003B6CB0"/>
    <w:rsid w:val="003B79ED"/>
    <w:rsid w:val="003C1401"/>
    <w:rsid w:val="003C1512"/>
    <w:rsid w:val="003C5B81"/>
    <w:rsid w:val="003C6EC6"/>
    <w:rsid w:val="003C7ECA"/>
    <w:rsid w:val="003D08A9"/>
    <w:rsid w:val="003D2214"/>
    <w:rsid w:val="003D47EE"/>
    <w:rsid w:val="003D4C89"/>
    <w:rsid w:val="003D55AB"/>
    <w:rsid w:val="003D5A0E"/>
    <w:rsid w:val="003E0A78"/>
    <w:rsid w:val="003E1AA1"/>
    <w:rsid w:val="003E2635"/>
    <w:rsid w:val="003E5370"/>
    <w:rsid w:val="003E548C"/>
    <w:rsid w:val="003E66D5"/>
    <w:rsid w:val="003F316D"/>
    <w:rsid w:val="003F33A2"/>
    <w:rsid w:val="003F34C8"/>
    <w:rsid w:val="003F432D"/>
    <w:rsid w:val="003F573C"/>
    <w:rsid w:val="00401548"/>
    <w:rsid w:val="00404163"/>
    <w:rsid w:val="00405161"/>
    <w:rsid w:val="004110DA"/>
    <w:rsid w:val="0041402E"/>
    <w:rsid w:val="00420BE8"/>
    <w:rsid w:val="00421492"/>
    <w:rsid w:val="00421621"/>
    <w:rsid w:val="00421BCD"/>
    <w:rsid w:val="00425A4E"/>
    <w:rsid w:val="00425D28"/>
    <w:rsid w:val="00430F32"/>
    <w:rsid w:val="004330EC"/>
    <w:rsid w:val="00434E70"/>
    <w:rsid w:val="00437FE5"/>
    <w:rsid w:val="004415E8"/>
    <w:rsid w:val="004419D3"/>
    <w:rsid w:val="0044323E"/>
    <w:rsid w:val="004442EB"/>
    <w:rsid w:val="00444AF3"/>
    <w:rsid w:val="00444AF7"/>
    <w:rsid w:val="00444D05"/>
    <w:rsid w:val="004513EF"/>
    <w:rsid w:val="004524BC"/>
    <w:rsid w:val="004546BB"/>
    <w:rsid w:val="00454920"/>
    <w:rsid w:val="0045496B"/>
    <w:rsid w:val="00454C5A"/>
    <w:rsid w:val="004551C4"/>
    <w:rsid w:val="004567CA"/>
    <w:rsid w:val="0046289E"/>
    <w:rsid w:val="00463729"/>
    <w:rsid w:val="00464219"/>
    <w:rsid w:val="00464A03"/>
    <w:rsid w:val="00464B71"/>
    <w:rsid w:val="00465A99"/>
    <w:rsid w:val="004709F3"/>
    <w:rsid w:val="00470E8F"/>
    <w:rsid w:val="004726BC"/>
    <w:rsid w:val="00474C8F"/>
    <w:rsid w:val="00475273"/>
    <w:rsid w:val="00475D73"/>
    <w:rsid w:val="004767B3"/>
    <w:rsid w:val="00476954"/>
    <w:rsid w:val="00476C11"/>
    <w:rsid w:val="0047761C"/>
    <w:rsid w:val="0048101C"/>
    <w:rsid w:val="00481769"/>
    <w:rsid w:val="00482577"/>
    <w:rsid w:val="0048295A"/>
    <w:rsid w:val="0048482C"/>
    <w:rsid w:val="00485C15"/>
    <w:rsid w:val="0048657B"/>
    <w:rsid w:val="00486F45"/>
    <w:rsid w:val="0048785B"/>
    <w:rsid w:val="004879B2"/>
    <w:rsid w:val="00487A0C"/>
    <w:rsid w:val="0049351B"/>
    <w:rsid w:val="00493A4B"/>
    <w:rsid w:val="004945D6"/>
    <w:rsid w:val="004948E0"/>
    <w:rsid w:val="00494927"/>
    <w:rsid w:val="004957A2"/>
    <w:rsid w:val="004959BC"/>
    <w:rsid w:val="00496197"/>
    <w:rsid w:val="00496517"/>
    <w:rsid w:val="00497AF3"/>
    <w:rsid w:val="00497BE7"/>
    <w:rsid w:val="004A1FCE"/>
    <w:rsid w:val="004A2C50"/>
    <w:rsid w:val="004A4CE0"/>
    <w:rsid w:val="004A63D9"/>
    <w:rsid w:val="004A6F47"/>
    <w:rsid w:val="004A7BAE"/>
    <w:rsid w:val="004B04B5"/>
    <w:rsid w:val="004B08DC"/>
    <w:rsid w:val="004B1238"/>
    <w:rsid w:val="004B43AF"/>
    <w:rsid w:val="004B4DF4"/>
    <w:rsid w:val="004B65DF"/>
    <w:rsid w:val="004C0BBD"/>
    <w:rsid w:val="004C275E"/>
    <w:rsid w:val="004C33FD"/>
    <w:rsid w:val="004C37E4"/>
    <w:rsid w:val="004C3F34"/>
    <w:rsid w:val="004C48EA"/>
    <w:rsid w:val="004C5C9A"/>
    <w:rsid w:val="004C63C5"/>
    <w:rsid w:val="004C6704"/>
    <w:rsid w:val="004C6B6C"/>
    <w:rsid w:val="004C6E9D"/>
    <w:rsid w:val="004C7325"/>
    <w:rsid w:val="004C7537"/>
    <w:rsid w:val="004C7623"/>
    <w:rsid w:val="004D1B1C"/>
    <w:rsid w:val="004D56F1"/>
    <w:rsid w:val="004D6060"/>
    <w:rsid w:val="004E14D5"/>
    <w:rsid w:val="004E1629"/>
    <w:rsid w:val="004E1693"/>
    <w:rsid w:val="004E3251"/>
    <w:rsid w:val="004E3E2D"/>
    <w:rsid w:val="004E562C"/>
    <w:rsid w:val="004E5AF3"/>
    <w:rsid w:val="004F1514"/>
    <w:rsid w:val="004F4F4B"/>
    <w:rsid w:val="004F5365"/>
    <w:rsid w:val="004F5777"/>
    <w:rsid w:val="004F5EC4"/>
    <w:rsid w:val="00500E61"/>
    <w:rsid w:val="00500F79"/>
    <w:rsid w:val="005041EF"/>
    <w:rsid w:val="00505169"/>
    <w:rsid w:val="005051DB"/>
    <w:rsid w:val="0050600F"/>
    <w:rsid w:val="00506A04"/>
    <w:rsid w:val="005177A5"/>
    <w:rsid w:val="00521E8F"/>
    <w:rsid w:val="00523831"/>
    <w:rsid w:val="00525189"/>
    <w:rsid w:val="00525537"/>
    <w:rsid w:val="00525684"/>
    <w:rsid w:val="00525FD1"/>
    <w:rsid w:val="0052610E"/>
    <w:rsid w:val="005273E4"/>
    <w:rsid w:val="00530304"/>
    <w:rsid w:val="00532D61"/>
    <w:rsid w:val="005348C4"/>
    <w:rsid w:val="005350E2"/>
    <w:rsid w:val="00535397"/>
    <w:rsid w:val="00535803"/>
    <w:rsid w:val="00536F09"/>
    <w:rsid w:val="005417BA"/>
    <w:rsid w:val="00541F95"/>
    <w:rsid w:val="005423F0"/>
    <w:rsid w:val="00542E79"/>
    <w:rsid w:val="0054380A"/>
    <w:rsid w:val="00545AED"/>
    <w:rsid w:val="00546B2F"/>
    <w:rsid w:val="00547ECE"/>
    <w:rsid w:val="005501AD"/>
    <w:rsid w:val="00550B1E"/>
    <w:rsid w:val="00551CB8"/>
    <w:rsid w:val="00552048"/>
    <w:rsid w:val="005529C2"/>
    <w:rsid w:val="0055356F"/>
    <w:rsid w:val="00554938"/>
    <w:rsid w:val="00555048"/>
    <w:rsid w:val="00556ED4"/>
    <w:rsid w:val="00561D6C"/>
    <w:rsid w:val="005623DC"/>
    <w:rsid w:val="00562D16"/>
    <w:rsid w:val="005653FD"/>
    <w:rsid w:val="00567FBE"/>
    <w:rsid w:val="00572037"/>
    <w:rsid w:val="0057223F"/>
    <w:rsid w:val="005728E9"/>
    <w:rsid w:val="0057391D"/>
    <w:rsid w:val="00573C72"/>
    <w:rsid w:val="00574E8D"/>
    <w:rsid w:val="00575024"/>
    <w:rsid w:val="00576450"/>
    <w:rsid w:val="00576607"/>
    <w:rsid w:val="00577505"/>
    <w:rsid w:val="00577890"/>
    <w:rsid w:val="00577F47"/>
    <w:rsid w:val="00580013"/>
    <w:rsid w:val="00580824"/>
    <w:rsid w:val="00581773"/>
    <w:rsid w:val="005823B1"/>
    <w:rsid w:val="005835F4"/>
    <w:rsid w:val="005908DE"/>
    <w:rsid w:val="00591E79"/>
    <w:rsid w:val="0059220B"/>
    <w:rsid w:val="00592CCF"/>
    <w:rsid w:val="00596E65"/>
    <w:rsid w:val="005A006B"/>
    <w:rsid w:val="005A0399"/>
    <w:rsid w:val="005A261C"/>
    <w:rsid w:val="005A28A6"/>
    <w:rsid w:val="005A4DB5"/>
    <w:rsid w:val="005A56E9"/>
    <w:rsid w:val="005A5962"/>
    <w:rsid w:val="005A79E6"/>
    <w:rsid w:val="005B1AE9"/>
    <w:rsid w:val="005B1E11"/>
    <w:rsid w:val="005B4B4B"/>
    <w:rsid w:val="005C02B4"/>
    <w:rsid w:val="005C1A92"/>
    <w:rsid w:val="005C22D7"/>
    <w:rsid w:val="005C32ED"/>
    <w:rsid w:val="005C45C3"/>
    <w:rsid w:val="005C5F5B"/>
    <w:rsid w:val="005C66D0"/>
    <w:rsid w:val="005C6D06"/>
    <w:rsid w:val="005D1FB0"/>
    <w:rsid w:val="005D23D9"/>
    <w:rsid w:val="005D2BF1"/>
    <w:rsid w:val="005D37B7"/>
    <w:rsid w:val="005D4201"/>
    <w:rsid w:val="005D447A"/>
    <w:rsid w:val="005D5B22"/>
    <w:rsid w:val="005D5FEB"/>
    <w:rsid w:val="005D6939"/>
    <w:rsid w:val="005D76A3"/>
    <w:rsid w:val="005E3627"/>
    <w:rsid w:val="005E39D8"/>
    <w:rsid w:val="005E423E"/>
    <w:rsid w:val="005E5257"/>
    <w:rsid w:val="005E7930"/>
    <w:rsid w:val="005F010D"/>
    <w:rsid w:val="005F198D"/>
    <w:rsid w:val="005F3091"/>
    <w:rsid w:val="00600AB9"/>
    <w:rsid w:val="00600E2D"/>
    <w:rsid w:val="00600EB1"/>
    <w:rsid w:val="006012AA"/>
    <w:rsid w:val="0060312B"/>
    <w:rsid w:val="006047F9"/>
    <w:rsid w:val="006056F1"/>
    <w:rsid w:val="00607F06"/>
    <w:rsid w:val="0061132A"/>
    <w:rsid w:val="006115C4"/>
    <w:rsid w:val="00612441"/>
    <w:rsid w:val="00614CC1"/>
    <w:rsid w:val="00614CC7"/>
    <w:rsid w:val="00615689"/>
    <w:rsid w:val="00615A58"/>
    <w:rsid w:val="00615AFA"/>
    <w:rsid w:val="00616114"/>
    <w:rsid w:val="006203A7"/>
    <w:rsid w:val="00622080"/>
    <w:rsid w:val="00622272"/>
    <w:rsid w:val="00622AA9"/>
    <w:rsid w:val="006236EB"/>
    <w:rsid w:val="006241B4"/>
    <w:rsid w:val="0062562E"/>
    <w:rsid w:val="00625CD6"/>
    <w:rsid w:val="00630D0E"/>
    <w:rsid w:val="006311FB"/>
    <w:rsid w:val="00632867"/>
    <w:rsid w:val="00633593"/>
    <w:rsid w:val="0063436B"/>
    <w:rsid w:val="00634B4B"/>
    <w:rsid w:val="00634BE8"/>
    <w:rsid w:val="00635FD8"/>
    <w:rsid w:val="00637D6E"/>
    <w:rsid w:val="00640E83"/>
    <w:rsid w:val="00643220"/>
    <w:rsid w:val="00643A04"/>
    <w:rsid w:val="006440FC"/>
    <w:rsid w:val="00645F6B"/>
    <w:rsid w:val="006460D4"/>
    <w:rsid w:val="006469FD"/>
    <w:rsid w:val="006501B1"/>
    <w:rsid w:val="00650D95"/>
    <w:rsid w:val="006519F1"/>
    <w:rsid w:val="006523A5"/>
    <w:rsid w:val="00653123"/>
    <w:rsid w:val="00655217"/>
    <w:rsid w:val="006556B8"/>
    <w:rsid w:val="00656E76"/>
    <w:rsid w:val="006579D7"/>
    <w:rsid w:val="00662761"/>
    <w:rsid w:val="00662BC2"/>
    <w:rsid w:val="00663093"/>
    <w:rsid w:val="00663745"/>
    <w:rsid w:val="00664838"/>
    <w:rsid w:val="00665130"/>
    <w:rsid w:val="00665796"/>
    <w:rsid w:val="0066697D"/>
    <w:rsid w:val="00670773"/>
    <w:rsid w:val="00671224"/>
    <w:rsid w:val="00671FBE"/>
    <w:rsid w:val="00672F6F"/>
    <w:rsid w:val="006745AD"/>
    <w:rsid w:val="00674AF0"/>
    <w:rsid w:val="00674F05"/>
    <w:rsid w:val="00676A30"/>
    <w:rsid w:val="006777A5"/>
    <w:rsid w:val="00682608"/>
    <w:rsid w:val="00683436"/>
    <w:rsid w:val="0068597C"/>
    <w:rsid w:val="00685E20"/>
    <w:rsid w:val="00686314"/>
    <w:rsid w:val="00686A92"/>
    <w:rsid w:val="00686D27"/>
    <w:rsid w:val="00687BE3"/>
    <w:rsid w:val="00691078"/>
    <w:rsid w:val="00691C32"/>
    <w:rsid w:val="00696DD6"/>
    <w:rsid w:val="006A04F7"/>
    <w:rsid w:val="006A17E4"/>
    <w:rsid w:val="006A2DC8"/>
    <w:rsid w:val="006A6080"/>
    <w:rsid w:val="006A7DF2"/>
    <w:rsid w:val="006B00CE"/>
    <w:rsid w:val="006B07D7"/>
    <w:rsid w:val="006C12CA"/>
    <w:rsid w:val="006C313F"/>
    <w:rsid w:val="006C7243"/>
    <w:rsid w:val="006C73B7"/>
    <w:rsid w:val="006C7970"/>
    <w:rsid w:val="006D3947"/>
    <w:rsid w:val="006D4269"/>
    <w:rsid w:val="006D4943"/>
    <w:rsid w:val="006D4D69"/>
    <w:rsid w:val="006D7C7F"/>
    <w:rsid w:val="006E0BDC"/>
    <w:rsid w:val="006E11DF"/>
    <w:rsid w:val="006E1BEB"/>
    <w:rsid w:val="006E1D26"/>
    <w:rsid w:val="006E2E69"/>
    <w:rsid w:val="006E31CD"/>
    <w:rsid w:val="006E428F"/>
    <w:rsid w:val="006E63B9"/>
    <w:rsid w:val="006F3C9E"/>
    <w:rsid w:val="006F44B1"/>
    <w:rsid w:val="006F476F"/>
    <w:rsid w:val="006F5D7E"/>
    <w:rsid w:val="006F706E"/>
    <w:rsid w:val="00703F6D"/>
    <w:rsid w:val="00705506"/>
    <w:rsid w:val="00707ED1"/>
    <w:rsid w:val="007115CA"/>
    <w:rsid w:val="0071235B"/>
    <w:rsid w:val="00715505"/>
    <w:rsid w:val="0071617C"/>
    <w:rsid w:val="007232EB"/>
    <w:rsid w:val="00724148"/>
    <w:rsid w:val="007245E6"/>
    <w:rsid w:val="007253B7"/>
    <w:rsid w:val="0072577D"/>
    <w:rsid w:val="0072699A"/>
    <w:rsid w:val="0073123A"/>
    <w:rsid w:val="00732675"/>
    <w:rsid w:val="00733F35"/>
    <w:rsid w:val="007348E5"/>
    <w:rsid w:val="00740239"/>
    <w:rsid w:val="00750AD1"/>
    <w:rsid w:val="0075120E"/>
    <w:rsid w:val="0075253E"/>
    <w:rsid w:val="0075284E"/>
    <w:rsid w:val="00756DF8"/>
    <w:rsid w:val="00757DCC"/>
    <w:rsid w:val="00761A9B"/>
    <w:rsid w:val="0076293F"/>
    <w:rsid w:val="00762BC0"/>
    <w:rsid w:val="007630DC"/>
    <w:rsid w:val="00764F40"/>
    <w:rsid w:val="007658C3"/>
    <w:rsid w:val="00765C18"/>
    <w:rsid w:val="007674E1"/>
    <w:rsid w:val="0076752A"/>
    <w:rsid w:val="00771292"/>
    <w:rsid w:val="00771CCF"/>
    <w:rsid w:val="00772B1F"/>
    <w:rsid w:val="00775DE5"/>
    <w:rsid w:val="00776D58"/>
    <w:rsid w:val="0077760D"/>
    <w:rsid w:val="0077766B"/>
    <w:rsid w:val="00777A5B"/>
    <w:rsid w:val="00780184"/>
    <w:rsid w:val="00780AD0"/>
    <w:rsid w:val="00781518"/>
    <w:rsid w:val="00781EB8"/>
    <w:rsid w:val="0078410E"/>
    <w:rsid w:val="0078622B"/>
    <w:rsid w:val="00787B78"/>
    <w:rsid w:val="00791432"/>
    <w:rsid w:val="00791E0D"/>
    <w:rsid w:val="00792B73"/>
    <w:rsid w:val="00792E8C"/>
    <w:rsid w:val="0079509F"/>
    <w:rsid w:val="0079781C"/>
    <w:rsid w:val="007A068D"/>
    <w:rsid w:val="007A182B"/>
    <w:rsid w:val="007A279B"/>
    <w:rsid w:val="007A5308"/>
    <w:rsid w:val="007A6701"/>
    <w:rsid w:val="007B0A35"/>
    <w:rsid w:val="007B22A9"/>
    <w:rsid w:val="007B3F01"/>
    <w:rsid w:val="007B438B"/>
    <w:rsid w:val="007B4489"/>
    <w:rsid w:val="007B45E2"/>
    <w:rsid w:val="007B63C8"/>
    <w:rsid w:val="007B7322"/>
    <w:rsid w:val="007B7A83"/>
    <w:rsid w:val="007C0326"/>
    <w:rsid w:val="007C0A55"/>
    <w:rsid w:val="007C0AC8"/>
    <w:rsid w:val="007C232D"/>
    <w:rsid w:val="007C270C"/>
    <w:rsid w:val="007C2F5C"/>
    <w:rsid w:val="007C6A52"/>
    <w:rsid w:val="007C748C"/>
    <w:rsid w:val="007C77D2"/>
    <w:rsid w:val="007D07E8"/>
    <w:rsid w:val="007D211A"/>
    <w:rsid w:val="007D285A"/>
    <w:rsid w:val="007D28FC"/>
    <w:rsid w:val="007D439D"/>
    <w:rsid w:val="007E15F7"/>
    <w:rsid w:val="007E29F5"/>
    <w:rsid w:val="007E42CA"/>
    <w:rsid w:val="007E50D6"/>
    <w:rsid w:val="007E5836"/>
    <w:rsid w:val="007E5AF7"/>
    <w:rsid w:val="007E7088"/>
    <w:rsid w:val="007F02D7"/>
    <w:rsid w:val="007F2CF5"/>
    <w:rsid w:val="007F555B"/>
    <w:rsid w:val="007F59E1"/>
    <w:rsid w:val="007F5AB1"/>
    <w:rsid w:val="007F7C31"/>
    <w:rsid w:val="00802E9B"/>
    <w:rsid w:val="008056F7"/>
    <w:rsid w:val="00805F84"/>
    <w:rsid w:val="00810A4E"/>
    <w:rsid w:val="0081276C"/>
    <w:rsid w:val="008131E2"/>
    <w:rsid w:val="00815E36"/>
    <w:rsid w:val="0081722C"/>
    <w:rsid w:val="008208EF"/>
    <w:rsid w:val="00820931"/>
    <w:rsid w:val="008212DB"/>
    <w:rsid w:val="0082250D"/>
    <w:rsid w:val="0082435C"/>
    <w:rsid w:val="00825492"/>
    <w:rsid w:val="008258FF"/>
    <w:rsid w:val="00825A3F"/>
    <w:rsid w:val="008304DF"/>
    <w:rsid w:val="00832137"/>
    <w:rsid w:val="00836B7C"/>
    <w:rsid w:val="0083755A"/>
    <w:rsid w:val="00837739"/>
    <w:rsid w:val="008400E6"/>
    <w:rsid w:val="00840965"/>
    <w:rsid w:val="00841111"/>
    <w:rsid w:val="008421E4"/>
    <w:rsid w:val="0084264E"/>
    <w:rsid w:val="00842D8D"/>
    <w:rsid w:val="00843547"/>
    <w:rsid w:val="00844A78"/>
    <w:rsid w:val="00845E7C"/>
    <w:rsid w:val="0084743A"/>
    <w:rsid w:val="00847518"/>
    <w:rsid w:val="00847923"/>
    <w:rsid w:val="00850273"/>
    <w:rsid w:val="0085201F"/>
    <w:rsid w:val="00853239"/>
    <w:rsid w:val="008532AC"/>
    <w:rsid w:val="00855888"/>
    <w:rsid w:val="00856611"/>
    <w:rsid w:val="00856C12"/>
    <w:rsid w:val="00857086"/>
    <w:rsid w:val="00857E73"/>
    <w:rsid w:val="00860989"/>
    <w:rsid w:val="0086278C"/>
    <w:rsid w:val="00864B57"/>
    <w:rsid w:val="00871A86"/>
    <w:rsid w:val="00873345"/>
    <w:rsid w:val="00875407"/>
    <w:rsid w:val="00881B44"/>
    <w:rsid w:val="00882270"/>
    <w:rsid w:val="00882FEA"/>
    <w:rsid w:val="008844AF"/>
    <w:rsid w:val="00885E5A"/>
    <w:rsid w:val="00886AE9"/>
    <w:rsid w:val="00887CAB"/>
    <w:rsid w:val="008906DF"/>
    <w:rsid w:val="00891250"/>
    <w:rsid w:val="00893AD2"/>
    <w:rsid w:val="00894B30"/>
    <w:rsid w:val="00895981"/>
    <w:rsid w:val="00896373"/>
    <w:rsid w:val="008A1408"/>
    <w:rsid w:val="008A1EC0"/>
    <w:rsid w:val="008A28DE"/>
    <w:rsid w:val="008A2B68"/>
    <w:rsid w:val="008A417D"/>
    <w:rsid w:val="008A62E8"/>
    <w:rsid w:val="008B01AD"/>
    <w:rsid w:val="008B02DD"/>
    <w:rsid w:val="008B033D"/>
    <w:rsid w:val="008B09A8"/>
    <w:rsid w:val="008B1915"/>
    <w:rsid w:val="008B229F"/>
    <w:rsid w:val="008B3B97"/>
    <w:rsid w:val="008B4DFD"/>
    <w:rsid w:val="008B5079"/>
    <w:rsid w:val="008B5BFF"/>
    <w:rsid w:val="008B5F2D"/>
    <w:rsid w:val="008B7204"/>
    <w:rsid w:val="008C0E56"/>
    <w:rsid w:val="008C1713"/>
    <w:rsid w:val="008C1F9A"/>
    <w:rsid w:val="008C320A"/>
    <w:rsid w:val="008C4FC4"/>
    <w:rsid w:val="008C728B"/>
    <w:rsid w:val="008D1321"/>
    <w:rsid w:val="008D16CD"/>
    <w:rsid w:val="008D1B04"/>
    <w:rsid w:val="008D25C4"/>
    <w:rsid w:val="008D3F64"/>
    <w:rsid w:val="008D4993"/>
    <w:rsid w:val="008D5E8D"/>
    <w:rsid w:val="008D70D6"/>
    <w:rsid w:val="008D7A40"/>
    <w:rsid w:val="008E11E0"/>
    <w:rsid w:val="008E3280"/>
    <w:rsid w:val="008E5DCD"/>
    <w:rsid w:val="008E7CA5"/>
    <w:rsid w:val="008F0D32"/>
    <w:rsid w:val="008F149B"/>
    <w:rsid w:val="008F182F"/>
    <w:rsid w:val="008F2F1B"/>
    <w:rsid w:val="008F2F89"/>
    <w:rsid w:val="008F46C4"/>
    <w:rsid w:val="008F5889"/>
    <w:rsid w:val="009004AA"/>
    <w:rsid w:val="00900877"/>
    <w:rsid w:val="009010D6"/>
    <w:rsid w:val="0090187C"/>
    <w:rsid w:val="00901FD0"/>
    <w:rsid w:val="0090208E"/>
    <w:rsid w:val="00903219"/>
    <w:rsid w:val="009034DC"/>
    <w:rsid w:val="00905B27"/>
    <w:rsid w:val="00912BB8"/>
    <w:rsid w:val="009169A5"/>
    <w:rsid w:val="00920002"/>
    <w:rsid w:val="00920D04"/>
    <w:rsid w:val="009213E2"/>
    <w:rsid w:val="00922419"/>
    <w:rsid w:val="009247E8"/>
    <w:rsid w:val="009258F0"/>
    <w:rsid w:val="009263E0"/>
    <w:rsid w:val="009276FC"/>
    <w:rsid w:val="00927793"/>
    <w:rsid w:val="00927B4B"/>
    <w:rsid w:val="0093446A"/>
    <w:rsid w:val="009348F2"/>
    <w:rsid w:val="00935CFC"/>
    <w:rsid w:val="00936C41"/>
    <w:rsid w:val="00944F9E"/>
    <w:rsid w:val="009465AE"/>
    <w:rsid w:val="00946F2F"/>
    <w:rsid w:val="009505FD"/>
    <w:rsid w:val="0095066E"/>
    <w:rsid w:val="00950AF8"/>
    <w:rsid w:val="00951394"/>
    <w:rsid w:val="009533D4"/>
    <w:rsid w:val="00955B1D"/>
    <w:rsid w:val="00955EAC"/>
    <w:rsid w:val="00957C63"/>
    <w:rsid w:val="00960A43"/>
    <w:rsid w:val="00962FA5"/>
    <w:rsid w:val="00964219"/>
    <w:rsid w:val="0096471E"/>
    <w:rsid w:val="009650D3"/>
    <w:rsid w:val="00965269"/>
    <w:rsid w:val="009660A7"/>
    <w:rsid w:val="009661E6"/>
    <w:rsid w:val="009662B2"/>
    <w:rsid w:val="0097085A"/>
    <w:rsid w:val="009708F1"/>
    <w:rsid w:val="00972A63"/>
    <w:rsid w:val="00974930"/>
    <w:rsid w:val="00976113"/>
    <w:rsid w:val="00981C0C"/>
    <w:rsid w:val="009846E0"/>
    <w:rsid w:val="00985FA3"/>
    <w:rsid w:val="009904D1"/>
    <w:rsid w:val="00990AD9"/>
    <w:rsid w:val="00991DCC"/>
    <w:rsid w:val="00992240"/>
    <w:rsid w:val="0099236F"/>
    <w:rsid w:val="00992E58"/>
    <w:rsid w:val="00993156"/>
    <w:rsid w:val="00993BCA"/>
    <w:rsid w:val="00997381"/>
    <w:rsid w:val="00997ED6"/>
    <w:rsid w:val="009A0C15"/>
    <w:rsid w:val="009A0F94"/>
    <w:rsid w:val="009A132F"/>
    <w:rsid w:val="009A1913"/>
    <w:rsid w:val="009A27E9"/>
    <w:rsid w:val="009A2CE3"/>
    <w:rsid w:val="009A5E4D"/>
    <w:rsid w:val="009A756F"/>
    <w:rsid w:val="009B1889"/>
    <w:rsid w:val="009B40D6"/>
    <w:rsid w:val="009B472E"/>
    <w:rsid w:val="009C1418"/>
    <w:rsid w:val="009C18D3"/>
    <w:rsid w:val="009C1A5B"/>
    <w:rsid w:val="009C4156"/>
    <w:rsid w:val="009C6030"/>
    <w:rsid w:val="009C61E2"/>
    <w:rsid w:val="009C6A8C"/>
    <w:rsid w:val="009C6FF5"/>
    <w:rsid w:val="009D1519"/>
    <w:rsid w:val="009D1891"/>
    <w:rsid w:val="009D1DFE"/>
    <w:rsid w:val="009D57F1"/>
    <w:rsid w:val="009D77CD"/>
    <w:rsid w:val="009E088C"/>
    <w:rsid w:val="009E09C1"/>
    <w:rsid w:val="009E1C55"/>
    <w:rsid w:val="009E1C8B"/>
    <w:rsid w:val="009E2709"/>
    <w:rsid w:val="009E382D"/>
    <w:rsid w:val="009E3921"/>
    <w:rsid w:val="009F2171"/>
    <w:rsid w:val="009F21A7"/>
    <w:rsid w:val="009F3F85"/>
    <w:rsid w:val="009F4A0C"/>
    <w:rsid w:val="009F5EAA"/>
    <w:rsid w:val="009F6568"/>
    <w:rsid w:val="009F6D41"/>
    <w:rsid w:val="009F6FD1"/>
    <w:rsid w:val="009F7724"/>
    <w:rsid w:val="00A00806"/>
    <w:rsid w:val="00A01B2C"/>
    <w:rsid w:val="00A02057"/>
    <w:rsid w:val="00A02B12"/>
    <w:rsid w:val="00A05263"/>
    <w:rsid w:val="00A05E2D"/>
    <w:rsid w:val="00A067C9"/>
    <w:rsid w:val="00A071ED"/>
    <w:rsid w:val="00A07ACB"/>
    <w:rsid w:val="00A115E3"/>
    <w:rsid w:val="00A11BBF"/>
    <w:rsid w:val="00A127DB"/>
    <w:rsid w:val="00A131BA"/>
    <w:rsid w:val="00A13E2D"/>
    <w:rsid w:val="00A147FF"/>
    <w:rsid w:val="00A15807"/>
    <w:rsid w:val="00A15D87"/>
    <w:rsid w:val="00A166E2"/>
    <w:rsid w:val="00A216F6"/>
    <w:rsid w:val="00A23A13"/>
    <w:rsid w:val="00A24AD8"/>
    <w:rsid w:val="00A24F96"/>
    <w:rsid w:val="00A30DF5"/>
    <w:rsid w:val="00A31CB8"/>
    <w:rsid w:val="00A3272B"/>
    <w:rsid w:val="00A34232"/>
    <w:rsid w:val="00A34C75"/>
    <w:rsid w:val="00A35831"/>
    <w:rsid w:val="00A36E86"/>
    <w:rsid w:val="00A414CC"/>
    <w:rsid w:val="00A4439E"/>
    <w:rsid w:val="00A44599"/>
    <w:rsid w:val="00A45925"/>
    <w:rsid w:val="00A4738D"/>
    <w:rsid w:val="00A50274"/>
    <w:rsid w:val="00A50710"/>
    <w:rsid w:val="00A50C2E"/>
    <w:rsid w:val="00A5107E"/>
    <w:rsid w:val="00A55DE9"/>
    <w:rsid w:val="00A57084"/>
    <w:rsid w:val="00A6053D"/>
    <w:rsid w:val="00A628BD"/>
    <w:rsid w:val="00A62938"/>
    <w:rsid w:val="00A63170"/>
    <w:rsid w:val="00A63D47"/>
    <w:rsid w:val="00A63DEB"/>
    <w:rsid w:val="00A65B7A"/>
    <w:rsid w:val="00A66282"/>
    <w:rsid w:val="00A6707D"/>
    <w:rsid w:val="00A71A4F"/>
    <w:rsid w:val="00A753D2"/>
    <w:rsid w:val="00A759E7"/>
    <w:rsid w:val="00A77AD5"/>
    <w:rsid w:val="00A81095"/>
    <w:rsid w:val="00A81CA6"/>
    <w:rsid w:val="00A81DC8"/>
    <w:rsid w:val="00A8249A"/>
    <w:rsid w:val="00A84CEF"/>
    <w:rsid w:val="00A856CF"/>
    <w:rsid w:val="00A87763"/>
    <w:rsid w:val="00A87B61"/>
    <w:rsid w:val="00A90722"/>
    <w:rsid w:val="00A90E40"/>
    <w:rsid w:val="00A9261A"/>
    <w:rsid w:val="00A92BBA"/>
    <w:rsid w:val="00A93765"/>
    <w:rsid w:val="00A94941"/>
    <w:rsid w:val="00A96249"/>
    <w:rsid w:val="00A97942"/>
    <w:rsid w:val="00AA0DFB"/>
    <w:rsid w:val="00AA1132"/>
    <w:rsid w:val="00AA1AA4"/>
    <w:rsid w:val="00AA4BE6"/>
    <w:rsid w:val="00AA5F4B"/>
    <w:rsid w:val="00AA6F95"/>
    <w:rsid w:val="00AB015C"/>
    <w:rsid w:val="00AB51BD"/>
    <w:rsid w:val="00AB7F24"/>
    <w:rsid w:val="00AC0462"/>
    <w:rsid w:val="00AC390B"/>
    <w:rsid w:val="00AC4AEE"/>
    <w:rsid w:val="00AC5C15"/>
    <w:rsid w:val="00AC6C4F"/>
    <w:rsid w:val="00AC7E20"/>
    <w:rsid w:val="00AD0604"/>
    <w:rsid w:val="00AD172B"/>
    <w:rsid w:val="00AD2B5C"/>
    <w:rsid w:val="00AD398E"/>
    <w:rsid w:val="00AD582C"/>
    <w:rsid w:val="00AD6076"/>
    <w:rsid w:val="00AD7D72"/>
    <w:rsid w:val="00AD7DCD"/>
    <w:rsid w:val="00AE1907"/>
    <w:rsid w:val="00AE5920"/>
    <w:rsid w:val="00AE5AD0"/>
    <w:rsid w:val="00AE5EA3"/>
    <w:rsid w:val="00AE62A6"/>
    <w:rsid w:val="00AE6E3E"/>
    <w:rsid w:val="00AF60A0"/>
    <w:rsid w:val="00AF64B8"/>
    <w:rsid w:val="00AF7066"/>
    <w:rsid w:val="00AF7582"/>
    <w:rsid w:val="00AF7D10"/>
    <w:rsid w:val="00B05024"/>
    <w:rsid w:val="00B0587F"/>
    <w:rsid w:val="00B06A47"/>
    <w:rsid w:val="00B0769E"/>
    <w:rsid w:val="00B114DC"/>
    <w:rsid w:val="00B1213B"/>
    <w:rsid w:val="00B13328"/>
    <w:rsid w:val="00B17496"/>
    <w:rsid w:val="00B17C89"/>
    <w:rsid w:val="00B17F97"/>
    <w:rsid w:val="00B2237C"/>
    <w:rsid w:val="00B22C54"/>
    <w:rsid w:val="00B22D43"/>
    <w:rsid w:val="00B234BB"/>
    <w:rsid w:val="00B2383A"/>
    <w:rsid w:val="00B24018"/>
    <w:rsid w:val="00B26AF4"/>
    <w:rsid w:val="00B26C71"/>
    <w:rsid w:val="00B27A35"/>
    <w:rsid w:val="00B31489"/>
    <w:rsid w:val="00B3182C"/>
    <w:rsid w:val="00B32618"/>
    <w:rsid w:val="00B33AA5"/>
    <w:rsid w:val="00B33EE7"/>
    <w:rsid w:val="00B34581"/>
    <w:rsid w:val="00B355FF"/>
    <w:rsid w:val="00B42D6E"/>
    <w:rsid w:val="00B44549"/>
    <w:rsid w:val="00B4534C"/>
    <w:rsid w:val="00B455C1"/>
    <w:rsid w:val="00B46198"/>
    <w:rsid w:val="00B4637D"/>
    <w:rsid w:val="00B46F20"/>
    <w:rsid w:val="00B50E61"/>
    <w:rsid w:val="00B51A74"/>
    <w:rsid w:val="00B56C8B"/>
    <w:rsid w:val="00B6104A"/>
    <w:rsid w:val="00B61299"/>
    <w:rsid w:val="00B61751"/>
    <w:rsid w:val="00B62675"/>
    <w:rsid w:val="00B63D21"/>
    <w:rsid w:val="00B64CD2"/>
    <w:rsid w:val="00B64D2B"/>
    <w:rsid w:val="00B650D0"/>
    <w:rsid w:val="00B6605A"/>
    <w:rsid w:val="00B67FDC"/>
    <w:rsid w:val="00B72174"/>
    <w:rsid w:val="00B72BCF"/>
    <w:rsid w:val="00B72EE1"/>
    <w:rsid w:val="00B73301"/>
    <w:rsid w:val="00B809AD"/>
    <w:rsid w:val="00B8108E"/>
    <w:rsid w:val="00B81688"/>
    <w:rsid w:val="00B816C0"/>
    <w:rsid w:val="00B81F3B"/>
    <w:rsid w:val="00B83FB0"/>
    <w:rsid w:val="00B90866"/>
    <w:rsid w:val="00B912D4"/>
    <w:rsid w:val="00B91D1C"/>
    <w:rsid w:val="00B92A4F"/>
    <w:rsid w:val="00B93AB9"/>
    <w:rsid w:val="00B95237"/>
    <w:rsid w:val="00B9568F"/>
    <w:rsid w:val="00B97146"/>
    <w:rsid w:val="00BA04EE"/>
    <w:rsid w:val="00BA0E7A"/>
    <w:rsid w:val="00BA3076"/>
    <w:rsid w:val="00BA4089"/>
    <w:rsid w:val="00BA7716"/>
    <w:rsid w:val="00BB1D35"/>
    <w:rsid w:val="00BB2816"/>
    <w:rsid w:val="00BB281E"/>
    <w:rsid w:val="00BB3378"/>
    <w:rsid w:val="00BB5F82"/>
    <w:rsid w:val="00BB62F8"/>
    <w:rsid w:val="00BB6917"/>
    <w:rsid w:val="00BB78B0"/>
    <w:rsid w:val="00BB7A65"/>
    <w:rsid w:val="00BC264D"/>
    <w:rsid w:val="00BC2C6E"/>
    <w:rsid w:val="00BC2E90"/>
    <w:rsid w:val="00BC30FA"/>
    <w:rsid w:val="00BC31AE"/>
    <w:rsid w:val="00BC58B6"/>
    <w:rsid w:val="00BC6948"/>
    <w:rsid w:val="00BC7DDD"/>
    <w:rsid w:val="00BD3AEF"/>
    <w:rsid w:val="00BD40CF"/>
    <w:rsid w:val="00BD432B"/>
    <w:rsid w:val="00BD586D"/>
    <w:rsid w:val="00BD66E6"/>
    <w:rsid w:val="00BD726C"/>
    <w:rsid w:val="00BD7EDD"/>
    <w:rsid w:val="00BE2305"/>
    <w:rsid w:val="00BE39FA"/>
    <w:rsid w:val="00BE3B1A"/>
    <w:rsid w:val="00BE5259"/>
    <w:rsid w:val="00BE6AD5"/>
    <w:rsid w:val="00BF0594"/>
    <w:rsid w:val="00BF0696"/>
    <w:rsid w:val="00BF180C"/>
    <w:rsid w:val="00BF1C4F"/>
    <w:rsid w:val="00BF1EFD"/>
    <w:rsid w:val="00BF2E1D"/>
    <w:rsid w:val="00BF350C"/>
    <w:rsid w:val="00BF4E0B"/>
    <w:rsid w:val="00BF4FF8"/>
    <w:rsid w:val="00BF5463"/>
    <w:rsid w:val="00BF6A8C"/>
    <w:rsid w:val="00BF7C6A"/>
    <w:rsid w:val="00BF7ED4"/>
    <w:rsid w:val="00C00645"/>
    <w:rsid w:val="00C01362"/>
    <w:rsid w:val="00C01BA3"/>
    <w:rsid w:val="00C0295D"/>
    <w:rsid w:val="00C03A86"/>
    <w:rsid w:val="00C03C66"/>
    <w:rsid w:val="00C040A3"/>
    <w:rsid w:val="00C05D5A"/>
    <w:rsid w:val="00C06075"/>
    <w:rsid w:val="00C0765D"/>
    <w:rsid w:val="00C107F5"/>
    <w:rsid w:val="00C1151A"/>
    <w:rsid w:val="00C135FE"/>
    <w:rsid w:val="00C14971"/>
    <w:rsid w:val="00C15CAE"/>
    <w:rsid w:val="00C16BF3"/>
    <w:rsid w:val="00C205D8"/>
    <w:rsid w:val="00C206A3"/>
    <w:rsid w:val="00C210F8"/>
    <w:rsid w:val="00C222E8"/>
    <w:rsid w:val="00C23627"/>
    <w:rsid w:val="00C2496E"/>
    <w:rsid w:val="00C24AE6"/>
    <w:rsid w:val="00C2583A"/>
    <w:rsid w:val="00C2684D"/>
    <w:rsid w:val="00C27655"/>
    <w:rsid w:val="00C35FED"/>
    <w:rsid w:val="00C367FC"/>
    <w:rsid w:val="00C37090"/>
    <w:rsid w:val="00C40B1F"/>
    <w:rsid w:val="00C40C78"/>
    <w:rsid w:val="00C4380D"/>
    <w:rsid w:val="00C44E7F"/>
    <w:rsid w:val="00C470CA"/>
    <w:rsid w:val="00C501EF"/>
    <w:rsid w:val="00C50E32"/>
    <w:rsid w:val="00C513E0"/>
    <w:rsid w:val="00C51596"/>
    <w:rsid w:val="00C540AD"/>
    <w:rsid w:val="00C5772F"/>
    <w:rsid w:val="00C60638"/>
    <w:rsid w:val="00C61598"/>
    <w:rsid w:val="00C61CAE"/>
    <w:rsid w:val="00C62213"/>
    <w:rsid w:val="00C62A75"/>
    <w:rsid w:val="00C64898"/>
    <w:rsid w:val="00C648D4"/>
    <w:rsid w:val="00C66BD8"/>
    <w:rsid w:val="00C672D5"/>
    <w:rsid w:val="00C71584"/>
    <w:rsid w:val="00C73018"/>
    <w:rsid w:val="00C73093"/>
    <w:rsid w:val="00C73B4C"/>
    <w:rsid w:val="00C741C5"/>
    <w:rsid w:val="00C7467A"/>
    <w:rsid w:val="00C74B85"/>
    <w:rsid w:val="00C74C6B"/>
    <w:rsid w:val="00C801A3"/>
    <w:rsid w:val="00C80C23"/>
    <w:rsid w:val="00C82E56"/>
    <w:rsid w:val="00C8366E"/>
    <w:rsid w:val="00C83A69"/>
    <w:rsid w:val="00C854EC"/>
    <w:rsid w:val="00C85E82"/>
    <w:rsid w:val="00C87E5B"/>
    <w:rsid w:val="00C91A23"/>
    <w:rsid w:val="00C91A49"/>
    <w:rsid w:val="00C91E44"/>
    <w:rsid w:val="00C93D91"/>
    <w:rsid w:val="00C9572C"/>
    <w:rsid w:val="00C96F9A"/>
    <w:rsid w:val="00C97A6C"/>
    <w:rsid w:val="00CA312E"/>
    <w:rsid w:val="00CA38C3"/>
    <w:rsid w:val="00CA398C"/>
    <w:rsid w:val="00CA41E9"/>
    <w:rsid w:val="00CA4A57"/>
    <w:rsid w:val="00CA6569"/>
    <w:rsid w:val="00CA6A72"/>
    <w:rsid w:val="00CB05DD"/>
    <w:rsid w:val="00CB195A"/>
    <w:rsid w:val="00CB1D0E"/>
    <w:rsid w:val="00CB20D3"/>
    <w:rsid w:val="00CB25E7"/>
    <w:rsid w:val="00CB464C"/>
    <w:rsid w:val="00CB4B7D"/>
    <w:rsid w:val="00CB61E6"/>
    <w:rsid w:val="00CB75BB"/>
    <w:rsid w:val="00CB7B87"/>
    <w:rsid w:val="00CB7DE4"/>
    <w:rsid w:val="00CC079A"/>
    <w:rsid w:val="00CC187F"/>
    <w:rsid w:val="00CC515C"/>
    <w:rsid w:val="00CC5316"/>
    <w:rsid w:val="00CC67FA"/>
    <w:rsid w:val="00CC6D63"/>
    <w:rsid w:val="00CC7603"/>
    <w:rsid w:val="00CD3229"/>
    <w:rsid w:val="00CD3F6F"/>
    <w:rsid w:val="00CD60F0"/>
    <w:rsid w:val="00CD773F"/>
    <w:rsid w:val="00CE1930"/>
    <w:rsid w:val="00CE1ECE"/>
    <w:rsid w:val="00CE20E1"/>
    <w:rsid w:val="00CE21BA"/>
    <w:rsid w:val="00CE3CE5"/>
    <w:rsid w:val="00CE495C"/>
    <w:rsid w:val="00CE79F8"/>
    <w:rsid w:val="00CE7BBF"/>
    <w:rsid w:val="00CE7D62"/>
    <w:rsid w:val="00CF4242"/>
    <w:rsid w:val="00CF4FA3"/>
    <w:rsid w:val="00CF7055"/>
    <w:rsid w:val="00D0293D"/>
    <w:rsid w:val="00D03F35"/>
    <w:rsid w:val="00D06A2D"/>
    <w:rsid w:val="00D06C6D"/>
    <w:rsid w:val="00D10092"/>
    <w:rsid w:val="00D10926"/>
    <w:rsid w:val="00D11CB2"/>
    <w:rsid w:val="00D11DF4"/>
    <w:rsid w:val="00D12590"/>
    <w:rsid w:val="00D12958"/>
    <w:rsid w:val="00D13602"/>
    <w:rsid w:val="00D13BB3"/>
    <w:rsid w:val="00D13C83"/>
    <w:rsid w:val="00D141EE"/>
    <w:rsid w:val="00D15769"/>
    <w:rsid w:val="00D20BDA"/>
    <w:rsid w:val="00D22593"/>
    <w:rsid w:val="00D236A8"/>
    <w:rsid w:val="00D26B28"/>
    <w:rsid w:val="00D2735D"/>
    <w:rsid w:val="00D27968"/>
    <w:rsid w:val="00D3006F"/>
    <w:rsid w:val="00D30D5A"/>
    <w:rsid w:val="00D32719"/>
    <w:rsid w:val="00D33A35"/>
    <w:rsid w:val="00D33E8C"/>
    <w:rsid w:val="00D34C4D"/>
    <w:rsid w:val="00D3549F"/>
    <w:rsid w:val="00D3602C"/>
    <w:rsid w:val="00D36AFC"/>
    <w:rsid w:val="00D36DD8"/>
    <w:rsid w:val="00D37228"/>
    <w:rsid w:val="00D40629"/>
    <w:rsid w:val="00D409BA"/>
    <w:rsid w:val="00D42228"/>
    <w:rsid w:val="00D444E9"/>
    <w:rsid w:val="00D46CD3"/>
    <w:rsid w:val="00D52CD2"/>
    <w:rsid w:val="00D578AD"/>
    <w:rsid w:val="00D6033B"/>
    <w:rsid w:val="00D60A66"/>
    <w:rsid w:val="00D63A0C"/>
    <w:rsid w:val="00D64B56"/>
    <w:rsid w:val="00D65614"/>
    <w:rsid w:val="00D6733E"/>
    <w:rsid w:val="00D709AC"/>
    <w:rsid w:val="00D71237"/>
    <w:rsid w:val="00D71B99"/>
    <w:rsid w:val="00D730F8"/>
    <w:rsid w:val="00D731B9"/>
    <w:rsid w:val="00D7392D"/>
    <w:rsid w:val="00D75A21"/>
    <w:rsid w:val="00D765F2"/>
    <w:rsid w:val="00D820BF"/>
    <w:rsid w:val="00D83C92"/>
    <w:rsid w:val="00D841A4"/>
    <w:rsid w:val="00D85FAC"/>
    <w:rsid w:val="00D8739F"/>
    <w:rsid w:val="00D905F8"/>
    <w:rsid w:val="00D919BB"/>
    <w:rsid w:val="00D93F64"/>
    <w:rsid w:val="00D94504"/>
    <w:rsid w:val="00D95171"/>
    <w:rsid w:val="00D958CB"/>
    <w:rsid w:val="00D95FD3"/>
    <w:rsid w:val="00D96053"/>
    <w:rsid w:val="00D96398"/>
    <w:rsid w:val="00D9698E"/>
    <w:rsid w:val="00DA2BB3"/>
    <w:rsid w:val="00DA36E5"/>
    <w:rsid w:val="00DA406C"/>
    <w:rsid w:val="00DA559B"/>
    <w:rsid w:val="00DA6606"/>
    <w:rsid w:val="00DA74EA"/>
    <w:rsid w:val="00DA79E0"/>
    <w:rsid w:val="00DA7F8A"/>
    <w:rsid w:val="00DB1641"/>
    <w:rsid w:val="00DB1B7F"/>
    <w:rsid w:val="00DB22FC"/>
    <w:rsid w:val="00DB681A"/>
    <w:rsid w:val="00DC0988"/>
    <w:rsid w:val="00DC313F"/>
    <w:rsid w:val="00DC32B8"/>
    <w:rsid w:val="00DC3D66"/>
    <w:rsid w:val="00DC47D3"/>
    <w:rsid w:val="00DC69AB"/>
    <w:rsid w:val="00DC6E84"/>
    <w:rsid w:val="00DD0B7C"/>
    <w:rsid w:val="00DD1261"/>
    <w:rsid w:val="00DD5FFF"/>
    <w:rsid w:val="00DD6A2D"/>
    <w:rsid w:val="00DD6E57"/>
    <w:rsid w:val="00DD74A7"/>
    <w:rsid w:val="00DD7959"/>
    <w:rsid w:val="00DE1FD5"/>
    <w:rsid w:val="00DE35B4"/>
    <w:rsid w:val="00DE63E4"/>
    <w:rsid w:val="00DE695F"/>
    <w:rsid w:val="00DF0B30"/>
    <w:rsid w:val="00DF1B25"/>
    <w:rsid w:val="00DF1D0A"/>
    <w:rsid w:val="00DF2030"/>
    <w:rsid w:val="00DF25CC"/>
    <w:rsid w:val="00DF3595"/>
    <w:rsid w:val="00DF5DB9"/>
    <w:rsid w:val="00E0003A"/>
    <w:rsid w:val="00E0056C"/>
    <w:rsid w:val="00E01036"/>
    <w:rsid w:val="00E01A72"/>
    <w:rsid w:val="00E022AA"/>
    <w:rsid w:val="00E03994"/>
    <w:rsid w:val="00E0570B"/>
    <w:rsid w:val="00E06019"/>
    <w:rsid w:val="00E0753B"/>
    <w:rsid w:val="00E10273"/>
    <w:rsid w:val="00E10539"/>
    <w:rsid w:val="00E109C1"/>
    <w:rsid w:val="00E120BB"/>
    <w:rsid w:val="00E1257C"/>
    <w:rsid w:val="00E127BE"/>
    <w:rsid w:val="00E144B8"/>
    <w:rsid w:val="00E14F7C"/>
    <w:rsid w:val="00E15513"/>
    <w:rsid w:val="00E155AF"/>
    <w:rsid w:val="00E15D53"/>
    <w:rsid w:val="00E17999"/>
    <w:rsid w:val="00E21CBD"/>
    <w:rsid w:val="00E2342B"/>
    <w:rsid w:val="00E24669"/>
    <w:rsid w:val="00E2592D"/>
    <w:rsid w:val="00E27FB4"/>
    <w:rsid w:val="00E309FA"/>
    <w:rsid w:val="00E338D5"/>
    <w:rsid w:val="00E363CE"/>
    <w:rsid w:val="00E36527"/>
    <w:rsid w:val="00E36868"/>
    <w:rsid w:val="00E371FC"/>
    <w:rsid w:val="00E37246"/>
    <w:rsid w:val="00E4018F"/>
    <w:rsid w:val="00E40731"/>
    <w:rsid w:val="00E42121"/>
    <w:rsid w:val="00E43D64"/>
    <w:rsid w:val="00E4511A"/>
    <w:rsid w:val="00E45D6E"/>
    <w:rsid w:val="00E46254"/>
    <w:rsid w:val="00E470CE"/>
    <w:rsid w:val="00E477CD"/>
    <w:rsid w:val="00E50AEC"/>
    <w:rsid w:val="00E52FA1"/>
    <w:rsid w:val="00E537BD"/>
    <w:rsid w:val="00E56E75"/>
    <w:rsid w:val="00E575C9"/>
    <w:rsid w:val="00E632BC"/>
    <w:rsid w:val="00E64329"/>
    <w:rsid w:val="00E650D9"/>
    <w:rsid w:val="00E6514F"/>
    <w:rsid w:val="00E658DD"/>
    <w:rsid w:val="00E65C2D"/>
    <w:rsid w:val="00E70B83"/>
    <w:rsid w:val="00E712A0"/>
    <w:rsid w:val="00E71881"/>
    <w:rsid w:val="00E72055"/>
    <w:rsid w:val="00E72F0E"/>
    <w:rsid w:val="00E73A9A"/>
    <w:rsid w:val="00E768FB"/>
    <w:rsid w:val="00E801A5"/>
    <w:rsid w:val="00E80C34"/>
    <w:rsid w:val="00E80F15"/>
    <w:rsid w:val="00E820C3"/>
    <w:rsid w:val="00E82219"/>
    <w:rsid w:val="00E84924"/>
    <w:rsid w:val="00E84C9F"/>
    <w:rsid w:val="00E85811"/>
    <w:rsid w:val="00E8679C"/>
    <w:rsid w:val="00E87456"/>
    <w:rsid w:val="00E9104A"/>
    <w:rsid w:val="00E91272"/>
    <w:rsid w:val="00E91427"/>
    <w:rsid w:val="00E915B9"/>
    <w:rsid w:val="00E9204F"/>
    <w:rsid w:val="00E92DBA"/>
    <w:rsid w:val="00E934B0"/>
    <w:rsid w:val="00E93670"/>
    <w:rsid w:val="00E94873"/>
    <w:rsid w:val="00E966F7"/>
    <w:rsid w:val="00E97A4A"/>
    <w:rsid w:val="00EA05B1"/>
    <w:rsid w:val="00EA1227"/>
    <w:rsid w:val="00EA2EB5"/>
    <w:rsid w:val="00EA30D4"/>
    <w:rsid w:val="00EA626D"/>
    <w:rsid w:val="00EA6540"/>
    <w:rsid w:val="00EA6606"/>
    <w:rsid w:val="00EA7273"/>
    <w:rsid w:val="00EB0642"/>
    <w:rsid w:val="00EB0E4C"/>
    <w:rsid w:val="00EB11F6"/>
    <w:rsid w:val="00EB162E"/>
    <w:rsid w:val="00EB2B39"/>
    <w:rsid w:val="00EB2F78"/>
    <w:rsid w:val="00EB64A4"/>
    <w:rsid w:val="00EC2397"/>
    <w:rsid w:val="00EC2761"/>
    <w:rsid w:val="00EC345A"/>
    <w:rsid w:val="00EC3F99"/>
    <w:rsid w:val="00EC5B78"/>
    <w:rsid w:val="00EC650D"/>
    <w:rsid w:val="00EC69C4"/>
    <w:rsid w:val="00EC6C2D"/>
    <w:rsid w:val="00EC6ED9"/>
    <w:rsid w:val="00EC7213"/>
    <w:rsid w:val="00EC7660"/>
    <w:rsid w:val="00EC7E54"/>
    <w:rsid w:val="00ED5A5C"/>
    <w:rsid w:val="00ED69BA"/>
    <w:rsid w:val="00ED7FF1"/>
    <w:rsid w:val="00EE00FE"/>
    <w:rsid w:val="00EE0C1C"/>
    <w:rsid w:val="00EE0DCD"/>
    <w:rsid w:val="00EE0E56"/>
    <w:rsid w:val="00EF228F"/>
    <w:rsid w:val="00EF25B3"/>
    <w:rsid w:val="00EF5EED"/>
    <w:rsid w:val="00EF6A96"/>
    <w:rsid w:val="00F004C5"/>
    <w:rsid w:val="00F01191"/>
    <w:rsid w:val="00F02165"/>
    <w:rsid w:val="00F04F6E"/>
    <w:rsid w:val="00F05BFF"/>
    <w:rsid w:val="00F10C21"/>
    <w:rsid w:val="00F12010"/>
    <w:rsid w:val="00F12476"/>
    <w:rsid w:val="00F12DE2"/>
    <w:rsid w:val="00F13259"/>
    <w:rsid w:val="00F14F77"/>
    <w:rsid w:val="00F15F46"/>
    <w:rsid w:val="00F17AA1"/>
    <w:rsid w:val="00F17E6E"/>
    <w:rsid w:val="00F2322E"/>
    <w:rsid w:val="00F248FD"/>
    <w:rsid w:val="00F24C95"/>
    <w:rsid w:val="00F31CD5"/>
    <w:rsid w:val="00F32652"/>
    <w:rsid w:val="00F33607"/>
    <w:rsid w:val="00F341CA"/>
    <w:rsid w:val="00F363B9"/>
    <w:rsid w:val="00F40616"/>
    <w:rsid w:val="00F4673A"/>
    <w:rsid w:val="00F479BE"/>
    <w:rsid w:val="00F5156C"/>
    <w:rsid w:val="00F52597"/>
    <w:rsid w:val="00F52F46"/>
    <w:rsid w:val="00F5425E"/>
    <w:rsid w:val="00F55537"/>
    <w:rsid w:val="00F559D1"/>
    <w:rsid w:val="00F55CED"/>
    <w:rsid w:val="00F56920"/>
    <w:rsid w:val="00F63560"/>
    <w:rsid w:val="00F65E91"/>
    <w:rsid w:val="00F66174"/>
    <w:rsid w:val="00F66402"/>
    <w:rsid w:val="00F667F4"/>
    <w:rsid w:val="00F71094"/>
    <w:rsid w:val="00F713E3"/>
    <w:rsid w:val="00F72152"/>
    <w:rsid w:val="00F73F3C"/>
    <w:rsid w:val="00F74B0B"/>
    <w:rsid w:val="00F75585"/>
    <w:rsid w:val="00F76307"/>
    <w:rsid w:val="00F76FC6"/>
    <w:rsid w:val="00F76FD1"/>
    <w:rsid w:val="00F813BA"/>
    <w:rsid w:val="00F8450A"/>
    <w:rsid w:val="00F8571E"/>
    <w:rsid w:val="00F857B9"/>
    <w:rsid w:val="00F857C0"/>
    <w:rsid w:val="00F85DEE"/>
    <w:rsid w:val="00F90517"/>
    <w:rsid w:val="00F9186F"/>
    <w:rsid w:val="00F9269A"/>
    <w:rsid w:val="00F94314"/>
    <w:rsid w:val="00F9481A"/>
    <w:rsid w:val="00F96903"/>
    <w:rsid w:val="00F96F6D"/>
    <w:rsid w:val="00F9797C"/>
    <w:rsid w:val="00FA1479"/>
    <w:rsid w:val="00FA2DB2"/>
    <w:rsid w:val="00FA394B"/>
    <w:rsid w:val="00FA6CB2"/>
    <w:rsid w:val="00FA6D5C"/>
    <w:rsid w:val="00FA7FAB"/>
    <w:rsid w:val="00FB0938"/>
    <w:rsid w:val="00FB1E6F"/>
    <w:rsid w:val="00FB30E6"/>
    <w:rsid w:val="00FB535C"/>
    <w:rsid w:val="00FB5679"/>
    <w:rsid w:val="00FB5863"/>
    <w:rsid w:val="00FB5CB6"/>
    <w:rsid w:val="00FB787A"/>
    <w:rsid w:val="00FC22A7"/>
    <w:rsid w:val="00FC34C9"/>
    <w:rsid w:val="00FC4EA4"/>
    <w:rsid w:val="00FC577D"/>
    <w:rsid w:val="00FD2068"/>
    <w:rsid w:val="00FD2EB0"/>
    <w:rsid w:val="00FD4A25"/>
    <w:rsid w:val="00FD5B21"/>
    <w:rsid w:val="00FD5D62"/>
    <w:rsid w:val="00FE03A4"/>
    <w:rsid w:val="00FE5D47"/>
    <w:rsid w:val="00FE6437"/>
    <w:rsid w:val="00FE6F37"/>
    <w:rsid w:val="00FF0060"/>
    <w:rsid w:val="00FF10A0"/>
    <w:rsid w:val="00FF34FF"/>
    <w:rsid w:val="00FF4F96"/>
    <w:rsid w:val="00FF50B6"/>
    <w:rsid w:val="00FF57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7B667C"/>
  <w14:defaultImageDpi w14:val="32767"/>
  <w15:chartTrackingRefBased/>
  <w15:docId w15:val="{44D6ECE5-9F85-412B-9487-B1447373F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5B2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D5B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97381"/>
    <w:pPr>
      <w:tabs>
        <w:tab w:val="center" w:pos="4153"/>
        <w:tab w:val="right" w:pos="8306"/>
      </w:tabs>
      <w:snapToGrid w:val="0"/>
      <w:jc w:val="center"/>
    </w:pPr>
    <w:rPr>
      <w:sz w:val="18"/>
      <w:szCs w:val="18"/>
    </w:rPr>
  </w:style>
  <w:style w:type="character" w:customStyle="1" w:styleId="a5">
    <w:name w:val="页眉 字符"/>
    <w:basedOn w:val="a0"/>
    <w:link w:val="a4"/>
    <w:uiPriority w:val="99"/>
    <w:rsid w:val="00997381"/>
    <w:rPr>
      <w:sz w:val="18"/>
      <w:szCs w:val="18"/>
    </w:rPr>
  </w:style>
  <w:style w:type="paragraph" w:styleId="a6">
    <w:name w:val="footer"/>
    <w:basedOn w:val="a"/>
    <w:link w:val="a7"/>
    <w:uiPriority w:val="99"/>
    <w:unhideWhenUsed/>
    <w:rsid w:val="00997381"/>
    <w:pPr>
      <w:tabs>
        <w:tab w:val="center" w:pos="4153"/>
        <w:tab w:val="right" w:pos="8306"/>
      </w:tabs>
      <w:snapToGrid w:val="0"/>
      <w:jc w:val="left"/>
    </w:pPr>
    <w:rPr>
      <w:sz w:val="18"/>
      <w:szCs w:val="18"/>
    </w:rPr>
  </w:style>
  <w:style w:type="character" w:customStyle="1" w:styleId="a7">
    <w:name w:val="页脚 字符"/>
    <w:basedOn w:val="a0"/>
    <w:link w:val="a6"/>
    <w:uiPriority w:val="99"/>
    <w:rsid w:val="00997381"/>
    <w:rPr>
      <w:sz w:val="18"/>
      <w:szCs w:val="18"/>
    </w:rPr>
  </w:style>
  <w:style w:type="character" w:styleId="a8">
    <w:name w:val="Hyperlink"/>
    <w:basedOn w:val="a0"/>
    <w:uiPriority w:val="99"/>
    <w:unhideWhenUsed/>
    <w:rsid w:val="00E91272"/>
    <w:rPr>
      <w:color w:val="0563C1" w:themeColor="hyperlink"/>
      <w:u w:val="single"/>
    </w:rPr>
  </w:style>
  <w:style w:type="character" w:customStyle="1" w:styleId="1">
    <w:name w:val="未处理的提及1"/>
    <w:basedOn w:val="a0"/>
    <w:uiPriority w:val="99"/>
    <w:semiHidden/>
    <w:unhideWhenUsed/>
    <w:rsid w:val="00E91272"/>
    <w:rPr>
      <w:color w:val="605E5C"/>
      <w:shd w:val="clear" w:color="auto" w:fill="E1DFDD"/>
    </w:rPr>
  </w:style>
  <w:style w:type="paragraph" w:customStyle="1" w:styleId="EndNoteBibliographyTitle">
    <w:name w:val="EndNote Bibliography Title"/>
    <w:basedOn w:val="a"/>
    <w:link w:val="EndNoteBibliographyTitle0"/>
    <w:rsid w:val="00D141EE"/>
    <w:pPr>
      <w:jc w:val="center"/>
    </w:pPr>
    <w:rPr>
      <w:rFonts w:ascii="Times New Roman" w:eastAsia="等线" w:hAnsi="Times New Roman" w:cs="Times New Roman"/>
      <w:noProof/>
      <w:sz w:val="24"/>
    </w:rPr>
  </w:style>
  <w:style w:type="character" w:customStyle="1" w:styleId="EndNoteBibliographyTitle0">
    <w:name w:val="EndNote Bibliography Title 字符"/>
    <w:basedOn w:val="a0"/>
    <w:link w:val="EndNoteBibliographyTitle"/>
    <w:rsid w:val="00D141EE"/>
    <w:rPr>
      <w:rFonts w:ascii="Times New Roman" w:eastAsia="等线" w:hAnsi="Times New Roman" w:cs="Times New Roman"/>
      <w:noProof/>
      <w:sz w:val="24"/>
    </w:rPr>
  </w:style>
  <w:style w:type="paragraph" w:customStyle="1" w:styleId="EndNoteBibliography">
    <w:name w:val="EndNote Bibliography"/>
    <w:basedOn w:val="a"/>
    <w:link w:val="EndNoteBibliography0"/>
    <w:rsid w:val="00D141EE"/>
    <w:rPr>
      <w:rFonts w:ascii="Times New Roman" w:eastAsia="等线" w:hAnsi="Times New Roman" w:cs="Times New Roman"/>
      <w:noProof/>
      <w:sz w:val="24"/>
    </w:rPr>
  </w:style>
  <w:style w:type="character" w:customStyle="1" w:styleId="EndNoteBibliography0">
    <w:name w:val="EndNote Bibliography 字符"/>
    <w:basedOn w:val="a0"/>
    <w:link w:val="EndNoteBibliography"/>
    <w:rsid w:val="00D141EE"/>
    <w:rPr>
      <w:rFonts w:ascii="Times New Roman" w:eastAsia="等线" w:hAnsi="Times New Roman" w:cs="Times New Roman"/>
      <w:noProof/>
      <w:sz w:val="24"/>
    </w:rPr>
  </w:style>
  <w:style w:type="character" w:styleId="a9">
    <w:name w:val="Placeholder Text"/>
    <w:basedOn w:val="a0"/>
    <w:uiPriority w:val="99"/>
    <w:semiHidden/>
    <w:rsid w:val="00AF60A0"/>
    <w:rPr>
      <w:color w:val="666666"/>
    </w:rPr>
  </w:style>
  <w:style w:type="character" w:styleId="aa">
    <w:name w:val="annotation reference"/>
    <w:basedOn w:val="a0"/>
    <w:uiPriority w:val="99"/>
    <w:semiHidden/>
    <w:unhideWhenUsed/>
    <w:rsid w:val="00197DA3"/>
    <w:rPr>
      <w:sz w:val="21"/>
      <w:szCs w:val="21"/>
    </w:rPr>
  </w:style>
  <w:style w:type="paragraph" w:styleId="ab">
    <w:name w:val="annotation text"/>
    <w:basedOn w:val="a"/>
    <w:link w:val="ac"/>
    <w:uiPriority w:val="99"/>
    <w:semiHidden/>
    <w:unhideWhenUsed/>
    <w:rsid w:val="00197DA3"/>
    <w:pPr>
      <w:jc w:val="left"/>
    </w:pPr>
  </w:style>
  <w:style w:type="character" w:customStyle="1" w:styleId="ac">
    <w:name w:val="批注文字 字符"/>
    <w:basedOn w:val="a0"/>
    <w:link w:val="ab"/>
    <w:uiPriority w:val="99"/>
    <w:semiHidden/>
    <w:rsid w:val="00197DA3"/>
  </w:style>
  <w:style w:type="paragraph" w:styleId="ad">
    <w:name w:val="annotation subject"/>
    <w:basedOn w:val="ab"/>
    <w:next w:val="ab"/>
    <w:link w:val="ae"/>
    <w:uiPriority w:val="99"/>
    <w:semiHidden/>
    <w:unhideWhenUsed/>
    <w:rsid w:val="00197DA3"/>
    <w:rPr>
      <w:b/>
      <w:bCs/>
    </w:rPr>
  </w:style>
  <w:style w:type="character" w:customStyle="1" w:styleId="ae">
    <w:name w:val="批注主题 字符"/>
    <w:basedOn w:val="ac"/>
    <w:link w:val="ad"/>
    <w:uiPriority w:val="99"/>
    <w:semiHidden/>
    <w:rsid w:val="00197DA3"/>
    <w:rPr>
      <w:b/>
      <w:bCs/>
    </w:rPr>
  </w:style>
  <w:style w:type="paragraph" w:styleId="af">
    <w:name w:val="Balloon Text"/>
    <w:basedOn w:val="a"/>
    <w:link w:val="af0"/>
    <w:uiPriority w:val="99"/>
    <w:semiHidden/>
    <w:unhideWhenUsed/>
    <w:rsid w:val="00197DA3"/>
    <w:rPr>
      <w:sz w:val="18"/>
      <w:szCs w:val="18"/>
    </w:rPr>
  </w:style>
  <w:style w:type="character" w:customStyle="1" w:styleId="af0">
    <w:name w:val="批注框文本 字符"/>
    <w:basedOn w:val="a0"/>
    <w:link w:val="af"/>
    <w:uiPriority w:val="99"/>
    <w:semiHidden/>
    <w:rsid w:val="00197DA3"/>
    <w:rPr>
      <w:sz w:val="18"/>
      <w:szCs w:val="18"/>
    </w:rPr>
  </w:style>
  <w:style w:type="paragraph" w:styleId="af1">
    <w:name w:val="Revision"/>
    <w:hidden/>
    <w:uiPriority w:val="99"/>
    <w:semiHidden/>
    <w:rsid w:val="00A62938"/>
  </w:style>
  <w:style w:type="paragraph" w:customStyle="1" w:styleId="LO-normal">
    <w:name w:val="LO-normal"/>
    <w:qFormat/>
    <w:rsid w:val="002B6A8F"/>
    <w:pPr>
      <w:widowControl w:val="0"/>
      <w:suppressAutoHyphens/>
      <w:jc w:val="both"/>
    </w:pPr>
    <w:rPr>
      <w:rFonts w:ascii="等线" w:eastAsia="等线" w:hAnsi="等线" w:cs="等线"/>
      <w:kern w:val="0"/>
      <w:szCs w:val="21"/>
      <w:lang w:val="en" w:bidi="hi-IN"/>
    </w:rPr>
  </w:style>
  <w:style w:type="character" w:customStyle="1" w:styleId="2">
    <w:name w:val="未处理的提及2"/>
    <w:basedOn w:val="a0"/>
    <w:uiPriority w:val="99"/>
    <w:semiHidden/>
    <w:unhideWhenUsed/>
    <w:rsid w:val="002B6A8F"/>
    <w:rPr>
      <w:color w:val="605E5C"/>
      <w:shd w:val="clear" w:color="auto" w:fill="E1DFDD"/>
    </w:rPr>
  </w:style>
  <w:style w:type="character" w:styleId="af2">
    <w:name w:val="FollowedHyperlink"/>
    <w:basedOn w:val="a0"/>
    <w:uiPriority w:val="99"/>
    <w:semiHidden/>
    <w:unhideWhenUsed/>
    <w:rsid w:val="0000569C"/>
    <w:rPr>
      <w:color w:val="954F72" w:themeColor="followedHyperlink"/>
      <w:u w:val="single"/>
    </w:rPr>
  </w:style>
  <w:style w:type="paragraph" w:styleId="af3">
    <w:name w:val="List Paragraph"/>
    <w:basedOn w:val="a"/>
    <w:uiPriority w:val="34"/>
    <w:qFormat/>
    <w:rsid w:val="002A1756"/>
    <w:pPr>
      <w:ind w:firstLineChars="200" w:firstLine="420"/>
    </w:pPr>
  </w:style>
  <w:style w:type="paragraph" w:customStyle="1" w:styleId="AuthorsFull">
    <w:name w:val="Authors Full"/>
    <w:basedOn w:val="a"/>
    <w:rsid w:val="009034DC"/>
    <w:pPr>
      <w:widowControl/>
      <w:jc w:val="left"/>
    </w:pPr>
    <w:rPr>
      <w:rFonts w:ascii="Times New Roman" w:eastAsia="MS Mincho" w:hAnsi="Times New Roman" w:cs="Times New Roman"/>
      <w:i/>
      <w:kern w:val="0"/>
      <w:sz w:val="24"/>
      <w:szCs w:val="24"/>
      <w:lang w:eastAsia="ja-JP"/>
    </w:rPr>
  </w:style>
  <w:style w:type="paragraph" w:customStyle="1" w:styleId="BATitle">
    <w:name w:val="BA_Title"/>
    <w:basedOn w:val="a"/>
    <w:next w:val="a"/>
    <w:rsid w:val="009034DC"/>
    <w:pPr>
      <w:widowControl/>
      <w:spacing w:before="720" w:after="360" w:line="480" w:lineRule="auto"/>
      <w:jc w:val="center"/>
    </w:pPr>
    <w:rPr>
      <w:rFonts w:ascii="Times New Roman" w:eastAsia="宋体" w:hAnsi="Times New Roman" w:cs="Times New Roman"/>
      <w:kern w:val="0"/>
      <w:sz w:val="44"/>
      <w:szCs w:val="20"/>
      <w:lang w:eastAsia="en-US"/>
    </w:rPr>
  </w:style>
  <w:style w:type="paragraph" w:customStyle="1" w:styleId="BCAuthorAddress">
    <w:name w:val="BC_Author_Address"/>
    <w:basedOn w:val="a"/>
    <w:next w:val="a"/>
    <w:qFormat/>
    <w:rsid w:val="009034DC"/>
    <w:pPr>
      <w:widowControl/>
      <w:spacing w:after="240" w:line="480" w:lineRule="auto"/>
      <w:jc w:val="center"/>
    </w:pPr>
    <w:rPr>
      <w:rFonts w:ascii="Times" w:eastAsia="宋体" w:hAnsi="Times" w:cs="Times New Roman"/>
      <w:kern w:val="0"/>
      <w:sz w:val="24"/>
      <w:szCs w:val="20"/>
      <w:lang w:eastAsia="en-US"/>
    </w:rPr>
  </w:style>
  <w:style w:type="character" w:styleId="af4">
    <w:name w:val="Unresolved Mention"/>
    <w:basedOn w:val="a0"/>
    <w:uiPriority w:val="99"/>
    <w:semiHidden/>
    <w:unhideWhenUsed/>
    <w:rsid w:val="004F5EC4"/>
    <w:rPr>
      <w:color w:val="605E5C"/>
      <w:shd w:val="clear" w:color="auto" w:fill="E1DFDD"/>
    </w:rPr>
  </w:style>
  <w:style w:type="paragraph" w:customStyle="1" w:styleId="TableContents">
    <w:name w:val="Table Contents"/>
    <w:basedOn w:val="a"/>
    <w:qFormat/>
    <w:rsid w:val="006F706E"/>
    <w:pPr>
      <w:widowControl/>
      <w:suppressLineNumbers/>
      <w:suppressAutoHyphens/>
      <w:jc w:val="left"/>
    </w:pPr>
    <w:rPr>
      <w:rFonts w:ascii="Liberation Serif" w:eastAsia="Noto Serif CJK SC" w:hAnsi="Liberation Serif" w:cs="Lohit Devanagari"/>
      <w:sz w:val="24"/>
      <w:szCs w:val="24"/>
      <w:lang w:val="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07201">
      <w:bodyDiv w:val="1"/>
      <w:marLeft w:val="0"/>
      <w:marRight w:val="0"/>
      <w:marTop w:val="0"/>
      <w:marBottom w:val="0"/>
      <w:divBdr>
        <w:top w:val="none" w:sz="0" w:space="0" w:color="auto"/>
        <w:left w:val="none" w:sz="0" w:space="0" w:color="auto"/>
        <w:bottom w:val="none" w:sz="0" w:space="0" w:color="auto"/>
        <w:right w:val="none" w:sz="0" w:space="0" w:color="auto"/>
      </w:divBdr>
    </w:div>
    <w:div w:id="246888705">
      <w:bodyDiv w:val="1"/>
      <w:marLeft w:val="0"/>
      <w:marRight w:val="0"/>
      <w:marTop w:val="0"/>
      <w:marBottom w:val="0"/>
      <w:divBdr>
        <w:top w:val="none" w:sz="0" w:space="0" w:color="auto"/>
        <w:left w:val="none" w:sz="0" w:space="0" w:color="auto"/>
        <w:bottom w:val="none" w:sz="0" w:space="0" w:color="auto"/>
        <w:right w:val="none" w:sz="0" w:space="0" w:color="auto"/>
      </w:divBdr>
    </w:div>
    <w:div w:id="638608028">
      <w:bodyDiv w:val="1"/>
      <w:marLeft w:val="0"/>
      <w:marRight w:val="0"/>
      <w:marTop w:val="0"/>
      <w:marBottom w:val="0"/>
      <w:divBdr>
        <w:top w:val="none" w:sz="0" w:space="0" w:color="auto"/>
        <w:left w:val="none" w:sz="0" w:space="0" w:color="auto"/>
        <w:bottom w:val="none" w:sz="0" w:space="0" w:color="auto"/>
        <w:right w:val="none" w:sz="0" w:space="0" w:color="auto"/>
      </w:divBdr>
    </w:div>
    <w:div w:id="964654976">
      <w:bodyDiv w:val="1"/>
      <w:marLeft w:val="0"/>
      <w:marRight w:val="0"/>
      <w:marTop w:val="0"/>
      <w:marBottom w:val="0"/>
      <w:divBdr>
        <w:top w:val="none" w:sz="0" w:space="0" w:color="auto"/>
        <w:left w:val="none" w:sz="0" w:space="0" w:color="auto"/>
        <w:bottom w:val="none" w:sz="0" w:space="0" w:color="auto"/>
        <w:right w:val="none" w:sz="0" w:space="0" w:color="auto"/>
      </w:divBdr>
    </w:div>
    <w:div w:id="968588948">
      <w:bodyDiv w:val="1"/>
      <w:marLeft w:val="0"/>
      <w:marRight w:val="0"/>
      <w:marTop w:val="0"/>
      <w:marBottom w:val="0"/>
      <w:divBdr>
        <w:top w:val="none" w:sz="0" w:space="0" w:color="auto"/>
        <w:left w:val="none" w:sz="0" w:space="0" w:color="auto"/>
        <w:bottom w:val="none" w:sz="0" w:space="0" w:color="auto"/>
        <w:right w:val="none" w:sz="0" w:space="0" w:color="auto"/>
      </w:divBdr>
    </w:div>
    <w:div w:id="1236355609">
      <w:bodyDiv w:val="1"/>
      <w:marLeft w:val="0"/>
      <w:marRight w:val="0"/>
      <w:marTop w:val="0"/>
      <w:marBottom w:val="0"/>
      <w:divBdr>
        <w:top w:val="none" w:sz="0" w:space="0" w:color="auto"/>
        <w:left w:val="none" w:sz="0" w:space="0" w:color="auto"/>
        <w:bottom w:val="none" w:sz="0" w:space="0" w:color="auto"/>
        <w:right w:val="none" w:sz="0" w:space="0" w:color="auto"/>
      </w:divBdr>
    </w:div>
    <w:div w:id="1334842761">
      <w:bodyDiv w:val="1"/>
      <w:marLeft w:val="0"/>
      <w:marRight w:val="0"/>
      <w:marTop w:val="0"/>
      <w:marBottom w:val="0"/>
      <w:divBdr>
        <w:top w:val="none" w:sz="0" w:space="0" w:color="auto"/>
        <w:left w:val="none" w:sz="0" w:space="0" w:color="auto"/>
        <w:bottom w:val="none" w:sz="0" w:space="0" w:color="auto"/>
        <w:right w:val="none" w:sz="0" w:space="0" w:color="auto"/>
      </w:divBdr>
    </w:div>
    <w:div w:id="1959556455">
      <w:bodyDiv w:val="1"/>
      <w:marLeft w:val="0"/>
      <w:marRight w:val="0"/>
      <w:marTop w:val="0"/>
      <w:marBottom w:val="0"/>
      <w:divBdr>
        <w:top w:val="none" w:sz="0" w:space="0" w:color="auto"/>
        <w:left w:val="none" w:sz="0" w:space="0" w:color="auto"/>
        <w:bottom w:val="none" w:sz="0" w:space="0" w:color="auto"/>
        <w:right w:val="none" w:sz="0" w:space="0" w:color="auto"/>
      </w:divBdr>
    </w:div>
    <w:div w:id="2054186906">
      <w:bodyDiv w:val="1"/>
      <w:marLeft w:val="0"/>
      <w:marRight w:val="0"/>
      <w:marTop w:val="0"/>
      <w:marBottom w:val="0"/>
      <w:divBdr>
        <w:top w:val="none" w:sz="0" w:space="0" w:color="auto"/>
        <w:left w:val="none" w:sz="0" w:space="0" w:color="auto"/>
        <w:bottom w:val="none" w:sz="0" w:space="0" w:color="auto"/>
        <w:right w:val="none" w:sz="0" w:space="0" w:color="auto"/>
      </w:divBdr>
    </w:div>
    <w:div w:id="214357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tiff"/><Relationship Id="rId21" Type="http://schemas.openxmlformats.org/officeDocument/2006/relationships/image" Target="media/image11.tiff"/><Relationship Id="rId42" Type="http://schemas.openxmlformats.org/officeDocument/2006/relationships/image" Target="media/image31.tiff"/><Relationship Id="rId47" Type="http://schemas.openxmlformats.org/officeDocument/2006/relationships/image" Target="media/image36.png"/><Relationship Id="rId63" Type="http://schemas.openxmlformats.org/officeDocument/2006/relationships/hyperlink" Target="https://doi.org/10.1002/anie.202103557" TargetMode="External"/><Relationship Id="rId68" Type="http://schemas.openxmlformats.org/officeDocument/2006/relationships/hyperlink" Target="https://doi.org/10.1016/j.fuel.2024.131969" TargetMode="External"/><Relationship Id="rId84" Type="http://schemas.openxmlformats.org/officeDocument/2006/relationships/hyperlink" Target="https://doi.org/10.1016/j.ijhydene.2023.08.279" TargetMode="External"/><Relationship Id="rId89" Type="http://schemas.openxmlformats.org/officeDocument/2006/relationships/hyperlink" Target="https://doi.org/10.1002/smll.202200586" TargetMode="External"/><Relationship Id="rId112" Type="http://schemas.openxmlformats.org/officeDocument/2006/relationships/footer" Target="footer2.xml"/><Relationship Id="rId16" Type="http://schemas.openxmlformats.org/officeDocument/2006/relationships/image" Target="media/image6.png"/><Relationship Id="rId107" Type="http://schemas.openxmlformats.org/officeDocument/2006/relationships/hyperlink" Target="https://doi.org/10.1016/j.electacta.2023.142299" TargetMode="External"/><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6.tiff"/><Relationship Id="rId53" Type="http://schemas.openxmlformats.org/officeDocument/2006/relationships/hyperlink" Target="https://doi.org/10.1021/ja407115p" TargetMode="External"/><Relationship Id="rId58" Type="http://schemas.openxmlformats.org/officeDocument/2006/relationships/hyperlink" Target="https://doi.org/10.1021/jp047349j" TargetMode="External"/><Relationship Id="rId74" Type="http://schemas.openxmlformats.org/officeDocument/2006/relationships/hyperlink" Target="https://doi.org/10.1016/j.ceja.2025.100723" TargetMode="External"/><Relationship Id="rId79" Type="http://schemas.openxmlformats.org/officeDocument/2006/relationships/hyperlink" Target="https://doi.org/10.1021/acsanm.4c00379" TargetMode="External"/><Relationship Id="rId102" Type="http://schemas.openxmlformats.org/officeDocument/2006/relationships/hyperlink" Target="https://doi.org/10.1021/acscatal.8b04521" TargetMode="External"/><Relationship Id="rId5" Type="http://schemas.openxmlformats.org/officeDocument/2006/relationships/webSettings" Target="webSettings.xml"/><Relationship Id="rId90" Type="http://schemas.openxmlformats.org/officeDocument/2006/relationships/hyperlink" Target="http://doi.org/10.1039/C9QI00404A" TargetMode="External"/><Relationship Id="rId95" Type="http://schemas.openxmlformats.org/officeDocument/2006/relationships/hyperlink" Target="http://doi.org/10.1039/C9TA14023A" TargetMode="External"/><Relationship Id="rId22" Type="http://schemas.openxmlformats.org/officeDocument/2006/relationships/image" Target="media/image12.emf"/><Relationship Id="rId27" Type="http://schemas.openxmlformats.org/officeDocument/2006/relationships/image" Target="media/image16.png"/><Relationship Id="rId43" Type="http://schemas.openxmlformats.org/officeDocument/2006/relationships/image" Target="media/image32.tiff"/><Relationship Id="rId48" Type="http://schemas.openxmlformats.org/officeDocument/2006/relationships/image" Target="media/image37.png"/><Relationship Id="rId64" Type="http://schemas.openxmlformats.org/officeDocument/2006/relationships/hyperlink" Target="http://doi.org/10.1039/D5NR05037E" TargetMode="External"/><Relationship Id="rId69" Type="http://schemas.openxmlformats.org/officeDocument/2006/relationships/hyperlink" Target="https://doi.org/10.1016/j.jechem.2025.12.008" TargetMode="External"/><Relationship Id="rId113" Type="http://schemas.openxmlformats.org/officeDocument/2006/relationships/header" Target="header3.xml"/><Relationship Id="rId80" Type="http://schemas.openxmlformats.org/officeDocument/2006/relationships/hyperlink" Target="https://doi.org/10.1016/j.chemosphere.2024.143486" TargetMode="External"/><Relationship Id="rId85" Type="http://schemas.openxmlformats.org/officeDocument/2006/relationships/hyperlink" Target="https://doi.org/10.1016/j.scib.2021.02.033" TargetMode="External"/><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2.tiff"/><Relationship Id="rId38" Type="http://schemas.openxmlformats.org/officeDocument/2006/relationships/image" Target="media/image27.tiff"/><Relationship Id="rId59" Type="http://schemas.openxmlformats.org/officeDocument/2006/relationships/hyperlink" Target="https://doi.org/10.1038/s41929-023-01106-z" TargetMode="External"/><Relationship Id="rId103" Type="http://schemas.openxmlformats.org/officeDocument/2006/relationships/hyperlink" Target="http://doi.org/10.1039/D3DT00583F" TargetMode="External"/><Relationship Id="rId108" Type="http://schemas.openxmlformats.org/officeDocument/2006/relationships/hyperlink" Target="https://doi.org/10.1016/j.apsusc.2023.156378" TargetMode="External"/><Relationship Id="rId54" Type="http://schemas.openxmlformats.org/officeDocument/2006/relationships/hyperlink" Target="https://doi.org/10.1088/0953-8984/21/39/395502" TargetMode="External"/><Relationship Id="rId70" Type="http://schemas.openxmlformats.org/officeDocument/2006/relationships/hyperlink" Target="https://doi.org/10.1016/j.jcis.2025.139232" TargetMode="External"/><Relationship Id="rId75" Type="http://schemas.openxmlformats.org/officeDocument/2006/relationships/hyperlink" Target="https://doi.org/10.1016/j.mtadv.2025.100560" TargetMode="External"/><Relationship Id="rId91" Type="http://schemas.openxmlformats.org/officeDocument/2006/relationships/hyperlink" Target="https://doi.org/10.1038/ncomms11981" TargetMode="External"/><Relationship Id="rId96" Type="http://schemas.openxmlformats.org/officeDocument/2006/relationships/hyperlink" Target="https://doi.org/10.1016/j.jcat.2017.05.0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tiff"/><Relationship Id="rId23" Type="http://schemas.openxmlformats.org/officeDocument/2006/relationships/oleObject" Target="embeddings/oleObject1.bin"/><Relationship Id="rId28" Type="http://schemas.openxmlformats.org/officeDocument/2006/relationships/image" Target="media/image17.png"/><Relationship Id="rId36" Type="http://schemas.openxmlformats.org/officeDocument/2006/relationships/image" Target="media/image25.tiff"/><Relationship Id="rId49" Type="http://schemas.openxmlformats.org/officeDocument/2006/relationships/image" Target="media/image38.tiff"/><Relationship Id="rId57" Type="http://schemas.openxmlformats.org/officeDocument/2006/relationships/hyperlink" Target="https://doi.org/10.1103/physrevb.88.085117" TargetMode="External"/><Relationship Id="rId106" Type="http://schemas.openxmlformats.org/officeDocument/2006/relationships/hyperlink" Target="http://doi.org/10.1039/D1DT00852H" TargetMode="External"/><Relationship Id="rId114" Type="http://schemas.openxmlformats.org/officeDocument/2006/relationships/footer" Target="footer3.xml"/><Relationship Id="rId10" Type="http://schemas.openxmlformats.org/officeDocument/2006/relationships/hyperlink" Target="mailto:xinghuang@fzu.edu.cn" TargetMode="External"/><Relationship Id="rId31" Type="http://schemas.openxmlformats.org/officeDocument/2006/relationships/image" Target="media/image20.png"/><Relationship Id="rId44" Type="http://schemas.openxmlformats.org/officeDocument/2006/relationships/image" Target="media/image33.tiff"/><Relationship Id="rId52" Type="http://schemas.openxmlformats.org/officeDocument/2006/relationships/image" Target="media/image41.png"/><Relationship Id="rId60" Type="http://schemas.openxmlformats.org/officeDocument/2006/relationships/hyperlink" Target="https://doi.org/10.1016/j.chemphys.2005.05.038" TargetMode="External"/><Relationship Id="rId65" Type="http://schemas.openxmlformats.org/officeDocument/2006/relationships/hyperlink" Target="https://doi.org/10.1016/j.jpowsour.2020.229269" TargetMode="External"/><Relationship Id="rId73" Type="http://schemas.openxmlformats.org/officeDocument/2006/relationships/hyperlink" Target="https://doi.org/10.1002/anie.202513915" TargetMode="External"/><Relationship Id="rId78" Type="http://schemas.openxmlformats.org/officeDocument/2006/relationships/hyperlink" Target="https://doi.org/10.1021/acsami.5c24462" TargetMode="External"/><Relationship Id="rId81" Type="http://schemas.openxmlformats.org/officeDocument/2006/relationships/hyperlink" Target="https://doi.org/10.1007/s12598-024-03006-y" TargetMode="External"/><Relationship Id="rId86" Type="http://schemas.openxmlformats.org/officeDocument/2006/relationships/hyperlink" Target="https://doi.org/10.1002/adfm.202415143" TargetMode="External"/><Relationship Id="rId94" Type="http://schemas.openxmlformats.org/officeDocument/2006/relationships/hyperlink" Target="https://doi.org/10.1016/j.jallcom.2021.158742" TargetMode="External"/><Relationship Id="rId99" Type="http://schemas.openxmlformats.org/officeDocument/2006/relationships/hyperlink" Target="http://doi.org/10.1039/C9TA00404A" TargetMode="External"/><Relationship Id="rId101" Type="http://schemas.openxmlformats.org/officeDocument/2006/relationships/hyperlink" Target="https://doi.org/10.1016/j.cej.2023.143833" TargetMode="External"/><Relationship Id="rId4" Type="http://schemas.openxmlformats.org/officeDocument/2006/relationships/settings" Target="settings.xml"/><Relationship Id="rId9" Type="http://schemas.openxmlformats.org/officeDocument/2006/relationships/hyperlink" Target="mailto:yuanqingwang@shu.edu.cn" TargetMode="External"/><Relationship Id="rId13" Type="http://schemas.openxmlformats.org/officeDocument/2006/relationships/image" Target="media/image3.tiff"/><Relationship Id="rId18" Type="http://schemas.openxmlformats.org/officeDocument/2006/relationships/image" Target="media/image8.png"/><Relationship Id="rId39" Type="http://schemas.openxmlformats.org/officeDocument/2006/relationships/image" Target="media/image28.emf"/><Relationship Id="rId109" Type="http://schemas.openxmlformats.org/officeDocument/2006/relationships/header" Target="header1.xml"/><Relationship Id="rId34" Type="http://schemas.openxmlformats.org/officeDocument/2006/relationships/image" Target="media/image23.tiff"/><Relationship Id="rId50" Type="http://schemas.openxmlformats.org/officeDocument/2006/relationships/image" Target="media/image39.png"/><Relationship Id="rId55" Type="http://schemas.openxmlformats.org/officeDocument/2006/relationships/hyperlink" Target="https://doi.org/10.1073/pnas.1702081114" TargetMode="External"/><Relationship Id="rId76" Type="http://schemas.openxmlformats.org/officeDocument/2006/relationships/hyperlink" Target="https://doi.org/10.1016/j.jcis.2024.06.042" TargetMode="External"/><Relationship Id="rId97" Type="http://schemas.openxmlformats.org/officeDocument/2006/relationships/hyperlink" Target="https://doi.org/10.3390/catal9100836" TargetMode="External"/><Relationship Id="rId104" Type="http://schemas.openxmlformats.org/officeDocument/2006/relationships/hyperlink" Target="https://doi.org/10.1016/j.cej.2021.131115" TargetMode="External"/><Relationship Id="rId7" Type="http://schemas.openxmlformats.org/officeDocument/2006/relationships/endnotes" Target="endnotes.xml"/><Relationship Id="rId71" Type="http://schemas.openxmlformats.org/officeDocument/2006/relationships/hyperlink" Target="https://doi.org/10.1016/j.jcis.2023.12.001" TargetMode="External"/><Relationship Id="rId92" Type="http://schemas.openxmlformats.org/officeDocument/2006/relationships/hyperlink" Target="https://doi.org/10.1016/j.apcata.2023.119331"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tiff"/><Relationship Id="rId40" Type="http://schemas.openxmlformats.org/officeDocument/2006/relationships/image" Target="media/image29.tiff"/><Relationship Id="rId45" Type="http://schemas.openxmlformats.org/officeDocument/2006/relationships/image" Target="media/image34.tiff"/><Relationship Id="rId66" Type="http://schemas.openxmlformats.org/officeDocument/2006/relationships/hyperlink" Target="https://doi.org/10.1016/j.jallcom.2024.176344" TargetMode="External"/><Relationship Id="rId87" Type="http://schemas.openxmlformats.org/officeDocument/2006/relationships/hyperlink" Target="https://doi.org/10.1021/acsenergylett.7b00206" TargetMode="External"/><Relationship Id="rId110" Type="http://schemas.openxmlformats.org/officeDocument/2006/relationships/header" Target="header2.xml"/><Relationship Id="rId115" Type="http://schemas.openxmlformats.org/officeDocument/2006/relationships/fontTable" Target="fontTable.xml"/><Relationship Id="rId61" Type="http://schemas.openxmlformats.org/officeDocument/2006/relationships/hyperlink" Target="http://cccbdb.nist.gov/" TargetMode="External"/><Relationship Id="rId82" Type="http://schemas.openxmlformats.org/officeDocument/2006/relationships/hyperlink" Target="https://doi.org/10.1002/chem.202501525" TargetMode="External"/><Relationship Id="rId19" Type="http://schemas.openxmlformats.org/officeDocument/2006/relationships/image" Target="media/image9.tiff"/><Relationship Id="rId14" Type="http://schemas.openxmlformats.org/officeDocument/2006/relationships/image" Target="media/image4.png"/><Relationship Id="rId30" Type="http://schemas.openxmlformats.org/officeDocument/2006/relationships/image" Target="media/image19.emf"/><Relationship Id="rId35" Type="http://schemas.openxmlformats.org/officeDocument/2006/relationships/image" Target="media/image24.png"/><Relationship Id="rId56" Type="http://schemas.openxmlformats.org/officeDocument/2006/relationships/hyperlink" Target="https://doi.org/10.24435/materialscloud:f3-ym" TargetMode="External"/><Relationship Id="rId77" Type="http://schemas.openxmlformats.org/officeDocument/2006/relationships/hyperlink" Target="https://doi.org/10.1016/j.jallcom.2026.187350" TargetMode="External"/><Relationship Id="rId100" Type="http://schemas.openxmlformats.org/officeDocument/2006/relationships/hyperlink" Target="https://doi.org/10.1016/j.cej.2021.129972" TargetMode="External"/><Relationship Id="rId105" Type="http://schemas.openxmlformats.org/officeDocument/2006/relationships/hyperlink" Target="http://doi.org/10.1039/C9NR10471B" TargetMode="External"/><Relationship Id="rId8" Type="http://schemas.openxmlformats.org/officeDocument/2006/relationships/hyperlink" Target="mailto:praveen@gmail.com" TargetMode="External"/><Relationship Id="rId51" Type="http://schemas.openxmlformats.org/officeDocument/2006/relationships/image" Target="media/image40.png"/><Relationship Id="rId72" Type="http://schemas.openxmlformats.org/officeDocument/2006/relationships/hyperlink" Target="https://doi.org/10.1002/smll.202403992" TargetMode="External"/><Relationship Id="rId93" Type="http://schemas.openxmlformats.org/officeDocument/2006/relationships/hyperlink" Target="https://doi.org/10.1016/j.jcis.2023.01.037" TargetMode="External"/><Relationship Id="rId98" Type="http://schemas.openxmlformats.org/officeDocument/2006/relationships/hyperlink" Target="http://doi.org/10.1039/D0QM00635A" TargetMode="External"/><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hyperlink" Target="http://doi.org/10.1039/D5SC09403H" TargetMode="External"/><Relationship Id="rId11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0.tiff"/><Relationship Id="rId62" Type="http://schemas.openxmlformats.org/officeDocument/2006/relationships/hyperlink" Target="https://doi.org/10.1016/j.jcat.2014.03.011" TargetMode="External"/><Relationship Id="rId83" Type="http://schemas.openxmlformats.org/officeDocument/2006/relationships/hyperlink" Target="https://doi.org/10.1016/j.jcis.2024.04.059" TargetMode="External"/><Relationship Id="rId88" Type="http://schemas.openxmlformats.org/officeDocument/2006/relationships/hyperlink" Target="http://doi.org/10.1039/D1TA03244E" TargetMode="External"/><Relationship Id="rId111"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581182-BA71-4166-929A-712769790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34</Pages>
  <Words>6214</Words>
  <Characters>34924</Characters>
  <Application>Microsoft Office Word</Application>
  <DocSecurity>0</DocSecurity>
  <Lines>1091</Lines>
  <Paragraphs>791</Paragraphs>
  <ScaleCrop>false</ScaleCrop>
  <Company/>
  <LinksUpToDate>false</LinksUpToDate>
  <CharactersWithSpaces>40347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ningning shi</dc:creator>
  <cp:keywords/>
  <dc:description/>
  <cp:lastModifiedBy>rong he</cp:lastModifiedBy>
  <cp:revision>14</cp:revision>
  <dcterms:created xsi:type="dcterms:W3CDTF">2026-04-30T12:49:00Z</dcterms:created>
  <dcterms:modified xsi:type="dcterms:W3CDTF">2026-05-01T13:28:00Z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3ab8861c-2ff6-4d25-82f4-9c528cb4f587</vt:lpwstr>
  </property>
</Properties>
</file>