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EE5C12" w14:textId="441AA6E1" w:rsidR="007C7498" w:rsidRPr="00960289" w:rsidRDefault="007C7498" w:rsidP="00F323F0">
      <w:pPr>
        <w:widowControl/>
        <w:spacing w:before="120" w:after="120" w:line="240" w:lineRule="auto"/>
        <w:ind w:firstLineChars="0" w:firstLine="0"/>
        <w:rPr>
          <w:rFonts w:eastAsia="Noto Sans SC" w:cs="Times New Roman"/>
          <w:color w:val="000000"/>
          <w:sz w:val="28"/>
          <w:szCs w:val="28"/>
        </w:rPr>
      </w:pPr>
      <w:bookmarkStart w:id="0" w:name="_Hlk231409923"/>
      <w:bookmarkEnd w:id="0"/>
      <w:r w:rsidRPr="00960289">
        <w:rPr>
          <w:rFonts w:eastAsia="Noto Sans SC" w:cs="Times New Roman"/>
          <w:color w:val="000000"/>
          <w:szCs w:val="24"/>
        </w:rPr>
        <w:t>Supporting Information</w:t>
      </w:r>
      <w:r w:rsidR="00960289">
        <w:rPr>
          <w:rFonts w:eastAsia="Noto Sans SC" w:cs="Times New Roman"/>
          <w:color w:val="000000"/>
          <w:szCs w:val="24"/>
        </w:rPr>
        <w:t xml:space="preserve"> for</w:t>
      </w:r>
    </w:p>
    <w:p w14:paraId="131ACF16" w14:textId="77777777" w:rsidR="00C70D6E" w:rsidRPr="009C6B34" w:rsidRDefault="00C70D6E" w:rsidP="002120B9">
      <w:pPr>
        <w:pStyle w:val="BATitle"/>
        <w:spacing w:before="120" w:after="120" w:line="240" w:lineRule="auto"/>
        <w:jc w:val="left"/>
        <w:rPr>
          <w:b/>
          <w:sz w:val="28"/>
          <w:szCs w:val="28"/>
          <w:lang w:eastAsia="zh-CN"/>
        </w:rPr>
      </w:pPr>
      <w:r w:rsidRPr="009C6B34">
        <w:rPr>
          <w:b/>
          <w:sz w:val="28"/>
          <w:szCs w:val="28"/>
        </w:rPr>
        <w:t xml:space="preserve">Intelligent Breathing Electronic Skin Inspired </w:t>
      </w:r>
      <w:r w:rsidRPr="009C6B34">
        <w:rPr>
          <w:rFonts w:hint="eastAsia"/>
          <w:b/>
          <w:sz w:val="28"/>
          <w:szCs w:val="28"/>
        </w:rPr>
        <w:t>by</w:t>
      </w:r>
      <w:r w:rsidRPr="009C6B34">
        <w:rPr>
          <w:b/>
          <w:sz w:val="28"/>
          <w:szCs w:val="28"/>
        </w:rPr>
        <w:t xml:space="preserve"> </w:t>
      </w:r>
      <w:r w:rsidRPr="009C6B34">
        <w:rPr>
          <w:b/>
          <w:i/>
          <w:iCs/>
          <w:sz w:val="28"/>
          <w:szCs w:val="28"/>
        </w:rPr>
        <w:t>Nepenthes</w:t>
      </w:r>
      <w:r w:rsidRPr="009C6B34">
        <w:rPr>
          <w:b/>
          <w:sz w:val="28"/>
          <w:szCs w:val="28"/>
        </w:rPr>
        <w:t xml:space="preserve"> for </w:t>
      </w:r>
      <w:r w:rsidRPr="009C6B34">
        <w:rPr>
          <w:rFonts w:hint="eastAsia"/>
          <w:b/>
          <w:sz w:val="28"/>
          <w:szCs w:val="28"/>
        </w:rPr>
        <w:t>Active</w:t>
      </w:r>
      <w:r w:rsidRPr="009C6B34">
        <w:rPr>
          <w:b/>
          <w:sz w:val="28"/>
          <w:szCs w:val="28"/>
        </w:rPr>
        <w:t xml:space="preserve"> Sweat Management</w:t>
      </w:r>
      <w:r w:rsidRPr="009C6B34">
        <w:rPr>
          <w:rFonts w:hint="eastAsia"/>
          <w:b/>
          <w:sz w:val="28"/>
          <w:szCs w:val="28"/>
          <w:lang w:eastAsia="zh-CN"/>
        </w:rPr>
        <w:t>, M</w:t>
      </w:r>
      <w:r w:rsidRPr="009C6B34">
        <w:rPr>
          <w:b/>
          <w:sz w:val="28"/>
          <w:szCs w:val="28"/>
        </w:rPr>
        <w:t>ultimodal</w:t>
      </w:r>
      <w:r w:rsidRPr="009C6B34">
        <w:rPr>
          <w:rFonts w:hint="eastAsia"/>
          <w:b/>
          <w:sz w:val="28"/>
          <w:szCs w:val="28"/>
          <w:lang w:eastAsia="zh-CN"/>
        </w:rPr>
        <w:t xml:space="preserve"> S</w:t>
      </w:r>
      <w:r w:rsidRPr="009C6B34">
        <w:rPr>
          <w:b/>
          <w:sz w:val="28"/>
          <w:szCs w:val="28"/>
          <w:lang w:eastAsia="zh-CN"/>
        </w:rPr>
        <w:t>ensing</w:t>
      </w:r>
      <w:r w:rsidRPr="009C6B34">
        <w:rPr>
          <w:b/>
          <w:sz w:val="28"/>
          <w:szCs w:val="28"/>
        </w:rPr>
        <w:t xml:space="preserve"> and High-Fidelity Electromyographic Teleoperation</w:t>
      </w:r>
      <w:r w:rsidRPr="009C6B34">
        <w:rPr>
          <w:rFonts w:hint="eastAsia"/>
          <w:b/>
          <w:sz w:val="28"/>
          <w:szCs w:val="28"/>
          <w:lang w:eastAsia="zh-CN"/>
        </w:rPr>
        <w:t xml:space="preserve"> Using M</w:t>
      </w:r>
      <w:r w:rsidRPr="009C6B34">
        <w:rPr>
          <w:b/>
          <w:sz w:val="28"/>
          <w:szCs w:val="28"/>
          <w:lang w:eastAsia="zh-CN"/>
        </w:rPr>
        <w:t>achine</w:t>
      </w:r>
      <w:r w:rsidRPr="009C6B34">
        <w:rPr>
          <w:rFonts w:hint="eastAsia"/>
          <w:b/>
          <w:sz w:val="28"/>
          <w:szCs w:val="28"/>
          <w:lang w:eastAsia="zh-CN"/>
        </w:rPr>
        <w:t xml:space="preserve"> L</w:t>
      </w:r>
      <w:r w:rsidRPr="009C6B34">
        <w:rPr>
          <w:b/>
          <w:sz w:val="28"/>
          <w:szCs w:val="28"/>
          <w:lang w:eastAsia="zh-CN"/>
        </w:rPr>
        <w:t>earning</w:t>
      </w:r>
    </w:p>
    <w:p w14:paraId="06873B63" w14:textId="77777777" w:rsidR="00C70D6E" w:rsidRPr="009C6B34" w:rsidRDefault="00C70D6E" w:rsidP="00F323F0">
      <w:pPr>
        <w:spacing w:before="120" w:after="120" w:line="240" w:lineRule="auto"/>
        <w:ind w:firstLineChars="0" w:firstLine="0"/>
        <w:rPr>
          <w:rFonts w:cs="Times New Roman"/>
          <w:bCs/>
        </w:rPr>
      </w:pPr>
      <w:proofErr w:type="spellStart"/>
      <w:r w:rsidRPr="009C6B34">
        <w:rPr>
          <w:rFonts w:cs="Times New Roman" w:hint="eastAsia"/>
          <w:bCs/>
        </w:rPr>
        <w:t>Yichen</w:t>
      </w:r>
      <w:proofErr w:type="spellEnd"/>
      <w:r w:rsidRPr="009C6B34">
        <w:rPr>
          <w:rFonts w:cs="Times New Roman" w:hint="eastAsia"/>
          <w:bCs/>
        </w:rPr>
        <w:t xml:space="preserve"> Li</w:t>
      </w:r>
      <w:r>
        <w:rPr>
          <w:rFonts w:cs="Times New Roman"/>
          <w:bCs/>
          <w:vertAlign w:val="superscript"/>
        </w:rPr>
        <w:t>1</w:t>
      </w:r>
      <w:r w:rsidRPr="009C6B34">
        <w:rPr>
          <w:rFonts w:cs="Times New Roman" w:hint="eastAsia"/>
          <w:bCs/>
          <w:vertAlign w:val="superscript"/>
        </w:rPr>
        <w:t>,</w:t>
      </w:r>
      <w:r>
        <w:rPr>
          <w:rFonts w:cs="Times New Roman"/>
          <w:bCs/>
          <w:vertAlign w:val="superscript"/>
        </w:rPr>
        <w:t>2</w:t>
      </w:r>
      <w:r w:rsidRPr="009C6B34">
        <w:rPr>
          <w:rFonts w:cs="Times New Roman" w:hint="eastAsia"/>
          <w:bCs/>
        </w:rPr>
        <w:t>, Kai Zheng</w:t>
      </w:r>
      <w:r>
        <w:rPr>
          <w:rFonts w:cs="Times New Roman"/>
          <w:bCs/>
          <w:vertAlign w:val="superscript"/>
        </w:rPr>
        <w:t>1</w:t>
      </w:r>
      <w:r w:rsidRPr="009C6B34">
        <w:rPr>
          <w:rFonts w:cs="Times New Roman" w:hint="eastAsia"/>
          <w:bCs/>
          <w:vertAlign w:val="superscript"/>
        </w:rPr>
        <w:t>,</w:t>
      </w:r>
      <w:r>
        <w:rPr>
          <w:rFonts w:cs="Times New Roman"/>
          <w:bCs/>
          <w:vertAlign w:val="superscript"/>
        </w:rPr>
        <w:t>2</w:t>
      </w:r>
      <w:r w:rsidRPr="009C6B34">
        <w:rPr>
          <w:rFonts w:cs="Times New Roman" w:hint="eastAsia"/>
          <w:bCs/>
        </w:rPr>
        <w:t xml:space="preserve">, </w:t>
      </w:r>
      <w:proofErr w:type="spellStart"/>
      <w:r w:rsidRPr="009C6B34">
        <w:rPr>
          <w:rFonts w:cs="Times New Roman"/>
          <w:bCs/>
        </w:rPr>
        <w:t>G</w:t>
      </w:r>
      <w:r w:rsidRPr="009C6B34">
        <w:rPr>
          <w:rFonts w:cs="Times New Roman" w:hint="eastAsia"/>
          <w:bCs/>
        </w:rPr>
        <w:t>uangtian</w:t>
      </w:r>
      <w:proofErr w:type="spellEnd"/>
      <w:r w:rsidRPr="009C6B34">
        <w:rPr>
          <w:rFonts w:cs="Times New Roman" w:hint="eastAsia"/>
          <w:bCs/>
        </w:rPr>
        <w:t xml:space="preserve"> </w:t>
      </w:r>
      <w:r w:rsidRPr="009C6B34">
        <w:rPr>
          <w:rFonts w:cs="Times New Roman"/>
          <w:bCs/>
        </w:rPr>
        <w:t>Z</w:t>
      </w:r>
      <w:r w:rsidRPr="009C6B34">
        <w:rPr>
          <w:rFonts w:cs="Times New Roman" w:hint="eastAsia"/>
          <w:bCs/>
        </w:rPr>
        <w:t>hang</w:t>
      </w:r>
      <w:r>
        <w:rPr>
          <w:rFonts w:cs="Times New Roman"/>
          <w:bCs/>
          <w:vertAlign w:val="superscript"/>
        </w:rPr>
        <w:t>1</w:t>
      </w:r>
      <w:r w:rsidRPr="009C6B34">
        <w:rPr>
          <w:rFonts w:cs="Times New Roman" w:hint="eastAsia"/>
          <w:bCs/>
          <w:vertAlign w:val="superscript"/>
        </w:rPr>
        <w:t>,</w:t>
      </w:r>
      <w:r>
        <w:rPr>
          <w:rFonts w:cs="Times New Roman"/>
          <w:bCs/>
          <w:vertAlign w:val="superscript"/>
        </w:rPr>
        <w:t>2</w:t>
      </w:r>
      <w:r w:rsidRPr="009C6B34">
        <w:rPr>
          <w:rFonts w:cs="Times New Roman" w:hint="eastAsia"/>
          <w:bCs/>
        </w:rPr>
        <w:t xml:space="preserve">, </w:t>
      </w:r>
      <w:proofErr w:type="spellStart"/>
      <w:r w:rsidRPr="009C6B34">
        <w:rPr>
          <w:rFonts w:cs="Times New Roman" w:hint="eastAsia"/>
          <w:bCs/>
        </w:rPr>
        <w:t>Wentao</w:t>
      </w:r>
      <w:proofErr w:type="spellEnd"/>
      <w:r w:rsidRPr="009C6B34">
        <w:rPr>
          <w:rFonts w:cs="Times New Roman" w:hint="eastAsia"/>
          <w:bCs/>
        </w:rPr>
        <w:t xml:space="preserve"> Chen</w:t>
      </w:r>
      <w:r>
        <w:rPr>
          <w:rFonts w:cs="Times New Roman"/>
          <w:bCs/>
          <w:vertAlign w:val="superscript"/>
        </w:rPr>
        <w:t>1</w:t>
      </w:r>
      <w:r w:rsidRPr="009C6B34">
        <w:rPr>
          <w:rFonts w:cs="Times New Roman" w:hint="eastAsia"/>
          <w:bCs/>
          <w:vertAlign w:val="superscript"/>
        </w:rPr>
        <w:t>,</w:t>
      </w:r>
      <w:r>
        <w:rPr>
          <w:rFonts w:cs="Times New Roman"/>
          <w:bCs/>
          <w:vertAlign w:val="superscript"/>
        </w:rPr>
        <w:t>2</w:t>
      </w:r>
      <w:r w:rsidRPr="009C6B34">
        <w:rPr>
          <w:rFonts w:cs="Times New Roman" w:hint="eastAsia"/>
          <w:bCs/>
        </w:rPr>
        <w:t xml:space="preserve">, </w:t>
      </w:r>
      <w:proofErr w:type="spellStart"/>
      <w:r w:rsidRPr="009C6B34">
        <w:rPr>
          <w:rFonts w:cs="Times New Roman" w:hint="eastAsia"/>
          <w:bCs/>
        </w:rPr>
        <w:t>Chengtan</w:t>
      </w:r>
      <w:proofErr w:type="spellEnd"/>
      <w:r w:rsidRPr="009C6B34">
        <w:rPr>
          <w:rFonts w:cs="Times New Roman"/>
          <w:bCs/>
        </w:rPr>
        <w:t xml:space="preserve"> </w:t>
      </w:r>
      <w:r w:rsidRPr="009C6B34">
        <w:rPr>
          <w:rFonts w:cs="Times New Roman" w:hint="eastAsia"/>
          <w:bCs/>
        </w:rPr>
        <w:t>Liu</w:t>
      </w:r>
      <w:r>
        <w:rPr>
          <w:rFonts w:cs="Times New Roman"/>
          <w:bCs/>
          <w:vertAlign w:val="superscript"/>
        </w:rPr>
        <w:t>1</w:t>
      </w:r>
      <w:r w:rsidRPr="009C6B34">
        <w:rPr>
          <w:rFonts w:cs="Times New Roman" w:hint="eastAsia"/>
          <w:bCs/>
          <w:vertAlign w:val="superscript"/>
        </w:rPr>
        <w:t>,</w:t>
      </w:r>
      <w:r>
        <w:rPr>
          <w:rFonts w:cs="Times New Roman"/>
          <w:bCs/>
          <w:vertAlign w:val="superscript"/>
        </w:rPr>
        <w:t>2</w:t>
      </w:r>
      <w:r w:rsidRPr="009C6B34">
        <w:rPr>
          <w:rFonts w:cs="Times New Roman"/>
          <w:bCs/>
        </w:rPr>
        <w:t>,</w:t>
      </w:r>
      <w:r w:rsidRPr="009C6B34">
        <w:rPr>
          <w:rFonts w:cs="Times New Roman" w:hint="eastAsia"/>
          <w:bCs/>
        </w:rPr>
        <w:t xml:space="preserve"> </w:t>
      </w:r>
      <w:proofErr w:type="spellStart"/>
      <w:r w:rsidRPr="009C6B34">
        <w:rPr>
          <w:rFonts w:cs="Times New Roman"/>
          <w:bCs/>
        </w:rPr>
        <w:t>Seonho</w:t>
      </w:r>
      <w:proofErr w:type="spellEnd"/>
      <w:r w:rsidRPr="009C6B34">
        <w:rPr>
          <w:rFonts w:cs="Times New Roman"/>
          <w:bCs/>
        </w:rPr>
        <w:t xml:space="preserve"> Shin</w:t>
      </w:r>
      <w:r>
        <w:rPr>
          <w:rFonts w:cs="Times New Roman"/>
          <w:bCs/>
          <w:vertAlign w:val="superscript"/>
        </w:rPr>
        <w:t>1</w:t>
      </w:r>
      <w:r w:rsidRPr="009C6B34">
        <w:rPr>
          <w:rFonts w:cs="Times New Roman" w:hint="eastAsia"/>
          <w:bCs/>
          <w:vertAlign w:val="superscript"/>
        </w:rPr>
        <w:t>,</w:t>
      </w:r>
      <w:r>
        <w:rPr>
          <w:rFonts w:cs="Times New Roman"/>
          <w:bCs/>
          <w:vertAlign w:val="superscript"/>
        </w:rPr>
        <w:t>2</w:t>
      </w:r>
      <w:r w:rsidRPr="009C6B34">
        <w:rPr>
          <w:rFonts w:cs="Times New Roman"/>
          <w:bCs/>
        </w:rPr>
        <w:t xml:space="preserve">, </w:t>
      </w:r>
      <w:proofErr w:type="spellStart"/>
      <w:r w:rsidRPr="009C6B34">
        <w:rPr>
          <w:rFonts w:cs="Times New Roman" w:hint="eastAsia"/>
          <w:bCs/>
        </w:rPr>
        <w:t>Bihai</w:t>
      </w:r>
      <w:proofErr w:type="spellEnd"/>
      <w:r w:rsidRPr="009C6B34">
        <w:rPr>
          <w:rFonts w:cs="Times New Roman" w:hint="eastAsia"/>
          <w:bCs/>
        </w:rPr>
        <w:t xml:space="preserve"> Yang</w:t>
      </w:r>
      <w:r>
        <w:rPr>
          <w:rFonts w:cs="Times New Roman"/>
          <w:bCs/>
          <w:vertAlign w:val="superscript"/>
        </w:rPr>
        <w:t>1</w:t>
      </w:r>
      <w:r w:rsidRPr="009C6B34">
        <w:rPr>
          <w:rFonts w:cs="Times New Roman" w:hint="eastAsia"/>
          <w:bCs/>
          <w:vertAlign w:val="superscript"/>
        </w:rPr>
        <w:t>,</w:t>
      </w:r>
      <w:r>
        <w:rPr>
          <w:rFonts w:cs="Times New Roman"/>
          <w:bCs/>
          <w:vertAlign w:val="superscript"/>
        </w:rPr>
        <w:t>2</w:t>
      </w:r>
      <w:r w:rsidRPr="009C6B34">
        <w:rPr>
          <w:rFonts w:cs="Times New Roman" w:hint="eastAsia"/>
          <w:bCs/>
        </w:rPr>
        <w:t xml:space="preserve">, </w:t>
      </w:r>
      <w:r w:rsidRPr="005640E9">
        <w:rPr>
          <w:rFonts w:cs="Times New Roman"/>
          <w:bCs/>
        </w:rPr>
        <w:t>Ran Cai</w:t>
      </w:r>
      <w:r w:rsidRPr="005640E9">
        <w:rPr>
          <w:rFonts w:cs="Times New Roman"/>
          <w:bCs/>
          <w:vertAlign w:val="superscript"/>
        </w:rPr>
        <w:t>1</w:t>
      </w:r>
      <w:r w:rsidRPr="005640E9">
        <w:rPr>
          <w:rFonts w:cs="Times New Roman" w:hint="eastAsia"/>
          <w:bCs/>
          <w:vertAlign w:val="superscript"/>
        </w:rPr>
        <w:t>,</w:t>
      </w:r>
      <w:proofErr w:type="gramStart"/>
      <w:r w:rsidRPr="005640E9">
        <w:rPr>
          <w:rFonts w:cs="Times New Roman"/>
          <w:bCs/>
          <w:vertAlign w:val="superscript"/>
        </w:rPr>
        <w:t>2</w:t>
      </w:r>
      <w:r w:rsidRPr="005640E9">
        <w:rPr>
          <w:rFonts w:cs="Times New Roman" w:hint="eastAsia"/>
          <w:bCs/>
          <w:vertAlign w:val="superscript"/>
        </w:rPr>
        <w:t>,</w:t>
      </w:r>
      <w:r w:rsidRPr="005640E9">
        <w:rPr>
          <w:rFonts w:cs="Times New Roman"/>
          <w:bCs/>
        </w:rPr>
        <w:t>*</w:t>
      </w:r>
      <w:proofErr w:type="gramEnd"/>
      <w:r w:rsidRPr="005640E9">
        <w:rPr>
          <w:rFonts w:cs="Times New Roman"/>
          <w:bCs/>
        </w:rPr>
        <w:t xml:space="preserve">, </w:t>
      </w:r>
      <w:r w:rsidRPr="009C6B34">
        <w:rPr>
          <w:rFonts w:cs="Times New Roman"/>
          <w:bCs/>
        </w:rPr>
        <w:t>Bin Hu</w:t>
      </w:r>
      <w:r>
        <w:rPr>
          <w:rFonts w:cs="Times New Roman"/>
          <w:bCs/>
          <w:vertAlign w:val="superscript"/>
        </w:rPr>
        <w:t>1</w:t>
      </w:r>
      <w:r w:rsidRPr="009C6B34">
        <w:rPr>
          <w:rFonts w:cs="Times New Roman" w:hint="eastAsia"/>
          <w:bCs/>
          <w:vertAlign w:val="superscript"/>
        </w:rPr>
        <w:t>,</w:t>
      </w:r>
      <w:r>
        <w:rPr>
          <w:rFonts w:cs="Times New Roman"/>
          <w:bCs/>
          <w:vertAlign w:val="superscript"/>
        </w:rPr>
        <w:t>2</w:t>
      </w:r>
      <w:r w:rsidRPr="009C6B34">
        <w:rPr>
          <w:rFonts w:cs="Times New Roman" w:hint="eastAsia"/>
          <w:bCs/>
          <w:vertAlign w:val="superscript"/>
        </w:rPr>
        <w:t>,</w:t>
      </w:r>
      <w:r w:rsidRPr="009C6B34">
        <w:rPr>
          <w:rFonts w:cs="Times New Roman"/>
          <w:bCs/>
        </w:rPr>
        <w:t>*</w:t>
      </w:r>
    </w:p>
    <w:p w14:paraId="0CFE07E1" w14:textId="77777777" w:rsidR="00C70D6E" w:rsidRPr="00652B24" w:rsidRDefault="00C70D6E" w:rsidP="00F323F0">
      <w:pPr>
        <w:spacing w:before="120" w:after="120" w:line="240" w:lineRule="auto"/>
        <w:ind w:firstLineChars="0" w:firstLine="0"/>
        <w:rPr>
          <w:rFonts w:cs="Times New Roman"/>
          <w:bCs/>
          <w:lang w:eastAsia="ko-KR"/>
        </w:rPr>
      </w:pPr>
      <w:r>
        <w:rPr>
          <w:rFonts w:cs="Times New Roman"/>
          <w:bCs/>
          <w:vertAlign w:val="superscript"/>
        </w:rPr>
        <w:t>1</w:t>
      </w:r>
      <w:r w:rsidRPr="00652B24">
        <w:rPr>
          <w:rFonts w:cs="Times New Roman"/>
          <w:bCs/>
        </w:rPr>
        <w:t xml:space="preserve">School of Medical Technology, Beijing Institute of Technology, Beijing 100081, </w:t>
      </w:r>
      <w:r>
        <w:rPr>
          <w:rFonts w:cs="Times New Roman"/>
          <w:bCs/>
        </w:rPr>
        <w:t xml:space="preserve">P. R. </w:t>
      </w:r>
      <w:r w:rsidRPr="00652B24">
        <w:rPr>
          <w:rFonts w:cs="Times New Roman"/>
          <w:bCs/>
        </w:rPr>
        <w:t>China</w:t>
      </w:r>
    </w:p>
    <w:p w14:paraId="0880FE16" w14:textId="77777777" w:rsidR="00C70D6E" w:rsidRPr="00652B24" w:rsidRDefault="00C70D6E" w:rsidP="00F323F0">
      <w:pPr>
        <w:spacing w:before="120" w:after="120" w:line="240" w:lineRule="auto"/>
        <w:ind w:firstLineChars="0" w:firstLine="0"/>
        <w:rPr>
          <w:rFonts w:cs="Times New Roman"/>
          <w:bCs/>
          <w:lang w:eastAsia="ko-KR"/>
        </w:rPr>
      </w:pPr>
      <w:r>
        <w:rPr>
          <w:rFonts w:cs="Times New Roman"/>
          <w:bCs/>
          <w:vertAlign w:val="superscript"/>
        </w:rPr>
        <w:t>2</w:t>
      </w:r>
      <w:r w:rsidRPr="00652B24">
        <w:rPr>
          <w:rFonts w:cs="Times New Roman"/>
          <w:bCs/>
          <w:lang w:eastAsia="ko-KR"/>
        </w:rPr>
        <w:t xml:space="preserve">Key Laboratory of Brain Health Intelligent Evaluation and Intervention, Ministry of Education, Beijing Institute of Technology, Beijing 100081, </w:t>
      </w:r>
      <w:r>
        <w:rPr>
          <w:rFonts w:cs="Times New Roman"/>
          <w:bCs/>
        </w:rPr>
        <w:t xml:space="preserve">P. R. </w:t>
      </w:r>
      <w:r w:rsidRPr="00652B24">
        <w:rPr>
          <w:rFonts w:cs="Times New Roman"/>
          <w:bCs/>
          <w:lang w:eastAsia="ko-KR"/>
        </w:rPr>
        <w:t>China</w:t>
      </w:r>
    </w:p>
    <w:p w14:paraId="57A04012" w14:textId="4A2803B8" w:rsidR="00C70D6E" w:rsidRDefault="00C70D6E" w:rsidP="00F323F0">
      <w:pPr>
        <w:spacing w:before="120" w:after="120" w:line="240" w:lineRule="auto"/>
        <w:ind w:firstLineChars="0" w:firstLine="0"/>
        <w:rPr>
          <w:rFonts w:cs="Times New Roman"/>
          <w:bCs/>
          <w:color w:val="FF0000"/>
        </w:rPr>
      </w:pPr>
      <w:r w:rsidRPr="00652B24">
        <w:t xml:space="preserve">*Corresponding author. E-mail: </w:t>
      </w:r>
      <w:hyperlink r:id="rId8" w:history="1">
        <w:r w:rsidRPr="00652B24">
          <w:rPr>
            <w:rStyle w:val="af6"/>
          </w:rPr>
          <w:t>bh@bit.edu.cn</w:t>
        </w:r>
      </w:hyperlink>
      <w:r>
        <w:t xml:space="preserve"> (</w:t>
      </w:r>
      <w:r w:rsidRPr="009C6B34">
        <w:rPr>
          <w:rFonts w:cs="Times New Roman"/>
          <w:bCs/>
        </w:rPr>
        <w:t>Bin Hu</w:t>
      </w:r>
      <w:r>
        <w:t xml:space="preserve">); </w:t>
      </w:r>
      <w:hyperlink r:id="rId9" w:history="1">
        <w:r w:rsidR="005640E9" w:rsidRPr="00975863">
          <w:rPr>
            <w:rStyle w:val="af6"/>
          </w:rPr>
          <w:t>cairan@bit.edu.cn</w:t>
        </w:r>
      </w:hyperlink>
      <w:r w:rsidR="005640E9">
        <w:t xml:space="preserve"> </w:t>
      </w:r>
      <w:r w:rsidR="005640E9" w:rsidRPr="005B4FAA">
        <w:t>(</w:t>
      </w:r>
      <w:r w:rsidR="005640E9" w:rsidRPr="005B4FAA">
        <w:rPr>
          <w:rFonts w:cs="Times New Roman"/>
          <w:bCs/>
        </w:rPr>
        <w:t xml:space="preserve">Ran Cai) </w:t>
      </w:r>
    </w:p>
    <w:p w14:paraId="293B0853" w14:textId="77777777" w:rsidR="002120B9" w:rsidRDefault="002120B9" w:rsidP="002120B9">
      <w:pPr>
        <w:spacing w:before="240" w:after="240" w:line="240" w:lineRule="auto"/>
        <w:ind w:firstLineChars="0" w:firstLine="0"/>
        <w:rPr>
          <w:rFonts w:cs="Times New Roman"/>
          <w:b/>
          <w:sz w:val="28"/>
          <w:szCs w:val="24"/>
        </w:rPr>
      </w:pPr>
    </w:p>
    <w:p w14:paraId="3E619394" w14:textId="56B9994D" w:rsidR="002120B9" w:rsidRPr="002120B9" w:rsidRDefault="002120B9" w:rsidP="002120B9">
      <w:pPr>
        <w:spacing w:before="240" w:after="240" w:line="240" w:lineRule="auto"/>
        <w:ind w:firstLineChars="0" w:firstLine="0"/>
        <w:rPr>
          <w:rFonts w:cs="Times New Roman"/>
          <w:b/>
          <w:kern w:val="0"/>
          <w:sz w:val="28"/>
          <w:szCs w:val="28"/>
          <w:lang w:eastAsia="en-US"/>
        </w:rPr>
      </w:pPr>
      <w:r w:rsidRPr="002120B9">
        <w:rPr>
          <w:rFonts w:cs="Times New Roman" w:hint="eastAsia"/>
          <w:b/>
          <w:sz w:val="28"/>
          <w:szCs w:val="24"/>
        </w:rPr>
        <w:t>S</w:t>
      </w:r>
      <w:r w:rsidRPr="002120B9">
        <w:rPr>
          <w:rFonts w:cs="Times New Roman"/>
          <w:b/>
          <w:sz w:val="28"/>
          <w:szCs w:val="24"/>
        </w:rPr>
        <w:t>upplementary Figures and Tables</w:t>
      </w:r>
    </w:p>
    <w:p w14:paraId="344F1287" w14:textId="6FC4F5C0" w:rsidR="007C7498" w:rsidRPr="003F2CE9" w:rsidRDefault="00B84EF5" w:rsidP="00F323F0">
      <w:pPr>
        <w:pStyle w:val="afa"/>
        <w:spacing w:before="120" w:after="120"/>
      </w:pPr>
      <w:r>
        <w:drawing>
          <wp:inline distT="0" distB="0" distL="0" distR="0" wp14:anchorId="52B4F72D" wp14:editId="2E1780EC">
            <wp:extent cx="5982031" cy="2736850"/>
            <wp:effectExtent l="0" t="0" r="0" b="635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0">
                      <a:extLst>
                        <a:ext uri="{28A0092B-C50C-407E-A947-70E740481C1C}">
                          <a14:useLocalDpi xmlns:a14="http://schemas.microsoft.com/office/drawing/2010/main" val="0"/>
                        </a:ext>
                      </a:extLst>
                    </a:blip>
                    <a:srcRect t="3602"/>
                    <a:stretch/>
                  </pic:blipFill>
                  <pic:spPr bwMode="auto">
                    <a:xfrm>
                      <a:off x="0" y="0"/>
                      <a:ext cx="5996552" cy="2743493"/>
                    </a:xfrm>
                    <a:prstGeom prst="rect">
                      <a:avLst/>
                    </a:prstGeom>
                    <a:noFill/>
                    <a:ln>
                      <a:noFill/>
                    </a:ln>
                    <a:extLst>
                      <a:ext uri="{53640926-AAD7-44D8-BBD7-CCE9431645EC}">
                        <a14:shadowObscured xmlns:a14="http://schemas.microsoft.com/office/drawing/2010/main"/>
                      </a:ext>
                    </a:extLst>
                  </pic:spPr>
                </pic:pic>
              </a:graphicData>
            </a:graphic>
          </wp:inline>
        </w:drawing>
      </w:r>
    </w:p>
    <w:p w14:paraId="35BEEBCE" w14:textId="76697787" w:rsidR="002120B9" w:rsidRDefault="00620058" w:rsidP="002120B9">
      <w:pPr>
        <w:pStyle w:val="afc"/>
        <w:spacing w:before="120" w:afterLines="0" w:after="120" w:line="240" w:lineRule="auto"/>
      </w:pPr>
      <w:r>
        <w:rPr>
          <w:b/>
        </w:rPr>
        <w:t>Fig.</w:t>
      </w:r>
      <w:r w:rsidR="007C7498">
        <w:rPr>
          <w:b/>
        </w:rPr>
        <w:t xml:space="preserve"> S1 Elemental mapping of PT and SBS nanofibers.</w:t>
      </w:r>
      <w:r w:rsidR="007C7498">
        <w:t xml:space="preserve"> (a) SEM image of PT nanofibers. (b–d) Elemental mapping of C (b), N (c), and O (d) for PT. (e) SEM image of SBS nanofibers. (f) Elemental mapping of C for SBS.</w:t>
      </w:r>
    </w:p>
    <w:p w14:paraId="471B64B6" w14:textId="00F37EE6" w:rsidR="002120B9" w:rsidRDefault="002120B9" w:rsidP="002120B9">
      <w:pPr>
        <w:pStyle w:val="afc"/>
        <w:spacing w:before="120" w:afterLines="0" w:after="120" w:line="240" w:lineRule="auto"/>
        <w:rPr>
          <w:rFonts w:eastAsiaTheme="minorEastAsia"/>
        </w:rPr>
      </w:pPr>
    </w:p>
    <w:p w14:paraId="1857FCCC" w14:textId="77777777" w:rsidR="002120B9" w:rsidRPr="002120B9" w:rsidRDefault="002120B9" w:rsidP="002120B9">
      <w:pPr>
        <w:pStyle w:val="afc"/>
        <w:spacing w:before="120" w:afterLines="0" w:after="120" w:line="240" w:lineRule="auto"/>
        <w:rPr>
          <w:rFonts w:eastAsiaTheme="minorEastAsia"/>
        </w:rPr>
      </w:pPr>
    </w:p>
    <w:p w14:paraId="409289E0" w14:textId="567731D0" w:rsidR="007C7498" w:rsidRDefault="00B84EF5" w:rsidP="002120B9">
      <w:pPr>
        <w:pStyle w:val="afc"/>
        <w:spacing w:before="120" w:afterLines="0" w:after="120" w:line="240" w:lineRule="auto"/>
      </w:pPr>
      <w:r>
        <w:rPr>
          <w:noProof/>
        </w:rPr>
        <w:lastRenderedPageBreak/>
        <w:drawing>
          <wp:inline distT="0" distB="0" distL="0" distR="0" wp14:anchorId="6C0E134F" wp14:editId="33DB12B5">
            <wp:extent cx="5956300" cy="2133951"/>
            <wp:effectExtent l="0" t="0" r="6350" b="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017828" cy="2155995"/>
                    </a:xfrm>
                    <a:prstGeom prst="rect">
                      <a:avLst/>
                    </a:prstGeom>
                    <a:noFill/>
                  </pic:spPr>
                </pic:pic>
              </a:graphicData>
            </a:graphic>
          </wp:inline>
        </w:drawing>
      </w:r>
    </w:p>
    <w:p w14:paraId="50C03442" w14:textId="59BA97EB" w:rsidR="007C7498" w:rsidRDefault="00620058" w:rsidP="00F323F0">
      <w:pPr>
        <w:pStyle w:val="afc"/>
        <w:spacing w:before="120" w:afterLines="0" w:after="120" w:line="240" w:lineRule="auto"/>
      </w:pPr>
      <w:r>
        <w:rPr>
          <w:b/>
        </w:rPr>
        <w:t>Fig.</w:t>
      </w:r>
      <w:r w:rsidR="007C7498">
        <w:rPr>
          <w:b/>
        </w:rPr>
        <w:t xml:space="preserve"> S2 SEM and EDS characterization of the SPT </w:t>
      </w:r>
      <w:r w:rsidR="00B86344" w:rsidRPr="00B86344">
        <w:rPr>
          <w:b/>
        </w:rPr>
        <w:t>e-skin</w:t>
      </w:r>
      <w:r w:rsidR="007C7498">
        <w:rPr>
          <w:b/>
        </w:rPr>
        <w:t xml:space="preserve"> surface and cross-section.</w:t>
      </w:r>
      <w:r w:rsidR="007C7498">
        <w:t xml:space="preserve"> (a) Surface SEM image of SPT. (b–d) Surface elemental mapping of C (b), N (c), and O (d). (e) Cross-sectional SEM image of SPT. (f–h) Cross-sectional elemental mapping of C (f), N (g), and O (h).</w:t>
      </w:r>
    </w:p>
    <w:p w14:paraId="7B322F1D" w14:textId="4957D56E" w:rsidR="00224807" w:rsidRDefault="005276D4" w:rsidP="00F323F0">
      <w:pPr>
        <w:pStyle w:val="afa"/>
        <w:spacing w:before="120" w:after="120"/>
      </w:pPr>
      <w:r>
        <w:drawing>
          <wp:inline distT="0" distB="0" distL="0" distR="0" wp14:anchorId="0B40B05C" wp14:editId="6C1BAE21">
            <wp:extent cx="5808726" cy="1711842"/>
            <wp:effectExtent l="0" t="0" r="1905" b="3175"/>
            <wp:docPr id="64" name="图片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836634" cy="1720066"/>
                    </a:xfrm>
                    <a:prstGeom prst="rect">
                      <a:avLst/>
                    </a:prstGeom>
                    <a:noFill/>
                  </pic:spPr>
                </pic:pic>
              </a:graphicData>
            </a:graphic>
          </wp:inline>
        </w:drawing>
      </w:r>
    </w:p>
    <w:p w14:paraId="2541F261" w14:textId="40BC4A8C" w:rsidR="00033C51" w:rsidRPr="00224807" w:rsidRDefault="00224807" w:rsidP="00F323F0">
      <w:pPr>
        <w:pStyle w:val="afc"/>
        <w:spacing w:before="120" w:afterLines="0" w:after="120" w:line="240" w:lineRule="auto"/>
      </w:pPr>
      <w:r w:rsidRPr="002120B9">
        <w:rPr>
          <w:b/>
          <w:bCs w:val="0"/>
        </w:rPr>
        <w:t>Fig. S</w:t>
      </w:r>
      <w:r w:rsidRPr="002120B9">
        <w:rPr>
          <w:rFonts w:hint="eastAsia"/>
          <w:b/>
          <w:bCs w:val="0"/>
        </w:rPr>
        <w:t>3</w:t>
      </w:r>
      <w:r w:rsidRPr="002120B9">
        <w:rPr>
          <w:b/>
          <w:bCs w:val="0"/>
        </w:rPr>
        <w:t xml:space="preserve"> Crystallographic structure analysis of the e-skin components</w:t>
      </w:r>
      <w:r w:rsidRPr="004F3E4F">
        <w:t xml:space="preserve">. </w:t>
      </w:r>
      <w:r w:rsidR="00033C51" w:rsidRPr="00033C51">
        <w:t>X-ray diffraction (XRD) patterns of SPT (a), SBS (b), and PT (c)</w:t>
      </w:r>
      <w:r w:rsidR="0074654E" w:rsidRPr="0074654E">
        <w:t>.</w:t>
      </w:r>
    </w:p>
    <w:p w14:paraId="600600D2" w14:textId="244E85D0" w:rsidR="003318A1" w:rsidRDefault="004E5ADE" w:rsidP="00F323F0">
      <w:pPr>
        <w:pStyle w:val="afa"/>
        <w:spacing w:before="120" w:after="120"/>
      </w:pPr>
      <w:r>
        <w:drawing>
          <wp:inline distT="0" distB="0" distL="0" distR="0" wp14:anchorId="39EE7ABB" wp14:editId="1FCF3374">
            <wp:extent cx="5692700" cy="2466753"/>
            <wp:effectExtent l="0" t="0" r="3810" b="0"/>
            <wp:docPr id="55" name="图片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05720" cy="2472395"/>
                    </a:xfrm>
                    <a:prstGeom prst="rect">
                      <a:avLst/>
                    </a:prstGeom>
                    <a:noFill/>
                  </pic:spPr>
                </pic:pic>
              </a:graphicData>
            </a:graphic>
          </wp:inline>
        </w:drawing>
      </w:r>
    </w:p>
    <w:p w14:paraId="09FF2C0C" w14:textId="2EBE01C7" w:rsidR="00224807" w:rsidRPr="00452A06" w:rsidRDefault="003318A1" w:rsidP="00F323F0">
      <w:pPr>
        <w:pStyle w:val="afc"/>
        <w:spacing w:before="120" w:afterLines="0" w:after="120" w:line="240" w:lineRule="auto"/>
      </w:pPr>
      <w:r>
        <w:rPr>
          <w:b/>
        </w:rPr>
        <w:t>Fig.</w:t>
      </w:r>
      <w:r w:rsidRPr="000012F6">
        <w:rPr>
          <w:b/>
        </w:rPr>
        <w:t xml:space="preserve"> S</w:t>
      </w:r>
      <w:r w:rsidR="00224807">
        <w:rPr>
          <w:rFonts w:hint="eastAsia"/>
          <w:b/>
        </w:rPr>
        <w:t>4</w:t>
      </w:r>
      <w:r w:rsidRPr="000012F6">
        <w:rPr>
          <w:b/>
        </w:rPr>
        <w:t xml:space="preserve"> XPS survey spectra of the SPTL </w:t>
      </w:r>
      <w:r w:rsidRPr="00B86344">
        <w:rPr>
          <w:b/>
        </w:rPr>
        <w:t>e-skin</w:t>
      </w:r>
      <w:r w:rsidRPr="000012F6">
        <w:rPr>
          <w:b/>
        </w:rPr>
        <w:t>.</w:t>
      </w:r>
      <w:r w:rsidRPr="000012F6">
        <w:t xml:space="preserve"> (a) XPS survey spectrum of SPTL after scraping off the oxide layer on the LM surface. (b) XPS survey spectrum of SPTL without scraping off the oxide layer on the LM surface.</w:t>
      </w:r>
    </w:p>
    <w:p w14:paraId="32EE62A2" w14:textId="77777777" w:rsidR="007C7498" w:rsidRPr="00A90D2B" w:rsidRDefault="007C7498" w:rsidP="00F323F0">
      <w:pPr>
        <w:pStyle w:val="afa"/>
        <w:spacing w:before="120" w:after="120"/>
        <w:rPr>
          <w:rFonts w:cs="Times New Roman"/>
        </w:rPr>
      </w:pPr>
      <w:r>
        <w:lastRenderedPageBreak/>
        <w:drawing>
          <wp:inline distT="0" distB="0" distL="0" distR="0" wp14:anchorId="07542CC6" wp14:editId="43465BEE">
            <wp:extent cx="5124450" cy="3955243"/>
            <wp:effectExtent l="0" t="0" r="0" b="7620"/>
            <wp:docPr id="70" name="图片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132313" cy="3961312"/>
                    </a:xfrm>
                    <a:prstGeom prst="rect">
                      <a:avLst/>
                    </a:prstGeom>
                    <a:noFill/>
                  </pic:spPr>
                </pic:pic>
              </a:graphicData>
            </a:graphic>
          </wp:inline>
        </w:drawing>
      </w:r>
    </w:p>
    <w:p w14:paraId="7E4AB00C" w14:textId="59C776D2" w:rsidR="007C7498" w:rsidRDefault="00620058" w:rsidP="002120B9">
      <w:pPr>
        <w:pStyle w:val="afc"/>
        <w:spacing w:before="120" w:afterLines="0" w:after="120" w:line="240" w:lineRule="auto"/>
        <w:jc w:val="left"/>
      </w:pPr>
      <w:r>
        <w:rPr>
          <w:b/>
        </w:rPr>
        <w:t>Fig.</w:t>
      </w:r>
      <w:r w:rsidR="007C7498">
        <w:rPr>
          <w:b/>
        </w:rPr>
        <w:t xml:space="preserve"> S</w:t>
      </w:r>
      <w:r w:rsidR="00224807">
        <w:rPr>
          <w:rFonts w:hint="eastAsia"/>
          <w:b/>
        </w:rPr>
        <w:t>5</w:t>
      </w:r>
      <w:r w:rsidR="007C7498">
        <w:rPr>
          <w:b/>
        </w:rPr>
        <w:t xml:space="preserve"> Dispersion mechanism of </w:t>
      </w:r>
      <w:r w:rsidR="00B5753B">
        <w:rPr>
          <w:b/>
        </w:rPr>
        <w:t>LM</w:t>
      </w:r>
      <w:r w:rsidR="007C7498">
        <w:rPr>
          <w:b/>
        </w:rPr>
        <w:t xml:space="preserve"> particles.</w:t>
      </w:r>
      <w:r w:rsidR="007C7498">
        <w:t xml:space="preserve"> Schematic diagram illustrating the principle of LM dispersion into small particles under the steric hindrance effect.</w:t>
      </w:r>
    </w:p>
    <w:p w14:paraId="0311EF32" w14:textId="7816FCDF" w:rsidR="003318A1" w:rsidRDefault="00437096" w:rsidP="00F323F0">
      <w:pPr>
        <w:pStyle w:val="afa"/>
        <w:spacing w:before="120" w:after="120"/>
      </w:pPr>
      <w:r>
        <w:drawing>
          <wp:inline distT="0" distB="0" distL="0" distR="0" wp14:anchorId="3DD591F0" wp14:editId="532998A7">
            <wp:extent cx="5635256" cy="1450789"/>
            <wp:effectExtent l="0" t="0" r="3810" b="0"/>
            <wp:docPr id="19"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660115" cy="1457189"/>
                    </a:xfrm>
                    <a:prstGeom prst="rect">
                      <a:avLst/>
                    </a:prstGeom>
                    <a:noFill/>
                  </pic:spPr>
                </pic:pic>
              </a:graphicData>
            </a:graphic>
          </wp:inline>
        </w:drawing>
      </w:r>
    </w:p>
    <w:p w14:paraId="3B827561" w14:textId="58BB1A76" w:rsidR="00267753" w:rsidRDefault="00B84EF5" w:rsidP="002120B9">
      <w:pPr>
        <w:pStyle w:val="afc"/>
        <w:spacing w:before="120" w:afterLines="0" w:after="120" w:line="240" w:lineRule="auto"/>
        <w:jc w:val="center"/>
      </w:pPr>
      <w:r w:rsidRPr="00B84EF5">
        <w:rPr>
          <w:b/>
        </w:rPr>
        <w:t>Fig. S6 Morphology and size analysis of LM/PVP particles.</w:t>
      </w:r>
      <w:r w:rsidRPr="00B84EF5">
        <w:rPr>
          <w:bCs w:val="0"/>
        </w:rPr>
        <w:t xml:space="preserve"> </w:t>
      </w:r>
      <w:r w:rsidRPr="00B84EF5">
        <w:rPr>
          <w:rFonts w:eastAsia="宋体" w:cs="Times New Roman"/>
          <w:bCs w:val="0"/>
        </w:rPr>
        <w:t>(</w:t>
      </w:r>
      <w:r w:rsidRPr="00B84EF5">
        <w:rPr>
          <w:bCs w:val="0"/>
        </w:rPr>
        <w:t>a</w:t>
      </w:r>
      <w:r>
        <w:rPr>
          <w:bCs w:val="0"/>
        </w:rPr>
        <w:t>)</w:t>
      </w:r>
      <w:r w:rsidRPr="00B84EF5">
        <w:rPr>
          <w:bCs w:val="0"/>
        </w:rPr>
        <w:t xml:space="preserve">, </w:t>
      </w:r>
      <w:r>
        <w:rPr>
          <w:bCs w:val="0"/>
        </w:rPr>
        <w:t>(</w:t>
      </w:r>
      <w:r w:rsidRPr="00B84EF5">
        <w:rPr>
          <w:bCs w:val="0"/>
        </w:rPr>
        <w:t>b</w:t>
      </w:r>
      <w:r>
        <w:rPr>
          <w:bCs w:val="0"/>
        </w:rPr>
        <w:t>)</w:t>
      </w:r>
      <w:r w:rsidRPr="00B84EF5">
        <w:rPr>
          <w:bCs w:val="0"/>
        </w:rPr>
        <w:t xml:space="preserve"> SEM characterization images and </w:t>
      </w:r>
      <w:r>
        <w:rPr>
          <w:bCs w:val="0"/>
        </w:rPr>
        <w:t>(</w:t>
      </w:r>
      <w:r w:rsidRPr="00B84EF5">
        <w:rPr>
          <w:bCs w:val="0"/>
        </w:rPr>
        <w:t>c</w:t>
      </w:r>
      <w:r>
        <w:rPr>
          <w:bCs w:val="0"/>
        </w:rPr>
        <w:t>)</w:t>
      </w:r>
      <w:r w:rsidRPr="00B84EF5">
        <w:rPr>
          <w:bCs w:val="0"/>
        </w:rPr>
        <w:t xml:space="preserve"> the corresponding particle size distribution histogram of the LM/PVP mixture</w:t>
      </w:r>
      <w:r w:rsidR="003318A1" w:rsidRPr="000012F6">
        <w:t>.</w:t>
      </w:r>
      <w:r w:rsidR="005276D4">
        <w:rPr>
          <w:noProof/>
        </w:rPr>
        <w:drawing>
          <wp:inline distT="0" distB="0" distL="0" distR="0" wp14:anchorId="51E64BCD" wp14:editId="749661C0">
            <wp:extent cx="4011295" cy="1414145"/>
            <wp:effectExtent l="0" t="0" r="8255" b="0"/>
            <wp:docPr id="65" name="图片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011295" cy="1414145"/>
                    </a:xfrm>
                    <a:prstGeom prst="rect">
                      <a:avLst/>
                    </a:prstGeom>
                    <a:noFill/>
                  </pic:spPr>
                </pic:pic>
              </a:graphicData>
            </a:graphic>
          </wp:inline>
        </w:drawing>
      </w:r>
    </w:p>
    <w:p w14:paraId="2F80A009" w14:textId="3A46DE70" w:rsidR="00267753" w:rsidRPr="00267753" w:rsidRDefault="00620058" w:rsidP="00F323F0">
      <w:pPr>
        <w:pStyle w:val="afc"/>
        <w:spacing w:before="120" w:afterLines="0" w:after="120" w:line="240" w:lineRule="auto"/>
        <w:rPr>
          <w:rFonts w:cs="Times New Roman"/>
          <w:kern w:val="0"/>
        </w:rPr>
      </w:pPr>
      <w:r>
        <w:rPr>
          <w:b/>
        </w:rPr>
        <w:t>Fig.</w:t>
      </w:r>
      <w:r w:rsidR="00267753">
        <w:rPr>
          <w:b/>
        </w:rPr>
        <w:t xml:space="preserve"> S</w:t>
      </w:r>
      <w:r w:rsidR="00224807">
        <w:rPr>
          <w:rFonts w:hint="eastAsia"/>
          <w:b/>
        </w:rPr>
        <w:t>7</w:t>
      </w:r>
      <w:r w:rsidR="00267753">
        <w:rPr>
          <w:b/>
        </w:rPr>
        <w:t xml:space="preserve"> </w:t>
      </w:r>
      <w:bookmarkStart w:id="1" w:name="OLE_LINK6"/>
      <w:r w:rsidR="00267753">
        <w:rPr>
          <w:b/>
        </w:rPr>
        <w:t>Surface morphology of the LM ink printed on SPTL.</w:t>
      </w:r>
      <w:r w:rsidR="00267753">
        <w:t xml:space="preserve"> SEM images showing the surface (a) without scraping off the oxide shell on the LM particles, and (b) after scraping off the oxide shell to form conductive paths.</w:t>
      </w:r>
      <w:bookmarkEnd w:id="1"/>
    </w:p>
    <w:p w14:paraId="5639AA27" w14:textId="0C47BBCA" w:rsidR="007C7498" w:rsidRDefault="008D1AEB" w:rsidP="00F323F0">
      <w:pPr>
        <w:pStyle w:val="afa"/>
        <w:spacing w:before="120" w:after="120"/>
      </w:pPr>
      <w:r>
        <w:lastRenderedPageBreak/>
        <w:drawing>
          <wp:inline distT="0" distB="0" distL="0" distR="0" wp14:anchorId="738ECFF3" wp14:editId="02FBADD0">
            <wp:extent cx="4078605" cy="1444625"/>
            <wp:effectExtent l="0" t="0" r="0" b="3175"/>
            <wp:docPr id="21"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078605" cy="1444625"/>
                    </a:xfrm>
                    <a:prstGeom prst="rect">
                      <a:avLst/>
                    </a:prstGeom>
                    <a:noFill/>
                  </pic:spPr>
                </pic:pic>
              </a:graphicData>
            </a:graphic>
          </wp:inline>
        </w:drawing>
      </w:r>
    </w:p>
    <w:p w14:paraId="7D417D98" w14:textId="7F1F48CD" w:rsidR="007C7498" w:rsidRPr="003B7D30" w:rsidRDefault="003B7D30" w:rsidP="00F323F0">
      <w:pPr>
        <w:pStyle w:val="afc"/>
        <w:spacing w:before="120" w:afterLines="0" w:after="120" w:line="240" w:lineRule="auto"/>
        <w:rPr>
          <w:rFonts w:eastAsiaTheme="minorEastAsia" w:hint="eastAsia"/>
        </w:rPr>
      </w:pPr>
      <w:r>
        <w:rPr>
          <w:b/>
          <w:bCs w:val="0"/>
        </w:rPr>
        <w:t>Fig. S8 Fiber-diameter</w:t>
      </w:r>
      <w:r>
        <w:rPr>
          <w:rStyle w:val="af8"/>
        </w:rPr>
        <w:t xml:space="preserve"> characterization of the nanofibrous membranes.</w:t>
      </w:r>
      <w:r>
        <w:t xml:space="preserve"> SEM images of SBS (a) and PT (b) used for fiber-diameter calculation.</w:t>
      </w:r>
    </w:p>
    <w:p w14:paraId="547C31D8" w14:textId="77777777" w:rsidR="007C7498" w:rsidRDefault="007C7498" w:rsidP="00F323F0">
      <w:pPr>
        <w:pStyle w:val="afa"/>
        <w:spacing w:before="120" w:after="120"/>
      </w:pPr>
      <w:r>
        <w:drawing>
          <wp:inline distT="0" distB="0" distL="0" distR="0" wp14:anchorId="5AE8330D" wp14:editId="18FB53B7">
            <wp:extent cx="3695570" cy="2514600"/>
            <wp:effectExtent l="0" t="0" r="635" b="0"/>
            <wp:docPr id="92" name="图片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724632" cy="2534375"/>
                    </a:xfrm>
                    <a:prstGeom prst="rect">
                      <a:avLst/>
                    </a:prstGeom>
                    <a:noFill/>
                  </pic:spPr>
                </pic:pic>
              </a:graphicData>
            </a:graphic>
          </wp:inline>
        </w:drawing>
      </w:r>
    </w:p>
    <w:p w14:paraId="49ECA55D" w14:textId="6EF8B7D6" w:rsidR="00DF0E36" w:rsidRPr="00140920" w:rsidRDefault="00620058" w:rsidP="00F323F0">
      <w:pPr>
        <w:pStyle w:val="afc"/>
        <w:spacing w:before="120" w:afterLines="0" w:after="120" w:line="240" w:lineRule="auto"/>
      </w:pPr>
      <w:r>
        <w:rPr>
          <w:b/>
        </w:rPr>
        <w:t>Fig.</w:t>
      </w:r>
      <w:r w:rsidR="007C7498">
        <w:rPr>
          <w:b/>
        </w:rPr>
        <w:t xml:space="preserve"> S9 Moisture perm</w:t>
      </w:r>
      <w:r w:rsidR="007C7498" w:rsidRPr="00A56DE0">
        <w:rPr>
          <w:b/>
        </w:rPr>
        <w:t>eability comparison.</w:t>
      </w:r>
      <w:r w:rsidR="007C7498" w:rsidRPr="00A56DE0">
        <w:t xml:space="preserve"> Water vapor permeability rate (WVTR) of SPT, SPTL, PVC</w:t>
      </w:r>
      <w:r w:rsidR="00A42523" w:rsidRPr="00A56DE0">
        <w:t xml:space="preserve"> </w:t>
      </w:r>
      <w:r w:rsidR="00A42523" w:rsidRPr="00A56DE0">
        <w:rPr>
          <w:rFonts w:hint="eastAsia"/>
        </w:rPr>
        <w:t>tape</w:t>
      </w:r>
      <w:r w:rsidR="007C7498" w:rsidRPr="00A56DE0">
        <w:t xml:space="preserve">, and </w:t>
      </w:r>
      <w:r w:rsidR="00207859" w:rsidRPr="00A56DE0">
        <w:t>c</w:t>
      </w:r>
      <w:r w:rsidR="007C7498" w:rsidRPr="00A56DE0">
        <w:t>loth</w:t>
      </w:r>
      <w:r w:rsidR="005F71E7" w:rsidRPr="00A56DE0">
        <w:t xml:space="preserve"> </w:t>
      </w:r>
      <w:r w:rsidR="005F71E7" w:rsidRPr="00A56DE0">
        <w:rPr>
          <w:rFonts w:hint="eastAsia"/>
        </w:rPr>
        <w:t>tape</w:t>
      </w:r>
      <w:r w:rsidR="007C7498" w:rsidRPr="00A56DE0">
        <w:t>.</w:t>
      </w:r>
      <w:r w:rsidR="009759A2" w:rsidRPr="00A56DE0">
        <w:t xml:space="preserve"> </w:t>
      </w:r>
      <w:bookmarkStart w:id="2" w:name="OLE_LINK36"/>
      <w:r w:rsidR="009759A2" w:rsidRPr="00A56DE0">
        <w:t>(Error bars represent the SD, n = 3</w:t>
      </w:r>
      <w:r w:rsidR="00667AE0" w:rsidRPr="00A56DE0">
        <w:rPr>
          <w:rFonts w:eastAsia="宋体" w:cs="Times New Roman"/>
        </w:rPr>
        <w:t>.</w:t>
      </w:r>
      <w:r w:rsidR="009759A2" w:rsidRPr="00A56DE0">
        <w:t>)</w:t>
      </w:r>
      <w:bookmarkEnd w:id="2"/>
    </w:p>
    <w:p w14:paraId="46E9E956" w14:textId="031B43C7" w:rsidR="007C7498" w:rsidRPr="001E7B93" w:rsidRDefault="00A444A8" w:rsidP="00F323F0">
      <w:pPr>
        <w:pStyle w:val="afa"/>
        <w:spacing w:before="120" w:after="120"/>
        <w:rPr>
          <w:rFonts w:cs="Times New Roman"/>
          <w:kern w:val="0"/>
        </w:rPr>
      </w:pPr>
      <w:r>
        <w:drawing>
          <wp:inline distT="0" distB="0" distL="0" distR="0" wp14:anchorId="04EDAAA9" wp14:editId="40F1EF7B">
            <wp:extent cx="4178596" cy="2514529"/>
            <wp:effectExtent l="0" t="0" r="0" b="635"/>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197561" cy="2525942"/>
                    </a:xfrm>
                    <a:prstGeom prst="rect">
                      <a:avLst/>
                    </a:prstGeom>
                  </pic:spPr>
                </pic:pic>
              </a:graphicData>
            </a:graphic>
          </wp:inline>
        </w:drawing>
      </w:r>
    </w:p>
    <w:p w14:paraId="16A95559" w14:textId="3FE55006" w:rsidR="007C7498" w:rsidRDefault="00620058" w:rsidP="00F323F0">
      <w:pPr>
        <w:pStyle w:val="afc"/>
        <w:spacing w:before="120" w:afterLines="0" w:after="120" w:line="240" w:lineRule="auto"/>
        <w:rPr>
          <w:rFonts w:cs="Times New Roman"/>
          <w:noProof/>
          <w:kern w:val="0"/>
        </w:rPr>
      </w:pPr>
      <w:r>
        <w:rPr>
          <w:b/>
        </w:rPr>
        <w:t>Fig.</w:t>
      </w:r>
      <w:r w:rsidR="007C7498">
        <w:rPr>
          <w:b/>
        </w:rPr>
        <w:t xml:space="preserve"> S10 Mechanical optimization of PT nanofibers.</w:t>
      </w:r>
      <w:r w:rsidR="007C7498">
        <w:t xml:space="preserve"> Bar chart illustrating the effect of different TPU contents on the breaking elongation and toughness of PT membranes (tensile speed: 10 mm/min). The comprehensive mechanical performance is optimal when the TPU content reaches 2</w:t>
      </w:r>
      <w:r w:rsidR="007C7498" w:rsidRPr="00A56DE0">
        <w:t>%.</w:t>
      </w:r>
      <w:r w:rsidR="008A48C7" w:rsidRPr="00A56DE0">
        <w:t xml:space="preserve"> (Error bars represent the SD, n = 3</w:t>
      </w:r>
      <w:r w:rsidR="00667AE0" w:rsidRPr="00A56DE0">
        <w:t>.</w:t>
      </w:r>
      <w:r w:rsidR="008A48C7" w:rsidRPr="00A56DE0">
        <w:t>)</w:t>
      </w:r>
    </w:p>
    <w:p w14:paraId="793BE748" w14:textId="77777777" w:rsidR="007C7498" w:rsidRPr="001E7B93" w:rsidRDefault="007C7498" w:rsidP="00F323F0">
      <w:pPr>
        <w:pStyle w:val="afa"/>
        <w:spacing w:before="120" w:after="120"/>
      </w:pPr>
      <w:r>
        <w:lastRenderedPageBreak/>
        <w:drawing>
          <wp:inline distT="0" distB="0" distL="0" distR="0" wp14:anchorId="52A6FDE4" wp14:editId="27C63668">
            <wp:extent cx="3667570" cy="2844800"/>
            <wp:effectExtent l="0" t="0" r="9525" b="0"/>
            <wp:docPr id="94" name="图片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702076" cy="2871565"/>
                    </a:xfrm>
                    <a:prstGeom prst="rect">
                      <a:avLst/>
                    </a:prstGeom>
                    <a:noFill/>
                  </pic:spPr>
                </pic:pic>
              </a:graphicData>
            </a:graphic>
          </wp:inline>
        </w:drawing>
      </w:r>
    </w:p>
    <w:p w14:paraId="0A24BEF4" w14:textId="7A21F6D7" w:rsidR="007C7498" w:rsidRDefault="00620058" w:rsidP="00F323F0">
      <w:pPr>
        <w:pStyle w:val="afc"/>
        <w:spacing w:before="120" w:afterLines="0" w:after="120" w:line="240" w:lineRule="auto"/>
      </w:pPr>
      <w:r>
        <w:rPr>
          <w:b/>
        </w:rPr>
        <w:t>Fig.</w:t>
      </w:r>
      <w:r w:rsidR="007C7498">
        <w:rPr>
          <w:b/>
        </w:rPr>
        <w:t xml:space="preserve"> S11 Mechanical performance comparison.</w:t>
      </w:r>
      <w:r w:rsidR="007C7498">
        <w:t xml:space="preserve"> Stress-strain curves of </w:t>
      </w:r>
      <w:proofErr w:type="spellStart"/>
      <w:r w:rsidR="007C7498">
        <w:t>electrospun</w:t>
      </w:r>
      <w:proofErr w:type="spellEnd"/>
      <w:r w:rsidR="007C7498">
        <w:t xml:space="preserve"> SBS and PVDF membranes tested at a tensile speed of 10 mm/min.</w:t>
      </w:r>
    </w:p>
    <w:p w14:paraId="040785C1" w14:textId="2FA2E31A" w:rsidR="002120B9" w:rsidRDefault="002120B9" w:rsidP="00F323F0">
      <w:pPr>
        <w:pStyle w:val="afc"/>
        <w:spacing w:before="120" w:afterLines="0" w:after="120" w:line="240" w:lineRule="auto"/>
        <w:rPr>
          <w:rFonts w:eastAsiaTheme="minorEastAsia"/>
        </w:rPr>
      </w:pPr>
    </w:p>
    <w:p w14:paraId="16EF39CF" w14:textId="77777777" w:rsidR="002120B9" w:rsidRPr="002120B9" w:rsidRDefault="002120B9" w:rsidP="00F323F0">
      <w:pPr>
        <w:pStyle w:val="afc"/>
        <w:spacing w:before="120" w:afterLines="0" w:after="120" w:line="240" w:lineRule="auto"/>
        <w:rPr>
          <w:rFonts w:eastAsiaTheme="minorEastAsia" w:cs="Times New Roman"/>
          <w:kern w:val="0"/>
        </w:rPr>
      </w:pPr>
    </w:p>
    <w:p w14:paraId="3EBE4B9E" w14:textId="53F2F364" w:rsidR="007C7498" w:rsidRPr="001E7B93" w:rsidRDefault="00EA3CA6" w:rsidP="00F323F0">
      <w:pPr>
        <w:pStyle w:val="afa"/>
        <w:spacing w:before="120" w:after="120"/>
        <w:rPr>
          <w:rFonts w:cs="Times New Roman"/>
          <w:kern w:val="0"/>
        </w:rPr>
      </w:pPr>
      <w:r>
        <w:rPr>
          <w:rFonts w:cs="Times New Roman"/>
          <w:kern w:val="0"/>
        </w:rPr>
        <w:drawing>
          <wp:inline distT="0" distB="0" distL="0" distR="0" wp14:anchorId="00F1EE30" wp14:editId="028B63DD">
            <wp:extent cx="5964869" cy="1612900"/>
            <wp:effectExtent l="0" t="0" r="0" b="6350"/>
            <wp:docPr id="27"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t="7874"/>
                    <a:stretch/>
                  </pic:blipFill>
                  <pic:spPr bwMode="auto">
                    <a:xfrm>
                      <a:off x="0" y="0"/>
                      <a:ext cx="5994876" cy="1621014"/>
                    </a:xfrm>
                    <a:prstGeom prst="rect">
                      <a:avLst/>
                    </a:prstGeom>
                    <a:noFill/>
                    <a:ln>
                      <a:noFill/>
                    </a:ln>
                    <a:extLst>
                      <a:ext uri="{53640926-AAD7-44D8-BBD7-CCE9431645EC}">
                        <a14:shadowObscured xmlns:a14="http://schemas.microsoft.com/office/drawing/2010/main"/>
                      </a:ext>
                    </a:extLst>
                  </pic:spPr>
                </pic:pic>
              </a:graphicData>
            </a:graphic>
          </wp:inline>
        </w:drawing>
      </w:r>
    </w:p>
    <w:p w14:paraId="6B075DC6" w14:textId="77777777" w:rsidR="002120B9" w:rsidRDefault="00620058" w:rsidP="002120B9">
      <w:pPr>
        <w:pStyle w:val="afc"/>
        <w:spacing w:before="120" w:afterLines="0" w:after="120" w:line="240" w:lineRule="auto"/>
      </w:pPr>
      <w:r>
        <w:rPr>
          <w:b/>
        </w:rPr>
        <w:t>Fig.</w:t>
      </w:r>
      <w:r w:rsidR="007C7498" w:rsidRPr="008E56E0">
        <w:rPr>
          <w:b/>
        </w:rPr>
        <w:t xml:space="preserve"> S12 Thermal comfort and heat dissipation evaluation.</w:t>
      </w:r>
      <w:r w:rsidR="007C7498" w:rsidRPr="008E56E0">
        <w:t xml:space="preserve"> (a) Optical photographs of the SPT and commercial Ag/AgCl electrodes attached to the skin. (b, c) Infrared thermal images of the electrodes under daily wear conditions (b) and after exercise (c).</w:t>
      </w:r>
      <w:r w:rsidR="002120B9">
        <w:t xml:space="preserve"> </w:t>
      </w:r>
    </w:p>
    <w:p w14:paraId="29DEF2DC" w14:textId="77777777" w:rsidR="002120B9" w:rsidRDefault="00EA3CA6" w:rsidP="002120B9">
      <w:pPr>
        <w:pStyle w:val="afc"/>
        <w:spacing w:before="120" w:afterLines="0" w:after="120" w:line="240" w:lineRule="auto"/>
        <w:jc w:val="center"/>
        <w:rPr>
          <w:b/>
        </w:rPr>
      </w:pPr>
      <w:r>
        <w:rPr>
          <w:noProof/>
        </w:rPr>
        <w:lastRenderedPageBreak/>
        <w:drawing>
          <wp:inline distT="0" distB="0" distL="0" distR="0" wp14:anchorId="28CB5607" wp14:editId="0647369B">
            <wp:extent cx="4803313" cy="3670300"/>
            <wp:effectExtent l="0" t="0" r="0" b="0"/>
            <wp:docPr id="29"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rotWithShape="1">
                    <a:blip r:embed="rId22">
                      <a:extLst>
                        <a:ext uri="{28A0092B-C50C-407E-A947-70E740481C1C}">
                          <a14:useLocalDpi xmlns:a14="http://schemas.microsoft.com/office/drawing/2010/main" val="0"/>
                        </a:ext>
                      </a:extLst>
                    </a:blip>
                    <a:srcRect t="4114"/>
                    <a:stretch/>
                  </pic:blipFill>
                  <pic:spPr bwMode="auto">
                    <a:xfrm>
                      <a:off x="0" y="0"/>
                      <a:ext cx="4812806" cy="3677554"/>
                    </a:xfrm>
                    <a:prstGeom prst="rect">
                      <a:avLst/>
                    </a:prstGeom>
                    <a:noFill/>
                    <a:ln>
                      <a:noFill/>
                    </a:ln>
                    <a:extLst>
                      <a:ext uri="{53640926-AAD7-44D8-BBD7-CCE9431645EC}">
                        <a14:shadowObscured xmlns:a14="http://schemas.microsoft.com/office/drawing/2010/main"/>
                      </a:ext>
                    </a:extLst>
                  </pic:spPr>
                </pic:pic>
              </a:graphicData>
            </a:graphic>
          </wp:inline>
        </w:drawing>
      </w:r>
    </w:p>
    <w:p w14:paraId="7C731263" w14:textId="14A570A4" w:rsidR="00452A06" w:rsidRPr="002120B9" w:rsidRDefault="00620058" w:rsidP="002120B9">
      <w:pPr>
        <w:pStyle w:val="afc"/>
        <w:spacing w:before="120" w:afterLines="0" w:after="120" w:line="240" w:lineRule="auto"/>
        <w:rPr>
          <w:rFonts w:eastAsiaTheme="minorEastAsia"/>
          <w:b/>
        </w:rPr>
      </w:pPr>
      <w:r>
        <w:rPr>
          <w:b/>
        </w:rPr>
        <w:t>Fig.</w:t>
      </w:r>
      <w:r w:rsidR="007C7498">
        <w:rPr>
          <w:b/>
        </w:rPr>
        <w:t xml:space="preserve"> S13 Biocompatibility evaluation of SPTL and SPT </w:t>
      </w:r>
      <w:r w:rsidR="00B86344" w:rsidRPr="00B86344">
        <w:rPr>
          <w:b/>
        </w:rPr>
        <w:t>e-skin</w:t>
      </w:r>
      <w:r w:rsidR="007C7498">
        <w:rPr>
          <w:b/>
        </w:rPr>
        <w:t>s.</w:t>
      </w:r>
      <w:r w:rsidR="007C7498">
        <w:t xml:space="preserve"> Cytotoxicity tests were conducted using </w:t>
      </w:r>
      <w:proofErr w:type="spellStart"/>
      <w:r w:rsidR="007C7498">
        <w:t>electrospun</w:t>
      </w:r>
      <w:proofErr w:type="spellEnd"/>
      <w:r w:rsidR="007C7498">
        <w:t xml:space="preserve"> extracts in accordance with the ISO 10993-5 standard. The extracts were prepared by soaking 9 mg/mL of </w:t>
      </w:r>
      <w:proofErr w:type="spellStart"/>
      <w:r w:rsidR="007C7498">
        <w:t>electrospun</w:t>
      </w:r>
      <w:proofErr w:type="spellEnd"/>
      <w:r w:rsidR="007C7498">
        <w:t xml:space="preserve"> materials in phosphate-buffered saline (PBS) at 37°C for 24 hours. (a, b) Relative cell viability of L929 cells treated with SPTL (a) and SPT (b) extracts diluted to 1 mg/mL and 2 mg/mL compared to the control group. (c, d) Live/dead staining confocal images of L929 cells incubated with SPTL extract (c) and SPT extract (d) (diluted to 1 mg/mL) for 24 hours (live cells: green; dead cells: red).</w:t>
      </w:r>
      <w:r w:rsidR="009759A2" w:rsidRPr="009759A2">
        <w:t xml:space="preserve"> </w:t>
      </w:r>
      <w:r w:rsidR="009759A2" w:rsidRPr="00A56DE0">
        <w:t xml:space="preserve">(Data are presented as mean </w:t>
      </w:r>
      <w:r w:rsidR="009759A2" w:rsidRPr="00A56DE0">
        <w:rPr>
          <w:rFonts w:cs="Times New Roman" w:hint="eastAsia"/>
        </w:rPr>
        <w:t>±</w:t>
      </w:r>
      <w:r w:rsidR="009759A2" w:rsidRPr="00A56DE0">
        <w:t xml:space="preserve"> SD, n = </w:t>
      </w:r>
      <w:r w:rsidR="009759A2" w:rsidRPr="00A56DE0">
        <w:rPr>
          <w:rFonts w:hint="eastAsia"/>
        </w:rPr>
        <w:t>3</w:t>
      </w:r>
      <w:r w:rsidR="00667AE0" w:rsidRPr="00A56DE0">
        <w:t>.</w:t>
      </w:r>
      <w:r w:rsidR="009759A2" w:rsidRPr="00A56DE0">
        <w:t>)</w:t>
      </w:r>
    </w:p>
    <w:p w14:paraId="10D1B693" w14:textId="723F3CDF" w:rsidR="007C7498" w:rsidRPr="00765E5D" w:rsidRDefault="00207859" w:rsidP="00F323F0">
      <w:pPr>
        <w:pStyle w:val="afa"/>
        <w:spacing w:before="120" w:after="120"/>
      </w:pPr>
      <w:r w:rsidRPr="00207859">
        <w:drawing>
          <wp:inline distT="0" distB="0" distL="0" distR="0" wp14:anchorId="7F0F2826" wp14:editId="68E19AC0">
            <wp:extent cx="5274310" cy="2140585"/>
            <wp:effectExtent l="0" t="0" r="2540" b="0"/>
            <wp:docPr id="2" name="图片 4">
              <a:extLst xmlns:a="http://schemas.openxmlformats.org/drawingml/2006/main">
                <a:ext uri="{FF2B5EF4-FFF2-40B4-BE49-F238E27FC236}">
                  <a16:creationId xmlns:a16="http://schemas.microsoft.com/office/drawing/2014/main" id="{D639DCE0-E81D-41E5-9D9A-E0CA4C15D22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4">
                      <a:extLst>
                        <a:ext uri="{FF2B5EF4-FFF2-40B4-BE49-F238E27FC236}">
                          <a16:creationId xmlns:a16="http://schemas.microsoft.com/office/drawing/2014/main" id="{D639DCE0-E81D-41E5-9D9A-E0CA4C15D22E}"/>
                        </a:ext>
                      </a:extLst>
                    </pic:cNvPr>
                    <pic:cNvPicPr>
                      <a:picLocks noChangeAspect="1"/>
                    </pic:cNvPicPr>
                  </pic:nvPicPr>
                  <pic:blipFill>
                    <a:blip r:embed="rId23"/>
                    <a:stretch>
                      <a:fillRect/>
                    </a:stretch>
                  </pic:blipFill>
                  <pic:spPr>
                    <a:xfrm>
                      <a:off x="0" y="0"/>
                      <a:ext cx="5274310" cy="2140585"/>
                    </a:xfrm>
                    <a:prstGeom prst="rect">
                      <a:avLst/>
                    </a:prstGeom>
                  </pic:spPr>
                </pic:pic>
              </a:graphicData>
            </a:graphic>
          </wp:inline>
        </w:drawing>
      </w:r>
    </w:p>
    <w:p w14:paraId="5855D4FB" w14:textId="3CF1BAF1" w:rsidR="007C7498" w:rsidRPr="008E56E0" w:rsidRDefault="00620058" w:rsidP="00F323F0">
      <w:pPr>
        <w:pStyle w:val="afc"/>
        <w:spacing w:before="120" w:afterLines="0" w:after="120" w:line="240" w:lineRule="auto"/>
      </w:pPr>
      <w:bookmarkStart w:id="3" w:name="OLE_LINK8"/>
      <w:r w:rsidRPr="00A56DE0">
        <w:rPr>
          <w:b/>
        </w:rPr>
        <w:t>Fig.</w:t>
      </w:r>
      <w:r w:rsidR="007C7498" w:rsidRPr="00A56DE0">
        <w:rPr>
          <w:b/>
        </w:rPr>
        <w:t xml:space="preserve"> S14 Skin irritation test on human skin.</w:t>
      </w:r>
      <w:r w:rsidR="007C7498" w:rsidRPr="00A56DE0">
        <w:t xml:space="preserve"> Digital photographs showing the skin condition of a volunteer's right forearm before and after being covered with SPTL, </w:t>
      </w:r>
      <w:r w:rsidR="00207859" w:rsidRPr="00A56DE0">
        <w:t>c</w:t>
      </w:r>
      <w:r w:rsidR="007C7498" w:rsidRPr="00A56DE0">
        <w:t xml:space="preserve">loth tape, PVC tape, and a commercial Ag/AgCl electrode for 2 days. The results highlight the skin-friendly nature of the SPTL </w:t>
      </w:r>
      <w:r w:rsidR="00B86344" w:rsidRPr="00A56DE0">
        <w:t>e-skin</w:t>
      </w:r>
      <w:r w:rsidR="007C7498" w:rsidRPr="00A56DE0">
        <w:t xml:space="preserve"> compared to commercial adhesives.</w:t>
      </w:r>
    </w:p>
    <w:bookmarkEnd w:id="3"/>
    <w:p w14:paraId="6FD88822" w14:textId="136367E8" w:rsidR="007C7498" w:rsidRDefault="00EA3CA6" w:rsidP="00F323F0">
      <w:pPr>
        <w:pStyle w:val="afa"/>
        <w:spacing w:before="120" w:after="120"/>
      </w:pPr>
      <w:r>
        <w:lastRenderedPageBreak/>
        <w:drawing>
          <wp:inline distT="0" distB="0" distL="0" distR="0" wp14:anchorId="2351FAD7" wp14:editId="3D312A8F">
            <wp:extent cx="5944929" cy="2421419"/>
            <wp:effectExtent l="0" t="0" r="0" b="0"/>
            <wp:docPr id="34" name="图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953294" cy="2424826"/>
                    </a:xfrm>
                    <a:prstGeom prst="rect">
                      <a:avLst/>
                    </a:prstGeom>
                    <a:noFill/>
                  </pic:spPr>
                </pic:pic>
              </a:graphicData>
            </a:graphic>
          </wp:inline>
        </w:drawing>
      </w:r>
    </w:p>
    <w:p w14:paraId="60EB7038" w14:textId="3882CEAE" w:rsidR="007C7498" w:rsidRDefault="00620058" w:rsidP="00F323F0">
      <w:pPr>
        <w:pStyle w:val="afc"/>
        <w:spacing w:before="120" w:afterLines="0" w:after="120" w:line="240" w:lineRule="auto"/>
      </w:pPr>
      <w:r>
        <w:rPr>
          <w:b/>
        </w:rPr>
        <w:t>Fig.</w:t>
      </w:r>
      <w:r w:rsidR="007C7498">
        <w:rPr>
          <w:b/>
        </w:rPr>
        <w:t xml:space="preserve"> S15 Dynamic wettability comparison.</w:t>
      </w:r>
      <w:r w:rsidR="007C7498">
        <w:t xml:space="preserve"> (a) Time-dependent contact angle variation of a DI water droplet on PVDF and SBS surfaces. (b) Optical images showing the diffusion process of the water droplet on PVDF and SBS surfaces over 60 s.</w:t>
      </w:r>
    </w:p>
    <w:p w14:paraId="0D3FC84D" w14:textId="62F3E958" w:rsidR="002120B9" w:rsidRDefault="002120B9" w:rsidP="00F323F0">
      <w:pPr>
        <w:pStyle w:val="afc"/>
        <w:spacing w:before="120" w:afterLines="0" w:after="120" w:line="240" w:lineRule="auto"/>
        <w:rPr>
          <w:rFonts w:eastAsiaTheme="minorEastAsia"/>
        </w:rPr>
      </w:pPr>
    </w:p>
    <w:p w14:paraId="424BB7B9" w14:textId="77777777" w:rsidR="002120B9" w:rsidRPr="002120B9" w:rsidRDefault="002120B9" w:rsidP="00F323F0">
      <w:pPr>
        <w:pStyle w:val="afc"/>
        <w:spacing w:before="120" w:afterLines="0" w:after="120" w:line="240" w:lineRule="auto"/>
        <w:rPr>
          <w:rFonts w:eastAsiaTheme="minorEastAsia" w:cs="Times New Roman"/>
          <w:kern w:val="0"/>
        </w:rPr>
      </w:pPr>
    </w:p>
    <w:p w14:paraId="433CF587" w14:textId="5C11E3C3" w:rsidR="007C7498" w:rsidRDefault="00EA3CA6" w:rsidP="00F323F0">
      <w:pPr>
        <w:pStyle w:val="afa"/>
        <w:spacing w:before="120" w:after="120"/>
      </w:pPr>
      <w:r>
        <w:drawing>
          <wp:inline distT="0" distB="0" distL="0" distR="0" wp14:anchorId="21F34C02" wp14:editId="4FDB44E8">
            <wp:extent cx="5525341" cy="2498911"/>
            <wp:effectExtent l="0" t="0" r="0" b="0"/>
            <wp:docPr id="35" name="图片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535272" cy="2503402"/>
                    </a:xfrm>
                    <a:prstGeom prst="rect">
                      <a:avLst/>
                    </a:prstGeom>
                    <a:noFill/>
                  </pic:spPr>
                </pic:pic>
              </a:graphicData>
            </a:graphic>
          </wp:inline>
        </w:drawing>
      </w:r>
    </w:p>
    <w:p w14:paraId="14A40613" w14:textId="5B996A56" w:rsidR="007C7498" w:rsidRDefault="00620058" w:rsidP="00F323F0">
      <w:pPr>
        <w:pStyle w:val="afc"/>
        <w:spacing w:before="120" w:afterLines="0" w:after="120" w:line="240" w:lineRule="auto"/>
      </w:pPr>
      <w:r>
        <w:rPr>
          <w:b/>
        </w:rPr>
        <w:t>Fig.</w:t>
      </w:r>
      <w:r w:rsidR="007C7498">
        <w:rPr>
          <w:b/>
        </w:rPr>
        <w:t xml:space="preserve"> S16 Macroscopic wettability demonstration.</w:t>
      </w:r>
      <w:r w:rsidR="007C7498">
        <w:t xml:space="preserve"> Optical photographs showing the contact behavior of a DI water droplet (dyed with blue ink) on (a) SBS and (b) PT surfaces.</w:t>
      </w:r>
    </w:p>
    <w:p w14:paraId="27915F74" w14:textId="7D39E4D5" w:rsidR="009759A2" w:rsidRDefault="00EA3CA6" w:rsidP="00F323F0">
      <w:pPr>
        <w:pStyle w:val="afa"/>
        <w:spacing w:before="120" w:after="120"/>
      </w:pPr>
      <w:bookmarkStart w:id="4" w:name="_Hlk225521968"/>
      <w:r>
        <w:lastRenderedPageBreak/>
        <w:drawing>
          <wp:inline distT="0" distB="0" distL="0" distR="0" wp14:anchorId="01E7683E" wp14:editId="20750C7A">
            <wp:extent cx="5732530" cy="2966484"/>
            <wp:effectExtent l="0" t="0" r="1905" b="0"/>
            <wp:docPr id="36" name="图片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740367" cy="2970540"/>
                    </a:xfrm>
                    <a:prstGeom prst="rect">
                      <a:avLst/>
                    </a:prstGeom>
                    <a:noFill/>
                  </pic:spPr>
                </pic:pic>
              </a:graphicData>
            </a:graphic>
          </wp:inline>
        </w:drawing>
      </w:r>
    </w:p>
    <w:p w14:paraId="07D4203B" w14:textId="6DD41D7B" w:rsidR="00563430" w:rsidRDefault="00563430" w:rsidP="00F323F0">
      <w:pPr>
        <w:pStyle w:val="afc"/>
        <w:spacing w:before="120" w:afterLines="0" w:after="120" w:line="240" w:lineRule="auto"/>
        <w:rPr>
          <w:bCs w:val="0"/>
        </w:rPr>
      </w:pPr>
      <w:r w:rsidRPr="00A56DE0">
        <w:rPr>
          <w:b/>
          <w:bCs w:val="0"/>
        </w:rPr>
        <w:t>Fig.S17 Macroscopic visual demonstration of the unidirectional liquid transport (liquid diode effect) under simulated wearing pressure.</w:t>
      </w:r>
      <w:r w:rsidRPr="00A56DE0">
        <w:t xml:space="preserve"> </w:t>
      </w:r>
      <w:r w:rsidRPr="00A56DE0">
        <w:rPr>
          <w:bCs w:val="0"/>
        </w:rPr>
        <w:t xml:space="preserve">(a) Forward anti-gravity pumping test: </w:t>
      </w:r>
      <w:r w:rsidR="004C03A1" w:rsidRPr="00A56DE0">
        <w:rPr>
          <w:rFonts w:eastAsiaTheme="minorEastAsia" w:hint="eastAsia"/>
          <w:bCs w:val="0"/>
        </w:rPr>
        <w:t>t</w:t>
      </w:r>
      <w:r w:rsidRPr="00A56DE0">
        <w:rPr>
          <w:bCs w:val="0"/>
        </w:rPr>
        <w:t>he membrane (SBS facing down, PT facing up) is placed on standard qualitative filter papers soaked with blue-dyed water, and a glass plate is manually applied. The top PT surface is rapidly and fully wetted within 15 s. The active upward water transport continues for 3 min, culminating in macroscopic water droplets remaining on the glass slide upon uncovering ("Uncover" panel), providing unequivocal evidence of transmembrane pumping. (b) Reverse anti-leakage barrier test: The membrane is sandwiched between a bottom pristine dry indicator filter paper and top blue-dyed wet filter papers. While the upper PT layer is rapidly wetted by the dyed water, the bottom indicator filter paper remains completely dry and white after the identical 3-min duration (shown in the "Uncover" panel). This physical evidence definitively confirms the strict prevention of liquid backflow.</w:t>
      </w:r>
      <w:bookmarkEnd w:id="4"/>
    </w:p>
    <w:p w14:paraId="7D7BD963" w14:textId="134FA5C6" w:rsidR="002120B9" w:rsidRDefault="002120B9" w:rsidP="00F323F0">
      <w:pPr>
        <w:pStyle w:val="afc"/>
        <w:spacing w:before="120" w:afterLines="0" w:after="120" w:line="240" w:lineRule="auto"/>
        <w:rPr>
          <w:rFonts w:eastAsiaTheme="minorEastAsia"/>
          <w:bCs w:val="0"/>
        </w:rPr>
      </w:pPr>
    </w:p>
    <w:p w14:paraId="71976BAD" w14:textId="77777777" w:rsidR="002120B9" w:rsidRPr="002120B9" w:rsidRDefault="002120B9" w:rsidP="00F323F0">
      <w:pPr>
        <w:pStyle w:val="afc"/>
        <w:spacing w:before="120" w:afterLines="0" w:after="120" w:line="240" w:lineRule="auto"/>
        <w:rPr>
          <w:rFonts w:eastAsiaTheme="minorEastAsia"/>
        </w:rPr>
      </w:pPr>
    </w:p>
    <w:p w14:paraId="7389CC0F" w14:textId="081FD796" w:rsidR="007C7498" w:rsidRDefault="00EA3CA6" w:rsidP="00F323F0">
      <w:pPr>
        <w:pStyle w:val="afa"/>
        <w:spacing w:before="120" w:after="120"/>
      </w:pPr>
      <w:r>
        <w:drawing>
          <wp:inline distT="0" distB="0" distL="0" distR="0" wp14:anchorId="56FE1F5F" wp14:editId="17A1D756">
            <wp:extent cx="5572080" cy="1373415"/>
            <wp:effectExtent l="0" t="0" r="0" b="0"/>
            <wp:docPr id="37" name="图片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583457" cy="1376219"/>
                    </a:xfrm>
                    <a:prstGeom prst="rect">
                      <a:avLst/>
                    </a:prstGeom>
                    <a:noFill/>
                  </pic:spPr>
                </pic:pic>
              </a:graphicData>
            </a:graphic>
          </wp:inline>
        </w:drawing>
      </w:r>
    </w:p>
    <w:p w14:paraId="08664E65" w14:textId="3F834F14" w:rsidR="007C7498" w:rsidRPr="00765E5D" w:rsidRDefault="00EA3CA6" w:rsidP="00F323F0">
      <w:pPr>
        <w:pStyle w:val="afc"/>
        <w:spacing w:before="120" w:afterLines="0" w:after="120" w:line="240" w:lineRule="auto"/>
        <w:rPr>
          <w:rFonts w:ascii="宋体" w:hAnsi="宋体" w:cs="宋体"/>
          <w:kern w:val="0"/>
        </w:rPr>
      </w:pPr>
      <w:r w:rsidRPr="00EA3CA6">
        <w:rPr>
          <w:b/>
        </w:rPr>
        <w:t xml:space="preserve">Fig. S18 Mechanical flexibility and stability demonstration. </w:t>
      </w:r>
      <w:r w:rsidRPr="00EA3CA6">
        <w:rPr>
          <w:bCs w:val="0"/>
        </w:rPr>
        <w:t>Optical photographs showing the flexible e-skin circuit under various deformations: (a) bending, (b) squeezing, and (c) twisting. These tests illustrate the mechanical stability of the circuit under physical stress.</w:t>
      </w:r>
    </w:p>
    <w:p w14:paraId="57DA1E61" w14:textId="3101F568" w:rsidR="007C7498" w:rsidRDefault="004A3233" w:rsidP="00F323F0">
      <w:pPr>
        <w:pStyle w:val="afa"/>
        <w:spacing w:before="120" w:after="120"/>
      </w:pPr>
      <w:r>
        <w:lastRenderedPageBreak/>
        <w:drawing>
          <wp:inline distT="0" distB="0" distL="0" distR="0" wp14:anchorId="2591E00C" wp14:editId="59714D62">
            <wp:extent cx="5707943" cy="2934586"/>
            <wp:effectExtent l="0" t="0" r="7620" b="0"/>
            <wp:docPr id="39" name="图片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715547" cy="2938495"/>
                    </a:xfrm>
                    <a:prstGeom prst="rect">
                      <a:avLst/>
                    </a:prstGeom>
                    <a:noFill/>
                  </pic:spPr>
                </pic:pic>
              </a:graphicData>
            </a:graphic>
          </wp:inline>
        </w:drawing>
      </w:r>
    </w:p>
    <w:p w14:paraId="65CC5716" w14:textId="2C2D87A3" w:rsidR="007C7498" w:rsidRDefault="00620058" w:rsidP="00F323F0">
      <w:pPr>
        <w:pStyle w:val="afc"/>
        <w:spacing w:before="120" w:afterLines="0" w:after="120" w:line="240" w:lineRule="auto"/>
      </w:pPr>
      <w:r>
        <w:rPr>
          <w:b/>
        </w:rPr>
        <w:t>Fig.</w:t>
      </w:r>
      <w:r w:rsidR="007C7498">
        <w:rPr>
          <w:b/>
        </w:rPr>
        <w:t xml:space="preserve"> </w:t>
      </w:r>
      <w:r w:rsidR="009759A2" w:rsidRPr="00A56DE0">
        <w:rPr>
          <w:b/>
        </w:rPr>
        <w:t xml:space="preserve">S19 </w:t>
      </w:r>
      <w:r w:rsidR="007C7498" w:rsidRPr="00A56DE0">
        <w:rPr>
          <w:b/>
        </w:rPr>
        <w:t>Screen-p</w:t>
      </w:r>
      <w:r w:rsidR="007C7498">
        <w:rPr>
          <w:b/>
        </w:rPr>
        <w:t>rinting versatility and resolution.</w:t>
      </w:r>
      <w:r w:rsidR="007C7498">
        <w:t xml:space="preserve"> (a–c) Various patterns screen-printed with LM ink, including a bird (a), a complex floral pattern (b), and the "BIT" logo (c). (d–f) Functional sensing circuits screen-printed with LM ink: </w:t>
      </w:r>
      <w:r w:rsidR="0039518C">
        <w:t xml:space="preserve">(d) resistive </w:t>
      </w:r>
      <w:r w:rsidR="00B86344">
        <w:t>e-skin</w:t>
      </w:r>
      <w:r w:rsidR="0039518C" w:rsidRPr="0039518C">
        <w:t xml:space="preserve"> (SPTL-3), (e) EMG and ECG </w:t>
      </w:r>
      <w:r w:rsidR="00B86344">
        <w:t>electrodes</w:t>
      </w:r>
      <w:r w:rsidR="0039518C" w:rsidRPr="0039518C">
        <w:t xml:space="preserve"> (SPTL-4), and (f) EEG </w:t>
      </w:r>
      <w:r w:rsidR="00B86344">
        <w:t>electrodes</w:t>
      </w:r>
      <w:r w:rsidR="0039518C" w:rsidRPr="0039518C">
        <w:t xml:space="preserve"> (SPTL-5)</w:t>
      </w:r>
      <w:r w:rsidR="007C7498">
        <w:t>.</w:t>
      </w:r>
    </w:p>
    <w:p w14:paraId="69B9495C" w14:textId="77777777" w:rsidR="002120B9" w:rsidRDefault="002120B9" w:rsidP="00F323F0">
      <w:pPr>
        <w:pStyle w:val="afc"/>
        <w:spacing w:before="120" w:afterLines="0" w:after="120" w:line="240" w:lineRule="auto"/>
      </w:pPr>
    </w:p>
    <w:p w14:paraId="0DB606E2" w14:textId="1B32D72F" w:rsidR="002120B9" w:rsidRDefault="002120B9" w:rsidP="00F323F0">
      <w:pPr>
        <w:pStyle w:val="afc"/>
        <w:spacing w:before="120" w:afterLines="0" w:after="120" w:line="240" w:lineRule="auto"/>
        <w:rPr>
          <w:rFonts w:eastAsiaTheme="minorEastAsia"/>
        </w:rPr>
      </w:pPr>
    </w:p>
    <w:p w14:paraId="0875D9B4" w14:textId="77777777" w:rsidR="002120B9" w:rsidRPr="002120B9" w:rsidRDefault="002120B9" w:rsidP="00F323F0">
      <w:pPr>
        <w:pStyle w:val="afc"/>
        <w:spacing w:before="120" w:afterLines="0" w:after="120" w:line="240" w:lineRule="auto"/>
        <w:rPr>
          <w:rFonts w:eastAsiaTheme="minorEastAsia"/>
        </w:rPr>
      </w:pPr>
    </w:p>
    <w:p w14:paraId="6B35DDC0" w14:textId="5959C444" w:rsidR="007C7498" w:rsidRDefault="004A3233" w:rsidP="00F323F0">
      <w:pPr>
        <w:pStyle w:val="afa"/>
        <w:spacing w:before="120" w:after="120"/>
      </w:pPr>
      <w:r>
        <w:drawing>
          <wp:inline distT="0" distB="0" distL="0" distR="0" wp14:anchorId="26C6D2F5" wp14:editId="6CDB7B4C">
            <wp:extent cx="5498346" cy="1623800"/>
            <wp:effectExtent l="0" t="0" r="7620" b="0"/>
            <wp:docPr id="40" name="图片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503742" cy="1625393"/>
                    </a:xfrm>
                    <a:prstGeom prst="rect">
                      <a:avLst/>
                    </a:prstGeom>
                    <a:noFill/>
                  </pic:spPr>
                </pic:pic>
              </a:graphicData>
            </a:graphic>
          </wp:inline>
        </w:drawing>
      </w:r>
    </w:p>
    <w:p w14:paraId="0C890B22" w14:textId="09D25388" w:rsidR="007C7498" w:rsidRPr="004E38D0" w:rsidRDefault="00620058" w:rsidP="00F323F0">
      <w:pPr>
        <w:pStyle w:val="afc"/>
        <w:spacing w:before="120" w:afterLines="0" w:after="120" w:line="240" w:lineRule="auto"/>
        <w:rPr>
          <w:rFonts w:ascii="宋体" w:hAnsi="宋体" w:cs="宋体"/>
          <w:kern w:val="0"/>
        </w:rPr>
      </w:pPr>
      <w:r>
        <w:rPr>
          <w:b/>
        </w:rPr>
        <w:t>Fig</w:t>
      </w:r>
      <w:r w:rsidRPr="00A56DE0">
        <w:rPr>
          <w:b/>
        </w:rPr>
        <w:t>.</w:t>
      </w:r>
      <w:r w:rsidR="007C7498" w:rsidRPr="00A56DE0">
        <w:rPr>
          <w:b/>
        </w:rPr>
        <w:t xml:space="preserve"> </w:t>
      </w:r>
      <w:r w:rsidR="00B07441" w:rsidRPr="00A56DE0">
        <w:rPr>
          <w:b/>
        </w:rPr>
        <w:t xml:space="preserve">S20 </w:t>
      </w:r>
      <w:r w:rsidR="007C7498" w:rsidRPr="00A56DE0">
        <w:rPr>
          <w:b/>
        </w:rPr>
        <w:t>Pr</w:t>
      </w:r>
      <w:r w:rsidR="007C7498">
        <w:rPr>
          <w:b/>
        </w:rPr>
        <w:t>inting resolution analysis.</w:t>
      </w:r>
      <w:r w:rsidR="007C7498">
        <w:t xml:space="preserve"> (a) Schematic diagram and (b) optical microscopy image of the LM pattern printed on the SPT substrate, demonstrating a maximum achievable resolution of 250 </w:t>
      </w:r>
      <w:proofErr w:type="spellStart"/>
      <w:r w:rsidR="007C7498">
        <w:t>μm</w:t>
      </w:r>
      <w:proofErr w:type="spellEnd"/>
      <w:r w:rsidR="007C7498">
        <w:t>.</w:t>
      </w:r>
    </w:p>
    <w:p w14:paraId="007CDEEA" w14:textId="44BD1063" w:rsidR="007C7498" w:rsidRDefault="004A3233" w:rsidP="00F323F0">
      <w:pPr>
        <w:pStyle w:val="afa"/>
        <w:spacing w:before="120" w:after="120"/>
      </w:pPr>
      <w:r>
        <w:lastRenderedPageBreak/>
        <w:drawing>
          <wp:inline distT="0" distB="0" distL="0" distR="0" wp14:anchorId="34C8D92B" wp14:editId="3959472F">
            <wp:extent cx="4845050" cy="1789982"/>
            <wp:effectExtent l="0" t="0" r="0" b="1270"/>
            <wp:docPr id="41" name="图片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863903" cy="1796947"/>
                    </a:xfrm>
                    <a:prstGeom prst="rect">
                      <a:avLst/>
                    </a:prstGeom>
                    <a:noFill/>
                  </pic:spPr>
                </pic:pic>
              </a:graphicData>
            </a:graphic>
          </wp:inline>
        </w:drawing>
      </w:r>
    </w:p>
    <w:p w14:paraId="51805607" w14:textId="2380DFF4" w:rsidR="007C7498" w:rsidRPr="00C81EBA" w:rsidRDefault="00620058" w:rsidP="00F323F0">
      <w:pPr>
        <w:pStyle w:val="afc"/>
        <w:spacing w:before="120" w:afterLines="0" w:after="120" w:line="240" w:lineRule="auto"/>
      </w:pPr>
      <w:r>
        <w:rPr>
          <w:b/>
        </w:rPr>
        <w:t>Fig</w:t>
      </w:r>
      <w:r w:rsidRPr="00A56DE0">
        <w:rPr>
          <w:b/>
        </w:rPr>
        <w:t>.</w:t>
      </w:r>
      <w:r w:rsidR="007C7498" w:rsidRPr="00A56DE0">
        <w:rPr>
          <w:b/>
        </w:rPr>
        <w:t xml:space="preserve"> </w:t>
      </w:r>
      <w:r w:rsidR="00B07441" w:rsidRPr="00A56DE0">
        <w:rPr>
          <w:b/>
        </w:rPr>
        <w:t xml:space="preserve">S21 </w:t>
      </w:r>
      <w:r w:rsidR="007C7498" w:rsidRPr="00A56DE0">
        <w:rPr>
          <w:b/>
        </w:rPr>
        <w:t>Static</w:t>
      </w:r>
      <w:r w:rsidR="007C7498">
        <w:rPr>
          <w:b/>
        </w:rPr>
        <w:t xml:space="preserve"> wettability comparison.</w:t>
      </w:r>
      <w:r w:rsidR="007C7498">
        <w:t xml:space="preserve"> Optical images showing the contact angle of (a) a pure LM droplet (showing a high contact angle of ~139°) and (b) an LM/PVP ink droplet (showing significantly improved wettability) on the substrate.</w:t>
      </w:r>
    </w:p>
    <w:p w14:paraId="43712C07" w14:textId="2E567E3E" w:rsidR="007C7498" w:rsidRDefault="004A3233" w:rsidP="00F323F0">
      <w:pPr>
        <w:pStyle w:val="afa"/>
        <w:spacing w:before="120" w:after="120"/>
      </w:pPr>
      <w:r>
        <w:drawing>
          <wp:inline distT="0" distB="0" distL="0" distR="0" wp14:anchorId="0FF215FE" wp14:editId="242CE6FF">
            <wp:extent cx="5549900" cy="1865375"/>
            <wp:effectExtent l="0" t="0" r="0" b="1905"/>
            <wp:docPr id="42" name="图片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5584539" cy="1877017"/>
                    </a:xfrm>
                    <a:prstGeom prst="rect">
                      <a:avLst/>
                    </a:prstGeom>
                    <a:noFill/>
                  </pic:spPr>
                </pic:pic>
              </a:graphicData>
            </a:graphic>
          </wp:inline>
        </w:drawing>
      </w:r>
    </w:p>
    <w:p w14:paraId="4E0A9E16" w14:textId="77777777" w:rsidR="002120B9" w:rsidRDefault="00620058" w:rsidP="002120B9">
      <w:pPr>
        <w:pStyle w:val="afc"/>
        <w:spacing w:before="120" w:afterLines="0" w:after="120" w:line="240" w:lineRule="auto"/>
        <w:jc w:val="left"/>
      </w:pPr>
      <w:bookmarkStart w:id="5" w:name="OLE_LINK17"/>
      <w:r w:rsidRPr="00A56DE0">
        <w:rPr>
          <w:b/>
        </w:rPr>
        <w:t>Fig.</w:t>
      </w:r>
      <w:r w:rsidR="007C7498" w:rsidRPr="00A56DE0">
        <w:rPr>
          <w:b/>
        </w:rPr>
        <w:t xml:space="preserve"> </w:t>
      </w:r>
      <w:r w:rsidR="00B07441" w:rsidRPr="00A56DE0">
        <w:rPr>
          <w:b/>
        </w:rPr>
        <w:t xml:space="preserve">S22 </w:t>
      </w:r>
      <w:r w:rsidR="007C7498" w:rsidRPr="00A56DE0">
        <w:rPr>
          <w:b/>
        </w:rPr>
        <w:t>Adhesion performance evaluation.</w:t>
      </w:r>
      <w:r w:rsidR="007C7498" w:rsidRPr="00A56DE0">
        <w:t xml:space="preserve"> (a) Digital photographs comparing adhesion on a tilted substrate: pure LM droplets (upper row) roll off easily, whereas LM/PVP ink droplets (lower row) remain</w:t>
      </w:r>
      <w:r w:rsidR="007C7498">
        <w:t xml:space="preserve"> adhered even at high tilt angles. (b) Comparison of the rolling angles (sliding angles) for LM droplets with and without PVP.</w:t>
      </w:r>
      <w:r w:rsidR="002120B9">
        <w:t xml:space="preserve"> </w:t>
      </w:r>
      <w:bookmarkEnd w:id="5"/>
    </w:p>
    <w:p w14:paraId="526A74E1" w14:textId="310CAB0B" w:rsidR="007C7498" w:rsidRDefault="007C7498" w:rsidP="002120B9">
      <w:pPr>
        <w:pStyle w:val="afc"/>
        <w:spacing w:before="120" w:afterLines="0" w:after="120" w:line="240" w:lineRule="auto"/>
        <w:jc w:val="center"/>
      </w:pPr>
      <w:r w:rsidRPr="00A852F6">
        <w:rPr>
          <w:noProof/>
        </w:rPr>
        <w:drawing>
          <wp:inline distT="0" distB="0" distL="0" distR="0" wp14:anchorId="48007C53" wp14:editId="69EC21B9">
            <wp:extent cx="3090812" cy="2374900"/>
            <wp:effectExtent l="0" t="0" r="0" b="6350"/>
            <wp:docPr id="5" name="图片 4">
              <a:extLst xmlns:a="http://schemas.openxmlformats.org/drawingml/2006/main">
                <a:ext uri="{FF2B5EF4-FFF2-40B4-BE49-F238E27FC236}">
                  <a16:creationId xmlns:a16="http://schemas.microsoft.com/office/drawing/2014/main" id="{82E4B95E-1EF4-4735-9E77-97E4E9707B0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4">
                      <a:extLst>
                        <a:ext uri="{FF2B5EF4-FFF2-40B4-BE49-F238E27FC236}">
                          <a16:creationId xmlns:a16="http://schemas.microsoft.com/office/drawing/2014/main" id="{82E4B95E-1EF4-4735-9E77-97E4E9707B0A}"/>
                        </a:ext>
                      </a:extLst>
                    </pic:cNvPr>
                    <pic:cNvPicPr>
                      <a:picLocks noChangeAspect="1"/>
                    </pic:cNvPicPr>
                  </pic:nvPicPr>
                  <pic:blipFill>
                    <a:blip r:embed="rId32"/>
                    <a:stretch>
                      <a:fillRect/>
                    </a:stretch>
                  </pic:blipFill>
                  <pic:spPr>
                    <a:xfrm>
                      <a:off x="0" y="0"/>
                      <a:ext cx="3114009" cy="2392724"/>
                    </a:xfrm>
                    <a:prstGeom prst="rect">
                      <a:avLst/>
                    </a:prstGeom>
                  </pic:spPr>
                </pic:pic>
              </a:graphicData>
            </a:graphic>
          </wp:inline>
        </w:drawing>
      </w:r>
    </w:p>
    <w:p w14:paraId="5912BF77" w14:textId="67DAFEC9" w:rsidR="007C7498" w:rsidRPr="00A852F6" w:rsidRDefault="00620058" w:rsidP="00F323F0">
      <w:pPr>
        <w:pStyle w:val="afc"/>
        <w:spacing w:before="120" w:afterLines="0" w:after="120" w:line="240" w:lineRule="auto"/>
        <w:rPr>
          <w:rFonts w:cs="Times New Roman"/>
          <w:kern w:val="0"/>
        </w:rPr>
      </w:pPr>
      <w:bookmarkStart w:id="6" w:name="OLE_LINK16"/>
      <w:r>
        <w:rPr>
          <w:b/>
        </w:rPr>
        <w:t>Fig.</w:t>
      </w:r>
      <w:r w:rsidR="007C7498">
        <w:rPr>
          <w:b/>
        </w:rPr>
        <w:t xml:space="preserve"> </w:t>
      </w:r>
      <w:r w:rsidR="00B07441" w:rsidRPr="00A56DE0">
        <w:rPr>
          <w:b/>
        </w:rPr>
        <w:t xml:space="preserve">S23 </w:t>
      </w:r>
      <w:r w:rsidR="007C7498" w:rsidRPr="00A56DE0">
        <w:rPr>
          <w:b/>
        </w:rPr>
        <w:t>Electrical conductivity characterization.</w:t>
      </w:r>
      <w:r w:rsidR="007C7498" w:rsidRPr="00A56DE0">
        <w:t xml:space="preserve"> Bar chart showing the electrical conductivity of the activated LM patterned film (0.47 MS/m).</w:t>
      </w:r>
      <w:r w:rsidR="009759A2" w:rsidRPr="00A56DE0">
        <w:t xml:space="preserve"> </w:t>
      </w:r>
      <w:bookmarkStart w:id="7" w:name="_Hlk225156753"/>
      <w:r w:rsidR="009759A2" w:rsidRPr="00A56DE0">
        <w:t>(Error bars represent the SD, n = 3</w:t>
      </w:r>
      <w:r w:rsidR="00667AE0" w:rsidRPr="00A56DE0">
        <w:t>.</w:t>
      </w:r>
      <w:r w:rsidR="009759A2" w:rsidRPr="00A56DE0">
        <w:t>)</w:t>
      </w:r>
      <w:bookmarkEnd w:id="7"/>
    </w:p>
    <w:bookmarkEnd w:id="6"/>
    <w:p w14:paraId="3F482F5E" w14:textId="4B126DD5" w:rsidR="007C7498" w:rsidRDefault="004A3233" w:rsidP="00F323F0">
      <w:pPr>
        <w:pStyle w:val="afa"/>
        <w:spacing w:before="120" w:after="120"/>
      </w:pPr>
      <w:r>
        <w:lastRenderedPageBreak/>
        <w:drawing>
          <wp:inline distT="0" distB="0" distL="0" distR="0" wp14:anchorId="35B26D1A" wp14:editId="5BC0C06B">
            <wp:extent cx="5723077" cy="1611116"/>
            <wp:effectExtent l="0" t="0" r="0" b="8255"/>
            <wp:docPr id="43" name="图片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729746" cy="1612993"/>
                    </a:xfrm>
                    <a:prstGeom prst="rect">
                      <a:avLst/>
                    </a:prstGeom>
                    <a:noFill/>
                  </pic:spPr>
                </pic:pic>
              </a:graphicData>
            </a:graphic>
          </wp:inline>
        </w:drawing>
      </w:r>
    </w:p>
    <w:p w14:paraId="4F4DFBA5" w14:textId="7F4CC04E" w:rsidR="007C7498" w:rsidRPr="00A852F6" w:rsidRDefault="00620058" w:rsidP="00F323F0">
      <w:pPr>
        <w:pStyle w:val="afc"/>
        <w:spacing w:before="120" w:afterLines="0" w:after="120" w:line="240" w:lineRule="auto"/>
        <w:rPr>
          <w:rFonts w:cs="Times New Roman"/>
          <w:kern w:val="0"/>
        </w:rPr>
      </w:pPr>
      <w:r>
        <w:rPr>
          <w:b/>
        </w:rPr>
        <w:t>Fig.</w:t>
      </w:r>
      <w:r w:rsidR="007C7498">
        <w:rPr>
          <w:b/>
        </w:rPr>
        <w:t xml:space="preserve"> </w:t>
      </w:r>
      <w:bookmarkStart w:id="8" w:name="OLE_LINK3"/>
      <w:r w:rsidR="00B07441" w:rsidRPr="00A56DE0">
        <w:rPr>
          <w:b/>
        </w:rPr>
        <w:t xml:space="preserve">S24 </w:t>
      </w:r>
      <w:r w:rsidR="007C7498" w:rsidRPr="00A56DE0">
        <w:rPr>
          <w:b/>
        </w:rPr>
        <w:t>Mechanical robustness and electromechanical response.</w:t>
      </w:r>
      <w:r w:rsidR="007C7498" w:rsidRPr="00A56DE0">
        <w:t xml:space="preserve"> Relative resistance </w:t>
      </w:r>
      <w:proofErr w:type="gramStart"/>
      <w:r w:rsidR="007C7498" w:rsidRPr="00A56DE0">
        <w:t>change</w:t>
      </w:r>
      <w:proofErr w:type="gramEnd"/>
      <w:r w:rsidR="007C7498" w:rsidRPr="00A56DE0">
        <w:t xml:space="preserve"> of the flexible resistive </w:t>
      </w:r>
      <w:r w:rsidR="00B86344" w:rsidRPr="00A56DE0">
        <w:t>e-skin</w:t>
      </w:r>
      <w:r w:rsidR="007C7498" w:rsidRPr="00A56DE0">
        <w:t xml:space="preserve"> under (a) bending, (b) twisting, and (c) stretching. (Note: The </w:t>
      </w:r>
      <w:bookmarkStart w:id="9" w:name="OLE_LINK4"/>
      <w:r w:rsidR="00B86344" w:rsidRPr="00A56DE0">
        <w:t>e-skin</w:t>
      </w:r>
      <w:bookmarkEnd w:id="9"/>
      <w:r w:rsidR="007C7498" w:rsidRPr="00A56DE0">
        <w:t xml:space="preserve"> shows stable resistance under</w:t>
      </w:r>
      <w:r w:rsidR="007C7498">
        <w:t xml:space="preserve"> bending and twisting, while exhibiting high sensitivity to stretching).</w:t>
      </w:r>
    </w:p>
    <w:bookmarkEnd w:id="8"/>
    <w:p w14:paraId="7DBBC241" w14:textId="77777777" w:rsidR="007C7498" w:rsidRDefault="007C7498" w:rsidP="00F323F0">
      <w:pPr>
        <w:pStyle w:val="afa"/>
        <w:spacing w:before="120" w:after="120"/>
      </w:pPr>
      <w:r w:rsidRPr="00A852F6">
        <w:drawing>
          <wp:inline distT="0" distB="0" distL="0" distR="0" wp14:anchorId="7F3290B6" wp14:editId="7561A71F">
            <wp:extent cx="3302000" cy="2442634"/>
            <wp:effectExtent l="0" t="0" r="0" b="0"/>
            <wp:docPr id="23" name="图片 22">
              <a:extLst xmlns:a="http://schemas.openxmlformats.org/drawingml/2006/main">
                <a:ext uri="{FF2B5EF4-FFF2-40B4-BE49-F238E27FC236}">
                  <a16:creationId xmlns:a16="http://schemas.microsoft.com/office/drawing/2014/main" id="{594A22E7-B2A2-430E-89F8-D7F028D7709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2">
                      <a:extLst>
                        <a:ext uri="{FF2B5EF4-FFF2-40B4-BE49-F238E27FC236}">
                          <a16:creationId xmlns:a16="http://schemas.microsoft.com/office/drawing/2014/main" id="{594A22E7-B2A2-430E-89F8-D7F028D77097}"/>
                        </a:ext>
                      </a:extLst>
                    </pic:cNvPr>
                    <pic:cNvPicPr>
                      <a:picLocks noChangeAspect="1"/>
                    </pic:cNvPicPr>
                  </pic:nvPicPr>
                  <pic:blipFill>
                    <a:blip r:embed="rId34"/>
                    <a:stretch>
                      <a:fillRect/>
                    </a:stretch>
                  </pic:blipFill>
                  <pic:spPr>
                    <a:xfrm>
                      <a:off x="0" y="0"/>
                      <a:ext cx="3316349" cy="2453249"/>
                    </a:xfrm>
                    <a:prstGeom prst="rect">
                      <a:avLst/>
                    </a:prstGeom>
                  </pic:spPr>
                </pic:pic>
              </a:graphicData>
            </a:graphic>
          </wp:inline>
        </w:drawing>
      </w:r>
    </w:p>
    <w:p w14:paraId="2718253C" w14:textId="142C6F69" w:rsidR="007C7498" w:rsidRPr="00A852F6" w:rsidRDefault="00620058" w:rsidP="00F323F0">
      <w:pPr>
        <w:pStyle w:val="afc"/>
        <w:spacing w:before="120" w:afterLines="0" w:after="120" w:line="240" w:lineRule="auto"/>
        <w:rPr>
          <w:rFonts w:cs="Times New Roman"/>
          <w:kern w:val="0"/>
        </w:rPr>
      </w:pPr>
      <w:r w:rsidRPr="00A56DE0">
        <w:rPr>
          <w:b/>
        </w:rPr>
        <w:t>Fig.</w:t>
      </w:r>
      <w:r w:rsidR="007C7498" w:rsidRPr="00A56DE0">
        <w:rPr>
          <w:b/>
        </w:rPr>
        <w:t xml:space="preserve"> </w:t>
      </w:r>
      <w:r w:rsidR="00B07441" w:rsidRPr="00A56DE0">
        <w:rPr>
          <w:b/>
        </w:rPr>
        <w:t xml:space="preserve">S25 </w:t>
      </w:r>
      <w:r w:rsidR="007C7498" w:rsidRPr="00A56DE0">
        <w:rPr>
          <w:b/>
        </w:rPr>
        <w:t>Real-time finger motion monitoring.</w:t>
      </w:r>
      <w:r w:rsidR="007C7498" w:rsidRPr="00A56DE0">
        <w:t xml:space="preserve"> Relative resistance </w:t>
      </w:r>
      <w:proofErr w:type="gramStart"/>
      <w:r w:rsidR="007C7498" w:rsidRPr="00A56DE0">
        <w:t>change</w:t>
      </w:r>
      <w:proofErr w:type="gramEnd"/>
      <w:r w:rsidR="007C7498" w:rsidRPr="00A56DE0">
        <w:t xml:space="preserve"> of the resistive</w:t>
      </w:r>
      <w:r w:rsidR="00B86344" w:rsidRPr="00A56DE0">
        <w:t xml:space="preserve"> e-skin</w:t>
      </w:r>
      <w:r w:rsidR="007C7498" w:rsidRPr="00A56DE0">
        <w:t xml:space="preserve"> attached to a fing</w:t>
      </w:r>
      <w:r w:rsidR="007C7498">
        <w:t>er knuckle at different bending angles (30°, 60°, and 90°).</w:t>
      </w:r>
    </w:p>
    <w:p w14:paraId="64593EBE" w14:textId="77777777" w:rsidR="007C7498" w:rsidRPr="00A852F6" w:rsidRDefault="007C7498" w:rsidP="00F323F0">
      <w:pPr>
        <w:pStyle w:val="afa"/>
        <w:spacing w:before="120" w:after="120"/>
      </w:pPr>
      <w:r w:rsidRPr="00A852F6">
        <w:drawing>
          <wp:inline distT="0" distB="0" distL="0" distR="0" wp14:anchorId="14332FC8" wp14:editId="584408D4">
            <wp:extent cx="3594100" cy="2718471"/>
            <wp:effectExtent l="0" t="0" r="6350" b="5715"/>
            <wp:docPr id="213" name="图片 5">
              <a:extLst xmlns:a="http://schemas.openxmlformats.org/drawingml/2006/main">
                <a:ext uri="{FF2B5EF4-FFF2-40B4-BE49-F238E27FC236}">
                  <a16:creationId xmlns:a16="http://schemas.microsoft.com/office/drawing/2014/main" id="{9FB604EB-AE13-473F-8E9A-F919FD096DE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5">
                      <a:extLst>
                        <a:ext uri="{FF2B5EF4-FFF2-40B4-BE49-F238E27FC236}">
                          <a16:creationId xmlns:a16="http://schemas.microsoft.com/office/drawing/2014/main" id="{9FB604EB-AE13-473F-8E9A-F919FD096DE3}"/>
                        </a:ext>
                      </a:extLst>
                    </pic:cNvPr>
                    <pic:cNvPicPr>
                      <a:picLocks noChangeAspect="1"/>
                    </pic:cNvPicPr>
                  </pic:nvPicPr>
                  <pic:blipFill>
                    <a:blip r:embed="rId35">
                      <a:clrChange>
                        <a:clrFrom>
                          <a:srgbClr val="FFFFFF"/>
                        </a:clrFrom>
                        <a:clrTo>
                          <a:srgbClr val="FFFFFF">
                            <a:alpha val="0"/>
                          </a:srgbClr>
                        </a:clrTo>
                      </a:clrChange>
                    </a:blip>
                    <a:stretch>
                      <a:fillRect/>
                    </a:stretch>
                  </pic:blipFill>
                  <pic:spPr>
                    <a:xfrm>
                      <a:off x="0" y="0"/>
                      <a:ext cx="3597043" cy="2720697"/>
                    </a:xfrm>
                    <a:prstGeom prst="rect">
                      <a:avLst/>
                    </a:prstGeom>
                  </pic:spPr>
                </pic:pic>
              </a:graphicData>
            </a:graphic>
          </wp:inline>
        </w:drawing>
      </w:r>
    </w:p>
    <w:p w14:paraId="4EC8F7F5" w14:textId="5D46AC0B" w:rsidR="007C7498" w:rsidRPr="00A852F6" w:rsidRDefault="00620058" w:rsidP="00F323F0">
      <w:pPr>
        <w:pStyle w:val="afc"/>
        <w:spacing w:before="120" w:afterLines="0" w:after="120" w:line="240" w:lineRule="auto"/>
        <w:rPr>
          <w:rFonts w:cs="Times New Roman"/>
          <w:kern w:val="0"/>
        </w:rPr>
      </w:pPr>
      <w:r w:rsidRPr="00A56DE0">
        <w:rPr>
          <w:b/>
        </w:rPr>
        <w:t>Fig.</w:t>
      </w:r>
      <w:r w:rsidR="007C7498" w:rsidRPr="00A56DE0">
        <w:rPr>
          <w:b/>
        </w:rPr>
        <w:t xml:space="preserve"> </w:t>
      </w:r>
      <w:r w:rsidR="00B07441" w:rsidRPr="00A56DE0">
        <w:rPr>
          <w:b/>
        </w:rPr>
        <w:t xml:space="preserve">S26 </w:t>
      </w:r>
      <w:r w:rsidR="007C7498" w:rsidRPr="00A56DE0">
        <w:rPr>
          <w:b/>
        </w:rPr>
        <w:t>Dynamic response characteristics.</w:t>
      </w:r>
      <w:r w:rsidR="007C7498" w:rsidRPr="00A56DE0">
        <w:t xml:space="preserve"> Response time (30 </w:t>
      </w:r>
      <w:proofErr w:type="spellStart"/>
      <w:r w:rsidR="007C7498" w:rsidRPr="00A56DE0">
        <w:t>ms</w:t>
      </w:r>
      <w:proofErr w:type="spellEnd"/>
      <w:r w:rsidR="007C7498" w:rsidRPr="00A56DE0">
        <w:t xml:space="preserve">) and recovery time (20 </w:t>
      </w:r>
      <w:proofErr w:type="spellStart"/>
      <w:r w:rsidR="007C7498" w:rsidRPr="00A56DE0">
        <w:t>ms</w:t>
      </w:r>
      <w:proofErr w:type="spellEnd"/>
      <w:r w:rsidR="007C7498" w:rsidRPr="00A56DE0">
        <w:t xml:space="preserve">) of the resistive </w:t>
      </w:r>
      <w:r w:rsidR="00B86344" w:rsidRPr="00A56DE0">
        <w:rPr>
          <w:kern w:val="0"/>
        </w:rPr>
        <w:t>e-s</w:t>
      </w:r>
      <w:r w:rsidR="00B86344">
        <w:rPr>
          <w:kern w:val="0"/>
        </w:rPr>
        <w:t>kin</w:t>
      </w:r>
      <w:r w:rsidR="007C7498">
        <w:t xml:space="preserve"> attached to a finger knuckle during bending.</w:t>
      </w:r>
    </w:p>
    <w:p w14:paraId="10E69ABA" w14:textId="77777777" w:rsidR="002120B9" w:rsidRDefault="002120B9" w:rsidP="00F323F0">
      <w:pPr>
        <w:pStyle w:val="afa"/>
        <w:spacing w:before="120" w:after="120"/>
        <w:rPr>
          <w:rFonts w:eastAsiaTheme="minorEastAsia"/>
        </w:rPr>
      </w:pPr>
    </w:p>
    <w:p w14:paraId="6AA0E08B" w14:textId="77777777" w:rsidR="002120B9" w:rsidRDefault="002120B9" w:rsidP="00F323F0">
      <w:pPr>
        <w:pStyle w:val="afa"/>
        <w:spacing w:before="120" w:after="120"/>
        <w:rPr>
          <w:rFonts w:eastAsiaTheme="minorEastAsia"/>
        </w:rPr>
      </w:pPr>
    </w:p>
    <w:p w14:paraId="19600B4A" w14:textId="77777777" w:rsidR="002120B9" w:rsidRDefault="002120B9" w:rsidP="00F323F0">
      <w:pPr>
        <w:pStyle w:val="afa"/>
        <w:spacing w:before="120" w:after="120"/>
        <w:rPr>
          <w:rFonts w:eastAsiaTheme="minorEastAsia"/>
        </w:rPr>
      </w:pPr>
    </w:p>
    <w:p w14:paraId="0EDD524A" w14:textId="38D33333" w:rsidR="007C7498" w:rsidRDefault="004A3233" w:rsidP="00F323F0">
      <w:pPr>
        <w:pStyle w:val="afa"/>
        <w:spacing w:before="120" w:after="120"/>
      </w:pPr>
      <w:r>
        <w:drawing>
          <wp:inline distT="0" distB="0" distL="0" distR="0" wp14:anchorId="4537FAA1" wp14:editId="3F642DDC">
            <wp:extent cx="5765874" cy="1913860"/>
            <wp:effectExtent l="0" t="0" r="6350" b="0"/>
            <wp:docPr id="44" name="图片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5802815" cy="1926122"/>
                    </a:xfrm>
                    <a:prstGeom prst="rect">
                      <a:avLst/>
                    </a:prstGeom>
                    <a:noFill/>
                  </pic:spPr>
                </pic:pic>
              </a:graphicData>
            </a:graphic>
          </wp:inline>
        </w:drawing>
      </w:r>
    </w:p>
    <w:p w14:paraId="3C632411" w14:textId="149DCE9B" w:rsidR="007C7498" w:rsidRDefault="00620058" w:rsidP="00F323F0">
      <w:pPr>
        <w:pStyle w:val="afc"/>
        <w:spacing w:before="120" w:afterLines="0" w:after="120" w:line="240" w:lineRule="auto"/>
      </w:pPr>
      <w:r>
        <w:rPr>
          <w:b/>
        </w:rPr>
        <w:t>Fig</w:t>
      </w:r>
      <w:r w:rsidRPr="00A56DE0">
        <w:rPr>
          <w:b/>
        </w:rPr>
        <w:t>.</w:t>
      </w:r>
      <w:r w:rsidR="007C7498" w:rsidRPr="00A56DE0">
        <w:rPr>
          <w:b/>
        </w:rPr>
        <w:t xml:space="preserve"> </w:t>
      </w:r>
      <w:r w:rsidR="00B07441" w:rsidRPr="00A56DE0">
        <w:rPr>
          <w:b/>
        </w:rPr>
        <w:t xml:space="preserve">S27 </w:t>
      </w:r>
      <w:r w:rsidR="007C7498" w:rsidRPr="00A56DE0">
        <w:rPr>
          <w:b/>
        </w:rPr>
        <w:t>Sensing mechanism illustration.</w:t>
      </w:r>
      <w:r w:rsidR="007C7498" w:rsidRPr="00A56DE0">
        <w:t xml:space="preserve"> Schematic diagrams illustrating the working principles an</w:t>
      </w:r>
      <w:r w:rsidR="007C7498" w:rsidRPr="00AC16D6">
        <w:t xml:space="preserve">d electric field distribution of the </w:t>
      </w:r>
      <w:r w:rsidR="00B86344">
        <w:t>e-skin</w:t>
      </w:r>
      <w:r w:rsidR="007C7498" w:rsidRPr="00AC16D6">
        <w:t xml:space="preserve"> in (a) contact mode and (b) non-contact mode.</w:t>
      </w:r>
    </w:p>
    <w:p w14:paraId="050BD70B" w14:textId="32458675" w:rsidR="002120B9" w:rsidRDefault="002120B9" w:rsidP="00F323F0">
      <w:pPr>
        <w:pStyle w:val="afc"/>
        <w:spacing w:before="120" w:afterLines="0" w:after="120" w:line="240" w:lineRule="auto"/>
        <w:rPr>
          <w:rFonts w:eastAsiaTheme="minorEastAsia"/>
        </w:rPr>
      </w:pPr>
    </w:p>
    <w:p w14:paraId="3043F898" w14:textId="3AA49AA3" w:rsidR="002120B9" w:rsidRDefault="002120B9" w:rsidP="00F323F0">
      <w:pPr>
        <w:pStyle w:val="afc"/>
        <w:spacing w:before="120" w:afterLines="0" w:after="120" w:line="240" w:lineRule="auto"/>
        <w:rPr>
          <w:rFonts w:eastAsiaTheme="minorEastAsia"/>
        </w:rPr>
      </w:pPr>
    </w:p>
    <w:p w14:paraId="57CD3AA0" w14:textId="774EFD0A" w:rsidR="002120B9" w:rsidRDefault="002120B9" w:rsidP="00F323F0">
      <w:pPr>
        <w:pStyle w:val="afc"/>
        <w:spacing w:before="120" w:afterLines="0" w:after="120" w:line="240" w:lineRule="auto"/>
        <w:rPr>
          <w:rFonts w:eastAsiaTheme="minorEastAsia"/>
        </w:rPr>
      </w:pPr>
    </w:p>
    <w:p w14:paraId="2C4E5E92" w14:textId="77777777" w:rsidR="002120B9" w:rsidRPr="002120B9" w:rsidRDefault="002120B9" w:rsidP="00F323F0">
      <w:pPr>
        <w:pStyle w:val="afc"/>
        <w:spacing w:before="120" w:afterLines="0" w:after="120" w:line="240" w:lineRule="auto"/>
        <w:rPr>
          <w:rFonts w:eastAsiaTheme="minorEastAsia"/>
        </w:rPr>
      </w:pPr>
    </w:p>
    <w:p w14:paraId="426B6842" w14:textId="0C7D0955" w:rsidR="007C7498" w:rsidRDefault="004A3233" w:rsidP="00F323F0">
      <w:pPr>
        <w:pStyle w:val="afa"/>
        <w:spacing w:before="120" w:after="120"/>
      </w:pPr>
      <w:r>
        <w:drawing>
          <wp:inline distT="0" distB="0" distL="0" distR="0" wp14:anchorId="44FCD301" wp14:editId="31772033">
            <wp:extent cx="5664493" cy="1765005"/>
            <wp:effectExtent l="0" t="0" r="0" b="6985"/>
            <wp:docPr id="45" name="图片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5670961" cy="1767020"/>
                    </a:xfrm>
                    <a:prstGeom prst="rect">
                      <a:avLst/>
                    </a:prstGeom>
                    <a:noFill/>
                  </pic:spPr>
                </pic:pic>
              </a:graphicData>
            </a:graphic>
          </wp:inline>
        </w:drawing>
      </w:r>
    </w:p>
    <w:p w14:paraId="4D7842D0" w14:textId="77777777" w:rsidR="002120B9" w:rsidRDefault="00620058" w:rsidP="002120B9">
      <w:pPr>
        <w:pStyle w:val="afc"/>
        <w:spacing w:before="120" w:afterLines="0" w:after="120" w:line="240" w:lineRule="auto"/>
      </w:pPr>
      <w:r>
        <w:rPr>
          <w:b/>
        </w:rPr>
        <w:t>Fig.</w:t>
      </w:r>
      <w:r w:rsidR="00B86344">
        <w:rPr>
          <w:b/>
        </w:rPr>
        <w:t xml:space="preserve"> </w:t>
      </w:r>
      <w:r w:rsidR="00B07441" w:rsidRPr="00A56DE0">
        <w:rPr>
          <w:b/>
        </w:rPr>
        <w:t xml:space="preserve">S28 </w:t>
      </w:r>
      <w:r w:rsidR="00B86344" w:rsidRPr="00A56DE0">
        <w:rPr>
          <w:b/>
        </w:rPr>
        <w:t>Theoretical modeling of the capacitive e-skin.</w:t>
      </w:r>
      <w:r w:rsidR="00B86344" w:rsidRPr="00A56DE0">
        <w:t xml:space="preserve"> (a) Equivalent circuit model for calculatin</w:t>
      </w:r>
      <w:r w:rsidR="00B86344">
        <w:t>g the capacitance of interdigital electrodes. (b) Schematic diagram showing the geometric parameters of the interdigital electrode structure</w:t>
      </w:r>
      <w:r w:rsidR="007C7498">
        <w:t>.</w:t>
      </w:r>
      <w:r w:rsidR="002120B9">
        <w:t xml:space="preserve"> </w:t>
      </w:r>
    </w:p>
    <w:p w14:paraId="4D3F7D9F" w14:textId="07B8894F" w:rsidR="007C7498" w:rsidRDefault="004A3233" w:rsidP="002120B9">
      <w:pPr>
        <w:pStyle w:val="afc"/>
        <w:spacing w:before="120" w:afterLines="0" w:after="120" w:line="240" w:lineRule="auto"/>
        <w:jc w:val="center"/>
      </w:pPr>
      <w:r>
        <w:rPr>
          <w:noProof/>
        </w:rPr>
        <w:lastRenderedPageBreak/>
        <w:drawing>
          <wp:inline distT="0" distB="0" distL="0" distR="0" wp14:anchorId="2F14E51F" wp14:editId="4230E131">
            <wp:extent cx="4996075" cy="4832350"/>
            <wp:effectExtent l="0" t="0" r="0" b="6350"/>
            <wp:docPr id="46" name="图片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027234" cy="4862488"/>
                    </a:xfrm>
                    <a:prstGeom prst="rect">
                      <a:avLst/>
                    </a:prstGeom>
                    <a:noFill/>
                  </pic:spPr>
                </pic:pic>
              </a:graphicData>
            </a:graphic>
          </wp:inline>
        </w:drawing>
      </w:r>
    </w:p>
    <w:p w14:paraId="17C32584" w14:textId="71214F6B" w:rsidR="007C7498" w:rsidRDefault="00620058" w:rsidP="00F323F0">
      <w:pPr>
        <w:pStyle w:val="afc"/>
        <w:spacing w:before="120" w:afterLines="0" w:after="120" w:line="240" w:lineRule="auto"/>
        <w:rPr>
          <w:rFonts w:cs="Times New Roman"/>
          <w:kern w:val="0"/>
        </w:rPr>
      </w:pPr>
      <w:r>
        <w:rPr>
          <w:b/>
        </w:rPr>
        <w:t>F</w:t>
      </w:r>
      <w:r w:rsidRPr="00A56DE0">
        <w:rPr>
          <w:b/>
        </w:rPr>
        <w:t>ig.</w:t>
      </w:r>
      <w:r w:rsidR="007C7498" w:rsidRPr="00A56DE0">
        <w:rPr>
          <w:b/>
        </w:rPr>
        <w:t xml:space="preserve"> </w:t>
      </w:r>
      <w:r w:rsidR="00B07441" w:rsidRPr="00A56DE0">
        <w:rPr>
          <w:b/>
        </w:rPr>
        <w:t xml:space="preserve">S29 </w:t>
      </w:r>
      <w:r w:rsidR="007C7498" w:rsidRPr="00A56DE0">
        <w:rPr>
          <w:b/>
        </w:rPr>
        <w:t>Geometric modeling of interdigital electrodes.</w:t>
      </w:r>
      <w:r w:rsidR="007C7498" w:rsidRPr="00A56DE0">
        <w:t xml:space="preserve"> Schematic diagrams of (a) the straight circuit design and (b) the zigzag (wave-shaped) circuit design. (c) Detailed geometric parameters and angular analysi</w:t>
      </w:r>
      <w:r w:rsidR="007C7498">
        <w:t>s used to calculate the capacitance enhancement factor.</w:t>
      </w:r>
    </w:p>
    <w:p w14:paraId="3482E9E2" w14:textId="3525C5A5" w:rsidR="007C7498" w:rsidRPr="00AC16D6" w:rsidRDefault="0099290E" w:rsidP="002120B9">
      <w:pPr>
        <w:widowControl/>
        <w:spacing w:before="240" w:after="120" w:line="240" w:lineRule="auto"/>
        <w:ind w:firstLineChars="0" w:firstLine="0"/>
        <w:jc w:val="both"/>
        <w:rPr>
          <w:rFonts w:cs="Times New Roman"/>
          <w:kern w:val="0"/>
          <w:szCs w:val="24"/>
        </w:rPr>
      </w:pPr>
      <w:r w:rsidRPr="0099290E">
        <w:rPr>
          <w:b/>
          <w:bCs/>
        </w:rPr>
        <w:t>Theoretical analysis:</w:t>
      </w:r>
      <w:r>
        <w:rPr>
          <w:b/>
          <w:bCs/>
        </w:rPr>
        <w:t xml:space="preserve"> </w:t>
      </w:r>
      <w:r w:rsidR="007C7498" w:rsidRPr="00AC16D6">
        <w:rPr>
          <w:rFonts w:cs="Times New Roman"/>
          <w:kern w:val="0"/>
          <w:szCs w:val="24"/>
        </w:rPr>
        <w:t xml:space="preserve">Based on the geometric model presented in </w:t>
      </w:r>
      <w:r w:rsidR="00620058">
        <w:rPr>
          <w:rFonts w:cs="Times New Roman"/>
          <w:kern w:val="0"/>
          <w:szCs w:val="24"/>
        </w:rPr>
        <w:t>Fig.</w:t>
      </w:r>
      <w:r w:rsidR="007C7498" w:rsidRPr="00AC16D6">
        <w:rPr>
          <w:rFonts w:cs="Times New Roman"/>
          <w:kern w:val="0"/>
          <w:szCs w:val="24"/>
        </w:rPr>
        <w:t xml:space="preserve"> S28, we theoretically compared the capacitance of the </w:t>
      </w:r>
      <w:r w:rsidR="004464D1">
        <w:t>e-skin with wave-structured</w:t>
      </w:r>
      <w:r w:rsidR="007C7498" w:rsidRPr="00AC16D6">
        <w:rPr>
          <w:rFonts w:cs="Times New Roman"/>
          <w:kern w:val="0"/>
          <w:szCs w:val="24"/>
        </w:rPr>
        <w:t xml:space="preserve"> </w:t>
      </w:r>
      <w:proofErr w:type="gramStart"/>
      <w:r w:rsidR="00DD3C9D">
        <w:t>electrodes</w:t>
      </w:r>
      <w:r w:rsidR="00DD3C9D" w:rsidRPr="00AC16D6">
        <w:rPr>
          <w:rFonts w:cs="Times New Roman"/>
          <w:kern w:val="0"/>
          <w:szCs w:val="24"/>
        </w:rPr>
        <w:t xml:space="preserve"> </w:t>
      </w:r>
      <w:r w:rsidR="00DD3C9D">
        <w:rPr>
          <w:rFonts w:cs="Times New Roman"/>
          <w:kern w:val="0"/>
          <w:szCs w:val="24"/>
        </w:rPr>
        <w:t xml:space="preserve"> </w:t>
      </w:r>
      <w:r w:rsidR="007C7498" w:rsidRPr="00AC16D6">
        <w:rPr>
          <w:rFonts w:cs="Times New Roman"/>
          <w:kern w:val="0"/>
          <w:szCs w:val="24"/>
        </w:rPr>
        <w:t>(</w:t>
      </w:r>
      <w:proofErr w:type="gramEnd"/>
      <w:r w:rsidR="007C7498" w:rsidRPr="00AC16D6">
        <w:rPr>
          <w:rFonts w:cs="Times New Roman"/>
          <w:kern w:val="0"/>
          <w:szCs w:val="24"/>
        </w:rPr>
        <w:t xml:space="preserve">SPTL-1, denoted as </w:t>
      </w:r>
      <m:oMath>
        <m:sSub>
          <m:sSubPr>
            <m:ctrlPr>
              <w:rPr>
                <w:rFonts w:ascii="Cambria Math" w:hAnsi="Cambria Math" w:cs="Times New Roman"/>
                <w:i/>
                <w:kern w:val="0"/>
                <w:szCs w:val="24"/>
              </w:rPr>
            </m:ctrlPr>
          </m:sSubPr>
          <m:e>
            <m:r>
              <w:rPr>
                <w:rFonts w:ascii="Cambria Math" w:hAnsi="Cambria Math" w:cs="Times New Roman"/>
                <w:kern w:val="0"/>
                <w:szCs w:val="24"/>
              </w:rPr>
              <m:t>C</m:t>
            </m:r>
          </m:e>
          <m:sub>
            <m:r>
              <w:rPr>
                <w:rFonts w:ascii="Cambria Math" w:hAnsi="Cambria Math" w:cs="Times New Roman"/>
                <w:kern w:val="0"/>
                <w:szCs w:val="24"/>
              </w:rPr>
              <m:t>1</m:t>
            </m:r>
          </m:sub>
        </m:sSub>
      </m:oMath>
      <w:r w:rsidR="007C7498" w:rsidRPr="00AC16D6">
        <w:rPr>
          <w:rFonts w:cs="Times New Roman"/>
          <w:kern w:val="0"/>
          <w:szCs w:val="24"/>
        </w:rPr>
        <w:t xml:space="preserve">) with that of the </w:t>
      </w:r>
      <w:r w:rsidR="004464D1">
        <w:t>e-skin with planar electrodes</w:t>
      </w:r>
      <w:r w:rsidR="007C7498" w:rsidRPr="00AC16D6">
        <w:rPr>
          <w:rFonts w:cs="Times New Roman"/>
          <w:kern w:val="0"/>
          <w:szCs w:val="24"/>
        </w:rPr>
        <w:t xml:space="preserve"> (SPTL-2, denoted as </w:t>
      </w:r>
      <m:oMath>
        <m:sSub>
          <m:sSubPr>
            <m:ctrlPr>
              <w:rPr>
                <w:rFonts w:ascii="Cambria Math" w:hAnsi="Cambria Math" w:cs="Times New Roman"/>
                <w:i/>
                <w:kern w:val="0"/>
                <w:szCs w:val="24"/>
              </w:rPr>
            </m:ctrlPr>
          </m:sSubPr>
          <m:e>
            <m:r>
              <w:rPr>
                <w:rFonts w:ascii="Cambria Math" w:hAnsi="Cambria Math" w:cs="Times New Roman"/>
                <w:kern w:val="0"/>
                <w:szCs w:val="24"/>
              </w:rPr>
              <m:t>C</m:t>
            </m:r>
          </m:e>
          <m:sub>
            <m:r>
              <w:rPr>
                <w:rFonts w:ascii="Cambria Math" w:hAnsi="Cambria Math" w:cs="Times New Roman"/>
                <w:kern w:val="0"/>
                <w:szCs w:val="24"/>
              </w:rPr>
              <m:t>2</m:t>
            </m:r>
          </m:sub>
        </m:sSub>
      </m:oMath>
      <w:r w:rsidR="007C7498" w:rsidRPr="00AC16D6">
        <w:rPr>
          <w:rFonts w:cs="Times New Roman"/>
          <w:kern w:val="0"/>
          <w:szCs w:val="24"/>
        </w:rPr>
        <w:t xml:space="preserve">). In this derivation, </w:t>
      </w:r>
      <m:oMath>
        <m:sSub>
          <m:sSubPr>
            <m:ctrlPr>
              <w:rPr>
                <w:rFonts w:ascii="Cambria Math" w:hAnsi="Cambria Math" w:cs="Times New Roman"/>
                <w:i/>
                <w:kern w:val="0"/>
                <w:szCs w:val="24"/>
              </w:rPr>
            </m:ctrlPr>
          </m:sSubPr>
          <m:e>
            <m:r>
              <w:rPr>
                <w:rFonts w:ascii="Cambria Math" w:hAnsi="Cambria Math" w:cs="Times New Roman"/>
                <w:kern w:val="0"/>
                <w:szCs w:val="24"/>
              </w:rPr>
              <m:t>d</m:t>
            </m:r>
          </m:e>
          <m:sub>
            <m:r>
              <w:rPr>
                <w:rFonts w:ascii="Cambria Math" w:hAnsi="Cambria Math" w:cs="Times New Roman"/>
                <w:kern w:val="0"/>
                <w:szCs w:val="24"/>
              </w:rPr>
              <m:t>3</m:t>
            </m:r>
          </m:sub>
        </m:sSub>
      </m:oMath>
      <w:r w:rsidR="007C7498" w:rsidRPr="00AC16D6">
        <w:rPr>
          <w:rFonts w:cs="Times New Roman"/>
          <w:kern w:val="0"/>
          <w:szCs w:val="24"/>
        </w:rPr>
        <w:t xml:space="preserve"> represents the electrode thickness, </w:t>
      </w:r>
      <m:oMath>
        <m:r>
          <w:rPr>
            <w:rFonts w:ascii="Cambria Math" w:hAnsi="Cambria Math" w:cs="Times New Roman"/>
            <w:kern w:val="0"/>
            <w:szCs w:val="24"/>
          </w:rPr>
          <m:t>x</m:t>
        </m:r>
      </m:oMath>
      <w:r w:rsidR="007C7498" w:rsidRPr="00AC16D6">
        <w:rPr>
          <w:rFonts w:cs="Times New Roman"/>
          <w:kern w:val="0"/>
          <w:szCs w:val="24"/>
        </w:rPr>
        <w:t xml:space="preserve"> denotes the unit width, and </w:t>
      </w:r>
      <m:oMath>
        <m:sSub>
          <m:sSubPr>
            <m:ctrlPr>
              <w:rPr>
                <w:rFonts w:ascii="Cambria Math" w:hAnsi="Cambria Math" w:cs="Times New Roman"/>
                <w:i/>
                <w:kern w:val="0"/>
                <w:szCs w:val="24"/>
              </w:rPr>
            </m:ctrlPr>
          </m:sSubPr>
          <m:e>
            <m:r>
              <w:rPr>
                <w:rFonts w:ascii="Cambria Math" w:hAnsi="Cambria Math" w:cs="Times New Roman"/>
                <w:kern w:val="0"/>
                <w:szCs w:val="24"/>
              </w:rPr>
              <m:t>d</m:t>
            </m:r>
          </m:e>
          <m:sub>
            <m:r>
              <w:rPr>
                <w:rFonts w:ascii="Cambria Math" w:hAnsi="Cambria Math" w:cs="Times New Roman"/>
                <w:kern w:val="0"/>
                <w:szCs w:val="24"/>
              </w:rPr>
              <m:t>1</m:t>
            </m:r>
          </m:sub>
        </m:sSub>
      </m:oMath>
      <w:r w:rsidR="007C7498" w:rsidRPr="00AC16D6">
        <w:rPr>
          <w:rFonts w:cs="Times New Roman"/>
          <w:kern w:val="0"/>
          <w:szCs w:val="24"/>
        </w:rPr>
        <w:t xml:space="preserve"> indicates the horizontal spacing.</w:t>
      </w:r>
    </w:p>
    <w:p w14:paraId="1D534E08" w14:textId="77777777" w:rsidR="007C7498" w:rsidRPr="00AC16D6" w:rsidRDefault="007C7498" w:rsidP="002120B9">
      <w:pPr>
        <w:widowControl/>
        <w:spacing w:before="240" w:after="120" w:line="240" w:lineRule="auto"/>
        <w:ind w:firstLineChars="0" w:firstLine="0"/>
        <w:jc w:val="both"/>
        <w:rPr>
          <w:rFonts w:cs="Times New Roman"/>
          <w:kern w:val="0"/>
          <w:szCs w:val="24"/>
        </w:rPr>
      </w:pPr>
      <w:r w:rsidRPr="00AC16D6">
        <w:rPr>
          <w:rFonts w:cs="Times New Roman"/>
          <w:kern w:val="0"/>
          <w:szCs w:val="24"/>
        </w:rPr>
        <w:t>First, the capacitance of the planar structure (</w:t>
      </w:r>
      <m:oMath>
        <m:sSub>
          <m:sSubPr>
            <m:ctrlPr>
              <w:rPr>
                <w:rFonts w:ascii="Cambria Math" w:hAnsi="Cambria Math" w:cs="Times New Roman"/>
                <w:i/>
                <w:kern w:val="0"/>
                <w:szCs w:val="24"/>
              </w:rPr>
            </m:ctrlPr>
          </m:sSubPr>
          <m:e>
            <m:r>
              <w:rPr>
                <w:rFonts w:ascii="Cambria Math" w:hAnsi="Cambria Math" w:cs="Times New Roman"/>
                <w:kern w:val="0"/>
                <w:szCs w:val="24"/>
              </w:rPr>
              <m:t>C</m:t>
            </m:r>
          </m:e>
          <m:sub>
            <m:r>
              <w:rPr>
                <w:rFonts w:ascii="Cambria Math" w:hAnsi="Cambria Math" w:cs="Times New Roman"/>
                <w:kern w:val="0"/>
                <w:szCs w:val="24"/>
              </w:rPr>
              <m:t>2</m:t>
            </m:r>
          </m:sub>
        </m:sSub>
      </m:oMath>
      <w:r w:rsidRPr="00AC16D6">
        <w:rPr>
          <w:rFonts w:cs="Times New Roman"/>
          <w:kern w:val="0"/>
          <w:szCs w:val="24"/>
        </w:rPr>
        <w:t>) is calculated as follows:</w:t>
      </w:r>
    </w:p>
    <w:p w14:paraId="1FE554F6" w14:textId="77777777" w:rsidR="007C7498" w:rsidRPr="009A2ABE" w:rsidRDefault="00A63E2D" w:rsidP="002120B9">
      <w:pPr>
        <w:spacing w:before="240" w:after="120" w:line="240" w:lineRule="auto"/>
        <w:ind w:firstLineChars="0" w:firstLine="0"/>
        <w:jc w:val="both"/>
        <w:rPr>
          <w:iCs/>
        </w:rPr>
      </w:pPr>
      <m:oMathPara>
        <m:oMath>
          <m:sSub>
            <m:sSubPr>
              <m:ctrlPr>
                <w:rPr>
                  <w:rFonts w:ascii="Cambria Math" w:hAnsi="Cambria Math"/>
                  <w:i/>
                  <w:iCs/>
                </w:rPr>
              </m:ctrlPr>
            </m:sSubPr>
            <m:e>
              <m:r>
                <w:rPr>
                  <w:rFonts w:ascii="Cambria Math" w:hAnsi="Cambria Math"/>
                </w:rPr>
                <m:t>C</m:t>
              </m:r>
            </m:e>
            <m:sub>
              <m:r>
                <w:rPr>
                  <w:rFonts w:ascii="Cambria Math" w:hAnsi="Cambria Math"/>
                </w:rPr>
                <m:t>2</m:t>
              </m:r>
            </m:sub>
          </m:sSub>
          <m:r>
            <m:rPr>
              <m:nor/>
            </m:rPr>
            <m:t>=</m:t>
          </m:r>
          <m:sSub>
            <m:sSubPr>
              <m:ctrlPr>
                <w:rPr>
                  <w:rFonts w:ascii="Cambria Math" w:hAnsi="Cambria Math"/>
                  <w:i/>
                  <w:iCs/>
                  <w:lang w:val="el-GR"/>
                </w:rPr>
              </m:ctrlPr>
            </m:sSubPr>
            <m:e>
              <m:r>
                <w:rPr>
                  <w:rFonts w:ascii="Cambria Math" w:hAnsi="Cambria Math"/>
                </w:rPr>
                <m:t>ε</m:t>
              </m:r>
            </m:e>
            <m:sub>
              <m:r>
                <w:rPr>
                  <w:rFonts w:ascii="Cambria Math" w:hAnsi="Cambria Math"/>
                </w:rPr>
                <m:t>0</m:t>
              </m:r>
            </m:sub>
          </m:sSub>
          <m:sSub>
            <m:sSubPr>
              <m:ctrlPr>
                <w:rPr>
                  <w:rFonts w:ascii="Cambria Math" w:hAnsi="Cambria Math"/>
                  <w:i/>
                  <w:iCs/>
                  <w:lang w:val="el-GR"/>
                </w:rPr>
              </m:ctrlPr>
            </m:sSubPr>
            <m:e>
              <m:r>
                <w:rPr>
                  <w:rFonts w:ascii="Cambria Math" w:hAnsi="Cambria Math"/>
                </w:rPr>
                <m:t>ε</m:t>
              </m:r>
            </m:e>
            <m:sub>
              <m:r>
                <w:rPr>
                  <w:rFonts w:ascii="Cambria Math" w:hAnsi="Cambria Math"/>
                </w:rPr>
                <m:t>r</m:t>
              </m:r>
            </m:sub>
          </m:sSub>
          <m:f>
            <m:fPr>
              <m:ctrlPr>
                <w:rPr>
                  <w:rFonts w:ascii="Cambria Math" w:hAnsi="Cambria Math"/>
                  <w:i/>
                  <w:iCs/>
                  <w:vertAlign w:val="subscript"/>
                </w:rPr>
              </m:ctrlPr>
            </m:fPr>
            <m:num>
              <m:sSub>
                <m:sSubPr>
                  <m:ctrlPr>
                    <w:rPr>
                      <w:rFonts w:ascii="Cambria Math" w:hAnsi="Cambria Math"/>
                      <w:i/>
                      <w:iCs/>
                    </w:rPr>
                  </m:ctrlPr>
                </m:sSubPr>
                <m:e>
                  <m:r>
                    <w:rPr>
                      <w:rFonts w:ascii="Cambria Math" w:hAnsi="Cambria Math"/>
                    </w:rPr>
                    <m:t>S</m:t>
                  </m:r>
                </m:e>
                <m:sub>
                  <m:r>
                    <w:rPr>
                      <w:rFonts w:ascii="Cambria Math" w:hAnsi="Cambria Math"/>
                    </w:rPr>
                    <m:t>2</m:t>
                  </m:r>
                </m:sub>
              </m:sSub>
            </m:num>
            <m:den>
              <m:sSub>
                <m:sSubPr>
                  <m:ctrlPr>
                    <w:rPr>
                      <w:rFonts w:ascii="Cambria Math" w:hAnsi="Cambria Math"/>
                      <w:i/>
                      <w:iCs/>
                    </w:rPr>
                  </m:ctrlPr>
                </m:sSubPr>
                <m:e>
                  <m:r>
                    <w:rPr>
                      <w:rFonts w:ascii="Cambria Math" w:hAnsi="Cambria Math"/>
                    </w:rPr>
                    <m:t>d</m:t>
                  </m:r>
                </m:e>
                <m:sub>
                  <m:r>
                    <w:rPr>
                      <w:rFonts w:ascii="Cambria Math" w:hAnsi="Cambria Math"/>
                    </w:rPr>
                    <m:t>1</m:t>
                  </m:r>
                </m:sub>
              </m:sSub>
            </m:den>
          </m:f>
          <m:r>
            <m:rPr>
              <m:nor/>
            </m:rPr>
            <m:t>=</m:t>
          </m:r>
          <m:sSub>
            <m:sSubPr>
              <m:ctrlPr>
                <w:rPr>
                  <w:rFonts w:ascii="Cambria Math" w:hAnsi="Cambria Math"/>
                  <w:i/>
                  <w:iCs/>
                  <w:lang w:val="el-GR"/>
                </w:rPr>
              </m:ctrlPr>
            </m:sSubPr>
            <m:e>
              <m:r>
                <w:rPr>
                  <w:rFonts w:ascii="Cambria Math" w:hAnsi="Cambria Math"/>
                </w:rPr>
                <m:t>ε</m:t>
              </m:r>
            </m:e>
            <m:sub>
              <m:r>
                <w:rPr>
                  <w:rFonts w:ascii="Cambria Math" w:hAnsi="Cambria Math"/>
                </w:rPr>
                <m:t>0</m:t>
              </m:r>
            </m:sub>
          </m:sSub>
          <m:sSub>
            <m:sSubPr>
              <m:ctrlPr>
                <w:rPr>
                  <w:rFonts w:ascii="Cambria Math" w:hAnsi="Cambria Math"/>
                  <w:i/>
                  <w:iCs/>
                  <w:lang w:val="el-GR"/>
                </w:rPr>
              </m:ctrlPr>
            </m:sSubPr>
            <m:e>
              <m:r>
                <w:rPr>
                  <w:rFonts w:ascii="Cambria Math" w:hAnsi="Cambria Math"/>
                </w:rPr>
                <m:t>ε</m:t>
              </m:r>
            </m:e>
            <m:sub>
              <m:r>
                <w:rPr>
                  <w:rFonts w:ascii="Cambria Math" w:hAnsi="Cambria Math"/>
                </w:rPr>
                <m:t>r</m:t>
              </m:r>
            </m:sub>
          </m:sSub>
          <m:f>
            <m:fPr>
              <m:ctrlPr>
                <w:rPr>
                  <w:rFonts w:ascii="Cambria Math" w:hAnsi="Cambria Math"/>
                  <w:i/>
                  <w:iCs/>
                </w:rPr>
              </m:ctrlPr>
            </m:fPr>
            <m:num>
              <m:r>
                <w:rPr>
                  <w:rFonts w:ascii="Cambria Math" w:hAnsi="Cambria Math"/>
                </w:rPr>
                <m:t>x</m:t>
              </m:r>
              <m:sSub>
                <m:sSubPr>
                  <m:ctrlPr>
                    <w:rPr>
                      <w:rFonts w:ascii="Cambria Math" w:hAnsi="Cambria Math"/>
                      <w:i/>
                      <w:iCs/>
                    </w:rPr>
                  </m:ctrlPr>
                </m:sSubPr>
                <m:e>
                  <m:r>
                    <w:rPr>
                      <w:rFonts w:ascii="Cambria Math" w:hAnsi="Cambria Math"/>
                    </w:rPr>
                    <m:t>d</m:t>
                  </m:r>
                </m:e>
                <m:sub>
                  <m:r>
                    <w:rPr>
                      <w:rFonts w:ascii="Cambria Math" w:hAnsi="Cambria Math"/>
                    </w:rPr>
                    <m:t>3</m:t>
                  </m:r>
                </m:sub>
              </m:sSub>
            </m:num>
            <m:den>
              <m:sSub>
                <m:sSubPr>
                  <m:ctrlPr>
                    <w:rPr>
                      <w:rFonts w:ascii="Cambria Math" w:hAnsi="Cambria Math"/>
                      <w:i/>
                      <w:iCs/>
                    </w:rPr>
                  </m:ctrlPr>
                </m:sSubPr>
                <m:e>
                  <m:r>
                    <w:rPr>
                      <w:rFonts w:ascii="Cambria Math" w:hAnsi="Cambria Math"/>
                    </w:rPr>
                    <m:t>d</m:t>
                  </m:r>
                </m:e>
                <m:sub>
                  <m:r>
                    <w:rPr>
                      <w:rFonts w:ascii="Cambria Math" w:hAnsi="Cambria Math"/>
                    </w:rPr>
                    <m:t>1</m:t>
                  </m:r>
                </m:sub>
              </m:sSub>
            </m:den>
          </m:f>
        </m:oMath>
      </m:oMathPara>
    </w:p>
    <w:p w14:paraId="3BF922DB" w14:textId="77777777" w:rsidR="007C7498" w:rsidRPr="00621C89" w:rsidRDefault="007C7498" w:rsidP="002120B9">
      <w:pPr>
        <w:widowControl/>
        <w:spacing w:before="240" w:after="120" w:line="240" w:lineRule="auto"/>
        <w:ind w:firstLineChars="0" w:firstLine="0"/>
        <w:jc w:val="both"/>
        <w:rPr>
          <w:rFonts w:cs="Times New Roman"/>
          <w:kern w:val="0"/>
          <w:szCs w:val="24"/>
        </w:rPr>
      </w:pPr>
      <w:r w:rsidRPr="00621C89">
        <w:rPr>
          <w:rFonts w:cs="Times New Roman"/>
          <w:kern w:val="0"/>
          <w:szCs w:val="24"/>
        </w:rPr>
        <w:t xml:space="preserve">where </w:t>
      </w:r>
      <m:oMath>
        <m:sSub>
          <m:sSubPr>
            <m:ctrlPr>
              <w:rPr>
                <w:rFonts w:ascii="Cambria Math" w:hAnsi="Cambria Math" w:cs="Times New Roman"/>
                <w:i/>
                <w:kern w:val="0"/>
                <w:szCs w:val="24"/>
              </w:rPr>
            </m:ctrlPr>
          </m:sSubPr>
          <m:e>
            <m:r>
              <w:rPr>
                <w:rFonts w:ascii="Cambria Math" w:hAnsi="Cambria Math" w:cs="Times New Roman"/>
                <w:kern w:val="0"/>
                <w:szCs w:val="24"/>
              </w:rPr>
              <m:t>S</m:t>
            </m:r>
          </m:e>
          <m:sub>
            <m:r>
              <w:rPr>
                <w:rFonts w:ascii="Cambria Math" w:hAnsi="Cambria Math" w:cs="Times New Roman"/>
                <w:kern w:val="0"/>
                <w:szCs w:val="24"/>
              </w:rPr>
              <m:t>2</m:t>
            </m:r>
          </m:sub>
        </m:sSub>
        <m:r>
          <w:rPr>
            <w:rFonts w:ascii="Cambria Math" w:hAnsi="Cambria Math" w:cs="Times New Roman"/>
            <w:kern w:val="0"/>
            <w:szCs w:val="24"/>
          </w:rPr>
          <m:t>= x</m:t>
        </m:r>
        <m:sSub>
          <m:sSubPr>
            <m:ctrlPr>
              <w:rPr>
                <w:rFonts w:ascii="Cambria Math" w:hAnsi="Cambria Math" w:cs="Times New Roman"/>
                <w:i/>
                <w:kern w:val="0"/>
                <w:szCs w:val="24"/>
              </w:rPr>
            </m:ctrlPr>
          </m:sSubPr>
          <m:e>
            <m:r>
              <w:rPr>
                <w:rFonts w:ascii="Cambria Math" w:hAnsi="Cambria Math" w:cs="Times New Roman"/>
                <w:kern w:val="0"/>
                <w:szCs w:val="24"/>
              </w:rPr>
              <m:t>d</m:t>
            </m:r>
          </m:e>
          <m:sub>
            <m:r>
              <w:rPr>
                <w:rFonts w:ascii="Cambria Math" w:hAnsi="Cambria Math" w:cs="Times New Roman"/>
                <w:kern w:val="0"/>
                <w:szCs w:val="24"/>
              </w:rPr>
              <m:t>3</m:t>
            </m:r>
          </m:sub>
        </m:sSub>
      </m:oMath>
      <w:r w:rsidRPr="00621C89">
        <w:rPr>
          <w:rFonts w:cs="Times New Roman"/>
          <w:kern w:val="0"/>
          <w:szCs w:val="24"/>
        </w:rPr>
        <w:t xml:space="preserve"> is the facing area of the planar electrode unit.</w:t>
      </w:r>
    </w:p>
    <w:p w14:paraId="5FBAFBF4" w14:textId="22EFC783" w:rsidR="007C7498" w:rsidRDefault="007C7498" w:rsidP="002120B9">
      <w:pPr>
        <w:widowControl/>
        <w:spacing w:before="240" w:after="120" w:line="240" w:lineRule="auto"/>
        <w:ind w:firstLineChars="0" w:firstLine="0"/>
        <w:jc w:val="both"/>
        <w:rPr>
          <w:rFonts w:cs="Times New Roman"/>
          <w:kern w:val="0"/>
          <w:szCs w:val="24"/>
        </w:rPr>
      </w:pPr>
      <w:r w:rsidRPr="00621C89">
        <w:rPr>
          <w:rFonts w:cs="Times New Roman"/>
          <w:kern w:val="0"/>
          <w:szCs w:val="24"/>
        </w:rPr>
        <w:t xml:space="preserve">For the </w:t>
      </w:r>
      <w:r w:rsidR="004464D1">
        <w:t>e-skin with wave-structured electrodes</w:t>
      </w:r>
      <w:r w:rsidRPr="00621C89">
        <w:rPr>
          <w:rFonts w:cs="Times New Roman"/>
          <w:kern w:val="0"/>
          <w:szCs w:val="24"/>
        </w:rPr>
        <w:t xml:space="preserve"> (</w:t>
      </w:r>
      <m:oMath>
        <m:sSub>
          <m:sSubPr>
            <m:ctrlPr>
              <w:rPr>
                <w:rFonts w:ascii="Cambria Math" w:hAnsi="Cambria Math" w:cs="Times New Roman"/>
                <w:i/>
                <w:kern w:val="0"/>
                <w:szCs w:val="24"/>
              </w:rPr>
            </m:ctrlPr>
          </m:sSubPr>
          <m:e>
            <m:r>
              <w:rPr>
                <w:rFonts w:ascii="Cambria Math" w:hAnsi="Cambria Math" w:cs="Times New Roman"/>
                <w:kern w:val="0"/>
                <w:szCs w:val="24"/>
              </w:rPr>
              <m:t>C</m:t>
            </m:r>
          </m:e>
          <m:sub>
            <m:r>
              <w:rPr>
                <w:rFonts w:ascii="Cambria Math" w:hAnsi="Cambria Math" w:cs="Times New Roman"/>
                <w:kern w:val="0"/>
                <w:szCs w:val="24"/>
              </w:rPr>
              <m:t>1</m:t>
            </m:r>
          </m:sub>
        </m:sSub>
      </m:oMath>
      <w:r w:rsidRPr="00621C89">
        <w:rPr>
          <w:rFonts w:cs="Times New Roman"/>
          <w:kern w:val="0"/>
          <w:szCs w:val="24"/>
        </w:rPr>
        <w:t xml:space="preserve">), the effective parameters are determined by the structural inclination angle </w:t>
      </w:r>
      <m:oMath>
        <m:r>
          <w:rPr>
            <w:rFonts w:ascii="Cambria Math" w:hAnsi="Cambria Math" w:cs="Times New Roman"/>
            <w:kern w:val="0"/>
            <w:szCs w:val="24"/>
          </w:rPr>
          <m:t>α</m:t>
        </m:r>
      </m:oMath>
      <w:r w:rsidRPr="00621C89">
        <w:rPr>
          <w:rFonts w:cs="Times New Roman"/>
          <w:kern w:val="0"/>
          <w:szCs w:val="24"/>
        </w:rPr>
        <w:t xml:space="preserve"> (which corresponds to </w:t>
      </w:r>
      <m:oMath>
        <m:r>
          <w:rPr>
            <w:rFonts w:ascii="Cambria Math" w:hAnsi="Cambria Math" w:cs="Times New Roman"/>
            <w:kern w:val="0"/>
            <w:szCs w:val="24"/>
          </w:rPr>
          <m:t>β</m:t>
        </m:r>
      </m:oMath>
      <w:r w:rsidRPr="00621C89">
        <w:rPr>
          <w:rFonts w:cs="Times New Roman"/>
          <w:kern w:val="0"/>
          <w:szCs w:val="24"/>
        </w:rPr>
        <w:t xml:space="preserve"> in </w:t>
      </w:r>
      <w:r w:rsidR="00620058">
        <w:rPr>
          <w:rFonts w:cs="Times New Roman"/>
          <w:kern w:val="0"/>
          <w:szCs w:val="24"/>
        </w:rPr>
        <w:t>Fig.</w:t>
      </w:r>
      <w:r w:rsidRPr="00621C89">
        <w:rPr>
          <w:rFonts w:cs="Times New Roman"/>
          <w:kern w:val="0"/>
          <w:szCs w:val="24"/>
        </w:rPr>
        <w:t xml:space="preserve"> S28) and the wave height </w:t>
      </w:r>
      <m:oMath>
        <m:sSub>
          <m:sSubPr>
            <m:ctrlPr>
              <w:rPr>
                <w:rFonts w:ascii="Cambria Math" w:hAnsi="Cambria Math" w:cs="Times New Roman"/>
                <w:i/>
                <w:kern w:val="0"/>
                <w:szCs w:val="24"/>
              </w:rPr>
            </m:ctrlPr>
          </m:sSubPr>
          <m:e>
            <m:r>
              <w:rPr>
                <w:rFonts w:ascii="Cambria Math" w:hAnsi="Cambria Math" w:cs="Times New Roman"/>
                <w:kern w:val="0"/>
                <w:szCs w:val="24"/>
              </w:rPr>
              <m:t>d</m:t>
            </m:r>
          </m:e>
          <m:sub>
            <m:r>
              <w:rPr>
                <w:rFonts w:ascii="Cambria Math" w:hAnsi="Cambria Math" w:cs="Times New Roman"/>
                <w:kern w:val="0"/>
                <w:szCs w:val="24"/>
              </w:rPr>
              <m:t>4</m:t>
            </m:r>
          </m:sub>
        </m:sSub>
      </m:oMath>
      <w:r w:rsidRPr="00621C89">
        <w:rPr>
          <w:rFonts w:cs="Times New Roman"/>
          <w:kern w:val="0"/>
          <w:szCs w:val="24"/>
        </w:rPr>
        <w:t xml:space="preserve">. Additionally, let </w:t>
      </w:r>
      <m:oMath>
        <m:sSub>
          <m:sSubPr>
            <m:ctrlPr>
              <w:rPr>
                <w:rFonts w:ascii="Cambria Math" w:hAnsi="Cambria Math" w:cs="Times New Roman"/>
                <w:i/>
                <w:kern w:val="0"/>
                <w:szCs w:val="24"/>
              </w:rPr>
            </m:ctrlPr>
          </m:sSubPr>
          <m:e>
            <m:r>
              <w:rPr>
                <w:rFonts w:ascii="Cambria Math" w:hAnsi="Cambria Math" w:cs="Times New Roman"/>
                <w:kern w:val="0"/>
                <w:szCs w:val="24"/>
              </w:rPr>
              <m:t>d</m:t>
            </m:r>
          </m:e>
          <m:sub>
            <m:r>
              <w:rPr>
                <w:rFonts w:ascii="Cambria Math" w:hAnsi="Cambria Math" w:cs="Times New Roman"/>
                <w:kern w:val="0"/>
                <w:szCs w:val="24"/>
              </w:rPr>
              <m:t>2</m:t>
            </m:r>
          </m:sub>
        </m:sSub>
      </m:oMath>
      <w:r w:rsidRPr="00621C89">
        <w:rPr>
          <w:rFonts w:cs="Times New Roman"/>
          <w:kern w:val="0"/>
          <w:szCs w:val="24"/>
        </w:rPr>
        <w:t xml:space="preserve"> denote the effective perpendicular (normal) spacing between the inclined electrodes. The geometric relationships are:</w:t>
      </w:r>
    </w:p>
    <w:p w14:paraId="2360BC06" w14:textId="77777777" w:rsidR="007C7498" w:rsidRPr="00621C89" w:rsidRDefault="00A63E2D" w:rsidP="002120B9">
      <w:pPr>
        <w:spacing w:before="240" w:after="120" w:line="240" w:lineRule="auto"/>
        <w:ind w:firstLineChars="0" w:firstLine="0"/>
        <w:jc w:val="both"/>
        <w:rPr>
          <w:iCs/>
        </w:rPr>
      </w:pPr>
      <m:oMathPara>
        <m:oMath>
          <m:sSub>
            <m:sSubPr>
              <m:ctrlPr>
                <w:rPr>
                  <w:rFonts w:ascii="Cambria Math" w:hAnsi="Cambria Math"/>
                  <w:i/>
                  <w:iCs/>
                </w:rPr>
              </m:ctrlPr>
            </m:sSubPr>
            <m:e>
              <m:r>
                <w:rPr>
                  <w:rFonts w:ascii="Cambria Math" w:hAnsi="Cambria Math"/>
                </w:rPr>
                <m:t>d</m:t>
              </m:r>
            </m:e>
            <m:sub>
              <m:r>
                <w:rPr>
                  <w:rFonts w:ascii="Cambria Math" w:hAnsi="Cambria Math"/>
                </w:rPr>
                <m:t>2</m:t>
              </m:r>
            </m:sub>
          </m:sSub>
          <m:r>
            <w:rPr>
              <w:rFonts w:ascii="Cambria Math" w:hAnsi="Cambria Math"/>
            </w:rPr>
            <m:t>=</m:t>
          </m:r>
          <m:sSub>
            <m:sSubPr>
              <m:ctrlPr>
                <w:rPr>
                  <w:rFonts w:ascii="Cambria Math" w:hAnsi="Cambria Math"/>
                  <w:i/>
                  <w:iCs/>
                </w:rPr>
              </m:ctrlPr>
            </m:sSubPr>
            <m:e>
              <m:r>
                <w:rPr>
                  <w:rFonts w:ascii="Cambria Math" w:hAnsi="Cambria Math"/>
                </w:rPr>
                <m:t>d</m:t>
              </m:r>
            </m:e>
            <m:sub>
              <m:r>
                <w:rPr>
                  <w:rFonts w:ascii="Cambria Math" w:hAnsi="Cambria Math"/>
                </w:rPr>
                <m:t>1</m:t>
              </m:r>
            </m:sub>
          </m:sSub>
          <m:func>
            <m:funcPr>
              <m:ctrlPr>
                <w:rPr>
                  <w:rFonts w:ascii="Cambria Math" w:hAnsi="Cambria Math"/>
                  <w:i/>
                  <w:iCs/>
                </w:rPr>
              </m:ctrlPr>
            </m:funcPr>
            <m:fName>
              <m:r>
                <m:rPr>
                  <m:sty m:val="p"/>
                </m:rPr>
                <w:rPr>
                  <w:rFonts w:ascii="Cambria Math" w:hAnsi="Cambria Math"/>
                </w:rPr>
                <m:t>cos</m:t>
              </m:r>
            </m:fName>
            <m:e>
              <m:r>
                <w:rPr>
                  <w:rFonts w:ascii="Cambria Math" w:hAnsi="Cambria Math"/>
                </w:rPr>
                <m:t>α</m:t>
              </m:r>
            </m:e>
          </m:func>
        </m:oMath>
      </m:oMathPara>
    </w:p>
    <w:p w14:paraId="5119F9BC" w14:textId="77777777" w:rsidR="007C7498" w:rsidRPr="00621C89" w:rsidRDefault="007C7498" w:rsidP="002120B9">
      <w:pPr>
        <w:spacing w:before="240" w:after="120" w:line="240" w:lineRule="auto"/>
        <w:ind w:firstLineChars="0" w:firstLine="0"/>
        <w:jc w:val="both"/>
        <w:rPr>
          <w:iCs/>
        </w:rPr>
      </w:pPr>
      <m:oMathPara>
        <m:oMath>
          <m:r>
            <w:rPr>
              <w:rFonts w:ascii="Cambria Math" w:hAnsi="Cambria Math"/>
            </w:rPr>
            <m:t>tanα=</m:t>
          </m:r>
          <m:f>
            <m:fPr>
              <m:ctrlPr>
                <w:rPr>
                  <w:rFonts w:ascii="Cambria Math" w:hAnsi="Cambria Math"/>
                  <w:i/>
                  <w:iCs/>
                </w:rPr>
              </m:ctrlPr>
            </m:fPr>
            <m:num>
              <m:r>
                <w:rPr>
                  <w:rFonts w:ascii="Cambria Math" w:hAnsi="Cambria Math"/>
                </w:rPr>
                <m:t>2</m:t>
              </m:r>
              <m:sSub>
                <m:sSubPr>
                  <m:ctrlPr>
                    <w:rPr>
                      <w:rFonts w:ascii="Cambria Math" w:hAnsi="Cambria Math"/>
                      <w:i/>
                      <w:iCs/>
                    </w:rPr>
                  </m:ctrlPr>
                </m:sSubPr>
                <m:e>
                  <m:r>
                    <w:rPr>
                      <w:rFonts w:ascii="Cambria Math" w:hAnsi="Cambria Math"/>
                    </w:rPr>
                    <m:t>d</m:t>
                  </m:r>
                </m:e>
                <m:sub>
                  <m:r>
                    <w:rPr>
                      <w:rFonts w:ascii="Cambria Math" w:hAnsi="Cambria Math"/>
                    </w:rPr>
                    <m:t>4</m:t>
                  </m:r>
                </m:sub>
              </m:sSub>
            </m:num>
            <m:den>
              <m:r>
                <w:rPr>
                  <w:rFonts w:ascii="Cambria Math" w:hAnsi="Cambria Math"/>
                </w:rPr>
                <m:t>x</m:t>
              </m:r>
            </m:den>
          </m:f>
        </m:oMath>
      </m:oMathPara>
    </w:p>
    <w:p w14:paraId="6C8E8D0B" w14:textId="77777777" w:rsidR="007C7498" w:rsidRPr="00621C89" w:rsidRDefault="007C7498" w:rsidP="002120B9">
      <w:pPr>
        <w:widowControl/>
        <w:spacing w:before="240" w:after="120" w:line="240" w:lineRule="auto"/>
        <w:ind w:firstLineChars="0" w:firstLine="0"/>
        <w:jc w:val="both"/>
        <w:rPr>
          <w:rFonts w:cs="Times New Roman"/>
          <w:kern w:val="0"/>
          <w:szCs w:val="24"/>
        </w:rPr>
      </w:pPr>
      <w:r w:rsidRPr="00621C89">
        <w:rPr>
          <w:rFonts w:cs="Times New Roman"/>
          <w:kern w:val="0"/>
          <w:szCs w:val="24"/>
        </w:rPr>
        <w:t xml:space="preserve">The effective facing area </w:t>
      </w:r>
      <m:oMath>
        <m:sSub>
          <m:sSubPr>
            <m:ctrlPr>
              <w:rPr>
                <w:rFonts w:ascii="Cambria Math" w:hAnsi="Cambria Math" w:cs="Times New Roman"/>
                <w:bCs/>
                <w:i/>
                <w:kern w:val="0"/>
                <w:szCs w:val="24"/>
              </w:rPr>
            </m:ctrlPr>
          </m:sSubPr>
          <m:e>
            <m:r>
              <w:rPr>
                <w:rFonts w:ascii="Cambria Math" w:hAnsi="Cambria Math" w:cs="Times New Roman"/>
                <w:kern w:val="0"/>
                <w:szCs w:val="24"/>
              </w:rPr>
              <m:t>S</m:t>
            </m:r>
          </m:e>
          <m:sub>
            <m:r>
              <w:rPr>
                <w:rFonts w:ascii="Cambria Math" w:hAnsi="Cambria Math" w:cs="Times New Roman"/>
                <w:kern w:val="0"/>
                <w:szCs w:val="24"/>
              </w:rPr>
              <m:t>1</m:t>
            </m:r>
          </m:sub>
        </m:sSub>
      </m:oMath>
      <w:r w:rsidRPr="00621C89">
        <w:rPr>
          <w:rFonts w:cs="Times New Roman"/>
          <w:kern w:val="0"/>
          <w:szCs w:val="24"/>
        </w:rPr>
        <w:t xml:space="preserve"> of the wave structure is derived by subtracting the non-overlapping region caused by the spacing </w:t>
      </w:r>
      <m:oMath>
        <m:sSub>
          <m:sSubPr>
            <m:ctrlPr>
              <w:rPr>
                <w:rFonts w:ascii="Cambria Math" w:hAnsi="Cambria Math" w:cs="Times New Roman"/>
                <w:bCs/>
                <w:i/>
                <w:kern w:val="0"/>
                <w:szCs w:val="24"/>
              </w:rPr>
            </m:ctrlPr>
          </m:sSubPr>
          <m:e>
            <m:r>
              <w:rPr>
                <w:rFonts w:ascii="Cambria Math" w:hAnsi="Cambria Math" w:cs="Times New Roman"/>
                <w:kern w:val="0"/>
                <w:szCs w:val="24"/>
              </w:rPr>
              <m:t>d</m:t>
            </m:r>
          </m:e>
          <m:sub>
            <m:r>
              <w:rPr>
                <w:rFonts w:ascii="Cambria Math" w:hAnsi="Cambria Math" w:cs="Times New Roman"/>
                <w:kern w:val="0"/>
                <w:szCs w:val="24"/>
              </w:rPr>
              <m:t>1</m:t>
            </m:r>
          </m:sub>
        </m:sSub>
      </m:oMath>
      <w:r w:rsidRPr="00621C89">
        <w:rPr>
          <w:rFonts w:cs="Times New Roman"/>
          <w:kern w:val="0"/>
          <w:szCs w:val="24"/>
        </w:rPr>
        <w:t>:</w:t>
      </w:r>
    </w:p>
    <w:p w14:paraId="33C5C07B" w14:textId="77777777" w:rsidR="007C7498" w:rsidRPr="00621C89" w:rsidRDefault="00A63E2D" w:rsidP="002120B9">
      <w:pPr>
        <w:spacing w:before="240" w:after="120" w:line="240" w:lineRule="auto"/>
        <w:ind w:firstLineChars="0" w:firstLine="0"/>
        <w:jc w:val="both"/>
      </w:pPr>
      <m:oMathPara>
        <m:oMath>
          <m:sSub>
            <m:sSubPr>
              <m:ctrlPr>
                <w:rPr>
                  <w:rFonts w:ascii="Cambria Math" w:hAnsi="Cambria Math"/>
                  <w:i/>
                  <w:iCs/>
                </w:rPr>
              </m:ctrlPr>
            </m:sSubPr>
            <m:e>
              <m:r>
                <w:rPr>
                  <w:rFonts w:ascii="Cambria Math" w:hAnsi="Cambria Math"/>
                </w:rPr>
                <m:t>s</m:t>
              </m:r>
            </m:e>
            <m:sub>
              <m:r>
                <w:rPr>
                  <w:rFonts w:ascii="Cambria Math" w:hAnsi="Cambria Math"/>
                </w:rPr>
                <m:t>1</m:t>
              </m:r>
            </m:sub>
          </m:sSub>
          <m:r>
            <w:rPr>
              <w:rFonts w:ascii="Cambria Math" w:hAnsi="Cambria Math"/>
            </w:rPr>
            <m:t>=</m:t>
          </m:r>
          <m:f>
            <m:fPr>
              <m:ctrlPr>
                <w:rPr>
                  <w:rFonts w:ascii="Cambria Math" w:hAnsi="Cambria Math"/>
                  <w:i/>
                  <w:iCs/>
                </w:rPr>
              </m:ctrlPr>
            </m:fPr>
            <m:num>
              <m:r>
                <w:rPr>
                  <w:rFonts w:ascii="Cambria Math" w:hAnsi="Cambria Math"/>
                </w:rPr>
                <m:t>x</m:t>
              </m:r>
              <m:sSub>
                <m:sSubPr>
                  <m:ctrlPr>
                    <w:rPr>
                      <w:rFonts w:ascii="Cambria Math" w:hAnsi="Cambria Math"/>
                      <w:i/>
                      <w:iCs/>
                    </w:rPr>
                  </m:ctrlPr>
                </m:sSubPr>
                <m:e>
                  <m:r>
                    <w:rPr>
                      <w:rFonts w:ascii="Cambria Math" w:hAnsi="Cambria Math"/>
                    </w:rPr>
                    <m:t>d</m:t>
                  </m:r>
                </m:e>
                <m:sub>
                  <m:r>
                    <w:rPr>
                      <w:rFonts w:ascii="Cambria Math" w:hAnsi="Cambria Math"/>
                    </w:rPr>
                    <m:t>3</m:t>
                  </m:r>
                </m:sub>
              </m:sSub>
            </m:num>
            <m:den>
              <m:r>
                <w:rPr>
                  <w:rFonts w:ascii="Cambria Math" w:hAnsi="Cambria Math"/>
                </w:rPr>
                <m:t>cos⁡α</m:t>
              </m:r>
            </m:den>
          </m:f>
          <m:r>
            <w:rPr>
              <w:rFonts w:ascii="Cambria Math" w:hAnsi="Cambria Math"/>
            </w:rPr>
            <m:t>-</m:t>
          </m:r>
          <m:r>
            <m:rPr>
              <m:sty m:val="p"/>
            </m:rPr>
            <w:rPr>
              <w:rFonts w:ascii="Cambria Math" w:hAnsi="Cambria Math"/>
            </w:rPr>
            <m:t>2</m:t>
          </m:r>
          <m:sSub>
            <m:sSubPr>
              <m:ctrlPr>
                <w:rPr>
                  <w:rFonts w:ascii="Cambria Math" w:hAnsi="Cambria Math"/>
                  <w:i/>
                  <w:iCs/>
                </w:rPr>
              </m:ctrlPr>
            </m:sSubPr>
            <m:e>
              <m:r>
                <w:rPr>
                  <w:rFonts w:ascii="Cambria Math" w:hAnsi="Cambria Math"/>
                </w:rPr>
                <m:t>d</m:t>
              </m:r>
            </m:e>
            <m:sub>
              <m:r>
                <w:rPr>
                  <w:rFonts w:ascii="Cambria Math" w:hAnsi="Cambria Math"/>
                </w:rPr>
                <m:t>1</m:t>
              </m:r>
            </m:sub>
          </m:sSub>
          <m:func>
            <m:funcPr>
              <m:ctrlPr>
                <w:rPr>
                  <w:rFonts w:ascii="Cambria Math" w:hAnsi="Cambria Math"/>
                  <w:i/>
                  <w:iCs/>
                </w:rPr>
              </m:ctrlPr>
            </m:funcPr>
            <m:fName>
              <m:sSub>
                <m:sSubPr>
                  <m:ctrlPr>
                    <w:rPr>
                      <w:rFonts w:ascii="Cambria Math" w:hAnsi="Cambria Math"/>
                      <w:i/>
                      <w:iCs/>
                    </w:rPr>
                  </m:ctrlPr>
                </m:sSubPr>
                <m:e>
                  <m:r>
                    <w:rPr>
                      <w:rFonts w:ascii="Cambria Math" w:hAnsi="Cambria Math"/>
                    </w:rPr>
                    <m:t>d</m:t>
                  </m:r>
                </m:e>
                <m:sub>
                  <m:r>
                    <w:rPr>
                      <w:rFonts w:ascii="Cambria Math" w:hAnsi="Cambria Math"/>
                    </w:rPr>
                    <m:t>3</m:t>
                  </m:r>
                </m:sub>
              </m:sSub>
              <m:r>
                <m:rPr>
                  <m:sty m:val="p"/>
                </m:rPr>
                <w:rPr>
                  <w:rFonts w:ascii="Cambria Math" w:hAnsi="Cambria Math"/>
                </w:rPr>
                <m:t>sin</m:t>
              </m:r>
            </m:fName>
            <m:e>
              <m:r>
                <w:rPr>
                  <w:rFonts w:ascii="Cambria Math" w:hAnsi="Cambria Math"/>
                </w:rPr>
                <m:t>α</m:t>
              </m:r>
            </m:e>
          </m:func>
        </m:oMath>
      </m:oMathPara>
    </w:p>
    <w:p w14:paraId="4475EE4C" w14:textId="77777777" w:rsidR="007C7498" w:rsidRPr="00621C89" w:rsidRDefault="007C7498" w:rsidP="002120B9">
      <w:pPr>
        <w:widowControl/>
        <w:spacing w:before="240" w:after="120" w:line="240" w:lineRule="auto"/>
        <w:ind w:firstLineChars="0" w:firstLine="0"/>
        <w:jc w:val="both"/>
        <w:rPr>
          <w:rFonts w:cs="Times New Roman"/>
          <w:kern w:val="0"/>
          <w:szCs w:val="24"/>
        </w:rPr>
      </w:pPr>
      <w:r w:rsidRPr="00621C89">
        <w:rPr>
          <w:rFonts w:cs="Times New Roman"/>
          <w:kern w:val="0"/>
          <w:szCs w:val="24"/>
        </w:rPr>
        <w:t xml:space="preserve">Substituting </w:t>
      </w:r>
      <m:oMath>
        <m:sSub>
          <m:sSubPr>
            <m:ctrlPr>
              <w:rPr>
                <w:rFonts w:ascii="Cambria Math" w:hAnsi="Cambria Math" w:cs="Times New Roman"/>
                <w:bCs/>
                <w:i/>
                <w:kern w:val="0"/>
                <w:szCs w:val="24"/>
              </w:rPr>
            </m:ctrlPr>
          </m:sSubPr>
          <m:e>
            <m:r>
              <w:rPr>
                <w:rFonts w:ascii="Cambria Math" w:hAnsi="Cambria Math" w:cs="Times New Roman"/>
                <w:kern w:val="0"/>
                <w:szCs w:val="24"/>
              </w:rPr>
              <m:t>S</m:t>
            </m:r>
          </m:e>
          <m:sub>
            <m:r>
              <w:rPr>
                <w:rFonts w:ascii="Cambria Math" w:hAnsi="Cambria Math" w:cs="Times New Roman"/>
                <w:kern w:val="0"/>
                <w:szCs w:val="24"/>
              </w:rPr>
              <m:t>1</m:t>
            </m:r>
          </m:sub>
        </m:sSub>
      </m:oMath>
      <w:r w:rsidRPr="00621C89">
        <w:rPr>
          <w:rFonts w:cs="Times New Roman"/>
          <w:kern w:val="0"/>
          <w:szCs w:val="24"/>
        </w:rPr>
        <w:t xml:space="preserve"> and </w:t>
      </w:r>
      <m:oMath>
        <m:sSub>
          <m:sSubPr>
            <m:ctrlPr>
              <w:rPr>
                <w:rFonts w:ascii="Cambria Math" w:hAnsi="Cambria Math" w:cs="Times New Roman"/>
                <w:bCs/>
                <w:i/>
                <w:kern w:val="0"/>
                <w:szCs w:val="24"/>
              </w:rPr>
            </m:ctrlPr>
          </m:sSubPr>
          <m:e>
            <m:r>
              <w:rPr>
                <w:rFonts w:ascii="Cambria Math" w:hAnsi="Cambria Math" w:cs="Times New Roman"/>
                <w:kern w:val="0"/>
                <w:szCs w:val="24"/>
              </w:rPr>
              <m:t>d</m:t>
            </m:r>
          </m:e>
          <m:sub>
            <m:r>
              <w:rPr>
                <w:rFonts w:ascii="Cambria Math" w:hAnsi="Cambria Math" w:cs="Times New Roman"/>
                <w:kern w:val="0"/>
                <w:szCs w:val="24"/>
              </w:rPr>
              <m:t>2</m:t>
            </m:r>
          </m:sub>
        </m:sSub>
      </m:oMath>
      <w:r w:rsidRPr="00621C89">
        <w:rPr>
          <w:rFonts w:cs="Times New Roman"/>
          <w:kern w:val="0"/>
          <w:szCs w:val="24"/>
        </w:rPr>
        <w:t xml:space="preserve"> into the capacitance formula:</w:t>
      </w:r>
    </w:p>
    <w:p w14:paraId="7B43BB9D" w14:textId="77777777" w:rsidR="007C7498" w:rsidRPr="00621C89" w:rsidRDefault="00A63E2D" w:rsidP="002120B9">
      <w:pPr>
        <w:spacing w:before="240" w:after="120" w:line="240" w:lineRule="auto"/>
        <w:ind w:firstLineChars="0" w:firstLine="0"/>
        <w:jc w:val="both"/>
        <w:rPr>
          <w:iCs/>
        </w:rPr>
      </w:pPr>
      <m:oMathPara>
        <m:oMath>
          <m:sSub>
            <m:sSubPr>
              <m:ctrlPr>
                <w:rPr>
                  <w:rFonts w:ascii="Cambria Math" w:hAnsi="Cambria Math"/>
                  <w:i/>
                  <w:iCs/>
                </w:rPr>
              </m:ctrlPr>
            </m:sSubPr>
            <m:e>
              <m:r>
                <w:rPr>
                  <w:rFonts w:ascii="Cambria Math" w:hAnsi="Cambria Math"/>
                </w:rPr>
                <m:t>C</m:t>
              </m:r>
            </m:e>
            <m:sub>
              <m:r>
                <w:rPr>
                  <w:rFonts w:ascii="Cambria Math" w:hAnsi="Cambria Math"/>
                </w:rPr>
                <m:t>1</m:t>
              </m:r>
            </m:sub>
          </m:sSub>
          <m:r>
            <m:rPr>
              <m:nor/>
            </m:rPr>
            <m:t>=</m:t>
          </m:r>
          <m:r>
            <m:rPr>
              <m:nor/>
            </m:rPr>
            <w:rPr>
              <w:lang w:val="el-GR"/>
            </w:rPr>
            <m:t> </m:t>
          </m:r>
          <m:sSub>
            <m:sSubPr>
              <m:ctrlPr>
                <w:rPr>
                  <w:rFonts w:ascii="Cambria Math" w:hAnsi="Cambria Math"/>
                  <w:i/>
                  <w:iCs/>
                  <w:lang w:val="el-GR"/>
                </w:rPr>
              </m:ctrlPr>
            </m:sSubPr>
            <m:e>
              <m:r>
                <w:rPr>
                  <w:rFonts w:ascii="Cambria Math" w:hAnsi="Cambria Math"/>
                </w:rPr>
                <m:t>ε</m:t>
              </m:r>
            </m:e>
            <m:sub>
              <m:r>
                <w:rPr>
                  <w:rFonts w:ascii="Cambria Math" w:hAnsi="Cambria Math"/>
                </w:rPr>
                <m:t>0</m:t>
              </m:r>
            </m:sub>
          </m:sSub>
          <m:sSub>
            <m:sSubPr>
              <m:ctrlPr>
                <w:rPr>
                  <w:rFonts w:ascii="Cambria Math" w:hAnsi="Cambria Math"/>
                  <w:i/>
                  <w:iCs/>
                  <w:lang w:val="el-GR"/>
                </w:rPr>
              </m:ctrlPr>
            </m:sSubPr>
            <m:e>
              <m:r>
                <w:rPr>
                  <w:rFonts w:ascii="Cambria Math" w:hAnsi="Cambria Math"/>
                </w:rPr>
                <m:t>ε</m:t>
              </m:r>
            </m:e>
            <m:sub>
              <m:r>
                <w:rPr>
                  <w:rFonts w:ascii="Cambria Math" w:hAnsi="Cambria Math"/>
                </w:rPr>
                <m:t>r</m:t>
              </m:r>
            </m:sub>
          </m:sSub>
          <m:f>
            <m:fPr>
              <m:ctrlPr>
                <w:rPr>
                  <w:rFonts w:ascii="Cambria Math" w:hAnsi="Cambria Math"/>
                  <w:i/>
                  <w:iCs/>
                  <w:vertAlign w:val="subscript"/>
                </w:rPr>
              </m:ctrlPr>
            </m:fPr>
            <m:num>
              <m:sSub>
                <m:sSubPr>
                  <m:ctrlPr>
                    <w:rPr>
                      <w:rFonts w:ascii="Cambria Math" w:hAnsi="Cambria Math"/>
                      <w:i/>
                      <w:iCs/>
                    </w:rPr>
                  </m:ctrlPr>
                </m:sSubPr>
                <m:e>
                  <m:r>
                    <w:rPr>
                      <w:rFonts w:ascii="Cambria Math" w:hAnsi="Cambria Math"/>
                    </w:rPr>
                    <m:t>S</m:t>
                  </m:r>
                </m:e>
                <m:sub>
                  <m:r>
                    <w:rPr>
                      <w:rFonts w:ascii="Cambria Math" w:hAnsi="Cambria Math"/>
                    </w:rPr>
                    <m:t>1</m:t>
                  </m:r>
                </m:sub>
              </m:sSub>
            </m:num>
            <m:den>
              <m:sSub>
                <m:sSubPr>
                  <m:ctrlPr>
                    <w:rPr>
                      <w:rFonts w:ascii="Cambria Math" w:hAnsi="Cambria Math"/>
                      <w:i/>
                      <w:iCs/>
                    </w:rPr>
                  </m:ctrlPr>
                </m:sSubPr>
                <m:e>
                  <m:r>
                    <w:rPr>
                      <w:rFonts w:ascii="Cambria Math" w:hAnsi="Cambria Math"/>
                    </w:rPr>
                    <m:t>d</m:t>
                  </m:r>
                </m:e>
                <m:sub>
                  <m:r>
                    <w:rPr>
                      <w:rFonts w:ascii="Cambria Math" w:hAnsi="Cambria Math"/>
                    </w:rPr>
                    <m:t>2</m:t>
                  </m:r>
                </m:sub>
              </m:sSub>
            </m:den>
          </m:f>
          <m:r>
            <m:rPr>
              <m:nor/>
            </m:rPr>
            <m:t>=</m:t>
          </m:r>
          <m:f>
            <m:fPr>
              <m:ctrlPr>
                <w:rPr>
                  <w:rFonts w:ascii="Cambria Math" w:hAnsi="Cambria Math"/>
                  <w:i/>
                  <w:iCs/>
                </w:rPr>
              </m:ctrlPr>
            </m:fPr>
            <m:num>
              <m:sSub>
                <m:sSubPr>
                  <m:ctrlPr>
                    <w:rPr>
                      <w:rFonts w:ascii="Cambria Math" w:hAnsi="Cambria Math"/>
                      <w:i/>
                      <w:iCs/>
                      <w:lang w:val="el-GR"/>
                    </w:rPr>
                  </m:ctrlPr>
                </m:sSubPr>
                <m:e>
                  <m:r>
                    <w:rPr>
                      <w:rFonts w:ascii="Cambria Math" w:hAnsi="Cambria Math"/>
                    </w:rPr>
                    <m:t>ε</m:t>
                  </m:r>
                </m:e>
                <m:sub>
                  <m:r>
                    <w:rPr>
                      <w:rFonts w:ascii="Cambria Math" w:hAnsi="Cambria Math"/>
                    </w:rPr>
                    <m:t>0</m:t>
                  </m:r>
                </m:sub>
              </m:sSub>
              <m:sSub>
                <m:sSubPr>
                  <m:ctrlPr>
                    <w:rPr>
                      <w:rFonts w:ascii="Cambria Math" w:hAnsi="Cambria Math"/>
                      <w:i/>
                      <w:iCs/>
                      <w:lang w:val="el-GR"/>
                    </w:rPr>
                  </m:ctrlPr>
                </m:sSubPr>
                <m:e>
                  <m:r>
                    <w:rPr>
                      <w:rFonts w:ascii="Cambria Math" w:hAnsi="Cambria Math"/>
                    </w:rPr>
                    <m:t>ε</m:t>
                  </m:r>
                </m:e>
                <m:sub>
                  <m:r>
                    <w:rPr>
                      <w:rFonts w:ascii="Cambria Math" w:hAnsi="Cambria Math"/>
                    </w:rPr>
                    <m:t>r</m:t>
                  </m:r>
                </m:sub>
              </m:sSub>
              <m:r>
                <w:rPr>
                  <w:rFonts w:ascii="Cambria Math" w:hAnsi="Cambria Math"/>
                </w:rPr>
                <m:t>(</m:t>
              </m:r>
              <m:f>
                <m:fPr>
                  <m:ctrlPr>
                    <w:rPr>
                      <w:rFonts w:ascii="Cambria Math" w:hAnsi="Cambria Math"/>
                      <w:i/>
                      <w:iCs/>
                    </w:rPr>
                  </m:ctrlPr>
                </m:fPr>
                <m:num>
                  <m:r>
                    <m:rPr>
                      <m:nor/>
                    </m:rPr>
                    <m:t>x</m:t>
                  </m:r>
                </m:num>
                <m:den>
                  <m:r>
                    <w:rPr>
                      <w:rFonts w:ascii="Cambria Math" w:hAnsi="Cambria Math"/>
                    </w:rPr>
                    <m:t>cosα</m:t>
                  </m:r>
                </m:den>
              </m:f>
              <m:r>
                <m:rPr>
                  <m:nor/>
                </m:rPr>
                <m:t>-2</m:t>
              </m:r>
              <m:sSub>
                <m:sSubPr>
                  <m:ctrlPr>
                    <w:rPr>
                      <w:rFonts w:ascii="Cambria Math" w:hAnsi="Cambria Math"/>
                      <w:i/>
                      <w:iCs/>
                    </w:rPr>
                  </m:ctrlPr>
                </m:sSubPr>
                <m:e>
                  <m:r>
                    <w:rPr>
                      <w:rFonts w:ascii="Cambria Math" w:hAnsi="Cambria Math"/>
                    </w:rPr>
                    <m:t>d</m:t>
                  </m:r>
                </m:e>
                <m:sub>
                  <m:r>
                    <w:rPr>
                      <w:rFonts w:ascii="Cambria Math" w:hAnsi="Cambria Math"/>
                    </w:rPr>
                    <m:t>1</m:t>
                  </m:r>
                </m:sub>
              </m:sSub>
              <m:func>
                <m:funcPr>
                  <m:ctrlPr>
                    <w:rPr>
                      <w:rFonts w:ascii="Cambria Math" w:hAnsi="Cambria Math"/>
                      <w:i/>
                      <w:iCs/>
                    </w:rPr>
                  </m:ctrlPr>
                </m:funcPr>
                <m:fName>
                  <m:r>
                    <m:rPr>
                      <m:sty m:val="p"/>
                    </m:rPr>
                    <w:rPr>
                      <w:rFonts w:ascii="Cambria Math" w:hAnsi="Cambria Math"/>
                    </w:rPr>
                    <m:t>sin</m:t>
                  </m:r>
                </m:fName>
                <m:e>
                  <m:r>
                    <w:rPr>
                      <w:rFonts w:ascii="Cambria Math" w:hAnsi="Cambria Math"/>
                    </w:rPr>
                    <m:t>α</m:t>
                  </m:r>
                </m:e>
              </m:func>
              <m:r>
                <m:rPr>
                  <m:nor/>
                </m:rPr>
                <w:rPr>
                  <w:rFonts w:hint="eastAsia"/>
                </w:rPr>
                <m:t>）</m:t>
              </m:r>
              <m:sSub>
                <m:sSubPr>
                  <m:ctrlPr>
                    <w:rPr>
                      <w:rFonts w:ascii="Cambria Math" w:hAnsi="Cambria Math"/>
                      <w:i/>
                      <w:iCs/>
                    </w:rPr>
                  </m:ctrlPr>
                </m:sSubPr>
                <m:e>
                  <m:r>
                    <w:rPr>
                      <w:rFonts w:ascii="Cambria Math" w:hAnsi="Cambria Math"/>
                    </w:rPr>
                    <m:t>d</m:t>
                  </m:r>
                </m:e>
                <m:sub>
                  <m:r>
                    <w:rPr>
                      <w:rFonts w:ascii="Cambria Math" w:hAnsi="Cambria Math"/>
                    </w:rPr>
                    <m:t>3</m:t>
                  </m:r>
                </m:sub>
              </m:sSub>
            </m:num>
            <m:den>
              <m:sSub>
                <m:sSubPr>
                  <m:ctrlPr>
                    <w:rPr>
                      <w:rFonts w:ascii="Cambria Math" w:hAnsi="Cambria Math"/>
                      <w:i/>
                      <w:iCs/>
                    </w:rPr>
                  </m:ctrlPr>
                </m:sSubPr>
                <m:e>
                  <m:r>
                    <w:rPr>
                      <w:rFonts w:ascii="Cambria Math" w:hAnsi="Cambria Math"/>
                    </w:rPr>
                    <m:t>d</m:t>
                  </m:r>
                </m:e>
                <m:sub>
                  <m:r>
                    <w:rPr>
                      <w:rFonts w:ascii="Cambria Math" w:hAnsi="Cambria Math"/>
                    </w:rPr>
                    <m:t>1</m:t>
                  </m:r>
                </m:sub>
              </m:sSub>
              <m:func>
                <m:funcPr>
                  <m:ctrlPr>
                    <w:rPr>
                      <w:rFonts w:ascii="Cambria Math" w:hAnsi="Cambria Math"/>
                      <w:i/>
                      <w:iCs/>
                    </w:rPr>
                  </m:ctrlPr>
                </m:funcPr>
                <m:fName>
                  <m:r>
                    <m:rPr>
                      <m:sty m:val="p"/>
                    </m:rPr>
                    <w:rPr>
                      <w:rFonts w:ascii="Cambria Math" w:hAnsi="Cambria Math"/>
                    </w:rPr>
                    <m:t>cos</m:t>
                  </m:r>
                </m:fName>
                <m:e>
                  <m:r>
                    <w:rPr>
                      <w:rFonts w:ascii="Cambria Math" w:hAnsi="Cambria Math"/>
                    </w:rPr>
                    <m:t>α</m:t>
                  </m:r>
                </m:e>
              </m:func>
            </m:den>
          </m:f>
        </m:oMath>
      </m:oMathPara>
    </w:p>
    <w:p w14:paraId="7081665A" w14:textId="77777777" w:rsidR="007C7498" w:rsidRPr="00621C89" w:rsidRDefault="007C7498" w:rsidP="002120B9">
      <w:pPr>
        <w:widowControl/>
        <w:spacing w:before="240" w:after="120" w:line="240" w:lineRule="auto"/>
        <w:ind w:firstLineChars="0" w:firstLine="0"/>
        <w:jc w:val="both"/>
        <w:rPr>
          <w:rFonts w:cs="Times New Roman"/>
          <w:kern w:val="0"/>
          <w:szCs w:val="24"/>
        </w:rPr>
      </w:pPr>
      <w:r w:rsidRPr="00621C89">
        <w:rPr>
          <w:rFonts w:cs="Times New Roman"/>
          <w:kern w:val="0"/>
          <w:szCs w:val="24"/>
        </w:rPr>
        <w:t xml:space="preserve">The ratio of </w:t>
      </w:r>
      <m:oMath>
        <m:sSub>
          <m:sSubPr>
            <m:ctrlPr>
              <w:rPr>
                <w:rFonts w:ascii="Cambria Math" w:hAnsi="Cambria Math" w:cs="Times New Roman"/>
                <w:bCs/>
                <w:i/>
                <w:kern w:val="0"/>
                <w:szCs w:val="24"/>
              </w:rPr>
            </m:ctrlPr>
          </m:sSubPr>
          <m:e>
            <m:r>
              <w:rPr>
                <w:rFonts w:ascii="Cambria Math" w:hAnsi="Cambria Math" w:cs="Times New Roman"/>
                <w:kern w:val="0"/>
                <w:szCs w:val="24"/>
              </w:rPr>
              <m:t>C</m:t>
            </m:r>
          </m:e>
          <m:sub>
            <m:r>
              <w:rPr>
                <w:rFonts w:ascii="Cambria Math" w:hAnsi="Cambria Math" w:cs="Times New Roman"/>
                <w:kern w:val="0"/>
                <w:szCs w:val="24"/>
              </w:rPr>
              <m:t>1</m:t>
            </m:r>
          </m:sub>
        </m:sSub>
      </m:oMath>
      <w:r w:rsidRPr="00621C89">
        <w:rPr>
          <w:rFonts w:cs="Times New Roman"/>
          <w:kern w:val="0"/>
          <w:szCs w:val="24"/>
        </w:rPr>
        <w:t xml:space="preserve"> to </w:t>
      </w:r>
      <m:oMath>
        <m:sSub>
          <m:sSubPr>
            <m:ctrlPr>
              <w:rPr>
                <w:rFonts w:ascii="Cambria Math" w:hAnsi="Cambria Math" w:cs="Times New Roman"/>
                <w:bCs/>
                <w:i/>
                <w:kern w:val="0"/>
                <w:szCs w:val="24"/>
              </w:rPr>
            </m:ctrlPr>
          </m:sSubPr>
          <m:e>
            <m:r>
              <w:rPr>
                <w:rFonts w:ascii="Cambria Math" w:hAnsi="Cambria Math" w:cs="Times New Roman"/>
                <w:kern w:val="0"/>
                <w:szCs w:val="24"/>
              </w:rPr>
              <m:t>C</m:t>
            </m:r>
          </m:e>
          <m:sub>
            <m:r>
              <w:rPr>
                <w:rFonts w:ascii="Cambria Math" w:hAnsi="Cambria Math" w:cs="Times New Roman"/>
                <w:kern w:val="0"/>
                <w:szCs w:val="24"/>
              </w:rPr>
              <m:t>2</m:t>
            </m:r>
          </m:sub>
        </m:sSub>
      </m:oMath>
      <w:r w:rsidRPr="00621C89">
        <w:rPr>
          <w:rFonts w:cs="Times New Roman"/>
          <w:kern w:val="0"/>
          <w:szCs w:val="24"/>
        </w:rPr>
        <w:t xml:space="preserve"> is then:</w:t>
      </w:r>
    </w:p>
    <w:p w14:paraId="2F406F53" w14:textId="77777777" w:rsidR="007C7498" w:rsidRPr="00621C89" w:rsidRDefault="00A63E2D" w:rsidP="002120B9">
      <w:pPr>
        <w:widowControl/>
        <w:spacing w:before="240" w:after="120" w:line="240" w:lineRule="auto"/>
        <w:ind w:firstLineChars="0" w:firstLine="0"/>
        <w:jc w:val="both"/>
        <w:rPr>
          <w:rFonts w:cs="Times New Roman"/>
          <w:kern w:val="0"/>
          <w:szCs w:val="24"/>
        </w:rPr>
      </w:pPr>
      <m:oMathPara>
        <m:oMath>
          <m:f>
            <m:fPr>
              <m:ctrlPr>
                <w:rPr>
                  <w:rFonts w:ascii="Cambria Math" w:hAnsi="Cambria Math" w:cs="Times New Roman"/>
                  <w:i/>
                  <w:kern w:val="0"/>
                  <w:szCs w:val="24"/>
                </w:rPr>
              </m:ctrlPr>
            </m:fPr>
            <m:num>
              <m:sSub>
                <m:sSubPr>
                  <m:ctrlPr>
                    <w:rPr>
                      <w:rFonts w:ascii="Cambria Math" w:hAnsi="Cambria Math" w:cs="Times New Roman"/>
                      <w:i/>
                      <w:kern w:val="0"/>
                      <w:szCs w:val="24"/>
                    </w:rPr>
                  </m:ctrlPr>
                </m:sSubPr>
                <m:e>
                  <m:r>
                    <w:rPr>
                      <w:rFonts w:ascii="Cambria Math" w:hAnsi="Cambria Math" w:cs="Times New Roman"/>
                      <w:kern w:val="0"/>
                      <w:szCs w:val="24"/>
                    </w:rPr>
                    <m:t>C</m:t>
                  </m:r>
                </m:e>
                <m:sub>
                  <m:r>
                    <w:rPr>
                      <w:rFonts w:ascii="Cambria Math" w:hAnsi="Cambria Math" w:cs="Times New Roman"/>
                      <w:kern w:val="0"/>
                      <w:szCs w:val="24"/>
                    </w:rPr>
                    <m:t>1</m:t>
                  </m:r>
                </m:sub>
              </m:sSub>
            </m:num>
            <m:den>
              <m:sSub>
                <m:sSubPr>
                  <m:ctrlPr>
                    <w:rPr>
                      <w:rFonts w:ascii="Cambria Math" w:hAnsi="Cambria Math" w:cs="Times New Roman"/>
                      <w:i/>
                      <w:kern w:val="0"/>
                      <w:szCs w:val="24"/>
                    </w:rPr>
                  </m:ctrlPr>
                </m:sSubPr>
                <m:e>
                  <m:r>
                    <w:rPr>
                      <w:rFonts w:ascii="Cambria Math" w:hAnsi="Cambria Math" w:cs="Times New Roman"/>
                      <w:kern w:val="0"/>
                      <w:szCs w:val="24"/>
                    </w:rPr>
                    <m:t>C</m:t>
                  </m:r>
                </m:e>
                <m:sub>
                  <m:r>
                    <w:rPr>
                      <w:rFonts w:ascii="Cambria Math" w:hAnsi="Cambria Math" w:cs="Times New Roman"/>
                      <w:kern w:val="0"/>
                      <w:szCs w:val="24"/>
                    </w:rPr>
                    <m:t>2</m:t>
                  </m:r>
                </m:sub>
              </m:sSub>
            </m:den>
          </m:f>
          <m:r>
            <w:rPr>
              <w:rFonts w:ascii="Cambria Math" w:hAnsi="Cambria Math" w:cs="Times New Roman"/>
              <w:kern w:val="0"/>
              <w:szCs w:val="24"/>
            </w:rPr>
            <m:t>=</m:t>
          </m:r>
          <m:f>
            <m:fPr>
              <m:ctrlPr>
                <w:rPr>
                  <w:rFonts w:ascii="Cambria Math" w:hAnsi="Cambria Math" w:cs="Times New Roman"/>
                  <w:i/>
                  <w:kern w:val="0"/>
                  <w:szCs w:val="24"/>
                </w:rPr>
              </m:ctrlPr>
            </m:fPr>
            <m:num>
              <m:f>
                <m:fPr>
                  <m:ctrlPr>
                    <w:rPr>
                      <w:rFonts w:ascii="Cambria Math" w:hAnsi="Cambria Math" w:cs="Times New Roman"/>
                      <w:i/>
                      <w:kern w:val="0"/>
                      <w:szCs w:val="24"/>
                    </w:rPr>
                  </m:ctrlPr>
                </m:fPr>
                <m:num>
                  <m:r>
                    <w:rPr>
                      <w:rFonts w:ascii="Cambria Math" w:hAnsi="Cambria Math" w:cs="Times New Roman"/>
                      <w:kern w:val="0"/>
                      <w:szCs w:val="24"/>
                    </w:rPr>
                    <m:t>x</m:t>
                  </m:r>
                  <m:sSub>
                    <m:sSubPr>
                      <m:ctrlPr>
                        <w:rPr>
                          <w:rFonts w:ascii="Cambria Math" w:hAnsi="Cambria Math" w:cs="Times New Roman"/>
                          <w:i/>
                          <w:kern w:val="0"/>
                          <w:szCs w:val="24"/>
                        </w:rPr>
                      </m:ctrlPr>
                    </m:sSubPr>
                    <m:e>
                      <m:r>
                        <w:rPr>
                          <w:rFonts w:ascii="Cambria Math" w:hAnsi="Cambria Math" w:cs="Times New Roman"/>
                          <w:kern w:val="0"/>
                          <w:szCs w:val="24"/>
                        </w:rPr>
                        <m:t>d</m:t>
                      </m:r>
                    </m:e>
                    <m:sub>
                      <m:r>
                        <w:rPr>
                          <w:rFonts w:ascii="Cambria Math" w:hAnsi="Cambria Math" w:cs="Times New Roman"/>
                          <w:kern w:val="0"/>
                          <w:szCs w:val="24"/>
                        </w:rPr>
                        <m:t>3</m:t>
                      </m:r>
                    </m:sub>
                  </m:sSub>
                </m:num>
                <m:den>
                  <m:func>
                    <m:funcPr>
                      <m:ctrlPr>
                        <w:rPr>
                          <w:rFonts w:ascii="Cambria Math" w:hAnsi="Cambria Math" w:cs="Times New Roman"/>
                          <w:i/>
                          <w:kern w:val="0"/>
                          <w:szCs w:val="24"/>
                        </w:rPr>
                      </m:ctrlPr>
                    </m:funcPr>
                    <m:fName>
                      <m:sSup>
                        <m:sSupPr>
                          <m:ctrlPr>
                            <w:rPr>
                              <w:rFonts w:ascii="Cambria Math" w:hAnsi="Cambria Math" w:cs="Times New Roman"/>
                              <w:i/>
                              <w:kern w:val="0"/>
                              <w:szCs w:val="24"/>
                            </w:rPr>
                          </m:ctrlPr>
                        </m:sSupPr>
                        <m:e>
                          <m:r>
                            <m:rPr>
                              <m:sty m:val="p"/>
                            </m:rPr>
                            <w:rPr>
                              <w:rFonts w:ascii="Cambria Math" w:hAnsi="Cambria Math" w:cs="Times New Roman"/>
                              <w:kern w:val="0"/>
                              <w:szCs w:val="24"/>
                            </w:rPr>
                            <m:t>cos</m:t>
                          </m:r>
                        </m:e>
                        <m:sup>
                          <m:r>
                            <w:rPr>
                              <w:rFonts w:ascii="Cambria Math" w:hAnsi="Cambria Math" w:cs="Times New Roman"/>
                              <w:kern w:val="0"/>
                              <w:szCs w:val="24"/>
                            </w:rPr>
                            <m:t>2</m:t>
                          </m:r>
                        </m:sup>
                      </m:sSup>
                    </m:fName>
                    <m:e>
                      <m:r>
                        <w:rPr>
                          <w:rFonts w:ascii="Cambria Math" w:hAnsi="Cambria Math" w:cs="Times New Roman"/>
                          <w:kern w:val="0"/>
                          <w:szCs w:val="24"/>
                        </w:rPr>
                        <m:t>α</m:t>
                      </m:r>
                      <m:sSub>
                        <m:sSubPr>
                          <m:ctrlPr>
                            <w:rPr>
                              <w:rFonts w:ascii="Cambria Math" w:hAnsi="Cambria Math" w:cs="Times New Roman"/>
                              <w:i/>
                              <w:kern w:val="0"/>
                              <w:szCs w:val="24"/>
                            </w:rPr>
                          </m:ctrlPr>
                        </m:sSubPr>
                        <m:e>
                          <m:r>
                            <w:rPr>
                              <w:rFonts w:ascii="Cambria Math" w:hAnsi="Cambria Math" w:cs="Times New Roman"/>
                              <w:kern w:val="0"/>
                              <w:szCs w:val="24"/>
                            </w:rPr>
                            <m:t>d</m:t>
                          </m:r>
                        </m:e>
                        <m:sub>
                          <m:r>
                            <w:rPr>
                              <w:rFonts w:ascii="Cambria Math" w:hAnsi="Cambria Math" w:cs="Times New Roman"/>
                              <w:kern w:val="0"/>
                              <w:szCs w:val="24"/>
                            </w:rPr>
                            <m:t>1</m:t>
                          </m:r>
                        </m:sub>
                      </m:sSub>
                    </m:e>
                  </m:func>
                </m:den>
              </m:f>
              <m:r>
                <w:rPr>
                  <w:rFonts w:ascii="Cambria Math" w:hAnsi="Cambria Math" w:cs="Times New Roman"/>
                  <w:kern w:val="0"/>
                  <w:szCs w:val="24"/>
                </w:rPr>
                <m:t>-</m:t>
              </m:r>
              <m:f>
                <m:fPr>
                  <m:ctrlPr>
                    <w:rPr>
                      <w:rFonts w:ascii="Cambria Math" w:hAnsi="Cambria Math" w:cs="Times New Roman"/>
                      <w:i/>
                      <w:kern w:val="0"/>
                      <w:szCs w:val="24"/>
                    </w:rPr>
                  </m:ctrlPr>
                </m:fPr>
                <m:num>
                  <m:r>
                    <w:rPr>
                      <w:rFonts w:ascii="Cambria Math" w:hAnsi="Cambria Math" w:cs="Times New Roman"/>
                      <w:kern w:val="0"/>
                      <w:szCs w:val="24"/>
                    </w:rPr>
                    <m:t>2</m:t>
                  </m:r>
                  <m:sSub>
                    <m:sSubPr>
                      <m:ctrlPr>
                        <w:rPr>
                          <w:rFonts w:ascii="Cambria Math" w:hAnsi="Cambria Math" w:cs="Times New Roman"/>
                          <w:i/>
                          <w:kern w:val="0"/>
                          <w:szCs w:val="24"/>
                        </w:rPr>
                      </m:ctrlPr>
                    </m:sSubPr>
                    <m:e>
                      <m:r>
                        <w:rPr>
                          <w:rFonts w:ascii="Cambria Math" w:hAnsi="Cambria Math" w:cs="Times New Roman"/>
                          <w:kern w:val="0"/>
                          <w:szCs w:val="24"/>
                        </w:rPr>
                        <m:t>d</m:t>
                      </m:r>
                    </m:e>
                    <m:sub>
                      <m:r>
                        <w:rPr>
                          <w:rFonts w:ascii="Cambria Math" w:hAnsi="Cambria Math" w:cs="Times New Roman"/>
                          <w:kern w:val="0"/>
                          <w:szCs w:val="24"/>
                        </w:rPr>
                        <m:t>1</m:t>
                      </m:r>
                    </m:sub>
                  </m:sSub>
                  <m:sSub>
                    <m:sSubPr>
                      <m:ctrlPr>
                        <w:rPr>
                          <w:rFonts w:ascii="Cambria Math" w:hAnsi="Cambria Math" w:cs="Times New Roman"/>
                          <w:i/>
                          <w:kern w:val="0"/>
                          <w:szCs w:val="24"/>
                        </w:rPr>
                      </m:ctrlPr>
                    </m:sSubPr>
                    <m:e>
                      <m:r>
                        <w:rPr>
                          <w:rFonts w:ascii="Cambria Math" w:hAnsi="Cambria Math" w:cs="Times New Roman"/>
                          <w:kern w:val="0"/>
                          <w:szCs w:val="24"/>
                        </w:rPr>
                        <m:t>d</m:t>
                      </m:r>
                    </m:e>
                    <m:sub>
                      <m:r>
                        <w:rPr>
                          <w:rFonts w:ascii="Cambria Math" w:hAnsi="Cambria Math" w:cs="Times New Roman"/>
                          <w:kern w:val="0"/>
                          <w:szCs w:val="24"/>
                        </w:rPr>
                        <m:t>3</m:t>
                      </m:r>
                    </m:sub>
                  </m:sSub>
                  <m:func>
                    <m:funcPr>
                      <m:ctrlPr>
                        <w:rPr>
                          <w:rFonts w:ascii="Cambria Math" w:hAnsi="Cambria Math" w:cs="Times New Roman"/>
                          <w:i/>
                          <w:kern w:val="0"/>
                          <w:szCs w:val="24"/>
                        </w:rPr>
                      </m:ctrlPr>
                    </m:funcPr>
                    <m:fName>
                      <m:r>
                        <m:rPr>
                          <m:sty m:val="p"/>
                        </m:rPr>
                        <w:rPr>
                          <w:rFonts w:ascii="Cambria Math" w:hAnsi="Cambria Math" w:cs="Times New Roman"/>
                          <w:kern w:val="0"/>
                          <w:szCs w:val="24"/>
                        </w:rPr>
                        <m:t>sin</m:t>
                      </m:r>
                    </m:fName>
                    <m:e>
                      <m:r>
                        <w:rPr>
                          <w:rFonts w:ascii="Cambria Math" w:hAnsi="Cambria Math" w:cs="Times New Roman"/>
                          <w:kern w:val="0"/>
                          <w:szCs w:val="24"/>
                        </w:rPr>
                        <m:t>α</m:t>
                      </m:r>
                    </m:e>
                  </m:func>
                </m:num>
                <m:den>
                  <m:sSub>
                    <m:sSubPr>
                      <m:ctrlPr>
                        <w:rPr>
                          <w:rFonts w:ascii="Cambria Math" w:hAnsi="Cambria Math" w:cs="Times New Roman"/>
                          <w:i/>
                          <w:kern w:val="0"/>
                          <w:szCs w:val="24"/>
                        </w:rPr>
                      </m:ctrlPr>
                    </m:sSubPr>
                    <m:e>
                      <m:r>
                        <w:rPr>
                          <w:rFonts w:ascii="Cambria Math" w:hAnsi="Cambria Math" w:cs="Times New Roman"/>
                          <w:kern w:val="0"/>
                          <w:szCs w:val="24"/>
                        </w:rPr>
                        <m:t>d</m:t>
                      </m:r>
                    </m:e>
                    <m:sub>
                      <m:r>
                        <w:rPr>
                          <w:rFonts w:ascii="Cambria Math" w:hAnsi="Cambria Math" w:cs="Times New Roman"/>
                          <w:kern w:val="0"/>
                          <w:szCs w:val="24"/>
                        </w:rPr>
                        <m:t>1</m:t>
                      </m:r>
                    </m:sub>
                  </m:sSub>
                  <m:func>
                    <m:funcPr>
                      <m:ctrlPr>
                        <w:rPr>
                          <w:rFonts w:ascii="Cambria Math" w:hAnsi="Cambria Math" w:cs="Times New Roman"/>
                          <w:i/>
                          <w:kern w:val="0"/>
                          <w:szCs w:val="24"/>
                        </w:rPr>
                      </m:ctrlPr>
                    </m:funcPr>
                    <m:fName>
                      <m:r>
                        <m:rPr>
                          <m:sty m:val="p"/>
                        </m:rPr>
                        <w:rPr>
                          <w:rFonts w:ascii="Cambria Math" w:hAnsi="Cambria Math" w:cs="Times New Roman"/>
                          <w:kern w:val="0"/>
                          <w:szCs w:val="24"/>
                        </w:rPr>
                        <m:t>cos</m:t>
                      </m:r>
                    </m:fName>
                    <m:e>
                      <m:r>
                        <w:rPr>
                          <w:rFonts w:ascii="Cambria Math" w:hAnsi="Cambria Math" w:cs="Times New Roman"/>
                          <w:kern w:val="0"/>
                          <w:szCs w:val="24"/>
                        </w:rPr>
                        <m:t>α</m:t>
                      </m:r>
                    </m:e>
                  </m:func>
                </m:den>
              </m:f>
            </m:num>
            <m:den>
              <m:f>
                <m:fPr>
                  <m:ctrlPr>
                    <w:rPr>
                      <w:rFonts w:ascii="Cambria Math" w:hAnsi="Cambria Math" w:cs="Times New Roman"/>
                      <w:i/>
                      <w:kern w:val="0"/>
                      <w:szCs w:val="24"/>
                    </w:rPr>
                  </m:ctrlPr>
                </m:fPr>
                <m:num>
                  <m:r>
                    <w:rPr>
                      <w:rFonts w:ascii="Cambria Math" w:hAnsi="Cambria Math" w:cs="Times New Roman"/>
                      <w:kern w:val="0"/>
                      <w:szCs w:val="24"/>
                    </w:rPr>
                    <m:t>x</m:t>
                  </m:r>
                  <m:sSub>
                    <m:sSubPr>
                      <m:ctrlPr>
                        <w:rPr>
                          <w:rFonts w:ascii="Cambria Math" w:hAnsi="Cambria Math" w:cs="Times New Roman"/>
                          <w:i/>
                          <w:kern w:val="0"/>
                          <w:szCs w:val="24"/>
                        </w:rPr>
                      </m:ctrlPr>
                    </m:sSubPr>
                    <m:e>
                      <m:r>
                        <w:rPr>
                          <w:rFonts w:ascii="Cambria Math" w:hAnsi="Cambria Math" w:cs="Times New Roman"/>
                          <w:kern w:val="0"/>
                          <w:szCs w:val="24"/>
                        </w:rPr>
                        <m:t>d</m:t>
                      </m:r>
                    </m:e>
                    <m:sub>
                      <m:r>
                        <w:rPr>
                          <w:rFonts w:ascii="Cambria Math" w:hAnsi="Cambria Math" w:cs="Times New Roman"/>
                          <w:kern w:val="0"/>
                          <w:szCs w:val="24"/>
                        </w:rPr>
                        <m:t>3</m:t>
                      </m:r>
                    </m:sub>
                  </m:sSub>
                </m:num>
                <m:den>
                  <m:sSub>
                    <m:sSubPr>
                      <m:ctrlPr>
                        <w:rPr>
                          <w:rFonts w:ascii="Cambria Math" w:hAnsi="Cambria Math" w:cs="Times New Roman"/>
                          <w:i/>
                          <w:kern w:val="0"/>
                          <w:szCs w:val="24"/>
                        </w:rPr>
                      </m:ctrlPr>
                    </m:sSubPr>
                    <m:e>
                      <m:r>
                        <w:rPr>
                          <w:rFonts w:ascii="Cambria Math" w:hAnsi="Cambria Math" w:cs="Times New Roman"/>
                          <w:kern w:val="0"/>
                          <w:szCs w:val="24"/>
                        </w:rPr>
                        <m:t>d</m:t>
                      </m:r>
                    </m:e>
                    <m:sub>
                      <m:r>
                        <w:rPr>
                          <w:rFonts w:ascii="Cambria Math" w:hAnsi="Cambria Math" w:cs="Times New Roman"/>
                          <w:kern w:val="0"/>
                          <w:szCs w:val="24"/>
                        </w:rPr>
                        <m:t>1</m:t>
                      </m:r>
                    </m:sub>
                  </m:sSub>
                </m:den>
              </m:f>
            </m:den>
          </m:f>
        </m:oMath>
      </m:oMathPara>
    </w:p>
    <w:p w14:paraId="55FB9AE4" w14:textId="77777777" w:rsidR="007C7498" w:rsidRPr="00302353" w:rsidRDefault="00A63E2D" w:rsidP="002120B9">
      <w:pPr>
        <w:widowControl/>
        <w:spacing w:before="240" w:after="120" w:line="240" w:lineRule="auto"/>
        <w:ind w:firstLineChars="0" w:firstLine="0"/>
        <w:jc w:val="both"/>
        <w:rPr>
          <w:rFonts w:cs="Times New Roman"/>
          <w:kern w:val="0"/>
          <w:szCs w:val="24"/>
        </w:rPr>
      </w:pPr>
      <m:oMathPara>
        <m:oMath>
          <m:f>
            <m:fPr>
              <m:ctrlPr>
                <w:rPr>
                  <w:rFonts w:ascii="Cambria Math" w:hAnsi="Cambria Math" w:cs="Times New Roman"/>
                  <w:i/>
                  <w:kern w:val="0"/>
                  <w:szCs w:val="24"/>
                </w:rPr>
              </m:ctrlPr>
            </m:fPr>
            <m:num>
              <m:sSub>
                <m:sSubPr>
                  <m:ctrlPr>
                    <w:rPr>
                      <w:rFonts w:ascii="Cambria Math" w:hAnsi="Cambria Math" w:cs="Times New Roman"/>
                      <w:i/>
                      <w:kern w:val="0"/>
                      <w:szCs w:val="24"/>
                    </w:rPr>
                  </m:ctrlPr>
                </m:sSubPr>
                <m:e>
                  <m:r>
                    <w:rPr>
                      <w:rFonts w:ascii="Cambria Math" w:hAnsi="Cambria Math" w:cs="Times New Roman"/>
                      <w:kern w:val="0"/>
                      <w:szCs w:val="24"/>
                    </w:rPr>
                    <m:t>C</m:t>
                  </m:r>
                </m:e>
                <m:sub>
                  <m:r>
                    <w:rPr>
                      <w:rFonts w:ascii="Cambria Math" w:hAnsi="Cambria Math" w:cs="Times New Roman"/>
                      <w:kern w:val="0"/>
                      <w:szCs w:val="24"/>
                    </w:rPr>
                    <m:t>1</m:t>
                  </m:r>
                </m:sub>
              </m:sSub>
            </m:num>
            <m:den>
              <m:sSub>
                <m:sSubPr>
                  <m:ctrlPr>
                    <w:rPr>
                      <w:rFonts w:ascii="Cambria Math" w:hAnsi="Cambria Math" w:cs="Times New Roman"/>
                      <w:i/>
                      <w:kern w:val="0"/>
                      <w:szCs w:val="24"/>
                    </w:rPr>
                  </m:ctrlPr>
                </m:sSubPr>
                <m:e>
                  <m:r>
                    <w:rPr>
                      <w:rFonts w:ascii="Cambria Math" w:hAnsi="Cambria Math" w:cs="Times New Roman"/>
                      <w:kern w:val="0"/>
                      <w:szCs w:val="24"/>
                    </w:rPr>
                    <m:t>C</m:t>
                  </m:r>
                </m:e>
                <m:sub>
                  <m:r>
                    <w:rPr>
                      <w:rFonts w:ascii="Cambria Math" w:hAnsi="Cambria Math" w:cs="Times New Roman"/>
                      <w:kern w:val="0"/>
                      <w:szCs w:val="24"/>
                    </w:rPr>
                    <m:t>2</m:t>
                  </m:r>
                </m:sub>
              </m:sSub>
            </m:den>
          </m:f>
          <m:r>
            <w:rPr>
              <w:rFonts w:ascii="Cambria Math" w:hAnsi="Cambria Math" w:cs="Times New Roman"/>
              <w:kern w:val="0"/>
              <w:szCs w:val="24"/>
            </w:rPr>
            <m:t>=</m:t>
          </m:r>
          <m:f>
            <m:fPr>
              <m:ctrlPr>
                <w:rPr>
                  <w:rFonts w:ascii="Cambria Math" w:hAnsi="Cambria Math" w:cs="Times New Roman"/>
                  <w:i/>
                  <w:kern w:val="0"/>
                  <w:szCs w:val="24"/>
                </w:rPr>
              </m:ctrlPr>
            </m:fPr>
            <m:num>
              <m:r>
                <w:rPr>
                  <w:rFonts w:ascii="Cambria Math" w:hAnsi="Cambria Math" w:cs="Times New Roman"/>
                  <w:kern w:val="0"/>
                  <w:szCs w:val="24"/>
                </w:rPr>
                <m:t>1</m:t>
              </m:r>
            </m:num>
            <m:den>
              <m:func>
                <m:funcPr>
                  <m:ctrlPr>
                    <w:rPr>
                      <w:rFonts w:ascii="Cambria Math" w:hAnsi="Cambria Math" w:cs="Times New Roman"/>
                      <w:i/>
                      <w:kern w:val="0"/>
                      <w:szCs w:val="24"/>
                    </w:rPr>
                  </m:ctrlPr>
                </m:funcPr>
                <m:fName>
                  <m:sSup>
                    <m:sSupPr>
                      <m:ctrlPr>
                        <w:rPr>
                          <w:rFonts w:ascii="Cambria Math" w:hAnsi="Cambria Math" w:cs="Times New Roman"/>
                          <w:i/>
                          <w:kern w:val="0"/>
                          <w:szCs w:val="24"/>
                        </w:rPr>
                      </m:ctrlPr>
                    </m:sSupPr>
                    <m:e>
                      <m:r>
                        <m:rPr>
                          <m:sty m:val="p"/>
                        </m:rPr>
                        <w:rPr>
                          <w:rFonts w:ascii="Cambria Math" w:hAnsi="Cambria Math" w:cs="Times New Roman"/>
                          <w:kern w:val="0"/>
                          <w:szCs w:val="24"/>
                        </w:rPr>
                        <m:t>cos</m:t>
                      </m:r>
                    </m:e>
                    <m:sup>
                      <m:r>
                        <w:rPr>
                          <w:rFonts w:ascii="Cambria Math" w:hAnsi="Cambria Math" w:cs="Times New Roman"/>
                          <w:kern w:val="0"/>
                          <w:szCs w:val="24"/>
                        </w:rPr>
                        <m:t>2</m:t>
                      </m:r>
                    </m:sup>
                  </m:sSup>
                </m:fName>
                <m:e>
                  <m:r>
                    <w:rPr>
                      <w:rFonts w:ascii="Cambria Math" w:hAnsi="Cambria Math" w:cs="Times New Roman"/>
                      <w:kern w:val="0"/>
                      <w:szCs w:val="24"/>
                    </w:rPr>
                    <m:t>α</m:t>
                  </m:r>
                </m:e>
              </m:func>
            </m:den>
          </m:f>
          <m:r>
            <w:rPr>
              <w:rFonts w:ascii="Cambria Math" w:hAnsi="Cambria Math" w:cs="Times New Roman"/>
              <w:kern w:val="0"/>
              <w:szCs w:val="24"/>
            </w:rPr>
            <m:t>-</m:t>
          </m:r>
          <m:f>
            <m:fPr>
              <m:ctrlPr>
                <w:rPr>
                  <w:rFonts w:ascii="Cambria Math" w:hAnsi="Cambria Math" w:cs="Times New Roman"/>
                  <w:i/>
                  <w:kern w:val="0"/>
                  <w:szCs w:val="24"/>
                </w:rPr>
              </m:ctrlPr>
            </m:fPr>
            <m:num>
              <m:r>
                <w:rPr>
                  <w:rFonts w:ascii="Cambria Math" w:hAnsi="Cambria Math" w:cs="Times New Roman"/>
                  <w:kern w:val="0"/>
                  <w:szCs w:val="24"/>
                </w:rPr>
                <m:t>2</m:t>
              </m:r>
              <m:sSub>
                <m:sSubPr>
                  <m:ctrlPr>
                    <w:rPr>
                      <w:rFonts w:ascii="Cambria Math" w:hAnsi="Cambria Math" w:cs="Times New Roman"/>
                      <w:i/>
                      <w:kern w:val="0"/>
                      <w:szCs w:val="24"/>
                    </w:rPr>
                  </m:ctrlPr>
                </m:sSubPr>
                <m:e>
                  <m:r>
                    <w:rPr>
                      <w:rFonts w:ascii="Cambria Math" w:hAnsi="Cambria Math" w:cs="Times New Roman"/>
                      <w:kern w:val="0"/>
                      <w:szCs w:val="24"/>
                    </w:rPr>
                    <m:t>d</m:t>
                  </m:r>
                </m:e>
                <m:sub>
                  <m:r>
                    <w:rPr>
                      <w:rFonts w:ascii="Cambria Math" w:hAnsi="Cambria Math" w:cs="Times New Roman"/>
                      <w:kern w:val="0"/>
                      <w:szCs w:val="24"/>
                    </w:rPr>
                    <m:t>1</m:t>
                  </m:r>
                </m:sub>
              </m:sSub>
              <m:func>
                <m:funcPr>
                  <m:ctrlPr>
                    <w:rPr>
                      <w:rFonts w:ascii="Cambria Math" w:hAnsi="Cambria Math" w:cs="Times New Roman"/>
                      <w:i/>
                      <w:kern w:val="0"/>
                      <w:szCs w:val="24"/>
                    </w:rPr>
                  </m:ctrlPr>
                </m:funcPr>
                <m:fName>
                  <m:r>
                    <m:rPr>
                      <m:sty m:val="p"/>
                    </m:rPr>
                    <w:rPr>
                      <w:rFonts w:ascii="Cambria Math" w:hAnsi="Cambria Math" w:cs="Times New Roman"/>
                      <w:kern w:val="0"/>
                      <w:szCs w:val="24"/>
                    </w:rPr>
                    <m:t>sin</m:t>
                  </m:r>
                </m:fName>
                <m:e>
                  <m:r>
                    <w:rPr>
                      <w:rFonts w:ascii="Cambria Math" w:hAnsi="Cambria Math" w:cs="Times New Roman"/>
                      <w:kern w:val="0"/>
                      <w:szCs w:val="24"/>
                    </w:rPr>
                    <m:t>α</m:t>
                  </m:r>
                </m:e>
              </m:func>
            </m:num>
            <m:den>
              <m:r>
                <w:rPr>
                  <w:rFonts w:ascii="Cambria Math" w:hAnsi="Cambria Math" w:cs="Times New Roman"/>
                  <w:kern w:val="0"/>
                  <w:szCs w:val="24"/>
                </w:rPr>
                <m:t>x</m:t>
              </m:r>
              <m:func>
                <m:funcPr>
                  <m:ctrlPr>
                    <w:rPr>
                      <w:rFonts w:ascii="Cambria Math" w:hAnsi="Cambria Math" w:cs="Times New Roman"/>
                      <w:i/>
                      <w:kern w:val="0"/>
                      <w:szCs w:val="24"/>
                    </w:rPr>
                  </m:ctrlPr>
                </m:funcPr>
                <m:fName>
                  <m:r>
                    <m:rPr>
                      <m:sty m:val="p"/>
                    </m:rPr>
                    <w:rPr>
                      <w:rFonts w:ascii="Cambria Math" w:hAnsi="Cambria Math" w:cs="Times New Roman"/>
                      <w:kern w:val="0"/>
                      <w:szCs w:val="24"/>
                    </w:rPr>
                    <m:t>cos</m:t>
                  </m:r>
                </m:fName>
                <m:e>
                  <m:r>
                    <w:rPr>
                      <w:rFonts w:ascii="Cambria Math" w:hAnsi="Cambria Math" w:cs="Times New Roman"/>
                      <w:kern w:val="0"/>
                      <w:szCs w:val="24"/>
                    </w:rPr>
                    <m:t>α</m:t>
                  </m:r>
                </m:e>
              </m:func>
            </m:den>
          </m:f>
          <m:r>
            <w:rPr>
              <w:rFonts w:ascii="Cambria Math" w:hAnsi="Cambria Math" w:cs="Times New Roman"/>
              <w:kern w:val="0"/>
              <w:szCs w:val="24"/>
            </w:rPr>
            <m:t>=</m:t>
          </m:r>
          <m:func>
            <m:funcPr>
              <m:ctrlPr>
                <w:rPr>
                  <w:rFonts w:ascii="Cambria Math" w:hAnsi="Cambria Math" w:cs="Times New Roman"/>
                  <w:i/>
                  <w:kern w:val="0"/>
                  <w:szCs w:val="24"/>
                </w:rPr>
              </m:ctrlPr>
            </m:funcPr>
            <m:fName>
              <m:sSup>
                <m:sSupPr>
                  <m:ctrlPr>
                    <w:rPr>
                      <w:rFonts w:ascii="Cambria Math" w:hAnsi="Cambria Math" w:cs="Times New Roman"/>
                      <w:i/>
                      <w:kern w:val="0"/>
                      <w:szCs w:val="24"/>
                    </w:rPr>
                  </m:ctrlPr>
                </m:sSupPr>
                <m:e>
                  <m:r>
                    <m:rPr>
                      <m:sty m:val="p"/>
                    </m:rPr>
                    <w:rPr>
                      <w:rFonts w:ascii="Cambria Math" w:hAnsi="Cambria Math" w:cs="Times New Roman"/>
                      <w:kern w:val="0"/>
                      <w:szCs w:val="24"/>
                    </w:rPr>
                    <m:t>sec</m:t>
                  </m:r>
                </m:e>
                <m:sup>
                  <m:r>
                    <w:rPr>
                      <w:rFonts w:ascii="Cambria Math" w:hAnsi="Cambria Math" w:cs="Times New Roman"/>
                      <w:kern w:val="0"/>
                      <w:szCs w:val="24"/>
                    </w:rPr>
                    <m:t>2</m:t>
                  </m:r>
                </m:sup>
              </m:sSup>
            </m:fName>
            <m:e>
              <m:r>
                <w:rPr>
                  <w:rFonts w:ascii="Cambria Math" w:hAnsi="Cambria Math" w:cs="Times New Roman"/>
                  <w:kern w:val="0"/>
                  <w:szCs w:val="24"/>
                </w:rPr>
                <m:t>α</m:t>
              </m:r>
            </m:e>
          </m:func>
          <m:r>
            <w:rPr>
              <w:rFonts w:ascii="Cambria Math" w:hAnsi="Cambria Math" w:cs="Times New Roman"/>
              <w:kern w:val="0"/>
              <w:szCs w:val="24"/>
            </w:rPr>
            <m:t>-</m:t>
          </m:r>
          <m:f>
            <m:fPr>
              <m:ctrlPr>
                <w:rPr>
                  <w:rFonts w:ascii="Cambria Math" w:hAnsi="Cambria Math" w:cs="Times New Roman"/>
                  <w:i/>
                  <w:kern w:val="0"/>
                  <w:szCs w:val="24"/>
                </w:rPr>
              </m:ctrlPr>
            </m:fPr>
            <m:num>
              <m:r>
                <w:rPr>
                  <w:rFonts w:ascii="Cambria Math" w:hAnsi="Cambria Math" w:cs="Times New Roman"/>
                  <w:kern w:val="0"/>
                  <w:szCs w:val="24"/>
                </w:rPr>
                <m:t>2</m:t>
              </m:r>
              <m:sSub>
                <m:sSubPr>
                  <m:ctrlPr>
                    <w:rPr>
                      <w:rFonts w:ascii="Cambria Math" w:hAnsi="Cambria Math" w:cs="Times New Roman"/>
                      <w:i/>
                      <w:kern w:val="0"/>
                      <w:szCs w:val="24"/>
                    </w:rPr>
                  </m:ctrlPr>
                </m:sSubPr>
                <m:e>
                  <m:r>
                    <w:rPr>
                      <w:rFonts w:ascii="Cambria Math" w:hAnsi="Cambria Math" w:cs="Times New Roman"/>
                      <w:kern w:val="0"/>
                      <w:szCs w:val="24"/>
                    </w:rPr>
                    <m:t>d</m:t>
                  </m:r>
                </m:e>
                <m:sub>
                  <m:r>
                    <w:rPr>
                      <w:rFonts w:ascii="Cambria Math" w:hAnsi="Cambria Math" w:cs="Times New Roman"/>
                      <w:kern w:val="0"/>
                      <w:szCs w:val="24"/>
                    </w:rPr>
                    <m:t>1</m:t>
                  </m:r>
                </m:sub>
              </m:sSub>
              <m:func>
                <m:funcPr>
                  <m:ctrlPr>
                    <w:rPr>
                      <w:rFonts w:ascii="Cambria Math" w:hAnsi="Cambria Math" w:cs="Times New Roman"/>
                      <w:i/>
                      <w:kern w:val="0"/>
                      <w:szCs w:val="24"/>
                    </w:rPr>
                  </m:ctrlPr>
                </m:funcPr>
                <m:fName>
                  <m:r>
                    <m:rPr>
                      <m:sty m:val="p"/>
                    </m:rPr>
                    <w:rPr>
                      <w:rFonts w:ascii="Cambria Math" w:hAnsi="Cambria Math" w:cs="Times New Roman"/>
                      <w:kern w:val="0"/>
                      <w:szCs w:val="24"/>
                    </w:rPr>
                    <m:t>tan</m:t>
                  </m:r>
                </m:fName>
                <m:e>
                  <m:r>
                    <w:rPr>
                      <w:rFonts w:ascii="Cambria Math" w:hAnsi="Cambria Math" w:cs="Times New Roman"/>
                      <w:kern w:val="0"/>
                      <w:szCs w:val="24"/>
                    </w:rPr>
                    <m:t>α</m:t>
                  </m:r>
                </m:e>
              </m:func>
            </m:num>
            <m:den>
              <m:r>
                <w:rPr>
                  <w:rFonts w:ascii="Cambria Math" w:hAnsi="Cambria Math" w:cs="Times New Roman"/>
                  <w:kern w:val="0"/>
                  <w:szCs w:val="24"/>
                </w:rPr>
                <m:t>x</m:t>
              </m:r>
            </m:den>
          </m:f>
        </m:oMath>
      </m:oMathPara>
    </w:p>
    <w:p w14:paraId="30721191" w14:textId="77777777" w:rsidR="007C7498" w:rsidRPr="00ED7D97" w:rsidRDefault="007C7498" w:rsidP="002120B9">
      <w:pPr>
        <w:widowControl/>
        <w:spacing w:before="240" w:after="120" w:line="240" w:lineRule="auto"/>
        <w:ind w:firstLineChars="0" w:firstLine="0"/>
        <w:jc w:val="both"/>
        <w:rPr>
          <w:rFonts w:cs="Times New Roman"/>
          <w:kern w:val="0"/>
          <w:szCs w:val="24"/>
        </w:rPr>
      </w:pPr>
      <w:r w:rsidRPr="00ED7D97">
        <w:rPr>
          <w:rFonts w:cs="Times New Roman"/>
          <w:kern w:val="0"/>
          <w:szCs w:val="24"/>
        </w:rPr>
        <w:t xml:space="preserve">Using the identity </w:t>
      </w:r>
      <m:oMath>
        <m:func>
          <m:funcPr>
            <m:ctrlPr>
              <w:rPr>
                <w:rFonts w:ascii="Cambria Math" w:hAnsi="Cambria Math" w:cs="Times New Roman"/>
                <w:bCs/>
                <w:kern w:val="0"/>
                <w:szCs w:val="24"/>
              </w:rPr>
            </m:ctrlPr>
          </m:funcPr>
          <m:fName>
            <m:sSup>
              <m:sSupPr>
                <m:ctrlPr>
                  <w:rPr>
                    <w:rFonts w:ascii="Cambria Math" w:hAnsi="Cambria Math" w:cs="Times New Roman"/>
                    <w:bCs/>
                    <w:i/>
                    <w:kern w:val="0"/>
                    <w:szCs w:val="24"/>
                  </w:rPr>
                </m:ctrlPr>
              </m:sSupPr>
              <m:e>
                <m:r>
                  <m:rPr>
                    <m:sty m:val="p"/>
                  </m:rPr>
                  <w:rPr>
                    <w:rFonts w:ascii="Cambria Math" w:hAnsi="Cambria Math" w:cs="Times New Roman"/>
                    <w:kern w:val="0"/>
                    <w:szCs w:val="24"/>
                  </w:rPr>
                  <m:t>sec</m:t>
                </m:r>
                <m:ctrlPr>
                  <w:rPr>
                    <w:rFonts w:ascii="Cambria Math" w:hAnsi="Cambria Math" w:cs="Times New Roman"/>
                    <w:bCs/>
                    <w:kern w:val="0"/>
                    <w:szCs w:val="24"/>
                  </w:rPr>
                </m:ctrlPr>
              </m:e>
              <m:sup>
                <m:r>
                  <w:rPr>
                    <w:rFonts w:ascii="Cambria Math" w:hAnsi="Cambria Math" w:cs="Times New Roman"/>
                    <w:kern w:val="0"/>
                    <w:szCs w:val="24"/>
                  </w:rPr>
                  <m:t>2</m:t>
                </m:r>
                <m:ctrlPr>
                  <w:rPr>
                    <w:rFonts w:ascii="Cambria Math" w:hAnsi="Cambria Math" w:cs="Times New Roman"/>
                    <w:bCs/>
                    <w:kern w:val="0"/>
                    <w:szCs w:val="24"/>
                  </w:rPr>
                </m:ctrlPr>
              </m:sup>
            </m:sSup>
            <m:ctrlPr>
              <w:rPr>
                <w:rFonts w:ascii="Cambria Math" w:hAnsi="Cambria Math" w:cs="Times New Roman"/>
                <w:bCs/>
                <w:i/>
                <w:kern w:val="0"/>
                <w:szCs w:val="24"/>
              </w:rPr>
            </m:ctrlPr>
          </m:fName>
          <m:e>
            <m:r>
              <w:rPr>
                <w:rFonts w:ascii="Cambria Math" w:hAnsi="Cambria Math" w:cs="Times New Roman"/>
                <w:kern w:val="0"/>
                <w:szCs w:val="24"/>
              </w:rPr>
              <m:t>α</m:t>
            </m:r>
            <m:ctrlPr>
              <w:rPr>
                <w:rFonts w:ascii="Cambria Math" w:hAnsi="Cambria Math" w:cs="Times New Roman"/>
                <w:bCs/>
                <w:i/>
                <w:kern w:val="0"/>
                <w:szCs w:val="24"/>
              </w:rPr>
            </m:ctrlPr>
          </m:e>
        </m:func>
        <m:r>
          <w:rPr>
            <w:rFonts w:ascii="Cambria Math" w:hAnsi="Cambria Math" w:cs="Times New Roman"/>
            <w:kern w:val="0"/>
            <w:szCs w:val="24"/>
          </w:rPr>
          <m:t>= 1 + ta</m:t>
        </m:r>
        <m:sSup>
          <m:sSupPr>
            <m:ctrlPr>
              <w:rPr>
                <w:rFonts w:ascii="Cambria Math" w:hAnsi="Cambria Math" w:cs="Times New Roman"/>
                <w:bCs/>
                <w:i/>
                <w:kern w:val="0"/>
                <w:szCs w:val="24"/>
              </w:rPr>
            </m:ctrlPr>
          </m:sSupPr>
          <m:e>
            <m:r>
              <w:rPr>
                <w:rFonts w:ascii="Cambria Math" w:hAnsi="Cambria Math" w:cs="Times New Roman"/>
                <w:kern w:val="0"/>
                <w:szCs w:val="24"/>
              </w:rPr>
              <m:t>n</m:t>
            </m:r>
          </m:e>
          <m:sup>
            <m:r>
              <w:rPr>
                <w:rFonts w:ascii="Cambria Math" w:hAnsi="Cambria Math" w:cs="Times New Roman"/>
                <w:kern w:val="0"/>
                <w:szCs w:val="24"/>
              </w:rPr>
              <m:t>2</m:t>
            </m:r>
          </m:sup>
        </m:sSup>
        <m:r>
          <w:rPr>
            <w:rFonts w:ascii="Cambria Math" w:hAnsi="Cambria Math" w:cs="Times New Roman"/>
            <w:kern w:val="0"/>
            <w:szCs w:val="24"/>
          </w:rPr>
          <m:t>α</m:t>
        </m:r>
      </m:oMath>
      <w:r w:rsidRPr="00ED7D97">
        <w:rPr>
          <w:rFonts w:cs="Times New Roman"/>
          <w:kern w:val="0"/>
          <w:szCs w:val="24"/>
        </w:rPr>
        <w:t xml:space="preserve"> and substituting </w:t>
      </w:r>
      <m:oMath>
        <m:func>
          <m:funcPr>
            <m:ctrlPr>
              <w:rPr>
                <w:rFonts w:ascii="Cambria Math" w:hAnsi="Cambria Math" w:cs="Times New Roman"/>
                <w:i/>
                <w:kern w:val="0"/>
                <w:szCs w:val="24"/>
              </w:rPr>
            </m:ctrlPr>
          </m:funcPr>
          <m:fName>
            <m:r>
              <m:rPr>
                <m:sty m:val="p"/>
              </m:rPr>
              <w:rPr>
                <w:rFonts w:ascii="Cambria Math" w:hAnsi="Cambria Math" w:cs="Times New Roman"/>
                <w:kern w:val="0"/>
                <w:szCs w:val="24"/>
              </w:rPr>
              <m:t>tan</m:t>
            </m:r>
          </m:fName>
          <m:e>
            <m:r>
              <w:rPr>
                <w:rFonts w:ascii="Cambria Math" w:hAnsi="Cambria Math" w:cs="Times New Roman"/>
                <w:kern w:val="0"/>
                <w:szCs w:val="24"/>
              </w:rPr>
              <m:t>α</m:t>
            </m:r>
          </m:e>
        </m:func>
        <m:r>
          <w:rPr>
            <w:rFonts w:ascii="Cambria Math" w:hAnsi="Cambria Math" w:cs="Times New Roman"/>
            <w:kern w:val="0"/>
            <w:szCs w:val="24"/>
          </w:rPr>
          <m:t>=</m:t>
        </m:r>
        <m:f>
          <m:fPr>
            <m:ctrlPr>
              <w:rPr>
                <w:rFonts w:ascii="Cambria Math" w:hAnsi="Cambria Math" w:cs="Times New Roman"/>
                <w:i/>
                <w:kern w:val="0"/>
                <w:szCs w:val="24"/>
              </w:rPr>
            </m:ctrlPr>
          </m:fPr>
          <m:num>
            <m:r>
              <w:rPr>
                <w:rFonts w:ascii="Cambria Math" w:hAnsi="Cambria Math" w:cs="Times New Roman"/>
                <w:kern w:val="0"/>
                <w:szCs w:val="24"/>
              </w:rPr>
              <m:t>2</m:t>
            </m:r>
            <m:sSub>
              <m:sSubPr>
                <m:ctrlPr>
                  <w:rPr>
                    <w:rFonts w:ascii="Cambria Math" w:hAnsi="Cambria Math" w:cs="Times New Roman"/>
                    <w:i/>
                    <w:kern w:val="0"/>
                    <w:szCs w:val="24"/>
                  </w:rPr>
                </m:ctrlPr>
              </m:sSubPr>
              <m:e>
                <m:r>
                  <w:rPr>
                    <w:rFonts w:ascii="Cambria Math" w:hAnsi="Cambria Math" w:cs="Times New Roman"/>
                    <w:kern w:val="0"/>
                    <w:szCs w:val="24"/>
                  </w:rPr>
                  <m:t>d</m:t>
                </m:r>
              </m:e>
              <m:sub>
                <m:r>
                  <w:rPr>
                    <w:rFonts w:ascii="Cambria Math" w:hAnsi="Cambria Math" w:cs="Times New Roman"/>
                    <w:kern w:val="0"/>
                    <w:szCs w:val="24"/>
                  </w:rPr>
                  <m:t>4</m:t>
                </m:r>
              </m:sub>
            </m:sSub>
          </m:num>
          <m:den>
            <m:r>
              <w:rPr>
                <w:rFonts w:ascii="Cambria Math" w:hAnsi="Cambria Math" w:cs="Times New Roman"/>
                <w:kern w:val="0"/>
                <w:szCs w:val="24"/>
              </w:rPr>
              <m:t>x</m:t>
            </m:r>
          </m:den>
        </m:f>
      </m:oMath>
      <w:r w:rsidRPr="00ED7D97">
        <w:rPr>
          <w:rFonts w:cs="Times New Roman"/>
          <w:kern w:val="0"/>
          <w:szCs w:val="24"/>
        </w:rPr>
        <w:t>:</w:t>
      </w:r>
    </w:p>
    <w:p w14:paraId="2318C15E" w14:textId="77777777" w:rsidR="007C7498" w:rsidRPr="00ED7D97" w:rsidRDefault="00A63E2D" w:rsidP="002120B9">
      <w:pPr>
        <w:widowControl/>
        <w:spacing w:before="240" w:after="120" w:line="240" w:lineRule="auto"/>
        <w:ind w:firstLineChars="0" w:firstLine="0"/>
        <w:jc w:val="both"/>
        <w:rPr>
          <w:rFonts w:cs="Times New Roman"/>
          <w:kern w:val="0"/>
          <w:szCs w:val="24"/>
        </w:rPr>
      </w:pPr>
      <m:oMathPara>
        <m:oMath>
          <m:f>
            <m:fPr>
              <m:ctrlPr>
                <w:rPr>
                  <w:rFonts w:ascii="Cambria Math" w:hAnsi="Cambria Math" w:cs="Times New Roman"/>
                  <w:i/>
                  <w:kern w:val="0"/>
                  <w:szCs w:val="24"/>
                </w:rPr>
              </m:ctrlPr>
            </m:fPr>
            <m:num>
              <m:sSub>
                <m:sSubPr>
                  <m:ctrlPr>
                    <w:rPr>
                      <w:rFonts w:ascii="Cambria Math" w:hAnsi="Cambria Math" w:cs="Times New Roman"/>
                      <w:i/>
                      <w:kern w:val="0"/>
                      <w:szCs w:val="24"/>
                    </w:rPr>
                  </m:ctrlPr>
                </m:sSubPr>
                <m:e>
                  <m:r>
                    <w:rPr>
                      <w:rFonts w:ascii="Cambria Math" w:hAnsi="Cambria Math" w:cs="Times New Roman"/>
                      <w:kern w:val="0"/>
                      <w:szCs w:val="24"/>
                    </w:rPr>
                    <m:t>C</m:t>
                  </m:r>
                </m:e>
                <m:sub>
                  <m:r>
                    <w:rPr>
                      <w:rFonts w:ascii="Cambria Math" w:hAnsi="Cambria Math" w:cs="Times New Roman"/>
                      <w:kern w:val="0"/>
                      <w:szCs w:val="24"/>
                    </w:rPr>
                    <m:t>1</m:t>
                  </m:r>
                </m:sub>
              </m:sSub>
            </m:num>
            <m:den>
              <m:sSub>
                <m:sSubPr>
                  <m:ctrlPr>
                    <w:rPr>
                      <w:rFonts w:ascii="Cambria Math" w:hAnsi="Cambria Math" w:cs="Times New Roman"/>
                      <w:i/>
                      <w:kern w:val="0"/>
                      <w:szCs w:val="24"/>
                    </w:rPr>
                  </m:ctrlPr>
                </m:sSubPr>
                <m:e>
                  <m:r>
                    <w:rPr>
                      <w:rFonts w:ascii="Cambria Math" w:hAnsi="Cambria Math" w:cs="Times New Roman"/>
                      <w:kern w:val="0"/>
                      <w:szCs w:val="24"/>
                    </w:rPr>
                    <m:t>C</m:t>
                  </m:r>
                </m:e>
                <m:sub>
                  <m:r>
                    <w:rPr>
                      <w:rFonts w:ascii="Cambria Math" w:hAnsi="Cambria Math" w:cs="Times New Roman"/>
                      <w:kern w:val="0"/>
                      <w:szCs w:val="24"/>
                    </w:rPr>
                    <m:t>2</m:t>
                  </m:r>
                </m:sub>
              </m:sSub>
            </m:den>
          </m:f>
          <m:r>
            <w:rPr>
              <w:rFonts w:ascii="Cambria Math" w:hAnsi="Cambria Math" w:cs="Times New Roman"/>
              <w:kern w:val="0"/>
              <w:szCs w:val="24"/>
            </w:rPr>
            <m:t>=1+</m:t>
          </m:r>
          <m:func>
            <m:funcPr>
              <m:ctrlPr>
                <w:rPr>
                  <w:rFonts w:ascii="Cambria Math" w:hAnsi="Cambria Math" w:cs="Times New Roman"/>
                  <w:i/>
                  <w:kern w:val="0"/>
                  <w:szCs w:val="24"/>
                </w:rPr>
              </m:ctrlPr>
            </m:funcPr>
            <m:fName>
              <m:sSup>
                <m:sSupPr>
                  <m:ctrlPr>
                    <w:rPr>
                      <w:rFonts w:ascii="Cambria Math" w:hAnsi="Cambria Math" w:cs="Times New Roman"/>
                      <w:i/>
                      <w:kern w:val="0"/>
                      <w:szCs w:val="24"/>
                    </w:rPr>
                  </m:ctrlPr>
                </m:sSupPr>
                <m:e>
                  <m:r>
                    <m:rPr>
                      <m:sty m:val="p"/>
                    </m:rPr>
                    <w:rPr>
                      <w:rFonts w:ascii="Cambria Math" w:hAnsi="Cambria Math" w:cs="Times New Roman"/>
                      <w:kern w:val="0"/>
                      <w:szCs w:val="24"/>
                    </w:rPr>
                    <m:t>tan</m:t>
                  </m:r>
                </m:e>
                <m:sup>
                  <m:r>
                    <w:rPr>
                      <w:rFonts w:ascii="Cambria Math" w:hAnsi="Cambria Math" w:cs="Times New Roman"/>
                      <w:kern w:val="0"/>
                      <w:szCs w:val="24"/>
                    </w:rPr>
                    <m:t>2</m:t>
                  </m:r>
                </m:sup>
              </m:sSup>
            </m:fName>
            <m:e>
              <m:r>
                <w:rPr>
                  <w:rFonts w:ascii="Cambria Math" w:hAnsi="Cambria Math" w:cs="Times New Roman"/>
                  <w:kern w:val="0"/>
                  <w:szCs w:val="24"/>
                </w:rPr>
                <m:t>α</m:t>
              </m:r>
            </m:e>
          </m:func>
          <m:r>
            <w:rPr>
              <w:rFonts w:ascii="Cambria Math" w:hAnsi="Cambria Math" w:cs="Times New Roman"/>
              <w:kern w:val="0"/>
              <w:szCs w:val="24"/>
            </w:rPr>
            <m:t>-</m:t>
          </m:r>
          <m:f>
            <m:fPr>
              <m:ctrlPr>
                <w:rPr>
                  <w:rFonts w:ascii="Cambria Math" w:hAnsi="Cambria Math" w:cs="Times New Roman"/>
                  <w:i/>
                  <w:kern w:val="0"/>
                  <w:szCs w:val="24"/>
                </w:rPr>
              </m:ctrlPr>
            </m:fPr>
            <m:num>
              <m:r>
                <w:rPr>
                  <w:rFonts w:ascii="Cambria Math" w:hAnsi="Cambria Math" w:cs="Times New Roman"/>
                  <w:kern w:val="0"/>
                  <w:szCs w:val="24"/>
                </w:rPr>
                <m:t>2</m:t>
              </m:r>
              <m:sSub>
                <m:sSubPr>
                  <m:ctrlPr>
                    <w:rPr>
                      <w:rFonts w:ascii="Cambria Math" w:hAnsi="Cambria Math" w:cs="Times New Roman"/>
                      <w:i/>
                      <w:kern w:val="0"/>
                      <w:szCs w:val="24"/>
                    </w:rPr>
                  </m:ctrlPr>
                </m:sSubPr>
                <m:e>
                  <m:r>
                    <w:rPr>
                      <w:rFonts w:ascii="Cambria Math" w:hAnsi="Cambria Math" w:cs="Times New Roman"/>
                      <w:kern w:val="0"/>
                      <w:szCs w:val="24"/>
                    </w:rPr>
                    <m:t>d</m:t>
                  </m:r>
                </m:e>
                <m:sub>
                  <m:r>
                    <w:rPr>
                      <w:rFonts w:ascii="Cambria Math" w:hAnsi="Cambria Math" w:cs="Times New Roman"/>
                      <w:kern w:val="0"/>
                      <w:szCs w:val="24"/>
                    </w:rPr>
                    <m:t>1</m:t>
                  </m:r>
                </m:sub>
              </m:sSub>
            </m:num>
            <m:den>
              <m:r>
                <w:rPr>
                  <w:rFonts w:ascii="Cambria Math" w:hAnsi="Cambria Math" w:cs="Times New Roman"/>
                  <w:kern w:val="0"/>
                  <w:szCs w:val="24"/>
                </w:rPr>
                <m:t>x</m:t>
              </m:r>
            </m:den>
          </m:f>
          <m:func>
            <m:funcPr>
              <m:ctrlPr>
                <w:rPr>
                  <w:rFonts w:ascii="Cambria Math" w:hAnsi="Cambria Math" w:cs="Times New Roman"/>
                  <w:i/>
                  <w:kern w:val="0"/>
                  <w:szCs w:val="24"/>
                </w:rPr>
              </m:ctrlPr>
            </m:funcPr>
            <m:fName>
              <m:r>
                <m:rPr>
                  <m:sty m:val="p"/>
                </m:rPr>
                <w:rPr>
                  <w:rFonts w:ascii="Cambria Math" w:hAnsi="Cambria Math" w:cs="Times New Roman"/>
                  <w:kern w:val="0"/>
                  <w:szCs w:val="24"/>
                </w:rPr>
                <m:t>tan</m:t>
              </m:r>
            </m:fName>
            <m:e>
              <m:r>
                <w:rPr>
                  <w:rFonts w:ascii="Cambria Math" w:hAnsi="Cambria Math" w:cs="Times New Roman"/>
                  <w:kern w:val="0"/>
                  <w:szCs w:val="24"/>
                </w:rPr>
                <m:t>α</m:t>
              </m:r>
            </m:e>
          </m:func>
        </m:oMath>
      </m:oMathPara>
    </w:p>
    <w:p w14:paraId="07BEF6E3" w14:textId="77777777" w:rsidR="007C7498" w:rsidRPr="00ED7D97" w:rsidRDefault="00A63E2D" w:rsidP="002120B9">
      <w:pPr>
        <w:widowControl/>
        <w:spacing w:before="240" w:after="120" w:line="240" w:lineRule="auto"/>
        <w:ind w:firstLineChars="0" w:firstLine="0"/>
        <w:jc w:val="both"/>
        <w:rPr>
          <w:rFonts w:cs="Times New Roman"/>
          <w:kern w:val="0"/>
          <w:szCs w:val="24"/>
        </w:rPr>
      </w:pPr>
      <m:oMathPara>
        <m:oMath>
          <m:f>
            <m:fPr>
              <m:ctrlPr>
                <w:rPr>
                  <w:rFonts w:ascii="Cambria Math" w:hAnsi="Cambria Math" w:cs="Times New Roman"/>
                  <w:i/>
                  <w:kern w:val="0"/>
                  <w:szCs w:val="24"/>
                </w:rPr>
              </m:ctrlPr>
            </m:fPr>
            <m:num>
              <m:sSub>
                <m:sSubPr>
                  <m:ctrlPr>
                    <w:rPr>
                      <w:rFonts w:ascii="Cambria Math" w:hAnsi="Cambria Math" w:cs="Times New Roman"/>
                      <w:i/>
                      <w:kern w:val="0"/>
                      <w:szCs w:val="24"/>
                    </w:rPr>
                  </m:ctrlPr>
                </m:sSubPr>
                <m:e>
                  <m:r>
                    <w:rPr>
                      <w:rFonts w:ascii="Cambria Math" w:hAnsi="Cambria Math" w:cs="Times New Roman"/>
                      <w:kern w:val="0"/>
                      <w:szCs w:val="24"/>
                    </w:rPr>
                    <m:t>C</m:t>
                  </m:r>
                </m:e>
                <m:sub>
                  <m:r>
                    <w:rPr>
                      <w:rFonts w:ascii="Cambria Math" w:hAnsi="Cambria Math" w:cs="Times New Roman"/>
                      <w:kern w:val="0"/>
                      <w:szCs w:val="24"/>
                    </w:rPr>
                    <m:t>1</m:t>
                  </m:r>
                </m:sub>
              </m:sSub>
            </m:num>
            <m:den>
              <m:sSub>
                <m:sSubPr>
                  <m:ctrlPr>
                    <w:rPr>
                      <w:rFonts w:ascii="Cambria Math" w:hAnsi="Cambria Math" w:cs="Times New Roman"/>
                      <w:i/>
                      <w:kern w:val="0"/>
                      <w:szCs w:val="24"/>
                    </w:rPr>
                  </m:ctrlPr>
                </m:sSubPr>
                <m:e>
                  <m:r>
                    <w:rPr>
                      <w:rFonts w:ascii="Cambria Math" w:hAnsi="Cambria Math" w:cs="Times New Roman"/>
                      <w:kern w:val="0"/>
                      <w:szCs w:val="24"/>
                    </w:rPr>
                    <m:t>C</m:t>
                  </m:r>
                </m:e>
                <m:sub>
                  <m:r>
                    <w:rPr>
                      <w:rFonts w:ascii="Cambria Math" w:hAnsi="Cambria Math" w:cs="Times New Roman"/>
                      <w:kern w:val="0"/>
                      <w:szCs w:val="24"/>
                    </w:rPr>
                    <m:t>2</m:t>
                  </m:r>
                </m:sub>
              </m:sSub>
            </m:den>
          </m:f>
          <m:r>
            <w:rPr>
              <w:rFonts w:ascii="Cambria Math" w:hAnsi="Cambria Math" w:cs="Times New Roman"/>
              <w:kern w:val="0"/>
              <w:szCs w:val="24"/>
            </w:rPr>
            <m:t>=1+</m:t>
          </m:r>
          <m:sSup>
            <m:sSupPr>
              <m:ctrlPr>
                <w:rPr>
                  <w:rFonts w:ascii="Cambria Math" w:hAnsi="Cambria Math" w:cs="Times New Roman"/>
                  <w:i/>
                  <w:kern w:val="0"/>
                  <w:szCs w:val="24"/>
                </w:rPr>
              </m:ctrlPr>
            </m:sSupPr>
            <m:e>
              <m:r>
                <w:rPr>
                  <w:rFonts w:ascii="Cambria Math" w:hAnsi="Cambria Math" w:cs="Times New Roman"/>
                  <w:kern w:val="0"/>
                  <w:szCs w:val="24"/>
                </w:rPr>
                <m:t>(</m:t>
              </m:r>
              <m:f>
                <m:fPr>
                  <m:ctrlPr>
                    <w:rPr>
                      <w:rFonts w:ascii="Cambria Math" w:hAnsi="Cambria Math" w:cs="Times New Roman"/>
                      <w:i/>
                      <w:kern w:val="0"/>
                      <w:szCs w:val="24"/>
                    </w:rPr>
                  </m:ctrlPr>
                </m:fPr>
                <m:num>
                  <m:r>
                    <w:rPr>
                      <w:rFonts w:ascii="Cambria Math" w:hAnsi="Cambria Math" w:cs="Times New Roman"/>
                      <w:kern w:val="0"/>
                      <w:szCs w:val="24"/>
                    </w:rPr>
                    <m:t>2</m:t>
                  </m:r>
                  <m:sSub>
                    <m:sSubPr>
                      <m:ctrlPr>
                        <w:rPr>
                          <w:rFonts w:ascii="Cambria Math" w:hAnsi="Cambria Math" w:cs="Times New Roman"/>
                          <w:i/>
                          <w:kern w:val="0"/>
                          <w:szCs w:val="24"/>
                        </w:rPr>
                      </m:ctrlPr>
                    </m:sSubPr>
                    <m:e>
                      <m:r>
                        <w:rPr>
                          <w:rFonts w:ascii="Cambria Math" w:hAnsi="Cambria Math" w:cs="Times New Roman"/>
                          <w:kern w:val="0"/>
                          <w:szCs w:val="24"/>
                        </w:rPr>
                        <m:t>d</m:t>
                      </m:r>
                    </m:e>
                    <m:sub>
                      <m:r>
                        <w:rPr>
                          <w:rFonts w:ascii="Cambria Math" w:hAnsi="Cambria Math" w:cs="Times New Roman"/>
                          <w:kern w:val="0"/>
                          <w:szCs w:val="24"/>
                        </w:rPr>
                        <m:t>4</m:t>
                      </m:r>
                    </m:sub>
                  </m:sSub>
                </m:num>
                <m:den>
                  <m:r>
                    <w:rPr>
                      <w:rFonts w:ascii="Cambria Math" w:hAnsi="Cambria Math" w:cs="Times New Roman"/>
                      <w:kern w:val="0"/>
                      <w:szCs w:val="24"/>
                    </w:rPr>
                    <m:t>x</m:t>
                  </m:r>
                </m:den>
              </m:f>
              <m:r>
                <w:rPr>
                  <w:rFonts w:ascii="Cambria Math" w:hAnsi="Cambria Math" w:cs="Times New Roman"/>
                  <w:kern w:val="0"/>
                  <w:szCs w:val="24"/>
                </w:rPr>
                <m:t>)</m:t>
              </m:r>
            </m:e>
            <m:sup>
              <m:r>
                <w:rPr>
                  <w:rFonts w:ascii="Cambria Math" w:hAnsi="Cambria Math" w:cs="Times New Roman"/>
                  <w:kern w:val="0"/>
                  <w:szCs w:val="24"/>
                </w:rPr>
                <m:t>2</m:t>
              </m:r>
            </m:sup>
          </m:sSup>
          <m:r>
            <w:rPr>
              <w:rFonts w:ascii="Cambria Math" w:hAnsi="Cambria Math" w:cs="Times New Roman"/>
              <w:kern w:val="0"/>
              <w:szCs w:val="24"/>
            </w:rPr>
            <m:t>-</m:t>
          </m:r>
          <m:f>
            <m:fPr>
              <m:ctrlPr>
                <w:rPr>
                  <w:rFonts w:ascii="Cambria Math" w:hAnsi="Cambria Math" w:cs="Times New Roman"/>
                  <w:i/>
                  <w:kern w:val="0"/>
                  <w:szCs w:val="24"/>
                </w:rPr>
              </m:ctrlPr>
            </m:fPr>
            <m:num>
              <m:r>
                <w:rPr>
                  <w:rFonts w:ascii="Cambria Math" w:hAnsi="Cambria Math" w:cs="Times New Roman"/>
                  <w:kern w:val="0"/>
                  <w:szCs w:val="24"/>
                </w:rPr>
                <m:t>2</m:t>
              </m:r>
              <m:sSub>
                <m:sSubPr>
                  <m:ctrlPr>
                    <w:rPr>
                      <w:rFonts w:ascii="Cambria Math" w:hAnsi="Cambria Math" w:cs="Times New Roman"/>
                      <w:i/>
                      <w:kern w:val="0"/>
                      <w:szCs w:val="24"/>
                    </w:rPr>
                  </m:ctrlPr>
                </m:sSubPr>
                <m:e>
                  <m:r>
                    <w:rPr>
                      <w:rFonts w:ascii="Cambria Math" w:hAnsi="Cambria Math" w:cs="Times New Roman"/>
                      <w:kern w:val="0"/>
                      <w:szCs w:val="24"/>
                    </w:rPr>
                    <m:t>d</m:t>
                  </m:r>
                </m:e>
                <m:sub>
                  <m:r>
                    <w:rPr>
                      <w:rFonts w:ascii="Cambria Math" w:hAnsi="Cambria Math" w:cs="Times New Roman"/>
                      <w:kern w:val="0"/>
                      <w:szCs w:val="24"/>
                    </w:rPr>
                    <m:t>1</m:t>
                  </m:r>
                </m:sub>
              </m:sSub>
            </m:num>
            <m:den>
              <m:r>
                <w:rPr>
                  <w:rFonts w:ascii="Cambria Math" w:hAnsi="Cambria Math" w:cs="Times New Roman"/>
                  <w:kern w:val="0"/>
                  <w:szCs w:val="24"/>
                </w:rPr>
                <m:t>x</m:t>
              </m:r>
            </m:den>
          </m:f>
          <m:r>
            <w:rPr>
              <w:rFonts w:ascii="Cambria Math" w:hAnsi="Cambria Math" w:cs="Times New Roman"/>
              <w:kern w:val="0"/>
              <w:szCs w:val="24"/>
            </w:rPr>
            <m:t>(</m:t>
          </m:r>
          <m:f>
            <m:fPr>
              <m:ctrlPr>
                <w:rPr>
                  <w:rFonts w:ascii="Cambria Math" w:hAnsi="Cambria Math" w:cs="Times New Roman"/>
                  <w:i/>
                  <w:kern w:val="0"/>
                  <w:szCs w:val="24"/>
                </w:rPr>
              </m:ctrlPr>
            </m:fPr>
            <m:num>
              <m:r>
                <w:rPr>
                  <w:rFonts w:ascii="Cambria Math" w:hAnsi="Cambria Math" w:cs="Times New Roman"/>
                  <w:kern w:val="0"/>
                  <w:szCs w:val="24"/>
                </w:rPr>
                <m:t>2</m:t>
              </m:r>
              <m:sSub>
                <m:sSubPr>
                  <m:ctrlPr>
                    <w:rPr>
                      <w:rFonts w:ascii="Cambria Math" w:hAnsi="Cambria Math" w:cs="Times New Roman"/>
                      <w:i/>
                      <w:kern w:val="0"/>
                      <w:szCs w:val="24"/>
                    </w:rPr>
                  </m:ctrlPr>
                </m:sSubPr>
                <m:e>
                  <m:r>
                    <w:rPr>
                      <w:rFonts w:ascii="Cambria Math" w:hAnsi="Cambria Math" w:cs="Times New Roman"/>
                      <w:kern w:val="0"/>
                      <w:szCs w:val="24"/>
                    </w:rPr>
                    <m:t>d</m:t>
                  </m:r>
                </m:e>
                <m:sub>
                  <m:r>
                    <w:rPr>
                      <w:rFonts w:ascii="Cambria Math" w:hAnsi="Cambria Math" w:cs="Times New Roman"/>
                      <w:kern w:val="0"/>
                      <w:szCs w:val="24"/>
                    </w:rPr>
                    <m:t>4</m:t>
                  </m:r>
                </m:sub>
              </m:sSub>
            </m:num>
            <m:den>
              <m:r>
                <w:rPr>
                  <w:rFonts w:ascii="Cambria Math" w:hAnsi="Cambria Math" w:cs="Times New Roman"/>
                  <w:kern w:val="0"/>
                  <w:szCs w:val="24"/>
                </w:rPr>
                <m:t>x</m:t>
              </m:r>
            </m:den>
          </m:f>
          <m:r>
            <w:rPr>
              <w:rFonts w:ascii="Cambria Math" w:hAnsi="Cambria Math" w:cs="Times New Roman"/>
              <w:kern w:val="0"/>
              <w:szCs w:val="24"/>
            </w:rPr>
            <m:t>)</m:t>
          </m:r>
        </m:oMath>
      </m:oMathPara>
    </w:p>
    <w:p w14:paraId="44121DBC" w14:textId="77777777" w:rsidR="007C7498" w:rsidRPr="00ED7D97" w:rsidRDefault="00A63E2D" w:rsidP="002120B9">
      <w:pPr>
        <w:widowControl/>
        <w:spacing w:before="240" w:after="120" w:line="240" w:lineRule="auto"/>
        <w:ind w:firstLineChars="0" w:firstLine="0"/>
        <w:jc w:val="both"/>
        <w:rPr>
          <w:rFonts w:cs="Times New Roman"/>
          <w:kern w:val="0"/>
          <w:szCs w:val="24"/>
        </w:rPr>
      </w:pPr>
      <m:oMathPara>
        <m:oMath>
          <m:f>
            <m:fPr>
              <m:ctrlPr>
                <w:rPr>
                  <w:rFonts w:ascii="Cambria Math" w:hAnsi="Cambria Math" w:cs="Times New Roman"/>
                  <w:i/>
                  <w:kern w:val="0"/>
                  <w:szCs w:val="24"/>
                </w:rPr>
              </m:ctrlPr>
            </m:fPr>
            <m:num>
              <m:sSub>
                <m:sSubPr>
                  <m:ctrlPr>
                    <w:rPr>
                      <w:rFonts w:ascii="Cambria Math" w:hAnsi="Cambria Math" w:cs="Times New Roman"/>
                      <w:i/>
                      <w:kern w:val="0"/>
                      <w:szCs w:val="24"/>
                    </w:rPr>
                  </m:ctrlPr>
                </m:sSubPr>
                <m:e>
                  <m:r>
                    <w:rPr>
                      <w:rFonts w:ascii="Cambria Math" w:hAnsi="Cambria Math" w:cs="Times New Roman"/>
                      <w:kern w:val="0"/>
                      <w:szCs w:val="24"/>
                    </w:rPr>
                    <m:t>C</m:t>
                  </m:r>
                </m:e>
                <m:sub>
                  <m:r>
                    <w:rPr>
                      <w:rFonts w:ascii="Cambria Math" w:hAnsi="Cambria Math" w:cs="Times New Roman"/>
                      <w:kern w:val="0"/>
                      <w:szCs w:val="24"/>
                    </w:rPr>
                    <m:t>1</m:t>
                  </m:r>
                </m:sub>
              </m:sSub>
            </m:num>
            <m:den>
              <m:sSub>
                <m:sSubPr>
                  <m:ctrlPr>
                    <w:rPr>
                      <w:rFonts w:ascii="Cambria Math" w:hAnsi="Cambria Math" w:cs="Times New Roman"/>
                      <w:i/>
                      <w:kern w:val="0"/>
                      <w:szCs w:val="24"/>
                    </w:rPr>
                  </m:ctrlPr>
                </m:sSubPr>
                <m:e>
                  <m:r>
                    <w:rPr>
                      <w:rFonts w:ascii="Cambria Math" w:hAnsi="Cambria Math" w:cs="Times New Roman"/>
                      <w:kern w:val="0"/>
                      <w:szCs w:val="24"/>
                    </w:rPr>
                    <m:t>C</m:t>
                  </m:r>
                </m:e>
                <m:sub>
                  <m:r>
                    <w:rPr>
                      <w:rFonts w:ascii="Cambria Math" w:hAnsi="Cambria Math" w:cs="Times New Roman"/>
                      <w:kern w:val="0"/>
                      <w:szCs w:val="24"/>
                    </w:rPr>
                    <m:t>2</m:t>
                  </m:r>
                </m:sub>
              </m:sSub>
            </m:den>
          </m:f>
          <m:r>
            <w:rPr>
              <w:rFonts w:ascii="Cambria Math" w:hAnsi="Cambria Math" w:cs="Times New Roman"/>
              <w:kern w:val="0"/>
              <w:szCs w:val="24"/>
            </w:rPr>
            <m:t>=1+</m:t>
          </m:r>
          <m:f>
            <m:fPr>
              <m:ctrlPr>
                <w:rPr>
                  <w:rFonts w:ascii="Cambria Math" w:hAnsi="Cambria Math" w:cs="Times New Roman"/>
                  <w:i/>
                  <w:kern w:val="0"/>
                  <w:szCs w:val="24"/>
                </w:rPr>
              </m:ctrlPr>
            </m:fPr>
            <m:num>
              <m:r>
                <w:rPr>
                  <w:rFonts w:ascii="Cambria Math" w:hAnsi="Cambria Math" w:cs="Times New Roman"/>
                  <w:kern w:val="0"/>
                  <w:szCs w:val="24"/>
                </w:rPr>
                <m:t>4</m:t>
              </m:r>
              <m:sSubSup>
                <m:sSubSupPr>
                  <m:ctrlPr>
                    <w:rPr>
                      <w:rFonts w:ascii="Cambria Math" w:hAnsi="Cambria Math" w:cs="Times New Roman"/>
                      <w:i/>
                      <w:kern w:val="0"/>
                      <w:szCs w:val="24"/>
                    </w:rPr>
                  </m:ctrlPr>
                </m:sSubSupPr>
                <m:e>
                  <m:r>
                    <w:rPr>
                      <w:rFonts w:ascii="Cambria Math" w:hAnsi="Cambria Math" w:cs="Times New Roman"/>
                      <w:kern w:val="0"/>
                      <w:szCs w:val="24"/>
                    </w:rPr>
                    <m:t>d</m:t>
                  </m:r>
                </m:e>
                <m:sub>
                  <m:r>
                    <w:rPr>
                      <w:rFonts w:ascii="Cambria Math" w:hAnsi="Cambria Math" w:cs="Times New Roman"/>
                      <w:kern w:val="0"/>
                      <w:szCs w:val="24"/>
                    </w:rPr>
                    <m:t>4</m:t>
                  </m:r>
                </m:sub>
                <m:sup>
                  <m:r>
                    <w:rPr>
                      <w:rFonts w:ascii="Cambria Math" w:hAnsi="Cambria Math" w:cs="Times New Roman"/>
                      <w:kern w:val="0"/>
                      <w:szCs w:val="24"/>
                    </w:rPr>
                    <m:t>2</m:t>
                  </m:r>
                </m:sup>
              </m:sSubSup>
            </m:num>
            <m:den>
              <m:sSup>
                <m:sSupPr>
                  <m:ctrlPr>
                    <w:rPr>
                      <w:rFonts w:ascii="Cambria Math" w:hAnsi="Cambria Math" w:cs="Times New Roman"/>
                      <w:i/>
                      <w:kern w:val="0"/>
                      <w:szCs w:val="24"/>
                    </w:rPr>
                  </m:ctrlPr>
                </m:sSupPr>
                <m:e>
                  <m:r>
                    <w:rPr>
                      <w:rFonts w:ascii="Cambria Math" w:hAnsi="Cambria Math" w:cs="Times New Roman"/>
                      <w:kern w:val="0"/>
                      <w:szCs w:val="24"/>
                    </w:rPr>
                    <m:t>x</m:t>
                  </m:r>
                </m:e>
                <m:sup>
                  <m:r>
                    <w:rPr>
                      <w:rFonts w:ascii="Cambria Math" w:hAnsi="Cambria Math" w:cs="Times New Roman"/>
                      <w:kern w:val="0"/>
                      <w:szCs w:val="24"/>
                    </w:rPr>
                    <m:t>2</m:t>
                  </m:r>
                </m:sup>
              </m:sSup>
            </m:den>
          </m:f>
          <m:r>
            <w:rPr>
              <w:rFonts w:ascii="Cambria Math" w:hAnsi="Cambria Math" w:cs="Times New Roman"/>
              <w:kern w:val="0"/>
              <w:szCs w:val="24"/>
            </w:rPr>
            <m:t>-</m:t>
          </m:r>
          <m:f>
            <m:fPr>
              <m:ctrlPr>
                <w:rPr>
                  <w:rFonts w:ascii="Cambria Math" w:hAnsi="Cambria Math" w:cs="Times New Roman"/>
                  <w:i/>
                  <w:kern w:val="0"/>
                  <w:szCs w:val="24"/>
                </w:rPr>
              </m:ctrlPr>
            </m:fPr>
            <m:num>
              <m:r>
                <w:rPr>
                  <w:rFonts w:ascii="Cambria Math" w:hAnsi="Cambria Math" w:cs="Times New Roman"/>
                  <w:kern w:val="0"/>
                  <w:szCs w:val="24"/>
                </w:rPr>
                <m:t>4</m:t>
              </m:r>
              <m:sSub>
                <m:sSubPr>
                  <m:ctrlPr>
                    <w:rPr>
                      <w:rFonts w:ascii="Cambria Math" w:hAnsi="Cambria Math" w:cs="Times New Roman"/>
                      <w:i/>
                      <w:kern w:val="0"/>
                      <w:szCs w:val="24"/>
                    </w:rPr>
                  </m:ctrlPr>
                </m:sSubPr>
                <m:e>
                  <m:r>
                    <w:rPr>
                      <w:rFonts w:ascii="Cambria Math" w:hAnsi="Cambria Math" w:cs="Times New Roman"/>
                      <w:kern w:val="0"/>
                      <w:szCs w:val="24"/>
                    </w:rPr>
                    <m:t>d</m:t>
                  </m:r>
                </m:e>
                <m:sub>
                  <m:r>
                    <w:rPr>
                      <w:rFonts w:ascii="Cambria Math" w:hAnsi="Cambria Math" w:cs="Times New Roman"/>
                      <w:kern w:val="0"/>
                      <w:szCs w:val="24"/>
                    </w:rPr>
                    <m:t>1</m:t>
                  </m:r>
                </m:sub>
              </m:sSub>
              <m:sSub>
                <m:sSubPr>
                  <m:ctrlPr>
                    <w:rPr>
                      <w:rFonts w:ascii="Cambria Math" w:hAnsi="Cambria Math" w:cs="Times New Roman"/>
                      <w:i/>
                      <w:kern w:val="0"/>
                      <w:szCs w:val="24"/>
                    </w:rPr>
                  </m:ctrlPr>
                </m:sSubPr>
                <m:e>
                  <m:r>
                    <w:rPr>
                      <w:rFonts w:ascii="Cambria Math" w:hAnsi="Cambria Math" w:cs="Times New Roman"/>
                      <w:kern w:val="0"/>
                      <w:szCs w:val="24"/>
                    </w:rPr>
                    <m:t>d</m:t>
                  </m:r>
                </m:e>
                <m:sub>
                  <m:r>
                    <w:rPr>
                      <w:rFonts w:ascii="Cambria Math" w:hAnsi="Cambria Math" w:cs="Times New Roman"/>
                      <w:kern w:val="0"/>
                      <w:szCs w:val="24"/>
                    </w:rPr>
                    <m:t>4</m:t>
                  </m:r>
                </m:sub>
              </m:sSub>
            </m:num>
            <m:den>
              <m:sSup>
                <m:sSupPr>
                  <m:ctrlPr>
                    <w:rPr>
                      <w:rFonts w:ascii="Cambria Math" w:hAnsi="Cambria Math" w:cs="Times New Roman"/>
                      <w:i/>
                      <w:kern w:val="0"/>
                      <w:szCs w:val="24"/>
                    </w:rPr>
                  </m:ctrlPr>
                </m:sSupPr>
                <m:e>
                  <m:r>
                    <w:rPr>
                      <w:rFonts w:ascii="Cambria Math" w:hAnsi="Cambria Math" w:cs="Times New Roman"/>
                      <w:kern w:val="0"/>
                      <w:szCs w:val="24"/>
                    </w:rPr>
                    <m:t>x</m:t>
                  </m:r>
                </m:e>
                <m:sup>
                  <m:r>
                    <w:rPr>
                      <w:rFonts w:ascii="Cambria Math" w:hAnsi="Cambria Math" w:cs="Times New Roman"/>
                      <w:kern w:val="0"/>
                      <w:szCs w:val="24"/>
                    </w:rPr>
                    <m:t>2</m:t>
                  </m:r>
                </m:sup>
              </m:sSup>
            </m:den>
          </m:f>
        </m:oMath>
      </m:oMathPara>
    </w:p>
    <w:p w14:paraId="060B82C7" w14:textId="77777777" w:rsidR="007C7498" w:rsidRPr="00ED7D97" w:rsidRDefault="00A63E2D" w:rsidP="002120B9">
      <w:pPr>
        <w:widowControl/>
        <w:spacing w:before="240" w:after="120" w:line="240" w:lineRule="auto"/>
        <w:ind w:firstLineChars="0" w:firstLine="0"/>
        <w:jc w:val="both"/>
        <w:rPr>
          <w:rFonts w:cs="Times New Roman"/>
          <w:kern w:val="0"/>
          <w:szCs w:val="24"/>
        </w:rPr>
      </w:pPr>
      <m:oMathPara>
        <m:oMath>
          <m:f>
            <m:fPr>
              <m:ctrlPr>
                <w:rPr>
                  <w:rFonts w:ascii="Cambria Math" w:hAnsi="Cambria Math" w:cs="Times New Roman"/>
                  <w:i/>
                  <w:kern w:val="0"/>
                  <w:szCs w:val="24"/>
                </w:rPr>
              </m:ctrlPr>
            </m:fPr>
            <m:num>
              <m:sSub>
                <m:sSubPr>
                  <m:ctrlPr>
                    <w:rPr>
                      <w:rFonts w:ascii="Cambria Math" w:hAnsi="Cambria Math" w:cs="Times New Roman"/>
                      <w:i/>
                      <w:kern w:val="0"/>
                      <w:szCs w:val="24"/>
                    </w:rPr>
                  </m:ctrlPr>
                </m:sSubPr>
                <m:e>
                  <m:r>
                    <w:rPr>
                      <w:rFonts w:ascii="Cambria Math" w:hAnsi="Cambria Math" w:cs="Times New Roman"/>
                      <w:kern w:val="0"/>
                      <w:szCs w:val="24"/>
                    </w:rPr>
                    <m:t>C</m:t>
                  </m:r>
                </m:e>
                <m:sub>
                  <m:r>
                    <w:rPr>
                      <w:rFonts w:ascii="Cambria Math" w:hAnsi="Cambria Math" w:cs="Times New Roman"/>
                      <w:kern w:val="0"/>
                      <w:szCs w:val="24"/>
                    </w:rPr>
                    <m:t>1</m:t>
                  </m:r>
                </m:sub>
              </m:sSub>
            </m:num>
            <m:den>
              <m:sSub>
                <m:sSubPr>
                  <m:ctrlPr>
                    <w:rPr>
                      <w:rFonts w:ascii="Cambria Math" w:hAnsi="Cambria Math" w:cs="Times New Roman"/>
                      <w:i/>
                      <w:kern w:val="0"/>
                      <w:szCs w:val="24"/>
                    </w:rPr>
                  </m:ctrlPr>
                </m:sSubPr>
                <m:e>
                  <m:r>
                    <w:rPr>
                      <w:rFonts w:ascii="Cambria Math" w:hAnsi="Cambria Math" w:cs="Times New Roman"/>
                      <w:kern w:val="0"/>
                      <w:szCs w:val="24"/>
                    </w:rPr>
                    <m:t>C</m:t>
                  </m:r>
                </m:e>
                <m:sub>
                  <m:r>
                    <w:rPr>
                      <w:rFonts w:ascii="Cambria Math" w:hAnsi="Cambria Math" w:cs="Times New Roman"/>
                      <w:kern w:val="0"/>
                      <w:szCs w:val="24"/>
                    </w:rPr>
                    <m:t>2</m:t>
                  </m:r>
                </m:sub>
              </m:sSub>
            </m:den>
          </m:f>
          <m:r>
            <w:rPr>
              <w:rFonts w:ascii="Cambria Math" w:hAnsi="Cambria Math" w:cs="Times New Roman"/>
              <w:kern w:val="0"/>
              <w:szCs w:val="24"/>
            </w:rPr>
            <m:t>=1+</m:t>
          </m:r>
          <m:f>
            <m:fPr>
              <m:ctrlPr>
                <w:rPr>
                  <w:rFonts w:ascii="Cambria Math" w:hAnsi="Cambria Math" w:cs="Times New Roman"/>
                  <w:i/>
                  <w:kern w:val="0"/>
                  <w:szCs w:val="24"/>
                </w:rPr>
              </m:ctrlPr>
            </m:fPr>
            <m:num>
              <m:r>
                <w:rPr>
                  <w:rFonts w:ascii="Cambria Math" w:hAnsi="Cambria Math" w:cs="Times New Roman"/>
                  <w:kern w:val="0"/>
                  <w:szCs w:val="24"/>
                </w:rPr>
                <m:t>4</m:t>
              </m:r>
              <m:sSub>
                <m:sSubPr>
                  <m:ctrlPr>
                    <w:rPr>
                      <w:rFonts w:ascii="Cambria Math" w:hAnsi="Cambria Math" w:cs="Times New Roman"/>
                      <w:i/>
                      <w:kern w:val="0"/>
                      <w:szCs w:val="24"/>
                    </w:rPr>
                  </m:ctrlPr>
                </m:sSubPr>
                <m:e>
                  <m:r>
                    <w:rPr>
                      <w:rFonts w:ascii="Cambria Math" w:hAnsi="Cambria Math" w:cs="Times New Roman"/>
                      <w:kern w:val="0"/>
                      <w:szCs w:val="24"/>
                    </w:rPr>
                    <m:t>d</m:t>
                  </m:r>
                </m:e>
                <m:sub>
                  <m:r>
                    <w:rPr>
                      <w:rFonts w:ascii="Cambria Math" w:hAnsi="Cambria Math" w:cs="Times New Roman"/>
                      <w:kern w:val="0"/>
                      <w:szCs w:val="24"/>
                    </w:rPr>
                    <m:t>4</m:t>
                  </m:r>
                </m:sub>
              </m:sSub>
            </m:num>
            <m:den>
              <m:sSup>
                <m:sSupPr>
                  <m:ctrlPr>
                    <w:rPr>
                      <w:rFonts w:ascii="Cambria Math" w:hAnsi="Cambria Math" w:cs="Times New Roman"/>
                      <w:i/>
                      <w:kern w:val="0"/>
                      <w:szCs w:val="24"/>
                    </w:rPr>
                  </m:ctrlPr>
                </m:sSupPr>
                <m:e>
                  <m:r>
                    <w:rPr>
                      <w:rFonts w:ascii="Cambria Math" w:hAnsi="Cambria Math" w:cs="Times New Roman"/>
                      <w:kern w:val="0"/>
                      <w:szCs w:val="24"/>
                    </w:rPr>
                    <m:t>x</m:t>
                  </m:r>
                </m:e>
                <m:sup>
                  <m:r>
                    <w:rPr>
                      <w:rFonts w:ascii="Cambria Math" w:hAnsi="Cambria Math" w:cs="Times New Roman"/>
                      <w:kern w:val="0"/>
                      <w:szCs w:val="24"/>
                    </w:rPr>
                    <m:t>2</m:t>
                  </m:r>
                </m:sup>
              </m:sSup>
            </m:den>
          </m:f>
          <m:r>
            <w:rPr>
              <w:rFonts w:ascii="Cambria Math" w:hAnsi="Cambria Math" w:cs="Times New Roman"/>
              <w:kern w:val="0"/>
              <w:szCs w:val="24"/>
            </w:rPr>
            <m:t>(</m:t>
          </m:r>
          <m:sSub>
            <m:sSubPr>
              <m:ctrlPr>
                <w:rPr>
                  <w:rFonts w:ascii="Cambria Math" w:hAnsi="Cambria Math" w:cs="Times New Roman"/>
                  <w:i/>
                  <w:kern w:val="0"/>
                  <w:szCs w:val="24"/>
                </w:rPr>
              </m:ctrlPr>
            </m:sSubPr>
            <m:e>
              <m:r>
                <w:rPr>
                  <w:rFonts w:ascii="Cambria Math" w:hAnsi="Cambria Math" w:cs="Times New Roman"/>
                  <w:kern w:val="0"/>
                  <w:szCs w:val="24"/>
                </w:rPr>
                <m:t>d</m:t>
              </m:r>
            </m:e>
            <m:sub>
              <m:r>
                <w:rPr>
                  <w:rFonts w:ascii="Cambria Math" w:hAnsi="Cambria Math" w:cs="Times New Roman"/>
                  <w:kern w:val="0"/>
                  <w:szCs w:val="24"/>
                </w:rPr>
                <m:t>4</m:t>
              </m:r>
            </m:sub>
          </m:sSub>
          <m:r>
            <w:rPr>
              <w:rFonts w:ascii="Cambria Math" w:hAnsi="Cambria Math" w:cs="Times New Roman"/>
              <w:kern w:val="0"/>
              <w:szCs w:val="24"/>
            </w:rPr>
            <m:t>-</m:t>
          </m:r>
          <m:sSub>
            <m:sSubPr>
              <m:ctrlPr>
                <w:rPr>
                  <w:rFonts w:ascii="Cambria Math" w:hAnsi="Cambria Math" w:cs="Times New Roman"/>
                  <w:i/>
                  <w:kern w:val="0"/>
                  <w:szCs w:val="24"/>
                </w:rPr>
              </m:ctrlPr>
            </m:sSubPr>
            <m:e>
              <m:r>
                <w:rPr>
                  <w:rFonts w:ascii="Cambria Math" w:hAnsi="Cambria Math" w:cs="Times New Roman"/>
                  <w:kern w:val="0"/>
                  <w:szCs w:val="24"/>
                </w:rPr>
                <m:t>d</m:t>
              </m:r>
            </m:e>
            <m:sub>
              <m:r>
                <w:rPr>
                  <w:rFonts w:ascii="Cambria Math" w:hAnsi="Cambria Math" w:cs="Times New Roman"/>
                  <w:kern w:val="0"/>
                  <w:szCs w:val="24"/>
                </w:rPr>
                <m:t>1</m:t>
              </m:r>
            </m:sub>
          </m:sSub>
          <m:r>
            <w:rPr>
              <w:rFonts w:ascii="Cambria Math" w:hAnsi="Cambria Math" w:cs="Times New Roman"/>
              <w:kern w:val="0"/>
              <w:szCs w:val="24"/>
            </w:rPr>
            <m:t>)</m:t>
          </m:r>
        </m:oMath>
      </m:oMathPara>
    </w:p>
    <w:p w14:paraId="79E3ADD4" w14:textId="7D224C28" w:rsidR="007C7498" w:rsidRPr="00452725" w:rsidRDefault="007C7498" w:rsidP="002120B9">
      <w:pPr>
        <w:widowControl/>
        <w:spacing w:before="240" w:after="120" w:line="240" w:lineRule="auto"/>
        <w:ind w:firstLineChars="0" w:firstLine="0"/>
        <w:jc w:val="both"/>
        <w:rPr>
          <w:rFonts w:cs="Times New Roman"/>
          <w:kern w:val="0"/>
          <w:szCs w:val="24"/>
        </w:rPr>
      </w:pPr>
      <w:r w:rsidRPr="00452725">
        <w:rPr>
          <w:rFonts w:cs="Times New Roman"/>
          <w:kern w:val="0"/>
          <w:szCs w:val="24"/>
        </w:rPr>
        <w:t xml:space="preserve">Thus, as long as the wave height </w:t>
      </w:r>
      <m:oMath>
        <m:sSub>
          <m:sSubPr>
            <m:ctrlPr>
              <w:rPr>
                <w:rFonts w:ascii="Cambria Math" w:hAnsi="Cambria Math" w:cs="Times New Roman"/>
                <w:bCs/>
                <w:i/>
                <w:kern w:val="0"/>
                <w:szCs w:val="24"/>
              </w:rPr>
            </m:ctrlPr>
          </m:sSubPr>
          <m:e>
            <m:r>
              <w:rPr>
                <w:rFonts w:ascii="Cambria Math" w:hAnsi="Cambria Math" w:cs="Times New Roman"/>
                <w:kern w:val="0"/>
                <w:szCs w:val="24"/>
              </w:rPr>
              <m:t>d</m:t>
            </m:r>
          </m:e>
          <m:sub>
            <m:r>
              <w:rPr>
                <w:rFonts w:ascii="Cambria Math" w:hAnsi="Cambria Math" w:cs="Times New Roman"/>
                <w:kern w:val="0"/>
                <w:szCs w:val="24"/>
              </w:rPr>
              <m:t>4</m:t>
            </m:r>
          </m:sub>
        </m:sSub>
      </m:oMath>
      <w:r w:rsidRPr="00452725">
        <w:rPr>
          <w:rFonts w:cs="Times New Roman"/>
          <w:kern w:val="0"/>
          <w:szCs w:val="24"/>
        </w:rPr>
        <w:t xml:space="preserve"> is greater than the horizontal spacing </w:t>
      </w:r>
      <m:oMath>
        <m:sSub>
          <m:sSubPr>
            <m:ctrlPr>
              <w:rPr>
                <w:rFonts w:ascii="Cambria Math" w:hAnsi="Cambria Math" w:cs="Times New Roman"/>
                <w:bCs/>
                <w:i/>
                <w:kern w:val="0"/>
                <w:szCs w:val="24"/>
              </w:rPr>
            </m:ctrlPr>
          </m:sSubPr>
          <m:e>
            <m:r>
              <w:rPr>
                <w:rFonts w:ascii="Cambria Math" w:hAnsi="Cambria Math" w:cs="Times New Roman"/>
                <w:kern w:val="0"/>
                <w:szCs w:val="24"/>
              </w:rPr>
              <m:t>d</m:t>
            </m:r>
          </m:e>
          <m:sub>
            <m:r>
              <w:rPr>
                <w:rFonts w:ascii="Cambria Math" w:hAnsi="Cambria Math" w:cs="Times New Roman"/>
                <w:kern w:val="0"/>
                <w:szCs w:val="24"/>
              </w:rPr>
              <m:t>1</m:t>
            </m:r>
          </m:sub>
        </m:sSub>
        <m:r>
          <w:rPr>
            <w:rFonts w:ascii="Cambria Math" w:hAnsi="Cambria Math" w:cs="Times New Roman"/>
            <w:kern w:val="0"/>
            <w:szCs w:val="24"/>
          </w:rPr>
          <m:t xml:space="preserve"> </m:t>
        </m:r>
        <m:d>
          <m:dPr>
            <m:ctrlPr>
              <w:rPr>
                <w:rFonts w:ascii="Cambria Math" w:hAnsi="Cambria Math" w:cs="Times New Roman"/>
                <w:i/>
                <w:kern w:val="0"/>
                <w:szCs w:val="24"/>
              </w:rPr>
            </m:ctrlPr>
          </m:dPr>
          <m:e>
            <m:sSub>
              <m:sSubPr>
                <m:ctrlPr>
                  <w:rPr>
                    <w:rFonts w:ascii="Cambria Math" w:hAnsi="Cambria Math" w:cs="Times New Roman"/>
                    <w:bCs/>
                    <w:i/>
                    <w:kern w:val="0"/>
                    <w:szCs w:val="24"/>
                  </w:rPr>
                </m:ctrlPr>
              </m:sSubPr>
              <m:e>
                <m:r>
                  <w:rPr>
                    <w:rFonts w:ascii="Cambria Math" w:hAnsi="Cambria Math" w:cs="Times New Roman"/>
                    <w:kern w:val="0"/>
                    <w:szCs w:val="24"/>
                  </w:rPr>
                  <m:t>d</m:t>
                </m:r>
                <m:ctrlPr>
                  <w:rPr>
                    <w:rFonts w:ascii="Cambria Math" w:hAnsi="Cambria Math" w:cs="Times New Roman"/>
                    <w:i/>
                    <w:kern w:val="0"/>
                    <w:szCs w:val="24"/>
                  </w:rPr>
                </m:ctrlPr>
              </m:e>
              <m:sub>
                <m:r>
                  <w:rPr>
                    <w:rFonts w:ascii="Cambria Math" w:hAnsi="Cambria Math" w:cs="Times New Roman"/>
                    <w:kern w:val="0"/>
                    <w:szCs w:val="24"/>
                  </w:rPr>
                  <m:t>4</m:t>
                </m:r>
              </m:sub>
            </m:sSub>
            <m:r>
              <w:rPr>
                <w:rFonts w:ascii="Cambria Math" w:hAnsi="Cambria Math" w:cs="Times New Roman"/>
                <w:kern w:val="0"/>
                <w:szCs w:val="24"/>
              </w:rPr>
              <m:t xml:space="preserve">&gt; </m:t>
            </m:r>
            <m:sSub>
              <m:sSubPr>
                <m:ctrlPr>
                  <w:rPr>
                    <w:rFonts w:ascii="Cambria Math" w:hAnsi="Cambria Math" w:cs="Times New Roman"/>
                    <w:bCs/>
                    <w:i/>
                    <w:kern w:val="0"/>
                    <w:szCs w:val="24"/>
                  </w:rPr>
                </m:ctrlPr>
              </m:sSubPr>
              <m:e>
                <m:r>
                  <w:rPr>
                    <w:rFonts w:ascii="Cambria Math" w:hAnsi="Cambria Math" w:cs="Times New Roman"/>
                    <w:kern w:val="0"/>
                    <w:szCs w:val="24"/>
                  </w:rPr>
                  <m:t>d</m:t>
                </m:r>
              </m:e>
              <m:sub>
                <m:r>
                  <w:rPr>
                    <w:rFonts w:ascii="Cambria Math" w:hAnsi="Cambria Math" w:cs="Times New Roman"/>
                    <w:kern w:val="0"/>
                    <w:szCs w:val="24"/>
                  </w:rPr>
                  <m:t>1</m:t>
                </m:r>
              </m:sub>
            </m:sSub>
          </m:e>
        </m:d>
      </m:oMath>
      <w:r w:rsidRPr="00452725">
        <w:rPr>
          <w:rFonts w:cs="Times New Roman"/>
          <w:kern w:val="0"/>
          <w:szCs w:val="24"/>
        </w:rPr>
        <w:t xml:space="preserve">, the ratio </w:t>
      </w:r>
      <m:oMath>
        <m:f>
          <m:fPr>
            <m:ctrlPr>
              <w:rPr>
                <w:rFonts w:ascii="Cambria Math" w:hAnsi="Cambria Math" w:cs="Times New Roman"/>
                <w:i/>
                <w:kern w:val="0"/>
                <w:szCs w:val="24"/>
              </w:rPr>
            </m:ctrlPr>
          </m:fPr>
          <m:num>
            <m:sSub>
              <m:sSubPr>
                <m:ctrlPr>
                  <w:rPr>
                    <w:rFonts w:ascii="Cambria Math" w:hAnsi="Cambria Math" w:cs="Times New Roman"/>
                    <w:i/>
                    <w:kern w:val="0"/>
                    <w:szCs w:val="24"/>
                  </w:rPr>
                </m:ctrlPr>
              </m:sSubPr>
              <m:e>
                <m:r>
                  <w:rPr>
                    <w:rFonts w:ascii="Cambria Math" w:hAnsi="Cambria Math" w:cs="Times New Roman"/>
                    <w:kern w:val="0"/>
                    <w:szCs w:val="24"/>
                  </w:rPr>
                  <m:t>C</m:t>
                </m:r>
              </m:e>
              <m:sub>
                <m:r>
                  <w:rPr>
                    <w:rFonts w:ascii="Cambria Math" w:hAnsi="Cambria Math" w:cs="Times New Roman"/>
                    <w:kern w:val="0"/>
                    <w:szCs w:val="24"/>
                  </w:rPr>
                  <m:t>1</m:t>
                </m:r>
              </m:sub>
            </m:sSub>
          </m:num>
          <m:den>
            <m:sSub>
              <m:sSubPr>
                <m:ctrlPr>
                  <w:rPr>
                    <w:rFonts w:ascii="Cambria Math" w:hAnsi="Cambria Math" w:cs="Times New Roman"/>
                    <w:i/>
                    <w:kern w:val="0"/>
                    <w:szCs w:val="24"/>
                  </w:rPr>
                </m:ctrlPr>
              </m:sSubPr>
              <m:e>
                <m:r>
                  <w:rPr>
                    <w:rFonts w:ascii="Cambria Math" w:hAnsi="Cambria Math" w:cs="Times New Roman"/>
                    <w:kern w:val="0"/>
                    <w:szCs w:val="24"/>
                  </w:rPr>
                  <m:t>C</m:t>
                </m:r>
              </m:e>
              <m:sub>
                <m:r>
                  <w:rPr>
                    <w:rFonts w:ascii="Cambria Math" w:hAnsi="Cambria Math" w:cs="Times New Roman"/>
                    <w:kern w:val="0"/>
                    <w:szCs w:val="24"/>
                  </w:rPr>
                  <m:t>2</m:t>
                </m:r>
              </m:sub>
            </m:sSub>
          </m:den>
        </m:f>
      </m:oMath>
      <w:r>
        <w:rPr>
          <w:rFonts w:cs="Times New Roman" w:hint="eastAsia"/>
          <w:kern w:val="0"/>
          <w:szCs w:val="24"/>
        </w:rPr>
        <w:t xml:space="preserve"> </w:t>
      </w:r>
      <w:r w:rsidRPr="00452725">
        <w:rPr>
          <w:rFonts w:cs="Times New Roman"/>
          <w:kern w:val="0"/>
          <w:szCs w:val="24"/>
        </w:rPr>
        <w:t>will be greater than 1, proving that the wave structure enhances capacitance.</w:t>
      </w:r>
    </w:p>
    <w:p w14:paraId="2E908662" w14:textId="77777777" w:rsidR="007C7498" w:rsidRDefault="007C7498" w:rsidP="00F323F0">
      <w:pPr>
        <w:pStyle w:val="afa"/>
        <w:spacing w:before="120" w:after="120"/>
      </w:pPr>
      <w:r w:rsidRPr="00B07BCA">
        <w:lastRenderedPageBreak/>
        <w:drawing>
          <wp:inline distT="0" distB="0" distL="0" distR="0" wp14:anchorId="0DF83EF3" wp14:editId="409DC947">
            <wp:extent cx="3117850" cy="2389640"/>
            <wp:effectExtent l="0" t="0" r="6350" b="0"/>
            <wp:docPr id="218" name="图片 4">
              <a:extLst xmlns:a="http://schemas.openxmlformats.org/drawingml/2006/main">
                <a:ext uri="{FF2B5EF4-FFF2-40B4-BE49-F238E27FC236}">
                  <a16:creationId xmlns:a16="http://schemas.microsoft.com/office/drawing/2014/main" id="{172585A1-A5EF-4B5A-8042-1AC8FAD04C6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4">
                      <a:extLst>
                        <a:ext uri="{FF2B5EF4-FFF2-40B4-BE49-F238E27FC236}">
                          <a16:creationId xmlns:a16="http://schemas.microsoft.com/office/drawing/2014/main" id="{172585A1-A5EF-4B5A-8042-1AC8FAD04C68}"/>
                        </a:ext>
                      </a:extLst>
                    </pic:cNvPr>
                    <pic:cNvPicPr>
                      <a:picLocks noChangeAspect="1"/>
                    </pic:cNvPicPr>
                  </pic:nvPicPr>
                  <pic:blipFill>
                    <a:blip r:embed="rId39"/>
                    <a:stretch>
                      <a:fillRect/>
                    </a:stretch>
                  </pic:blipFill>
                  <pic:spPr>
                    <a:xfrm>
                      <a:off x="0" y="0"/>
                      <a:ext cx="3127906" cy="2397347"/>
                    </a:xfrm>
                    <a:prstGeom prst="rect">
                      <a:avLst/>
                    </a:prstGeom>
                  </pic:spPr>
                </pic:pic>
              </a:graphicData>
            </a:graphic>
          </wp:inline>
        </w:drawing>
      </w:r>
    </w:p>
    <w:p w14:paraId="79802933" w14:textId="60AE5289" w:rsidR="007C7498" w:rsidRPr="003F2CE9" w:rsidRDefault="00620058" w:rsidP="00F323F0">
      <w:pPr>
        <w:pStyle w:val="afc"/>
        <w:spacing w:before="120" w:afterLines="0" w:after="120" w:line="240" w:lineRule="auto"/>
        <w:rPr>
          <w:rFonts w:cs="Times New Roman"/>
          <w:kern w:val="0"/>
        </w:rPr>
      </w:pPr>
      <w:r>
        <w:rPr>
          <w:b/>
        </w:rPr>
        <w:t>Fig</w:t>
      </w:r>
      <w:r w:rsidRPr="00A56DE0">
        <w:rPr>
          <w:b/>
        </w:rPr>
        <w:t>.</w:t>
      </w:r>
      <w:r w:rsidR="007C7498" w:rsidRPr="00A56DE0">
        <w:rPr>
          <w:b/>
        </w:rPr>
        <w:t xml:space="preserve"> </w:t>
      </w:r>
      <w:r w:rsidR="00B07441" w:rsidRPr="00A56DE0">
        <w:rPr>
          <w:b/>
        </w:rPr>
        <w:t xml:space="preserve">S30 </w:t>
      </w:r>
      <w:r w:rsidR="007C7498" w:rsidRPr="00A56DE0">
        <w:rPr>
          <w:b/>
        </w:rPr>
        <w:t>Material identification capabilities.</w:t>
      </w:r>
      <w:r w:rsidR="007C7498" w:rsidRPr="00A56DE0">
        <w:t xml:space="preserve"> Relative capacitance </w:t>
      </w:r>
      <w:proofErr w:type="gramStart"/>
      <w:r w:rsidR="007C7498" w:rsidRPr="00A56DE0">
        <w:t>change</w:t>
      </w:r>
      <w:proofErr w:type="gramEnd"/>
      <w:r w:rsidR="007C7498" w:rsidRPr="00A56DE0">
        <w:t xml:space="preserve"> of the capacitive </w:t>
      </w:r>
      <w:r w:rsidR="00715846" w:rsidRPr="00A56DE0">
        <w:t>e-skin</w:t>
      </w:r>
      <w:r w:rsidR="007C7498" w:rsidRPr="00A56DE0">
        <w:t xml:space="preserve"> when contacti</w:t>
      </w:r>
      <w:r w:rsidR="007C7498">
        <w:t>ng objects of different materials (paper, POM, PET, and nylon) with the same size.</w:t>
      </w:r>
    </w:p>
    <w:p w14:paraId="44B9944B" w14:textId="77777777" w:rsidR="007C7498" w:rsidRDefault="007C7498" w:rsidP="00F323F0">
      <w:pPr>
        <w:pStyle w:val="afa"/>
        <w:spacing w:before="120" w:after="120"/>
      </w:pPr>
      <w:r>
        <w:drawing>
          <wp:inline distT="0" distB="0" distL="0" distR="0" wp14:anchorId="45517C8B" wp14:editId="6A23E0DA">
            <wp:extent cx="3009900" cy="2219281"/>
            <wp:effectExtent l="0" t="0" r="0" b="0"/>
            <wp:docPr id="219" name="图片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3026018" cy="2231165"/>
                    </a:xfrm>
                    <a:prstGeom prst="rect">
                      <a:avLst/>
                    </a:prstGeom>
                    <a:noFill/>
                  </pic:spPr>
                </pic:pic>
              </a:graphicData>
            </a:graphic>
          </wp:inline>
        </w:drawing>
      </w:r>
    </w:p>
    <w:p w14:paraId="3B9030D8" w14:textId="2CB9F78B" w:rsidR="007C7498" w:rsidRPr="00B07BCA" w:rsidRDefault="00620058" w:rsidP="00F323F0">
      <w:pPr>
        <w:pStyle w:val="afc"/>
        <w:spacing w:before="120" w:afterLines="0" w:after="120" w:line="240" w:lineRule="auto"/>
        <w:rPr>
          <w:rFonts w:cs="Times New Roman"/>
          <w:kern w:val="0"/>
        </w:rPr>
      </w:pPr>
      <w:r>
        <w:rPr>
          <w:b/>
        </w:rPr>
        <w:t>Fig</w:t>
      </w:r>
      <w:r w:rsidRPr="00A56DE0">
        <w:rPr>
          <w:b/>
        </w:rPr>
        <w:t>.</w:t>
      </w:r>
      <w:r w:rsidR="00E1255A" w:rsidRPr="00A56DE0">
        <w:rPr>
          <w:b/>
        </w:rPr>
        <w:t xml:space="preserve"> </w:t>
      </w:r>
      <w:r w:rsidR="00B07441" w:rsidRPr="00A56DE0">
        <w:rPr>
          <w:b/>
        </w:rPr>
        <w:t xml:space="preserve">S31 </w:t>
      </w:r>
      <w:r w:rsidR="00E1255A" w:rsidRPr="00A56DE0">
        <w:rPr>
          <w:b/>
        </w:rPr>
        <w:t>Pressure discrimination capabilities.</w:t>
      </w:r>
      <w:r w:rsidR="00E1255A" w:rsidRPr="00A56DE0">
        <w:t xml:space="preserve"> Relative capacitance </w:t>
      </w:r>
      <w:proofErr w:type="gramStart"/>
      <w:r w:rsidR="00E1255A" w:rsidRPr="00A56DE0">
        <w:t>change</w:t>
      </w:r>
      <w:proofErr w:type="gramEnd"/>
      <w:r w:rsidR="00E1255A" w:rsidRPr="00A56DE0">
        <w:t xml:space="preserve"> of the capacitive </w:t>
      </w:r>
      <w:r w:rsidR="00715846" w:rsidRPr="00A56DE0">
        <w:t>e-skin</w:t>
      </w:r>
      <w:r w:rsidR="00E1255A" w:rsidRPr="00A56DE0">
        <w:t xml:space="preserve"> under different</w:t>
      </w:r>
      <w:r w:rsidR="00E1255A">
        <w:t xml:space="preserve"> applied pressures (2 N, 4 N, and 6 N)</w:t>
      </w:r>
      <w:r w:rsidR="007C7498">
        <w:t>.</w:t>
      </w:r>
    </w:p>
    <w:p w14:paraId="25AE9C79" w14:textId="77777777" w:rsidR="007C7498" w:rsidRDefault="007C7498" w:rsidP="00F323F0">
      <w:pPr>
        <w:pStyle w:val="afa"/>
        <w:spacing w:before="120" w:after="120"/>
      </w:pPr>
      <w:r w:rsidRPr="00B07BCA">
        <w:drawing>
          <wp:inline distT="0" distB="0" distL="0" distR="0" wp14:anchorId="122E6A35" wp14:editId="344EBB09">
            <wp:extent cx="3054350" cy="2282344"/>
            <wp:effectExtent l="0" t="0" r="0" b="0"/>
            <wp:docPr id="220" name="图片 3">
              <a:extLst xmlns:a="http://schemas.openxmlformats.org/drawingml/2006/main">
                <a:ext uri="{FF2B5EF4-FFF2-40B4-BE49-F238E27FC236}">
                  <a16:creationId xmlns:a16="http://schemas.microsoft.com/office/drawing/2014/main" id="{FF6D4F1D-0539-460D-BF7A-D021E77AD5A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a:extLst>
                        <a:ext uri="{FF2B5EF4-FFF2-40B4-BE49-F238E27FC236}">
                          <a16:creationId xmlns:a16="http://schemas.microsoft.com/office/drawing/2014/main" id="{FF6D4F1D-0539-460D-BF7A-D021E77AD5AE}"/>
                        </a:ext>
                      </a:extLst>
                    </pic:cNvPr>
                    <pic:cNvPicPr>
                      <a:picLocks noChangeAspect="1"/>
                    </pic:cNvPicPr>
                  </pic:nvPicPr>
                  <pic:blipFill>
                    <a:blip r:embed="rId41"/>
                    <a:stretch>
                      <a:fillRect/>
                    </a:stretch>
                  </pic:blipFill>
                  <pic:spPr>
                    <a:xfrm>
                      <a:off x="0" y="0"/>
                      <a:ext cx="3062610" cy="2288516"/>
                    </a:xfrm>
                    <a:prstGeom prst="rect">
                      <a:avLst/>
                    </a:prstGeom>
                  </pic:spPr>
                </pic:pic>
              </a:graphicData>
            </a:graphic>
          </wp:inline>
        </w:drawing>
      </w:r>
    </w:p>
    <w:p w14:paraId="36B584CE" w14:textId="79BCA345" w:rsidR="007C7498" w:rsidRPr="000012F6" w:rsidRDefault="00620058" w:rsidP="00F323F0">
      <w:pPr>
        <w:pStyle w:val="afc"/>
        <w:spacing w:before="120" w:afterLines="0" w:after="120" w:line="240" w:lineRule="auto"/>
        <w:rPr>
          <w:rFonts w:cs="Times New Roman"/>
          <w:kern w:val="0"/>
        </w:rPr>
      </w:pPr>
      <w:r>
        <w:rPr>
          <w:b/>
        </w:rPr>
        <w:t>F</w:t>
      </w:r>
      <w:r w:rsidRPr="00A56DE0">
        <w:rPr>
          <w:b/>
        </w:rPr>
        <w:t>ig.</w:t>
      </w:r>
      <w:r w:rsidR="007C7498" w:rsidRPr="00A56DE0">
        <w:rPr>
          <w:b/>
        </w:rPr>
        <w:t xml:space="preserve"> </w:t>
      </w:r>
      <w:r w:rsidR="00B07441" w:rsidRPr="00A56DE0">
        <w:rPr>
          <w:b/>
        </w:rPr>
        <w:t xml:space="preserve">S32 </w:t>
      </w:r>
      <w:r w:rsidR="007C7498" w:rsidRPr="00A56DE0">
        <w:rPr>
          <w:b/>
        </w:rPr>
        <w:t>Frequency response characteristics.</w:t>
      </w:r>
      <w:r w:rsidR="007C7498" w:rsidRPr="00A56DE0">
        <w:t xml:space="preserve"> Comparison diagram of the differences in relative capa</w:t>
      </w:r>
      <w:r w:rsidR="007C7498">
        <w:t>citance change under different pressing frequencies.</w:t>
      </w:r>
    </w:p>
    <w:p w14:paraId="6CB4AB2D" w14:textId="12E7EA43" w:rsidR="007C7498" w:rsidRPr="003A3D8B" w:rsidRDefault="003A3D8B" w:rsidP="00F323F0">
      <w:pPr>
        <w:pStyle w:val="afa"/>
        <w:spacing w:before="120" w:after="120"/>
      </w:pPr>
      <w:r>
        <w:lastRenderedPageBreak/>
        <w:drawing>
          <wp:inline distT="0" distB="0" distL="0" distR="0" wp14:anchorId="3FF9CE64" wp14:editId="50CF4E65">
            <wp:extent cx="3079750" cy="2294005"/>
            <wp:effectExtent l="0" t="0" r="6350" b="0"/>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3095911" cy="2306043"/>
                    </a:xfrm>
                    <a:prstGeom prst="rect">
                      <a:avLst/>
                    </a:prstGeom>
                    <a:noFill/>
                  </pic:spPr>
                </pic:pic>
              </a:graphicData>
            </a:graphic>
          </wp:inline>
        </w:drawing>
      </w:r>
    </w:p>
    <w:p w14:paraId="6A17BD1B" w14:textId="5DCB240F" w:rsidR="007C7498" w:rsidRPr="000012F6" w:rsidRDefault="00620058" w:rsidP="00F323F0">
      <w:pPr>
        <w:pStyle w:val="afc"/>
        <w:spacing w:before="120" w:afterLines="0" w:after="120" w:line="240" w:lineRule="auto"/>
      </w:pPr>
      <w:r>
        <w:rPr>
          <w:b/>
        </w:rPr>
        <w:t>Fig.</w:t>
      </w:r>
      <w:r w:rsidR="007C7498" w:rsidRPr="000012F6">
        <w:rPr>
          <w:b/>
        </w:rPr>
        <w:t xml:space="preserve"> </w:t>
      </w:r>
      <w:r w:rsidR="00B07441" w:rsidRPr="00A56DE0">
        <w:rPr>
          <w:b/>
        </w:rPr>
        <w:t xml:space="preserve">S33 </w:t>
      </w:r>
      <w:r w:rsidR="007C7498" w:rsidRPr="00A56DE0">
        <w:rPr>
          <w:b/>
        </w:rPr>
        <w:t>Long-term mechanical durability.</w:t>
      </w:r>
      <w:r w:rsidR="007C7498" w:rsidRPr="00A56DE0">
        <w:t xml:space="preserve"> Relative capacitance </w:t>
      </w:r>
      <w:proofErr w:type="gramStart"/>
      <w:r w:rsidR="007C7498" w:rsidRPr="00A56DE0">
        <w:t>change</w:t>
      </w:r>
      <w:proofErr w:type="gramEnd"/>
      <w:r w:rsidR="007C7498" w:rsidRPr="00A56DE0">
        <w:t xml:space="preserve"> of the capacitive </w:t>
      </w:r>
      <w:r w:rsidR="00715846" w:rsidRPr="00A56DE0">
        <w:t>e-skin</w:t>
      </w:r>
      <w:r w:rsidR="007C7498" w:rsidRPr="00A56DE0">
        <w:t xml:space="preserve"> after 10,000 c</w:t>
      </w:r>
      <w:r w:rsidR="007C7498" w:rsidRPr="000012F6">
        <w:t>ycles of pressing.</w:t>
      </w:r>
    </w:p>
    <w:p w14:paraId="2BBE940B" w14:textId="630AA714" w:rsidR="007C7498" w:rsidRDefault="007C7498" w:rsidP="00F323F0">
      <w:pPr>
        <w:pStyle w:val="afa"/>
        <w:spacing w:before="120" w:after="120"/>
      </w:pPr>
      <w:r w:rsidRPr="00B07BCA">
        <w:rPr>
          <w:rFonts w:ascii="宋体" w:hAnsi="宋体" w:cs="宋体"/>
        </w:rPr>
        <mc:AlternateContent>
          <mc:Choice Requires="wpg">
            <w:drawing>
              <wp:anchor distT="0" distB="0" distL="114300" distR="114300" simplePos="0" relativeHeight="251659264" behindDoc="0" locked="0" layoutInCell="1" allowOverlap="1" wp14:anchorId="3A68A3DA" wp14:editId="5B62BCEF">
                <wp:simplePos x="0" y="0"/>
                <wp:positionH relativeFrom="column">
                  <wp:posOffset>0</wp:posOffset>
                </wp:positionH>
                <wp:positionV relativeFrom="paragraph">
                  <wp:posOffset>1905</wp:posOffset>
                </wp:positionV>
                <wp:extent cx="4855210" cy="505460"/>
                <wp:effectExtent l="0" t="0" r="0" b="0"/>
                <wp:wrapNone/>
                <wp:docPr id="227" name="组合 7"/>
                <wp:cNvGraphicFramePr/>
                <a:graphic xmlns:a="http://schemas.openxmlformats.org/drawingml/2006/main">
                  <a:graphicData uri="http://schemas.microsoft.com/office/word/2010/wordprocessingGroup">
                    <wpg:wgp>
                      <wpg:cNvGrpSpPr/>
                      <wpg:grpSpPr>
                        <a:xfrm>
                          <a:off x="0" y="0"/>
                          <a:ext cx="4855210" cy="505460"/>
                          <a:chOff x="0" y="0"/>
                          <a:chExt cx="4855210" cy="505460"/>
                        </a:xfrm>
                      </wpg:grpSpPr>
                      <wps:wsp>
                        <wps:cNvPr id="230" name="文本框 5"/>
                        <wps:cNvSpPr txBox="1"/>
                        <wps:spPr>
                          <a:xfrm>
                            <a:off x="0" y="0"/>
                            <a:ext cx="268605" cy="505460"/>
                          </a:xfrm>
                          <a:prstGeom prst="rect">
                            <a:avLst/>
                          </a:prstGeom>
                          <a:noFill/>
                        </wps:spPr>
                        <wps:txbx>
                          <w:txbxContent>
                            <w:p w14:paraId="593B8827" w14:textId="77777777" w:rsidR="007C7498" w:rsidRDefault="007C7498" w:rsidP="007C7498">
                              <w:pPr>
                                <w:ind w:firstLine="960"/>
                                <w:rPr>
                                  <w:rFonts w:ascii="Arial" w:eastAsiaTheme="minorEastAsia" w:hAnsi="Arial" w:cs="Arial"/>
                                  <w:color w:val="000000" w:themeColor="text1"/>
                                  <w:kern w:val="24"/>
                                  <w:sz w:val="48"/>
                                  <w:szCs w:val="48"/>
                                </w:rPr>
                              </w:pPr>
                              <w:r>
                                <w:rPr>
                                  <w:rFonts w:ascii="Arial" w:eastAsiaTheme="minorEastAsia" w:hAnsi="Arial" w:cs="Arial"/>
                                  <w:color w:val="000000" w:themeColor="text1"/>
                                  <w:kern w:val="24"/>
                                  <w:sz w:val="48"/>
                                  <w:szCs w:val="48"/>
                                </w:rPr>
                                <w:t>a</w:t>
                              </w:r>
                            </w:p>
                          </w:txbxContent>
                        </wps:txbx>
                        <wps:bodyPr wrap="square" rtlCol="0">
                          <a:spAutoFit/>
                        </wps:bodyPr>
                      </wps:wsp>
                      <wps:wsp>
                        <wps:cNvPr id="231" name="文本框 11"/>
                        <wps:cNvSpPr txBox="1"/>
                        <wps:spPr>
                          <a:xfrm>
                            <a:off x="4587240" y="0"/>
                            <a:ext cx="267970" cy="505460"/>
                          </a:xfrm>
                          <a:prstGeom prst="rect">
                            <a:avLst/>
                          </a:prstGeom>
                          <a:noFill/>
                        </wps:spPr>
                        <wps:txbx>
                          <w:txbxContent>
                            <w:p w14:paraId="317DDB01" w14:textId="77777777" w:rsidR="007C7498" w:rsidRDefault="007C7498" w:rsidP="007C7498">
                              <w:pPr>
                                <w:ind w:firstLine="960"/>
                                <w:rPr>
                                  <w:rFonts w:ascii="Arial" w:eastAsiaTheme="minorEastAsia" w:hAnsi="Arial" w:cs="Arial"/>
                                  <w:color w:val="000000" w:themeColor="text1"/>
                                  <w:kern w:val="24"/>
                                  <w:sz w:val="48"/>
                                  <w:szCs w:val="48"/>
                                </w:rPr>
                              </w:pPr>
                              <w:r>
                                <w:rPr>
                                  <w:rFonts w:ascii="Arial" w:eastAsiaTheme="minorEastAsia" w:hAnsi="Arial" w:cs="Arial"/>
                                  <w:color w:val="000000" w:themeColor="text1"/>
                                  <w:kern w:val="24"/>
                                  <w:sz w:val="48"/>
                                  <w:szCs w:val="48"/>
                                </w:rPr>
                                <w:t>b</w:t>
                              </w:r>
                            </w:p>
                          </w:txbxContent>
                        </wps:txbx>
                        <wps:bodyPr wrap="square" rtlCol="0">
                          <a:spAutoFit/>
                        </wps:bodyPr>
                      </wps:wsp>
                    </wpg:wgp>
                  </a:graphicData>
                </a:graphic>
                <wp14:sizeRelH relativeFrom="margin">
                  <wp14:pctWidth>0</wp14:pctWidth>
                </wp14:sizeRelH>
                <wp14:sizeRelV relativeFrom="margin">
                  <wp14:pctHeight>0</wp14:pctHeight>
                </wp14:sizeRelV>
              </wp:anchor>
            </w:drawing>
          </mc:Choice>
          <mc:Fallback>
            <w:pict>
              <v:group w14:anchorId="3A68A3DA" id="组合 7" o:spid="_x0000_s1026" style="position:absolute;left:0;text-align:left;margin-left:0;margin-top:.15pt;width:382.3pt;height:39.8pt;z-index:251659264;mso-width-relative:margin;mso-height-relative:margin" coordsize="48552,50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">
                <v:shapetype id="_x0000_t202" coordsize="21600,21600" o:spt="202" path="m,l,21600r21600,l21600,xe">
                  <v:stroke joinstyle="miter"/>
                  <v:path gradientshapeok="t" o:connecttype="rect"/>
                </v:shapetype>
                <v:shape id="文本框 5" o:spid="_x0000_s1027" type="#_x0000_t202" style="position:absolute;width:2686;height:50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" filled="f" stroked="f">
                  <v:textbox style="mso-fit-shape-to-text:t">
                    <w:txbxContent>
                      <w:p w14:paraId="593B8827" w14:textId="77777777" w:rsidR="007C7498" w:rsidRDefault="007C7498" w:rsidP="007C7498">
                        <w:pPr>
                          <w:ind w:firstLine="960"/>
                          <w:rPr>
                            <w:rFonts w:ascii="Arial" w:eastAsiaTheme="minorEastAsia" w:hAnsi="Arial" w:cs="Arial"/>
                            <w:color w:val="000000" w:themeColor="text1"/>
                            <w:kern w:val="24"/>
                            <w:sz w:val="48"/>
                            <w:szCs w:val="48"/>
                          </w:rPr>
                        </w:pPr>
                        <w:r>
                          <w:rPr>
                            <w:rFonts w:ascii="Arial" w:eastAsiaTheme="minorEastAsia" w:hAnsi="Arial" w:cs="Arial"/>
                            <w:color w:val="000000" w:themeColor="text1"/>
                            <w:kern w:val="24"/>
                            <w:sz w:val="48"/>
                            <w:szCs w:val="48"/>
                          </w:rPr>
                          <w:t>a</w:t>
                        </w:r>
                      </w:p>
                    </w:txbxContent>
                  </v:textbox>
                </v:shape>
                <v:shape id="文本框 11" o:spid="_x0000_s1028" type="#_x0000_t202" style="position:absolute;left:45872;width:2680;height:50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" filled="f" stroked="f">
                  <v:textbox style="mso-fit-shape-to-text:t">
                    <w:txbxContent>
                      <w:p w14:paraId="317DDB01" w14:textId="77777777" w:rsidR="007C7498" w:rsidRDefault="007C7498" w:rsidP="007C7498">
                        <w:pPr>
                          <w:ind w:firstLine="960"/>
                          <w:rPr>
                            <w:rFonts w:ascii="Arial" w:eastAsiaTheme="minorEastAsia" w:hAnsi="Arial" w:cs="Arial"/>
                            <w:color w:val="000000" w:themeColor="text1"/>
                            <w:kern w:val="24"/>
                            <w:sz w:val="48"/>
                            <w:szCs w:val="48"/>
                          </w:rPr>
                        </w:pPr>
                        <w:r>
                          <w:rPr>
                            <w:rFonts w:ascii="Arial" w:eastAsiaTheme="minorEastAsia" w:hAnsi="Arial" w:cs="Arial"/>
                            <w:color w:val="000000" w:themeColor="text1"/>
                            <w:kern w:val="24"/>
                            <w:sz w:val="48"/>
                            <w:szCs w:val="48"/>
                          </w:rPr>
                          <w:t>b</w:t>
                        </w:r>
                      </w:p>
                    </w:txbxContent>
                  </v:textbox>
                </v:shape>
              </v:group>
            </w:pict>
          </mc:Fallback>
        </mc:AlternateContent>
      </w:r>
      <w:r w:rsidR="004A3233">
        <w:drawing>
          <wp:inline distT="0" distB="0" distL="0" distR="0" wp14:anchorId="443FDCDD" wp14:editId="738F6416">
            <wp:extent cx="4883150" cy="1739978"/>
            <wp:effectExtent l="0" t="0" r="0" b="0"/>
            <wp:docPr id="48" name="图片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4907946" cy="1748813"/>
                    </a:xfrm>
                    <a:prstGeom prst="rect">
                      <a:avLst/>
                    </a:prstGeom>
                    <a:noFill/>
                  </pic:spPr>
                </pic:pic>
              </a:graphicData>
            </a:graphic>
          </wp:inline>
        </w:drawing>
      </w:r>
    </w:p>
    <w:p w14:paraId="49046B5D" w14:textId="77777777" w:rsidR="002120B9" w:rsidRDefault="00620058" w:rsidP="002120B9">
      <w:pPr>
        <w:pStyle w:val="afc"/>
        <w:spacing w:before="120" w:afterLines="0" w:after="120" w:line="240" w:lineRule="auto"/>
      </w:pPr>
      <w:r>
        <w:rPr>
          <w:b/>
        </w:rPr>
        <w:t>F</w:t>
      </w:r>
      <w:r w:rsidRPr="00A56DE0">
        <w:rPr>
          <w:b/>
        </w:rPr>
        <w:t>ig.</w:t>
      </w:r>
      <w:r w:rsidR="007C7498" w:rsidRPr="00A56DE0">
        <w:rPr>
          <w:b/>
        </w:rPr>
        <w:t xml:space="preserve"> </w:t>
      </w:r>
      <w:r w:rsidR="00B07441" w:rsidRPr="00A56DE0">
        <w:rPr>
          <w:b/>
        </w:rPr>
        <w:t xml:space="preserve">S34 </w:t>
      </w:r>
      <w:r w:rsidR="007C7498" w:rsidRPr="00A56DE0">
        <w:rPr>
          <w:b/>
        </w:rPr>
        <w:t>Rel</w:t>
      </w:r>
      <w:r w:rsidR="007C7498">
        <w:rPr>
          <w:b/>
        </w:rPr>
        <w:t xml:space="preserve">ative capacitance response of the </w:t>
      </w:r>
      <w:r w:rsidR="00715846" w:rsidRPr="00715846">
        <w:rPr>
          <w:b/>
        </w:rPr>
        <w:t>e-skin</w:t>
      </w:r>
      <w:r w:rsidR="007C7498">
        <w:rPr>
          <w:b/>
        </w:rPr>
        <w:t xml:space="preserve"> under micro-deformation.</w:t>
      </w:r>
      <w:r w:rsidR="007C7498">
        <w:t xml:space="preserve"> (a) Relative capacitance </w:t>
      </w:r>
      <w:proofErr w:type="gramStart"/>
      <w:r w:rsidR="007C7498">
        <w:t>change</w:t>
      </w:r>
      <w:proofErr w:type="gramEnd"/>
      <w:r w:rsidR="007C7498">
        <w:t xml:space="preserve"> when a 0.15 g lightweight object is placed on the </w:t>
      </w:r>
      <w:r w:rsidR="00715846">
        <w:t>e-skin</w:t>
      </w:r>
      <w:r w:rsidR="007C7498">
        <w:t xml:space="preserve">. (b) Relative capacitance </w:t>
      </w:r>
      <w:proofErr w:type="gramStart"/>
      <w:r w:rsidR="007C7498">
        <w:t>change</w:t>
      </w:r>
      <w:proofErr w:type="gramEnd"/>
      <w:r w:rsidR="007C7498">
        <w:t xml:space="preserve"> of the </w:t>
      </w:r>
      <w:r w:rsidR="00715846">
        <w:t>e-skin</w:t>
      </w:r>
      <w:r w:rsidR="007C7498">
        <w:t xml:space="preserve"> attached to the larynx during water swallowing.</w:t>
      </w:r>
      <w:r w:rsidR="002120B9">
        <w:t xml:space="preserve"> </w:t>
      </w:r>
    </w:p>
    <w:p w14:paraId="49811B8B" w14:textId="78A40FF0" w:rsidR="00B07441" w:rsidRDefault="00B07441" w:rsidP="002120B9">
      <w:pPr>
        <w:pStyle w:val="afc"/>
        <w:spacing w:before="120" w:afterLines="0" w:after="120" w:line="240" w:lineRule="auto"/>
        <w:jc w:val="center"/>
      </w:pPr>
      <w:r>
        <w:rPr>
          <w:noProof/>
        </w:rPr>
        <w:drawing>
          <wp:inline distT="0" distB="0" distL="0" distR="0" wp14:anchorId="234054DD" wp14:editId="21C9776E">
            <wp:extent cx="3035300" cy="2332223"/>
            <wp:effectExtent l="0" t="0" r="0" b="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3050853" cy="2344174"/>
                    </a:xfrm>
                    <a:prstGeom prst="rect">
                      <a:avLst/>
                    </a:prstGeom>
                    <a:noFill/>
                  </pic:spPr>
                </pic:pic>
              </a:graphicData>
            </a:graphic>
          </wp:inline>
        </w:drawing>
      </w:r>
    </w:p>
    <w:p w14:paraId="0382BC5E" w14:textId="04361BAF" w:rsidR="00B07441" w:rsidRPr="00033244" w:rsidRDefault="00B07441" w:rsidP="00F323F0">
      <w:pPr>
        <w:pStyle w:val="afc"/>
        <w:spacing w:before="120" w:afterLines="0" w:after="120" w:line="240" w:lineRule="auto"/>
      </w:pPr>
      <w:r w:rsidRPr="00A56DE0">
        <w:rPr>
          <w:b/>
          <w:bCs w:val="0"/>
        </w:rPr>
        <w:t xml:space="preserve">Fig. S35 Real-time relative capacitance changes of the SPTL-1 e-skin during a continuous approaching, holding, and pressing sequence. </w:t>
      </w:r>
      <w:r w:rsidRPr="00A56DE0">
        <w:t>The distinct waveform profiles and amplitude thresholds (including the non-contact precursor plateau and the sharp contact peak) enable reliable differentiation between non-contact and contact sensing modes.</w:t>
      </w:r>
    </w:p>
    <w:p w14:paraId="0D6AE357" w14:textId="77777777" w:rsidR="007C7498" w:rsidRDefault="007C7498" w:rsidP="00F323F0">
      <w:pPr>
        <w:pStyle w:val="afa"/>
        <w:spacing w:before="120" w:after="120"/>
      </w:pPr>
      <w:r w:rsidRPr="00B07BCA">
        <w:lastRenderedPageBreak/>
        <w:drawing>
          <wp:inline distT="0" distB="0" distL="0" distR="0" wp14:anchorId="5100B249" wp14:editId="3F4C6B8F">
            <wp:extent cx="3021897" cy="2343150"/>
            <wp:effectExtent l="0" t="0" r="7620" b="0"/>
            <wp:docPr id="11" name="图片 10">
              <a:extLst xmlns:a="http://schemas.openxmlformats.org/drawingml/2006/main">
                <a:ext uri="{FF2B5EF4-FFF2-40B4-BE49-F238E27FC236}">
                  <a16:creationId xmlns:a16="http://schemas.microsoft.com/office/drawing/2014/main" id="{F56FEEA4-05F7-46C1-85B1-6C6E9A5539E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0">
                      <a:extLst>
                        <a:ext uri="{FF2B5EF4-FFF2-40B4-BE49-F238E27FC236}">
                          <a16:creationId xmlns:a16="http://schemas.microsoft.com/office/drawing/2014/main" id="{F56FEEA4-05F7-46C1-85B1-6C6E9A5539EB}"/>
                        </a:ext>
                      </a:extLst>
                    </pic:cNvPr>
                    <pic:cNvPicPr>
                      <a:picLocks noChangeAspect="1"/>
                    </pic:cNvPicPr>
                  </pic:nvPicPr>
                  <pic:blipFill>
                    <a:blip r:embed="rId45">
                      <a:clrChange>
                        <a:clrFrom>
                          <a:srgbClr val="FFFFFF"/>
                        </a:clrFrom>
                        <a:clrTo>
                          <a:srgbClr val="FFFFFF">
                            <a:alpha val="0"/>
                          </a:srgbClr>
                        </a:clrTo>
                      </a:clrChange>
                    </a:blip>
                    <a:stretch>
                      <a:fillRect/>
                    </a:stretch>
                  </pic:blipFill>
                  <pic:spPr>
                    <a:xfrm>
                      <a:off x="0" y="0"/>
                      <a:ext cx="3036989" cy="2354852"/>
                    </a:xfrm>
                    <a:prstGeom prst="rect">
                      <a:avLst/>
                    </a:prstGeom>
                  </pic:spPr>
                </pic:pic>
              </a:graphicData>
            </a:graphic>
          </wp:inline>
        </w:drawing>
      </w:r>
    </w:p>
    <w:p w14:paraId="4ACD5BD3" w14:textId="77777777" w:rsidR="002120B9" w:rsidRDefault="00620058" w:rsidP="002120B9">
      <w:pPr>
        <w:pStyle w:val="afc"/>
        <w:spacing w:before="120" w:afterLines="0" w:after="120" w:line="240" w:lineRule="auto"/>
      </w:pPr>
      <w:bookmarkStart w:id="10" w:name="OLE_LINK7"/>
      <w:r>
        <w:rPr>
          <w:b/>
        </w:rPr>
        <w:t>Fi</w:t>
      </w:r>
      <w:r w:rsidRPr="00A56DE0">
        <w:rPr>
          <w:b/>
        </w:rPr>
        <w:t>g.</w:t>
      </w:r>
      <w:r w:rsidR="007C7498" w:rsidRPr="00A56DE0">
        <w:rPr>
          <w:b/>
        </w:rPr>
        <w:t xml:space="preserve"> </w:t>
      </w:r>
      <w:r w:rsidR="00B07441" w:rsidRPr="00A56DE0">
        <w:rPr>
          <w:b/>
        </w:rPr>
        <w:t xml:space="preserve">S36 </w:t>
      </w:r>
      <w:r w:rsidR="007C7498" w:rsidRPr="00A56DE0">
        <w:rPr>
          <w:b/>
        </w:rPr>
        <w:t>Influence of approach speed on non-contact sensing signals.</w:t>
      </w:r>
      <w:r w:rsidR="007C7498" w:rsidRPr="00A56DE0">
        <w:t xml:space="preserve"> </w:t>
      </w:r>
      <w:bookmarkStart w:id="11" w:name="OLE_LINK5"/>
      <w:r w:rsidR="00715846" w:rsidRPr="00A56DE0">
        <w:t>R</w:t>
      </w:r>
      <w:r w:rsidR="007C7498" w:rsidRPr="00A56DE0">
        <w:t xml:space="preserve">elative capacitance </w:t>
      </w:r>
      <w:proofErr w:type="gramStart"/>
      <w:r w:rsidR="007C7498" w:rsidRPr="00A56DE0">
        <w:t>change</w:t>
      </w:r>
      <w:proofErr w:type="gramEnd"/>
      <w:r w:rsidR="007C7498" w:rsidRPr="00A56DE0">
        <w:t xml:space="preserve"> when a finger approac</w:t>
      </w:r>
      <w:r w:rsidR="007C7498">
        <w:t xml:space="preserve">hes the </w:t>
      </w:r>
      <w:r w:rsidR="00715846">
        <w:t>e-skin</w:t>
      </w:r>
      <w:r w:rsidR="007C7498">
        <w:t xml:space="preserve"> at different speeds (10 mm/s to 50 mm/s) in non-contact mode.</w:t>
      </w:r>
      <w:bookmarkEnd w:id="10"/>
      <w:bookmarkEnd w:id="11"/>
    </w:p>
    <w:p w14:paraId="174820CB" w14:textId="21AED27A" w:rsidR="007C7498" w:rsidRDefault="007C7498" w:rsidP="002120B9">
      <w:pPr>
        <w:pStyle w:val="afc"/>
        <w:spacing w:before="120" w:afterLines="0" w:after="120" w:line="240" w:lineRule="auto"/>
        <w:jc w:val="center"/>
        <w:rPr>
          <w:b/>
        </w:rPr>
      </w:pPr>
      <w:r>
        <w:rPr>
          <w:noProof/>
        </w:rPr>
        <w:drawing>
          <wp:inline distT="0" distB="0" distL="0" distR="0" wp14:anchorId="640A321A" wp14:editId="67E110B8">
            <wp:extent cx="3225800" cy="4699125"/>
            <wp:effectExtent l="0" t="0" r="0" b="6350"/>
            <wp:docPr id="235" name="图片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rotWithShape="1">
                    <a:blip r:embed="rId46">
                      <a:extLst>
                        <a:ext uri="{28A0092B-C50C-407E-A947-70E740481C1C}">
                          <a14:useLocalDpi xmlns:a14="http://schemas.microsoft.com/office/drawing/2010/main" val="0"/>
                        </a:ext>
                      </a:extLst>
                    </a:blip>
                    <a:srcRect b="6685"/>
                    <a:stretch/>
                  </pic:blipFill>
                  <pic:spPr bwMode="auto">
                    <a:xfrm>
                      <a:off x="0" y="0"/>
                      <a:ext cx="3232309" cy="4708606"/>
                    </a:xfrm>
                    <a:prstGeom prst="rect">
                      <a:avLst/>
                    </a:prstGeom>
                    <a:noFill/>
                    <a:ln>
                      <a:noFill/>
                    </a:ln>
                    <a:extLst>
                      <a:ext uri="{53640926-AAD7-44D8-BBD7-CCE9431645EC}">
                        <a14:shadowObscured xmlns:a14="http://schemas.microsoft.com/office/drawing/2010/main"/>
                      </a:ext>
                    </a:extLst>
                  </pic:spPr>
                </pic:pic>
              </a:graphicData>
            </a:graphic>
          </wp:inline>
        </w:drawing>
      </w:r>
    </w:p>
    <w:p w14:paraId="451EBDF3" w14:textId="5F463398" w:rsidR="007C7498" w:rsidRPr="005A043D" w:rsidRDefault="00620058" w:rsidP="00F323F0">
      <w:pPr>
        <w:pStyle w:val="afc"/>
        <w:spacing w:before="120" w:afterLines="0" w:after="120" w:line="240" w:lineRule="auto"/>
        <w:rPr>
          <w:rFonts w:cs="Times New Roman"/>
          <w:kern w:val="0"/>
        </w:rPr>
      </w:pPr>
      <w:r w:rsidRPr="00A56DE0">
        <w:rPr>
          <w:b/>
        </w:rPr>
        <w:t>Fig.</w:t>
      </w:r>
      <w:r w:rsidR="007C7498" w:rsidRPr="00A56DE0">
        <w:rPr>
          <w:b/>
        </w:rPr>
        <w:t xml:space="preserve"> </w:t>
      </w:r>
      <w:r w:rsidR="00B07441" w:rsidRPr="00A56DE0">
        <w:rPr>
          <w:b/>
        </w:rPr>
        <w:t xml:space="preserve">S37 </w:t>
      </w:r>
      <w:r w:rsidR="007C7498" w:rsidRPr="00A56DE0">
        <w:rPr>
          <w:b/>
        </w:rPr>
        <w:t>Schem</w:t>
      </w:r>
      <w:r w:rsidR="007C7498">
        <w:rPr>
          <w:b/>
        </w:rPr>
        <w:t>atic diagram of information receiving and servo drive control for the quadruped robot based on EMG signals.</w:t>
      </w:r>
      <w:r w:rsidR="007C7498">
        <w:t xml:space="preserve"> After the EMG signals are sent as control commands, they are received by the HC-06 Bluetooth module and transmitted to the ESP32 microcontroller, which regulates the servo operating states according to the commands.</w:t>
      </w:r>
    </w:p>
    <w:p w14:paraId="4769E194" w14:textId="3B3E844A" w:rsidR="007C7498" w:rsidRDefault="004A3233" w:rsidP="00F323F0">
      <w:pPr>
        <w:pStyle w:val="afa"/>
        <w:spacing w:before="120" w:after="120"/>
      </w:pPr>
      <w:r>
        <w:lastRenderedPageBreak/>
        <w:drawing>
          <wp:inline distT="0" distB="0" distL="0" distR="0" wp14:anchorId="01AE11BC" wp14:editId="71C2581A">
            <wp:extent cx="4857750" cy="3596486"/>
            <wp:effectExtent l="0" t="0" r="0" b="4445"/>
            <wp:docPr id="50" name="图片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4861650" cy="3599373"/>
                    </a:xfrm>
                    <a:prstGeom prst="rect">
                      <a:avLst/>
                    </a:prstGeom>
                    <a:noFill/>
                  </pic:spPr>
                </pic:pic>
              </a:graphicData>
            </a:graphic>
          </wp:inline>
        </w:drawing>
      </w:r>
    </w:p>
    <w:p w14:paraId="7ADCC101" w14:textId="77777777" w:rsidR="002120B9" w:rsidRDefault="00620058" w:rsidP="002120B9">
      <w:pPr>
        <w:pStyle w:val="afc"/>
        <w:spacing w:before="120" w:afterLines="0" w:after="120" w:line="240" w:lineRule="auto"/>
      </w:pPr>
      <w:r>
        <w:rPr>
          <w:b/>
        </w:rPr>
        <w:t>F</w:t>
      </w:r>
      <w:r w:rsidRPr="00A56DE0">
        <w:rPr>
          <w:b/>
        </w:rPr>
        <w:t>ig.</w:t>
      </w:r>
      <w:r w:rsidR="007C7498" w:rsidRPr="00A56DE0">
        <w:rPr>
          <w:b/>
        </w:rPr>
        <w:t xml:space="preserve"> </w:t>
      </w:r>
      <w:r w:rsidR="00B07441" w:rsidRPr="00A56DE0">
        <w:rPr>
          <w:b/>
        </w:rPr>
        <w:t xml:space="preserve">S38 </w:t>
      </w:r>
      <w:r w:rsidR="007C7498" w:rsidRPr="00A56DE0">
        <w:rPr>
          <w:b/>
        </w:rPr>
        <w:t xml:space="preserve">Long-term stability and aging tests of the SPTL </w:t>
      </w:r>
      <w:r w:rsidR="00715846" w:rsidRPr="00A56DE0">
        <w:rPr>
          <w:b/>
        </w:rPr>
        <w:t>e-skin</w:t>
      </w:r>
      <w:r w:rsidR="007C7498" w:rsidRPr="00A56DE0">
        <w:rPr>
          <w:b/>
        </w:rPr>
        <w:t>.</w:t>
      </w:r>
      <w:r w:rsidR="007C7498" w:rsidRPr="00A56DE0">
        <w:t xml:space="preserve"> (a) Bode plots, (b) </w:t>
      </w:r>
      <w:r w:rsidR="00BC25B5" w:rsidRPr="00A56DE0">
        <w:t>I</w:t>
      </w:r>
      <w:r w:rsidR="007C7498" w:rsidRPr="00A56DE0">
        <w:t xml:space="preserve">mpedance plots, (c) EMG signal plots, and (d) SNR of </w:t>
      </w:r>
      <w:r w:rsidR="00715846" w:rsidRPr="00A56DE0">
        <w:t>the SPTL e-skin</w:t>
      </w:r>
      <w:r w:rsidR="007C7498" w:rsidRPr="00A56DE0">
        <w:t xml:space="preserve"> (after scraping off the surface polymer material and stored for 1, 3, and 7 days) and Ag/AgCl electrodes.</w:t>
      </w:r>
      <w:bookmarkStart w:id="12" w:name="OLE_LINK33"/>
      <w:r w:rsidR="009759A2" w:rsidRPr="00A56DE0">
        <w:t xml:space="preserve"> </w:t>
      </w:r>
      <w:bookmarkStart w:id="13" w:name="_Hlk225156819"/>
      <w:r w:rsidR="009759A2" w:rsidRPr="00A56DE0">
        <w:t>(Error bars represent the SD, n = 3</w:t>
      </w:r>
      <w:r w:rsidR="00667AE0" w:rsidRPr="00A56DE0">
        <w:t>.</w:t>
      </w:r>
      <w:r w:rsidR="009759A2" w:rsidRPr="00A56DE0">
        <w:t>)</w:t>
      </w:r>
      <w:bookmarkEnd w:id="12"/>
      <w:bookmarkEnd w:id="13"/>
      <w:r w:rsidR="002120B9">
        <w:t xml:space="preserve"> </w:t>
      </w:r>
    </w:p>
    <w:p w14:paraId="45152C44" w14:textId="473FEFBB" w:rsidR="007C7498" w:rsidRDefault="004A3233" w:rsidP="002120B9">
      <w:pPr>
        <w:pStyle w:val="afc"/>
        <w:spacing w:before="120" w:afterLines="0" w:after="120" w:line="240" w:lineRule="auto"/>
        <w:jc w:val="center"/>
      </w:pPr>
      <w:r>
        <w:rPr>
          <w:noProof/>
        </w:rPr>
        <w:drawing>
          <wp:inline distT="0" distB="0" distL="0" distR="0" wp14:anchorId="2FDF6E9C" wp14:editId="1299F1A0">
            <wp:extent cx="4847442" cy="3282950"/>
            <wp:effectExtent l="0" t="0" r="0" b="0"/>
            <wp:docPr id="52" name="图片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rotWithShape="1">
                    <a:blip r:embed="rId48">
                      <a:extLst>
                        <a:ext uri="{28A0092B-C50C-407E-A947-70E740481C1C}">
                          <a14:useLocalDpi xmlns:a14="http://schemas.microsoft.com/office/drawing/2010/main" val="0"/>
                        </a:ext>
                      </a:extLst>
                    </a:blip>
                    <a:srcRect t="3733"/>
                    <a:stretch/>
                  </pic:blipFill>
                  <pic:spPr bwMode="auto">
                    <a:xfrm>
                      <a:off x="0" y="0"/>
                      <a:ext cx="4865016" cy="3294852"/>
                    </a:xfrm>
                    <a:prstGeom prst="rect">
                      <a:avLst/>
                    </a:prstGeom>
                    <a:noFill/>
                    <a:ln>
                      <a:noFill/>
                    </a:ln>
                    <a:extLst>
                      <a:ext uri="{53640926-AAD7-44D8-BBD7-CCE9431645EC}">
                        <a14:shadowObscured xmlns:a14="http://schemas.microsoft.com/office/drawing/2010/main"/>
                      </a:ext>
                    </a:extLst>
                  </pic:spPr>
                </pic:pic>
              </a:graphicData>
            </a:graphic>
          </wp:inline>
        </w:drawing>
      </w:r>
    </w:p>
    <w:p w14:paraId="0F54F164" w14:textId="2997FE6F" w:rsidR="009759A2" w:rsidRDefault="00620058" w:rsidP="00F323F0">
      <w:pPr>
        <w:pStyle w:val="afc"/>
        <w:spacing w:before="120" w:afterLines="0" w:after="120" w:line="240" w:lineRule="auto"/>
        <w:rPr>
          <w:rFonts w:cs="Times New Roman"/>
        </w:rPr>
      </w:pPr>
      <w:r>
        <w:rPr>
          <w:b/>
        </w:rPr>
        <w:t>F</w:t>
      </w:r>
      <w:r w:rsidRPr="00A56DE0">
        <w:rPr>
          <w:b/>
        </w:rPr>
        <w:t>ig.</w:t>
      </w:r>
      <w:r w:rsidR="007C7498" w:rsidRPr="00A56DE0">
        <w:rPr>
          <w:b/>
        </w:rPr>
        <w:t xml:space="preserve"> </w:t>
      </w:r>
      <w:r w:rsidR="00B07441" w:rsidRPr="00A56DE0">
        <w:rPr>
          <w:b/>
        </w:rPr>
        <w:t xml:space="preserve">S39 </w:t>
      </w:r>
      <w:r w:rsidR="007C7498" w:rsidRPr="00A56DE0">
        <w:rPr>
          <w:b/>
        </w:rPr>
        <w:t>Signal performance stability under simulated sweating conditions.</w:t>
      </w:r>
      <w:r w:rsidR="007C7498" w:rsidRPr="00A56DE0">
        <w:t xml:space="preserve"> (a) Bode plots, (b) </w:t>
      </w:r>
      <w:r w:rsidR="00A512F4" w:rsidRPr="00A56DE0">
        <w:t>I</w:t>
      </w:r>
      <w:r w:rsidR="007C7498" w:rsidRPr="00A56DE0">
        <w:t>mpedance plots, (c) EMG signal plots, and (d) SNR of SPTL-4 and Ag/AgCl electrodes measured after dropping 3 mL of artificial sweat on the skin side to simulate heavy exercise.</w:t>
      </w:r>
      <w:r w:rsidR="009759A2" w:rsidRPr="00A56DE0">
        <w:t xml:space="preserve"> </w:t>
      </w:r>
      <w:r w:rsidR="009759A2" w:rsidRPr="00A56DE0">
        <w:rPr>
          <w:rFonts w:cs="Times New Roman"/>
        </w:rPr>
        <w:t>(Error bars represent the SD, n = 3</w:t>
      </w:r>
      <w:r w:rsidR="00667AE0" w:rsidRPr="00A56DE0">
        <w:rPr>
          <w:rFonts w:cs="Times New Roman"/>
        </w:rPr>
        <w:t>.</w:t>
      </w:r>
      <w:r w:rsidR="009759A2" w:rsidRPr="00A56DE0">
        <w:rPr>
          <w:rFonts w:cs="Times New Roman"/>
        </w:rPr>
        <w:t>)</w:t>
      </w:r>
    </w:p>
    <w:p w14:paraId="2E39937E" w14:textId="406BA49E" w:rsidR="00850051" w:rsidRDefault="004A3233" w:rsidP="00F323F0">
      <w:pPr>
        <w:pStyle w:val="afa"/>
        <w:spacing w:before="120" w:after="120"/>
      </w:pPr>
      <w:bookmarkStart w:id="14" w:name="_Hlk225458393"/>
      <w:r>
        <w:lastRenderedPageBreak/>
        <w:drawing>
          <wp:inline distT="0" distB="0" distL="0" distR="0" wp14:anchorId="373AFF05" wp14:editId="38519C18">
            <wp:extent cx="5122694" cy="4140200"/>
            <wp:effectExtent l="0" t="0" r="0" b="0"/>
            <wp:docPr id="53" name="图片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132747" cy="4148325"/>
                    </a:xfrm>
                    <a:prstGeom prst="rect">
                      <a:avLst/>
                    </a:prstGeom>
                    <a:noFill/>
                  </pic:spPr>
                </pic:pic>
              </a:graphicData>
            </a:graphic>
          </wp:inline>
        </w:drawing>
      </w:r>
    </w:p>
    <w:p w14:paraId="71DC0A68" w14:textId="77777777" w:rsidR="00850051" w:rsidRPr="00850051" w:rsidRDefault="00850051" w:rsidP="00F323F0">
      <w:pPr>
        <w:pStyle w:val="afc"/>
        <w:spacing w:before="120" w:afterLines="0" w:after="120" w:line="240" w:lineRule="auto"/>
      </w:pPr>
      <w:bookmarkStart w:id="15" w:name="OLE_LINK9"/>
      <w:r w:rsidRPr="00A56DE0">
        <w:rPr>
          <w:b/>
          <w:bCs w:val="0"/>
        </w:rPr>
        <w:t>Fig. S</w:t>
      </w:r>
      <w:r w:rsidRPr="00A56DE0">
        <w:rPr>
          <w:rFonts w:eastAsiaTheme="minorEastAsia"/>
          <w:b/>
          <w:bCs w:val="0"/>
        </w:rPr>
        <w:t>40</w:t>
      </w:r>
      <w:r w:rsidRPr="00A56DE0">
        <w:rPr>
          <w:b/>
          <w:bCs w:val="0"/>
        </w:rPr>
        <w:t xml:space="preserve"> Real-time EMG (electromyogram) monitoring during prolonged dynamic exercises. </w:t>
      </w:r>
      <w:r w:rsidRPr="00A56DE0">
        <w:t>(a) A 30-minute intensive spinning bike exercise. The main plot displays the continuous macroscopic recording over the entire 1800 s period. Two insets present randomly selected 10-s intervals (150–160 s and 1660–1670 s) extracted from the early and late stages. (b) A 15-minute dynamic dumbbell lifting exercise. The plot displays the continuous recording over the 900 s period, with two insets presenting 30-s intervals (80</w:t>
      </w:r>
      <w:r w:rsidRPr="00A56DE0">
        <w:rPr>
          <w:rFonts w:hint="eastAsia"/>
        </w:rPr>
        <w:t>–</w:t>
      </w:r>
      <w:r w:rsidRPr="00A56DE0">
        <w:t>110 s and 760–790 s) extracted from the early and late stages. The results demonstrate that the SPTL-4 e-skin maintains high-fidelity signal acquisition and operational robustness despite profuse natural sweating and continuous dynamic movement.</w:t>
      </w:r>
      <w:bookmarkEnd w:id="14"/>
    </w:p>
    <w:bookmarkEnd w:id="15"/>
    <w:p w14:paraId="58500DF5" w14:textId="114B4B00" w:rsidR="007C7498" w:rsidRDefault="00E50FB7" w:rsidP="00F323F0">
      <w:pPr>
        <w:pStyle w:val="afa"/>
        <w:spacing w:before="120" w:after="120"/>
        <w:rPr>
          <w:rFonts w:ascii="宋体" w:hAnsi="宋体" w:cs="宋体"/>
          <w:kern w:val="0"/>
        </w:rPr>
      </w:pPr>
      <w:r>
        <w:drawing>
          <wp:inline distT="0" distB="0" distL="0" distR="0" wp14:anchorId="108902AA" wp14:editId="64D38B6A">
            <wp:extent cx="4506085" cy="1828800"/>
            <wp:effectExtent l="0" t="0" r="889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4513251" cy="1831708"/>
                    </a:xfrm>
                    <a:prstGeom prst="rect">
                      <a:avLst/>
                    </a:prstGeom>
                  </pic:spPr>
                </pic:pic>
              </a:graphicData>
            </a:graphic>
          </wp:inline>
        </w:drawing>
      </w:r>
    </w:p>
    <w:p w14:paraId="74FB9E81" w14:textId="738BF5CF" w:rsidR="00EB3EFC" w:rsidRDefault="00620058" w:rsidP="00F323F0">
      <w:pPr>
        <w:pStyle w:val="afc"/>
        <w:spacing w:before="120" w:afterLines="0" w:after="120" w:line="240" w:lineRule="auto"/>
      </w:pPr>
      <w:r w:rsidRPr="00A56DE0">
        <w:rPr>
          <w:b/>
        </w:rPr>
        <w:t>Fig.</w:t>
      </w:r>
      <w:r w:rsidR="007C7498" w:rsidRPr="00A56DE0">
        <w:rPr>
          <w:b/>
        </w:rPr>
        <w:t xml:space="preserve"> </w:t>
      </w:r>
      <w:r w:rsidR="00B07441" w:rsidRPr="00A56DE0">
        <w:rPr>
          <w:b/>
        </w:rPr>
        <w:t xml:space="preserve">S41 </w:t>
      </w:r>
      <w:r w:rsidR="007C7498" w:rsidRPr="00A56DE0">
        <w:rPr>
          <w:b/>
        </w:rPr>
        <w:t>EEG sig</w:t>
      </w:r>
      <w:r w:rsidR="007C7498">
        <w:rPr>
          <w:b/>
        </w:rPr>
        <w:t>nal monitoring capability.</w:t>
      </w:r>
      <w:r w:rsidR="007C7498">
        <w:t xml:space="preserve"> Comparison of resting-state EEG signals recorded by SPTL and Ag/AgCl electrodes, showing characteristic alpha rhythms at approximately 10 Hz.</w:t>
      </w:r>
    </w:p>
    <w:p w14:paraId="1234675E" w14:textId="09BA9D79" w:rsidR="007C7498" w:rsidRDefault="004A3233" w:rsidP="00F323F0">
      <w:pPr>
        <w:pStyle w:val="afa"/>
        <w:spacing w:before="120" w:after="120"/>
      </w:pPr>
      <w:r>
        <w:lastRenderedPageBreak/>
        <w:drawing>
          <wp:inline distT="0" distB="0" distL="0" distR="0" wp14:anchorId="0CF337FD" wp14:editId="0A84CEE4">
            <wp:extent cx="5769846" cy="1485494"/>
            <wp:effectExtent l="0" t="0" r="0" b="0"/>
            <wp:docPr id="54" name="图片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5792875" cy="1491423"/>
                    </a:xfrm>
                    <a:prstGeom prst="rect">
                      <a:avLst/>
                    </a:prstGeom>
                    <a:noFill/>
                  </pic:spPr>
                </pic:pic>
              </a:graphicData>
            </a:graphic>
          </wp:inline>
        </w:drawing>
      </w:r>
    </w:p>
    <w:p w14:paraId="43EDF864" w14:textId="71E477D0" w:rsidR="007C7498" w:rsidRDefault="00620058" w:rsidP="002120B9">
      <w:pPr>
        <w:pStyle w:val="afc"/>
        <w:spacing w:before="120" w:afterLines="0" w:after="120" w:line="240" w:lineRule="auto"/>
      </w:pPr>
      <w:r>
        <w:rPr>
          <w:b/>
        </w:rPr>
        <w:t>Fi</w:t>
      </w:r>
      <w:r w:rsidRPr="00A56DE0">
        <w:rPr>
          <w:b/>
        </w:rPr>
        <w:t>g.</w:t>
      </w:r>
      <w:r w:rsidR="007C7498" w:rsidRPr="00A56DE0">
        <w:rPr>
          <w:b/>
        </w:rPr>
        <w:t xml:space="preserve"> </w:t>
      </w:r>
      <w:r w:rsidR="00B07441" w:rsidRPr="00A56DE0">
        <w:rPr>
          <w:b/>
        </w:rPr>
        <w:t xml:space="preserve">S42 </w:t>
      </w:r>
      <w:r w:rsidR="007C7498" w:rsidRPr="00A56DE0">
        <w:rPr>
          <w:b/>
        </w:rPr>
        <w:t>Machine learning evaluation for handwritten letter recognition.</w:t>
      </w:r>
      <w:r w:rsidR="007C7498" w:rsidRPr="00A56DE0">
        <w:t xml:space="preserve"> (a) t-SNE projection of high-dimensional latent features of handwritten letters A, B, C, and D using transfer learning. (b</w:t>
      </w:r>
      <w:r w:rsidR="007C7498">
        <w:t>) Learning accuracy and loss curves over 120 epochs. (c) Confusion matrix of the four different handwritten letters.</w:t>
      </w:r>
      <w:r w:rsidR="002120B9">
        <w:t xml:space="preserve"> </w:t>
      </w:r>
    </w:p>
    <w:p w14:paraId="1B5EDCC9" w14:textId="77777777" w:rsidR="007C7498" w:rsidRDefault="007C7498" w:rsidP="00F323F0">
      <w:pPr>
        <w:widowControl/>
        <w:spacing w:before="120" w:after="120" w:line="240" w:lineRule="auto"/>
        <w:ind w:firstLineChars="0" w:firstLine="0"/>
      </w:pPr>
    </w:p>
    <w:p w14:paraId="2148D74C" w14:textId="64D54917" w:rsidR="007C7498" w:rsidRPr="007121C2" w:rsidRDefault="007C7498" w:rsidP="00F323F0">
      <w:pPr>
        <w:widowControl/>
        <w:spacing w:before="120" w:after="120" w:line="240" w:lineRule="auto"/>
        <w:ind w:firstLineChars="0" w:firstLine="0"/>
        <w:rPr>
          <w:rFonts w:cs="Times New Roman"/>
          <w:b/>
          <w:bCs/>
          <w:kern w:val="0"/>
          <w:szCs w:val="24"/>
        </w:rPr>
      </w:pPr>
      <w:r w:rsidRPr="007121C2">
        <w:rPr>
          <w:b/>
          <w:bCs/>
        </w:rPr>
        <w:t xml:space="preserve">Table S1 </w:t>
      </w:r>
      <w:r w:rsidRPr="00EB3EFC">
        <w:t xml:space="preserve">Performance comparison of the SPTL </w:t>
      </w:r>
      <w:r w:rsidR="00715846">
        <w:t>e-skin</w:t>
      </w:r>
      <w:r w:rsidRPr="00EB3EFC">
        <w:t xml:space="preserve"> with other reported flexible </w:t>
      </w:r>
      <w:r w:rsidR="00715846">
        <w:t>devices</w:t>
      </w:r>
    </w:p>
    <w:tbl>
      <w:tblPr>
        <w:tblStyle w:val="af"/>
        <w:tblW w:w="9923" w:type="dxa"/>
        <w:jc w:val="left"/>
        <w:tblInd w:w="-142" w:type="dxa"/>
        <w:tblLayout w:type="fixed"/>
        <w:tblLook w:val="04A0" w:firstRow="1" w:lastRow="0" w:firstColumn="1" w:lastColumn="0" w:noHBand="0" w:noVBand="1"/>
      </w:tblPr>
      <w:tblGrid>
        <w:gridCol w:w="2552"/>
        <w:gridCol w:w="1134"/>
        <w:gridCol w:w="1276"/>
        <w:gridCol w:w="1276"/>
        <w:gridCol w:w="1417"/>
        <w:gridCol w:w="992"/>
        <w:gridCol w:w="1276"/>
      </w:tblGrid>
      <w:tr w:rsidR="007C7498" w:rsidRPr="002120B9" w14:paraId="138DC838" w14:textId="77777777" w:rsidTr="002120B9">
        <w:trPr>
          <w:cnfStyle w:val="100000000000" w:firstRow="1" w:lastRow="0" w:firstColumn="0" w:lastColumn="0" w:oddVBand="0" w:evenVBand="0" w:oddHBand="0" w:evenHBand="0" w:firstRowFirstColumn="0" w:firstRowLastColumn="0" w:lastRowFirstColumn="0" w:lastRowLastColumn="0"/>
          <w:trHeight w:val="397"/>
          <w:jc w:val="left"/>
        </w:trPr>
        <w:tc>
          <w:tcPr>
            <w:tcW w:w="2552" w:type="dxa"/>
            <w:hideMark/>
          </w:tcPr>
          <w:p w14:paraId="02785501" w14:textId="77777777" w:rsidR="007C7498" w:rsidRPr="002120B9" w:rsidRDefault="007C7498" w:rsidP="002120B9">
            <w:pPr>
              <w:widowControl/>
              <w:spacing w:line="240" w:lineRule="auto"/>
              <w:ind w:firstLineChars="0" w:firstLine="0"/>
              <w:jc w:val="both"/>
              <w:rPr>
                <w:rFonts w:cs="Times New Roman"/>
                <w:sz w:val="21"/>
                <w:szCs w:val="21"/>
              </w:rPr>
            </w:pPr>
            <w:r w:rsidRPr="002120B9">
              <w:rPr>
                <w:rStyle w:val="af8"/>
                <w:rFonts w:cs="Times New Roman"/>
                <w:b w:val="0"/>
                <w:bCs w:val="0"/>
                <w:sz w:val="21"/>
                <w:szCs w:val="21"/>
              </w:rPr>
              <w:t>Reference</w:t>
            </w:r>
          </w:p>
        </w:tc>
        <w:tc>
          <w:tcPr>
            <w:tcW w:w="1134" w:type="dxa"/>
            <w:hideMark/>
          </w:tcPr>
          <w:p w14:paraId="5D61CB66" w14:textId="3D8D034D" w:rsidR="007C7498" w:rsidRPr="002120B9" w:rsidRDefault="007C7498" w:rsidP="002120B9">
            <w:pPr>
              <w:widowControl/>
              <w:spacing w:line="240" w:lineRule="auto"/>
              <w:ind w:firstLineChars="0" w:firstLine="0"/>
              <w:rPr>
                <w:rFonts w:cs="Times New Roman"/>
                <w:kern w:val="0"/>
                <w:sz w:val="21"/>
                <w:szCs w:val="21"/>
              </w:rPr>
            </w:pPr>
            <w:r w:rsidRPr="002120B9">
              <w:rPr>
                <w:rFonts w:cs="Times New Roman"/>
                <w:sz w:val="21"/>
                <w:szCs w:val="21"/>
                <w:shd w:val="clear" w:color="auto" w:fill="FFFFFF"/>
              </w:rPr>
              <w:t>Sensitivity</w:t>
            </w:r>
            <w:r w:rsidRPr="002120B9">
              <w:rPr>
                <w:rFonts w:cs="Times New Roman"/>
                <w:kern w:val="0"/>
                <w:sz w:val="21"/>
                <w:szCs w:val="21"/>
              </w:rPr>
              <w:t>(</w:t>
            </w:r>
            <w:r w:rsidR="00EB3EFC" w:rsidRPr="002120B9">
              <w:rPr>
                <w:rFonts w:cs="Times New Roman"/>
                <w:kern w:val="0"/>
                <w:sz w:val="21"/>
                <w:szCs w:val="21"/>
              </w:rPr>
              <w:t>kPa</w:t>
            </w:r>
            <w:r w:rsidR="00EB3EFC" w:rsidRPr="002120B9">
              <w:rPr>
                <w:rFonts w:cs="Times New Roman"/>
                <w:kern w:val="0"/>
                <w:sz w:val="21"/>
                <w:szCs w:val="21"/>
                <w:vertAlign w:val="superscript"/>
              </w:rPr>
              <w:t>-1</w:t>
            </w:r>
            <w:r w:rsidRPr="002120B9">
              <w:rPr>
                <w:rFonts w:cs="Times New Roman"/>
                <w:kern w:val="0"/>
                <w:sz w:val="21"/>
                <w:szCs w:val="21"/>
              </w:rPr>
              <w:t>)</w:t>
            </w:r>
          </w:p>
          <w:p w14:paraId="0BC4DF34" w14:textId="77777777" w:rsidR="007C7498" w:rsidRPr="002120B9" w:rsidRDefault="007C7498" w:rsidP="002120B9">
            <w:pPr>
              <w:widowControl/>
              <w:spacing w:line="240" w:lineRule="auto"/>
              <w:ind w:firstLineChars="0" w:firstLine="0"/>
              <w:jc w:val="both"/>
              <w:rPr>
                <w:rFonts w:eastAsia="等线" w:cs="Times New Roman"/>
                <w:color w:val="000000"/>
                <w:kern w:val="0"/>
                <w:sz w:val="21"/>
                <w:szCs w:val="21"/>
              </w:rPr>
            </w:pPr>
          </w:p>
        </w:tc>
        <w:tc>
          <w:tcPr>
            <w:tcW w:w="1276" w:type="dxa"/>
            <w:hideMark/>
          </w:tcPr>
          <w:p w14:paraId="1AB37B86" w14:textId="77777777" w:rsidR="007C7498" w:rsidRPr="002120B9" w:rsidRDefault="007C7498" w:rsidP="002120B9">
            <w:pPr>
              <w:widowControl/>
              <w:spacing w:line="240" w:lineRule="auto"/>
              <w:ind w:firstLineChars="0" w:firstLine="0"/>
              <w:jc w:val="both"/>
              <w:rPr>
                <w:rFonts w:eastAsia="等线" w:cs="Times New Roman"/>
                <w:color w:val="000000"/>
                <w:kern w:val="0"/>
                <w:sz w:val="21"/>
                <w:szCs w:val="21"/>
              </w:rPr>
            </w:pPr>
            <w:proofErr w:type="gramStart"/>
            <w:r w:rsidRPr="002120B9">
              <w:rPr>
                <w:rFonts w:cs="Times New Roman"/>
                <w:sz w:val="21"/>
                <w:szCs w:val="21"/>
              </w:rPr>
              <w:t>Durability(</w:t>
            </w:r>
            <w:proofErr w:type="gramEnd"/>
            <w:r w:rsidRPr="002120B9">
              <w:rPr>
                <w:rFonts w:cs="Times New Roman"/>
                <w:sz w:val="21"/>
                <w:szCs w:val="21"/>
              </w:rPr>
              <w:t>Cycles)</w:t>
            </w:r>
          </w:p>
        </w:tc>
        <w:tc>
          <w:tcPr>
            <w:tcW w:w="1276" w:type="dxa"/>
            <w:hideMark/>
          </w:tcPr>
          <w:p w14:paraId="72968EE8" w14:textId="77777777" w:rsidR="007C7498" w:rsidRPr="002120B9" w:rsidRDefault="007C7498" w:rsidP="002120B9">
            <w:pPr>
              <w:widowControl/>
              <w:spacing w:line="240" w:lineRule="auto"/>
              <w:ind w:firstLineChars="0" w:firstLine="0"/>
              <w:jc w:val="both"/>
              <w:rPr>
                <w:rFonts w:eastAsia="等线" w:cs="Times New Roman"/>
                <w:color w:val="000000"/>
                <w:kern w:val="0"/>
                <w:sz w:val="21"/>
                <w:szCs w:val="21"/>
              </w:rPr>
            </w:pPr>
            <w:r w:rsidRPr="002120B9">
              <w:rPr>
                <w:rFonts w:cs="Times New Roman"/>
                <w:sz w:val="21"/>
                <w:szCs w:val="21"/>
              </w:rPr>
              <w:t>Response Time (</w:t>
            </w:r>
            <w:proofErr w:type="spellStart"/>
            <w:r w:rsidRPr="002120B9">
              <w:rPr>
                <w:rFonts w:cs="Times New Roman"/>
                <w:sz w:val="21"/>
                <w:szCs w:val="21"/>
              </w:rPr>
              <w:t>ms</w:t>
            </w:r>
            <w:proofErr w:type="spellEnd"/>
            <w:r w:rsidRPr="002120B9">
              <w:rPr>
                <w:rFonts w:cs="Times New Roman"/>
                <w:sz w:val="21"/>
                <w:szCs w:val="21"/>
              </w:rPr>
              <w:t>)</w:t>
            </w:r>
          </w:p>
        </w:tc>
        <w:tc>
          <w:tcPr>
            <w:tcW w:w="1417" w:type="dxa"/>
            <w:hideMark/>
          </w:tcPr>
          <w:p w14:paraId="14F54236" w14:textId="77777777" w:rsidR="007C7498" w:rsidRPr="002120B9" w:rsidRDefault="007C7498" w:rsidP="002120B9">
            <w:pPr>
              <w:widowControl/>
              <w:spacing w:line="240" w:lineRule="auto"/>
              <w:ind w:firstLineChars="0" w:firstLine="0"/>
              <w:jc w:val="both"/>
              <w:rPr>
                <w:rFonts w:eastAsia="等线" w:cs="Times New Roman"/>
                <w:color w:val="000000"/>
                <w:kern w:val="0"/>
                <w:sz w:val="21"/>
                <w:szCs w:val="21"/>
              </w:rPr>
            </w:pPr>
            <w:r w:rsidRPr="002120B9">
              <w:rPr>
                <w:rFonts w:cs="Times New Roman"/>
                <w:sz w:val="21"/>
                <w:szCs w:val="21"/>
              </w:rPr>
              <w:t>Non-contact Mode</w:t>
            </w:r>
          </w:p>
        </w:tc>
        <w:tc>
          <w:tcPr>
            <w:tcW w:w="992" w:type="dxa"/>
            <w:hideMark/>
          </w:tcPr>
          <w:p w14:paraId="1FF9C2B3" w14:textId="77777777" w:rsidR="007C7498" w:rsidRPr="002120B9" w:rsidRDefault="007C7498" w:rsidP="002120B9">
            <w:pPr>
              <w:widowControl/>
              <w:spacing w:line="240" w:lineRule="auto"/>
              <w:ind w:firstLineChars="0" w:firstLine="0"/>
              <w:jc w:val="both"/>
              <w:rPr>
                <w:rFonts w:eastAsia="等线" w:cs="Times New Roman"/>
                <w:color w:val="000000"/>
                <w:kern w:val="0"/>
                <w:sz w:val="21"/>
                <w:szCs w:val="21"/>
              </w:rPr>
            </w:pPr>
            <w:r w:rsidRPr="002120B9">
              <w:rPr>
                <w:rFonts w:cs="Times New Roman"/>
                <w:sz w:val="21"/>
                <w:szCs w:val="21"/>
              </w:rPr>
              <w:t>Contact Mode</w:t>
            </w:r>
          </w:p>
        </w:tc>
        <w:tc>
          <w:tcPr>
            <w:tcW w:w="1276" w:type="dxa"/>
            <w:hideMark/>
          </w:tcPr>
          <w:p w14:paraId="4BAEFF87" w14:textId="77777777" w:rsidR="007C7498" w:rsidRPr="002120B9" w:rsidRDefault="007C7498" w:rsidP="002120B9">
            <w:pPr>
              <w:widowControl/>
              <w:spacing w:line="240" w:lineRule="auto"/>
              <w:ind w:firstLineChars="0" w:firstLine="0"/>
              <w:jc w:val="both"/>
              <w:rPr>
                <w:rFonts w:eastAsia="等线" w:cs="Times New Roman"/>
                <w:color w:val="000000"/>
                <w:kern w:val="0"/>
                <w:sz w:val="21"/>
                <w:szCs w:val="21"/>
              </w:rPr>
            </w:pPr>
            <w:r w:rsidRPr="002120B9">
              <w:rPr>
                <w:rFonts w:cs="Times New Roman"/>
                <w:sz w:val="21"/>
                <w:szCs w:val="21"/>
              </w:rPr>
              <w:t>Strain Range (%)</w:t>
            </w:r>
          </w:p>
        </w:tc>
      </w:tr>
      <w:tr w:rsidR="007C7498" w:rsidRPr="002120B9" w14:paraId="57FFC97C" w14:textId="77777777" w:rsidTr="002120B9">
        <w:trPr>
          <w:trHeight w:val="397"/>
          <w:jc w:val="left"/>
        </w:trPr>
        <w:tc>
          <w:tcPr>
            <w:tcW w:w="2552" w:type="dxa"/>
            <w:hideMark/>
          </w:tcPr>
          <w:p w14:paraId="4146CE95" w14:textId="77777777" w:rsidR="007C7498" w:rsidRPr="002120B9" w:rsidRDefault="007C7498" w:rsidP="002120B9">
            <w:pPr>
              <w:widowControl/>
              <w:spacing w:line="240" w:lineRule="auto"/>
              <w:ind w:firstLineChars="0" w:firstLine="0"/>
              <w:jc w:val="both"/>
              <w:rPr>
                <w:rFonts w:eastAsia="等线" w:cs="Times New Roman"/>
                <w:color w:val="000000"/>
                <w:kern w:val="0"/>
                <w:sz w:val="21"/>
                <w:szCs w:val="21"/>
              </w:rPr>
            </w:pPr>
            <w:r w:rsidRPr="002120B9">
              <w:rPr>
                <w:rFonts w:eastAsia="等线" w:cs="Times New Roman"/>
                <w:color w:val="000000"/>
                <w:kern w:val="0"/>
                <w:sz w:val="21"/>
                <w:szCs w:val="21"/>
              </w:rPr>
              <w:t>This Work</w:t>
            </w:r>
          </w:p>
        </w:tc>
        <w:tc>
          <w:tcPr>
            <w:tcW w:w="1134" w:type="dxa"/>
            <w:hideMark/>
          </w:tcPr>
          <w:p w14:paraId="546FF37C" w14:textId="77777777" w:rsidR="007C7498" w:rsidRPr="002120B9" w:rsidRDefault="007C7498" w:rsidP="002120B9">
            <w:pPr>
              <w:widowControl/>
              <w:spacing w:line="240" w:lineRule="auto"/>
              <w:ind w:firstLineChars="0" w:firstLine="0"/>
              <w:jc w:val="both"/>
              <w:rPr>
                <w:rFonts w:eastAsia="等线" w:cs="Times New Roman"/>
                <w:color w:val="000000"/>
                <w:kern w:val="0"/>
                <w:sz w:val="21"/>
                <w:szCs w:val="21"/>
              </w:rPr>
            </w:pPr>
            <w:r w:rsidRPr="002120B9">
              <w:rPr>
                <w:rFonts w:eastAsia="等线" w:cs="Times New Roman"/>
                <w:color w:val="000000"/>
                <w:kern w:val="0"/>
                <w:sz w:val="21"/>
                <w:szCs w:val="21"/>
              </w:rPr>
              <w:t>7.39</w:t>
            </w:r>
          </w:p>
        </w:tc>
        <w:tc>
          <w:tcPr>
            <w:tcW w:w="1276" w:type="dxa"/>
            <w:hideMark/>
          </w:tcPr>
          <w:p w14:paraId="65DCAF37" w14:textId="77777777" w:rsidR="007C7498" w:rsidRPr="002120B9" w:rsidRDefault="007C7498" w:rsidP="002120B9">
            <w:pPr>
              <w:widowControl/>
              <w:spacing w:line="240" w:lineRule="auto"/>
              <w:ind w:firstLineChars="0" w:firstLine="0"/>
              <w:jc w:val="both"/>
              <w:rPr>
                <w:rFonts w:eastAsia="等线" w:cs="Times New Roman"/>
                <w:color w:val="000000"/>
                <w:kern w:val="0"/>
                <w:sz w:val="21"/>
                <w:szCs w:val="21"/>
              </w:rPr>
            </w:pPr>
            <w:r w:rsidRPr="002120B9">
              <w:rPr>
                <w:rFonts w:eastAsia="等线" w:cs="Times New Roman"/>
                <w:color w:val="000000"/>
                <w:kern w:val="0"/>
                <w:sz w:val="21"/>
                <w:szCs w:val="21"/>
              </w:rPr>
              <w:t>10000</w:t>
            </w:r>
          </w:p>
        </w:tc>
        <w:tc>
          <w:tcPr>
            <w:tcW w:w="1276" w:type="dxa"/>
            <w:hideMark/>
          </w:tcPr>
          <w:p w14:paraId="5E3AC2A5" w14:textId="77777777" w:rsidR="007C7498" w:rsidRPr="002120B9" w:rsidRDefault="007C7498" w:rsidP="002120B9">
            <w:pPr>
              <w:widowControl/>
              <w:spacing w:line="240" w:lineRule="auto"/>
              <w:ind w:firstLineChars="0" w:firstLine="0"/>
              <w:jc w:val="both"/>
              <w:rPr>
                <w:rFonts w:eastAsia="等线" w:cs="Times New Roman"/>
                <w:color w:val="000000"/>
                <w:kern w:val="0"/>
                <w:sz w:val="21"/>
                <w:szCs w:val="21"/>
              </w:rPr>
            </w:pPr>
            <w:r w:rsidRPr="002120B9">
              <w:rPr>
                <w:rFonts w:eastAsia="等线" w:cs="Times New Roman"/>
                <w:color w:val="000000"/>
                <w:kern w:val="0"/>
                <w:sz w:val="21"/>
                <w:szCs w:val="21"/>
              </w:rPr>
              <w:t>20</w:t>
            </w:r>
          </w:p>
        </w:tc>
        <w:tc>
          <w:tcPr>
            <w:tcW w:w="1417" w:type="dxa"/>
            <w:hideMark/>
          </w:tcPr>
          <w:p w14:paraId="0F4A22D7" w14:textId="77777777" w:rsidR="007C7498" w:rsidRPr="002120B9" w:rsidRDefault="007C7498" w:rsidP="002120B9">
            <w:pPr>
              <w:widowControl/>
              <w:spacing w:line="240" w:lineRule="auto"/>
              <w:ind w:firstLineChars="0" w:firstLine="0"/>
              <w:jc w:val="both"/>
              <w:rPr>
                <w:rFonts w:eastAsia="等线" w:cs="Times New Roman"/>
                <w:color w:val="000000"/>
                <w:kern w:val="0"/>
                <w:sz w:val="21"/>
                <w:szCs w:val="21"/>
              </w:rPr>
            </w:pPr>
            <w:r w:rsidRPr="002120B9">
              <w:rPr>
                <w:rFonts w:eastAsia="等线" w:cs="Times New Roman"/>
                <w:color w:val="000000"/>
                <w:kern w:val="0"/>
                <w:sz w:val="21"/>
                <w:szCs w:val="21"/>
              </w:rPr>
              <w:t>YES</w:t>
            </w:r>
          </w:p>
        </w:tc>
        <w:tc>
          <w:tcPr>
            <w:tcW w:w="992" w:type="dxa"/>
            <w:hideMark/>
          </w:tcPr>
          <w:p w14:paraId="2A273EFD" w14:textId="77777777" w:rsidR="007C7498" w:rsidRPr="002120B9" w:rsidRDefault="007C7498" w:rsidP="002120B9">
            <w:pPr>
              <w:widowControl/>
              <w:spacing w:line="240" w:lineRule="auto"/>
              <w:ind w:firstLineChars="0" w:firstLine="0"/>
              <w:jc w:val="both"/>
              <w:rPr>
                <w:rFonts w:eastAsia="等线" w:cs="Times New Roman"/>
                <w:color w:val="000000"/>
                <w:kern w:val="0"/>
                <w:sz w:val="21"/>
                <w:szCs w:val="21"/>
              </w:rPr>
            </w:pPr>
            <w:r w:rsidRPr="002120B9">
              <w:rPr>
                <w:rFonts w:eastAsia="等线" w:cs="Times New Roman"/>
                <w:color w:val="000000"/>
                <w:kern w:val="0"/>
                <w:sz w:val="21"/>
                <w:szCs w:val="21"/>
              </w:rPr>
              <w:t>YES</w:t>
            </w:r>
          </w:p>
        </w:tc>
        <w:tc>
          <w:tcPr>
            <w:tcW w:w="1276" w:type="dxa"/>
            <w:hideMark/>
          </w:tcPr>
          <w:p w14:paraId="3EA8422F" w14:textId="77777777" w:rsidR="007C7498" w:rsidRPr="002120B9" w:rsidRDefault="007C7498" w:rsidP="002120B9">
            <w:pPr>
              <w:widowControl/>
              <w:spacing w:line="240" w:lineRule="auto"/>
              <w:ind w:firstLineChars="0" w:firstLine="0"/>
              <w:jc w:val="both"/>
              <w:rPr>
                <w:rFonts w:eastAsia="等线" w:cs="Times New Roman"/>
                <w:color w:val="000000"/>
                <w:kern w:val="0"/>
                <w:sz w:val="21"/>
                <w:szCs w:val="21"/>
              </w:rPr>
            </w:pPr>
            <w:r w:rsidRPr="002120B9">
              <w:rPr>
                <w:rFonts w:eastAsia="等线" w:cs="Times New Roman"/>
                <w:color w:val="000000"/>
                <w:kern w:val="0"/>
                <w:sz w:val="21"/>
                <w:szCs w:val="21"/>
              </w:rPr>
              <w:t>627</w:t>
            </w:r>
          </w:p>
        </w:tc>
      </w:tr>
      <w:tr w:rsidR="007C7498" w:rsidRPr="002120B9" w14:paraId="4AE8FBB0" w14:textId="77777777" w:rsidTr="002120B9">
        <w:trPr>
          <w:trHeight w:val="397"/>
          <w:jc w:val="left"/>
        </w:trPr>
        <w:tc>
          <w:tcPr>
            <w:tcW w:w="2552" w:type="dxa"/>
            <w:hideMark/>
          </w:tcPr>
          <w:p w14:paraId="0AE16DAC" w14:textId="229627F6" w:rsidR="007C7498" w:rsidRPr="002120B9" w:rsidRDefault="007C7498" w:rsidP="002120B9">
            <w:pPr>
              <w:widowControl/>
              <w:spacing w:line="240" w:lineRule="auto"/>
              <w:ind w:firstLineChars="0" w:firstLine="0"/>
              <w:jc w:val="both"/>
              <w:rPr>
                <w:rFonts w:eastAsia="等线" w:cs="Times New Roman"/>
                <w:color w:val="000000"/>
                <w:kern w:val="0"/>
                <w:sz w:val="21"/>
                <w:szCs w:val="21"/>
              </w:rPr>
            </w:pPr>
            <w:r w:rsidRPr="002120B9">
              <w:rPr>
                <w:rFonts w:eastAsia="等线" w:cs="Times New Roman"/>
                <w:color w:val="000000"/>
                <w:kern w:val="0"/>
                <w:sz w:val="21"/>
                <w:szCs w:val="21"/>
              </w:rPr>
              <w:t>PANI/MCCTO/PEO</w:t>
            </w:r>
            <w:r w:rsidRPr="002120B9">
              <w:rPr>
                <w:rFonts w:cs="Times New Roman"/>
                <w:sz w:val="21"/>
                <w:szCs w:val="21"/>
              </w:rPr>
              <w:t xml:space="preserve"> </w:t>
            </w:r>
            <w:r w:rsidR="002120B9" w:rsidRPr="002120B9">
              <w:rPr>
                <w:rFonts w:eastAsia="等线" w:cs="Times New Roman"/>
                <w:color w:val="000000"/>
                <w:kern w:val="0"/>
                <w:sz w:val="21"/>
                <w:szCs w:val="21"/>
              </w:rPr>
              <w:t>[S</w:t>
            </w:r>
            <w:r w:rsidRPr="002120B9">
              <w:rPr>
                <w:rFonts w:eastAsia="等线" w:cs="Times New Roman"/>
                <w:color w:val="000000"/>
                <w:kern w:val="0"/>
                <w:sz w:val="21"/>
                <w:szCs w:val="21"/>
              </w:rPr>
              <w:t>1]</w:t>
            </w:r>
          </w:p>
        </w:tc>
        <w:tc>
          <w:tcPr>
            <w:tcW w:w="1134" w:type="dxa"/>
            <w:hideMark/>
          </w:tcPr>
          <w:p w14:paraId="053907E0" w14:textId="77777777" w:rsidR="007C7498" w:rsidRPr="002120B9" w:rsidRDefault="007C7498" w:rsidP="002120B9">
            <w:pPr>
              <w:widowControl/>
              <w:spacing w:line="240" w:lineRule="auto"/>
              <w:ind w:firstLineChars="0" w:firstLine="0"/>
              <w:jc w:val="both"/>
              <w:rPr>
                <w:rFonts w:eastAsia="等线" w:cs="Times New Roman"/>
                <w:color w:val="000000"/>
                <w:kern w:val="0"/>
                <w:sz w:val="21"/>
                <w:szCs w:val="21"/>
              </w:rPr>
            </w:pPr>
            <w:r w:rsidRPr="002120B9">
              <w:rPr>
                <w:rFonts w:eastAsia="等线" w:cs="Times New Roman"/>
                <w:color w:val="000000"/>
                <w:kern w:val="0"/>
                <w:sz w:val="21"/>
                <w:szCs w:val="21"/>
              </w:rPr>
              <w:t>0.12</w:t>
            </w:r>
          </w:p>
        </w:tc>
        <w:tc>
          <w:tcPr>
            <w:tcW w:w="1276" w:type="dxa"/>
            <w:hideMark/>
          </w:tcPr>
          <w:p w14:paraId="77EFCC2D" w14:textId="77777777" w:rsidR="007C7498" w:rsidRPr="002120B9" w:rsidRDefault="007C7498" w:rsidP="002120B9">
            <w:pPr>
              <w:widowControl/>
              <w:spacing w:line="240" w:lineRule="auto"/>
              <w:ind w:firstLineChars="0" w:firstLine="0"/>
              <w:jc w:val="both"/>
              <w:rPr>
                <w:rFonts w:eastAsia="等线" w:cs="Times New Roman"/>
                <w:color w:val="000000"/>
                <w:kern w:val="0"/>
                <w:sz w:val="21"/>
                <w:szCs w:val="21"/>
              </w:rPr>
            </w:pPr>
            <w:r w:rsidRPr="002120B9">
              <w:rPr>
                <w:rFonts w:eastAsia="等线" w:cs="Times New Roman"/>
                <w:color w:val="000000"/>
                <w:kern w:val="0"/>
                <w:sz w:val="21"/>
                <w:szCs w:val="21"/>
              </w:rPr>
              <w:t>N/A</w:t>
            </w:r>
          </w:p>
        </w:tc>
        <w:tc>
          <w:tcPr>
            <w:tcW w:w="1276" w:type="dxa"/>
            <w:hideMark/>
          </w:tcPr>
          <w:p w14:paraId="4578D634" w14:textId="77777777" w:rsidR="007C7498" w:rsidRPr="002120B9" w:rsidRDefault="007C7498" w:rsidP="002120B9">
            <w:pPr>
              <w:widowControl/>
              <w:spacing w:line="240" w:lineRule="auto"/>
              <w:ind w:firstLineChars="0" w:firstLine="0"/>
              <w:jc w:val="both"/>
              <w:rPr>
                <w:rFonts w:eastAsia="等线" w:cs="Times New Roman"/>
                <w:color w:val="000000"/>
                <w:kern w:val="0"/>
                <w:sz w:val="21"/>
                <w:szCs w:val="21"/>
              </w:rPr>
            </w:pPr>
            <w:r w:rsidRPr="002120B9">
              <w:rPr>
                <w:rFonts w:eastAsia="等线" w:cs="Times New Roman"/>
                <w:color w:val="000000"/>
                <w:kern w:val="0"/>
                <w:sz w:val="21"/>
                <w:szCs w:val="21"/>
              </w:rPr>
              <w:t>2100</w:t>
            </w:r>
          </w:p>
        </w:tc>
        <w:tc>
          <w:tcPr>
            <w:tcW w:w="1417" w:type="dxa"/>
            <w:hideMark/>
          </w:tcPr>
          <w:p w14:paraId="47BE6C78" w14:textId="77777777" w:rsidR="007C7498" w:rsidRPr="002120B9" w:rsidRDefault="007C7498" w:rsidP="002120B9">
            <w:pPr>
              <w:widowControl/>
              <w:spacing w:line="240" w:lineRule="auto"/>
              <w:ind w:firstLineChars="0" w:firstLine="0"/>
              <w:jc w:val="both"/>
              <w:rPr>
                <w:rFonts w:eastAsia="等线" w:cs="Times New Roman"/>
                <w:color w:val="000000"/>
                <w:kern w:val="0"/>
                <w:sz w:val="21"/>
                <w:szCs w:val="21"/>
              </w:rPr>
            </w:pPr>
            <w:r w:rsidRPr="002120B9">
              <w:rPr>
                <w:rFonts w:eastAsia="等线" w:cs="Times New Roman"/>
                <w:color w:val="000000"/>
                <w:kern w:val="0"/>
                <w:sz w:val="21"/>
                <w:szCs w:val="21"/>
              </w:rPr>
              <w:t>NO</w:t>
            </w:r>
          </w:p>
        </w:tc>
        <w:tc>
          <w:tcPr>
            <w:tcW w:w="992" w:type="dxa"/>
            <w:hideMark/>
          </w:tcPr>
          <w:p w14:paraId="6F5420CA" w14:textId="77777777" w:rsidR="007C7498" w:rsidRPr="002120B9" w:rsidRDefault="007C7498" w:rsidP="002120B9">
            <w:pPr>
              <w:widowControl/>
              <w:spacing w:line="240" w:lineRule="auto"/>
              <w:ind w:firstLineChars="0" w:firstLine="0"/>
              <w:jc w:val="both"/>
              <w:rPr>
                <w:rFonts w:eastAsia="等线" w:cs="Times New Roman"/>
                <w:color w:val="000000"/>
                <w:kern w:val="0"/>
                <w:sz w:val="21"/>
                <w:szCs w:val="21"/>
              </w:rPr>
            </w:pPr>
            <w:r w:rsidRPr="002120B9">
              <w:rPr>
                <w:rFonts w:eastAsia="等线" w:cs="Times New Roman"/>
                <w:color w:val="000000"/>
                <w:kern w:val="0"/>
                <w:sz w:val="21"/>
                <w:szCs w:val="21"/>
              </w:rPr>
              <w:t>YES</w:t>
            </w:r>
          </w:p>
        </w:tc>
        <w:tc>
          <w:tcPr>
            <w:tcW w:w="1276" w:type="dxa"/>
            <w:hideMark/>
          </w:tcPr>
          <w:p w14:paraId="097AE67D" w14:textId="77777777" w:rsidR="007C7498" w:rsidRPr="002120B9" w:rsidRDefault="007C7498" w:rsidP="002120B9">
            <w:pPr>
              <w:widowControl/>
              <w:spacing w:line="240" w:lineRule="auto"/>
              <w:ind w:firstLineChars="0" w:firstLine="0"/>
              <w:jc w:val="both"/>
              <w:rPr>
                <w:rFonts w:eastAsia="等线" w:cs="Times New Roman"/>
                <w:color w:val="000000"/>
                <w:kern w:val="0"/>
                <w:sz w:val="21"/>
                <w:szCs w:val="21"/>
              </w:rPr>
            </w:pPr>
            <w:r w:rsidRPr="002120B9">
              <w:rPr>
                <w:rFonts w:eastAsia="等线" w:cs="Times New Roman"/>
                <w:color w:val="000000"/>
                <w:kern w:val="0"/>
                <w:sz w:val="21"/>
                <w:szCs w:val="21"/>
              </w:rPr>
              <w:t>N/A</w:t>
            </w:r>
          </w:p>
        </w:tc>
      </w:tr>
      <w:tr w:rsidR="007C7498" w:rsidRPr="002120B9" w14:paraId="5E9ACE33" w14:textId="77777777" w:rsidTr="002120B9">
        <w:trPr>
          <w:trHeight w:val="397"/>
          <w:jc w:val="left"/>
        </w:trPr>
        <w:tc>
          <w:tcPr>
            <w:tcW w:w="2552" w:type="dxa"/>
            <w:hideMark/>
          </w:tcPr>
          <w:p w14:paraId="670C6434" w14:textId="55D21A36" w:rsidR="007C7498" w:rsidRPr="002120B9" w:rsidRDefault="007C7498" w:rsidP="002120B9">
            <w:pPr>
              <w:widowControl/>
              <w:spacing w:line="240" w:lineRule="auto"/>
              <w:ind w:firstLineChars="0" w:firstLine="0"/>
              <w:jc w:val="both"/>
              <w:rPr>
                <w:rFonts w:eastAsia="等线" w:cs="Times New Roman"/>
                <w:color w:val="000000"/>
                <w:kern w:val="0"/>
                <w:sz w:val="21"/>
                <w:szCs w:val="21"/>
              </w:rPr>
            </w:pPr>
            <w:r w:rsidRPr="002120B9">
              <w:rPr>
                <w:rFonts w:eastAsia="等线" w:cs="Times New Roman"/>
                <w:color w:val="000000"/>
                <w:kern w:val="0"/>
                <w:sz w:val="21"/>
                <w:szCs w:val="21"/>
              </w:rPr>
              <w:t xml:space="preserve">Ni/PI </w:t>
            </w:r>
            <w:r w:rsidR="002120B9" w:rsidRPr="002120B9">
              <w:rPr>
                <w:rFonts w:eastAsia="等线" w:cs="Times New Roman"/>
                <w:color w:val="000000"/>
                <w:kern w:val="0"/>
                <w:sz w:val="21"/>
                <w:szCs w:val="21"/>
              </w:rPr>
              <w:t>[S</w:t>
            </w:r>
            <w:r w:rsidRPr="002120B9">
              <w:rPr>
                <w:rFonts w:eastAsia="等线" w:cs="Times New Roman"/>
                <w:color w:val="000000"/>
                <w:kern w:val="0"/>
                <w:sz w:val="21"/>
                <w:szCs w:val="21"/>
              </w:rPr>
              <w:t>2]</w:t>
            </w:r>
          </w:p>
        </w:tc>
        <w:tc>
          <w:tcPr>
            <w:tcW w:w="1134" w:type="dxa"/>
            <w:hideMark/>
          </w:tcPr>
          <w:p w14:paraId="616D13DA" w14:textId="77777777" w:rsidR="007C7498" w:rsidRPr="002120B9" w:rsidRDefault="007C7498" w:rsidP="002120B9">
            <w:pPr>
              <w:widowControl/>
              <w:spacing w:line="240" w:lineRule="auto"/>
              <w:ind w:firstLineChars="0" w:firstLine="0"/>
              <w:jc w:val="both"/>
              <w:rPr>
                <w:rFonts w:eastAsia="等线" w:cs="Times New Roman"/>
                <w:color w:val="000000"/>
                <w:kern w:val="0"/>
                <w:sz w:val="21"/>
                <w:szCs w:val="21"/>
              </w:rPr>
            </w:pPr>
            <w:r w:rsidRPr="002120B9">
              <w:rPr>
                <w:rFonts w:eastAsia="等线" w:cs="Times New Roman"/>
                <w:color w:val="000000"/>
                <w:kern w:val="0"/>
                <w:sz w:val="21"/>
                <w:szCs w:val="21"/>
              </w:rPr>
              <w:t>0.004</w:t>
            </w:r>
          </w:p>
        </w:tc>
        <w:tc>
          <w:tcPr>
            <w:tcW w:w="1276" w:type="dxa"/>
            <w:hideMark/>
          </w:tcPr>
          <w:p w14:paraId="309F80CA" w14:textId="77777777" w:rsidR="007C7498" w:rsidRPr="002120B9" w:rsidRDefault="007C7498" w:rsidP="002120B9">
            <w:pPr>
              <w:widowControl/>
              <w:spacing w:line="240" w:lineRule="auto"/>
              <w:ind w:firstLineChars="0" w:firstLine="0"/>
              <w:jc w:val="both"/>
              <w:rPr>
                <w:rFonts w:eastAsia="等线" w:cs="Times New Roman"/>
                <w:color w:val="000000"/>
                <w:kern w:val="0"/>
                <w:sz w:val="21"/>
                <w:szCs w:val="21"/>
              </w:rPr>
            </w:pPr>
            <w:r w:rsidRPr="002120B9">
              <w:rPr>
                <w:rFonts w:eastAsia="等线" w:cs="Times New Roman"/>
                <w:color w:val="000000"/>
                <w:kern w:val="0"/>
                <w:sz w:val="21"/>
                <w:szCs w:val="21"/>
              </w:rPr>
              <w:t>1000</w:t>
            </w:r>
          </w:p>
        </w:tc>
        <w:tc>
          <w:tcPr>
            <w:tcW w:w="1276" w:type="dxa"/>
            <w:hideMark/>
          </w:tcPr>
          <w:p w14:paraId="721CA31E" w14:textId="77777777" w:rsidR="007C7498" w:rsidRPr="002120B9" w:rsidRDefault="007C7498" w:rsidP="002120B9">
            <w:pPr>
              <w:widowControl/>
              <w:spacing w:line="240" w:lineRule="auto"/>
              <w:ind w:firstLineChars="0" w:firstLine="0"/>
              <w:jc w:val="both"/>
              <w:rPr>
                <w:rFonts w:eastAsia="等线" w:cs="Times New Roman"/>
                <w:color w:val="000000"/>
                <w:kern w:val="0"/>
                <w:sz w:val="21"/>
                <w:szCs w:val="21"/>
              </w:rPr>
            </w:pPr>
            <w:r w:rsidRPr="002120B9">
              <w:rPr>
                <w:rFonts w:eastAsia="等线" w:cs="Times New Roman"/>
                <w:color w:val="000000"/>
                <w:kern w:val="0"/>
                <w:sz w:val="21"/>
                <w:szCs w:val="21"/>
              </w:rPr>
              <w:t>40</w:t>
            </w:r>
          </w:p>
        </w:tc>
        <w:tc>
          <w:tcPr>
            <w:tcW w:w="1417" w:type="dxa"/>
            <w:hideMark/>
          </w:tcPr>
          <w:p w14:paraId="4FAA98A7" w14:textId="77777777" w:rsidR="007C7498" w:rsidRPr="002120B9" w:rsidRDefault="007C7498" w:rsidP="002120B9">
            <w:pPr>
              <w:widowControl/>
              <w:spacing w:line="240" w:lineRule="auto"/>
              <w:ind w:firstLineChars="0" w:firstLine="0"/>
              <w:jc w:val="both"/>
              <w:rPr>
                <w:rFonts w:eastAsia="等线" w:cs="Times New Roman"/>
                <w:color w:val="000000"/>
                <w:kern w:val="0"/>
                <w:sz w:val="21"/>
                <w:szCs w:val="21"/>
              </w:rPr>
            </w:pPr>
            <w:r w:rsidRPr="002120B9">
              <w:rPr>
                <w:rFonts w:eastAsia="等线" w:cs="Times New Roman"/>
                <w:color w:val="000000"/>
                <w:kern w:val="0"/>
                <w:sz w:val="21"/>
                <w:szCs w:val="21"/>
              </w:rPr>
              <w:t>NO</w:t>
            </w:r>
          </w:p>
        </w:tc>
        <w:tc>
          <w:tcPr>
            <w:tcW w:w="992" w:type="dxa"/>
            <w:hideMark/>
          </w:tcPr>
          <w:p w14:paraId="5EAF2817" w14:textId="77777777" w:rsidR="007C7498" w:rsidRPr="002120B9" w:rsidRDefault="007C7498" w:rsidP="002120B9">
            <w:pPr>
              <w:widowControl/>
              <w:spacing w:line="240" w:lineRule="auto"/>
              <w:ind w:firstLineChars="0" w:firstLine="0"/>
              <w:jc w:val="both"/>
              <w:rPr>
                <w:rFonts w:eastAsia="等线" w:cs="Times New Roman"/>
                <w:color w:val="000000"/>
                <w:kern w:val="0"/>
                <w:sz w:val="21"/>
                <w:szCs w:val="21"/>
              </w:rPr>
            </w:pPr>
            <w:r w:rsidRPr="002120B9">
              <w:rPr>
                <w:rFonts w:eastAsia="等线" w:cs="Times New Roman"/>
                <w:color w:val="000000"/>
                <w:kern w:val="0"/>
                <w:sz w:val="21"/>
                <w:szCs w:val="21"/>
              </w:rPr>
              <w:t>YES</w:t>
            </w:r>
          </w:p>
        </w:tc>
        <w:tc>
          <w:tcPr>
            <w:tcW w:w="1276" w:type="dxa"/>
            <w:hideMark/>
          </w:tcPr>
          <w:p w14:paraId="00A1EA01" w14:textId="77777777" w:rsidR="007C7498" w:rsidRPr="002120B9" w:rsidRDefault="007C7498" w:rsidP="002120B9">
            <w:pPr>
              <w:widowControl/>
              <w:spacing w:line="240" w:lineRule="auto"/>
              <w:ind w:firstLineChars="0" w:firstLine="0"/>
              <w:jc w:val="both"/>
              <w:rPr>
                <w:rFonts w:eastAsia="等线" w:cs="Times New Roman"/>
                <w:color w:val="000000"/>
                <w:kern w:val="0"/>
                <w:sz w:val="21"/>
                <w:szCs w:val="21"/>
              </w:rPr>
            </w:pPr>
            <w:r w:rsidRPr="002120B9">
              <w:rPr>
                <w:rFonts w:eastAsia="等线" w:cs="Times New Roman"/>
                <w:color w:val="000000"/>
                <w:kern w:val="0"/>
                <w:sz w:val="21"/>
                <w:szCs w:val="21"/>
              </w:rPr>
              <w:t>N/A</w:t>
            </w:r>
          </w:p>
        </w:tc>
      </w:tr>
      <w:tr w:rsidR="007C7498" w:rsidRPr="002120B9" w14:paraId="394D50F5" w14:textId="77777777" w:rsidTr="002120B9">
        <w:trPr>
          <w:trHeight w:val="397"/>
          <w:jc w:val="left"/>
        </w:trPr>
        <w:tc>
          <w:tcPr>
            <w:tcW w:w="2552" w:type="dxa"/>
            <w:hideMark/>
          </w:tcPr>
          <w:p w14:paraId="73E57050" w14:textId="7606AA60" w:rsidR="007C7498" w:rsidRPr="002120B9" w:rsidRDefault="007C7498" w:rsidP="002120B9">
            <w:pPr>
              <w:widowControl/>
              <w:spacing w:line="240" w:lineRule="auto"/>
              <w:ind w:firstLineChars="0" w:firstLine="0"/>
              <w:jc w:val="both"/>
              <w:rPr>
                <w:rFonts w:eastAsia="等线" w:cs="Times New Roman"/>
                <w:color w:val="000000"/>
                <w:kern w:val="0"/>
                <w:sz w:val="21"/>
                <w:szCs w:val="21"/>
              </w:rPr>
            </w:pPr>
            <w:r w:rsidRPr="002120B9">
              <w:rPr>
                <w:rFonts w:eastAsia="等线" w:cs="Times New Roman"/>
                <w:color w:val="000000"/>
                <w:kern w:val="0"/>
                <w:sz w:val="21"/>
                <w:szCs w:val="21"/>
              </w:rPr>
              <w:t xml:space="preserve">LIG/PVP </w:t>
            </w:r>
            <w:r w:rsidR="002120B9" w:rsidRPr="002120B9">
              <w:rPr>
                <w:rFonts w:eastAsia="等线" w:cs="Times New Roman"/>
                <w:color w:val="000000"/>
                <w:kern w:val="0"/>
                <w:sz w:val="21"/>
                <w:szCs w:val="21"/>
              </w:rPr>
              <w:t>[S</w:t>
            </w:r>
            <w:r w:rsidRPr="002120B9">
              <w:rPr>
                <w:rFonts w:eastAsia="等线" w:cs="Times New Roman"/>
                <w:color w:val="000000"/>
                <w:kern w:val="0"/>
                <w:sz w:val="21"/>
                <w:szCs w:val="21"/>
              </w:rPr>
              <w:t>3]</w:t>
            </w:r>
          </w:p>
        </w:tc>
        <w:tc>
          <w:tcPr>
            <w:tcW w:w="1134" w:type="dxa"/>
            <w:hideMark/>
          </w:tcPr>
          <w:p w14:paraId="4412A70C" w14:textId="77777777" w:rsidR="007C7498" w:rsidRPr="002120B9" w:rsidRDefault="007C7498" w:rsidP="002120B9">
            <w:pPr>
              <w:widowControl/>
              <w:spacing w:line="240" w:lineRule="auto"/>
              <w:ind w:firstLineChars="0" w:firstLine="0"/>
              <w:jc w:val="both"/>
              <w:rPr>
                <w:rFonts w:eastAsia="等线" w:cs="Times New Roman"/>
                <w:color w:val="000000"/>
                <w:kern w:val="0"/>
                <w:sz w:val="21"/>
                <w:szCs w:val="21"/>
              </w:rPr>
            </w:pPr>
            <w:r w:rsidRPr="002120B9">
              <w:rPr>
                <w:rFonts w:eastAsia="等线" w:cs="Times New Roman"/>
                <w:color w:val="000000"/>
                <w:kern w:val="0"/>
                <w:sz w:val="21"/>
                <w:szCs w:val="21"/>
              </w:rPr>
              <w:t>0.338</w:t>
            </w:r>
          </w:p>
        </w:tc>
        <w:tc>
          <w:tcPr>
            <w:tcW w:w="1276" w:type="dxa"/>
            <w:hideMark/>
          </w:tcPr>
          <w:p w14:paraId="1A9F461D" w14:textId="77777777" w:rsidR="007C7498" w:rsidRPr="002120B9" w:rsidRDefault="007C7498" w:rsidP="002120B9">
            <w:pPr>
              <w:widowControl/>
              <w:spacing w:line="240" w:lineRule="auto"/>
              <w:ind w:firstLineChars="0" w:firstLine="0"/>
              <w:jc w:val="both"/>
              <w:rPr>
                <w:rFonts w:eastAsia="等线" w:cs="Times New Roman"/>
                <w:color w:val="000000"/>
                <w:kern w:val="0"/>
                <w:sz w:val="21"/>
                <w:szCs w:val="21"/>
              </w:rPr>
            </w:pPr>
            <w:r w:rsidRPr="002120B9">
              <w:rPr>
                <w:rFonts w:eastAsia="等线" w:cs="Times New Roman"/>
                <w:color w:val="000000"/>
                <w:kern w:val="0"/>
                <w:sz w:val="21"/>
                <w:szCs w:val="21"/>
              </w:rPr>
              <w:t>3000</w:t>
            </w:r>
          </w:p>
        </w:tc>
        <w:tc>
          <w:tcPr>
            <w:tcW w:w="1276" w:type="dxa"/>
            <w:hideMark/>
          </w:tcPr>
          <w:p w14:paraId="6B517656" w14:textId="77777777" w:rsidR="007C7498" w:rsidRPr="002120B9" w:rsidRDefault="007C7498" w:rsidP="002120B9">
            <w:pPr>
              <w:widowControl/>
              <w:spacing w:line="240" w:lineRule="auto"/>
              <w:ind w:firstLineChars="0" w:firstLine="0"/>
              <w:jc w:val="both"/>
              <w:rPr>
                <w:rFonts w:eastAsia="等线" w:cs="Times New Roman"/>
                <w:color w:val="000000"/>
                <w:kern w:val="0"/>
                <w:sz w:val="21"/>
                <w:szCs w:val="21"/>
              </w:rPr>
            </w:pPr>
            <w:r w:rsidRPr="002120B9">
              <w:rPr>
                <w:rFonts w:eastAsia="等线" w:cs="Times New Roman"/>
                <w:color w:val="000000"/>
                <w:kern w:val="0"/>
                <w:sz w:val="21"/>
                <w:szCs w:val="21"/>
              </w:rPr>
              <w:t>31</w:t>
            </w:r>
          </w:p>
        </w:tc>
        <w:tc>
          <w:tcPr>
            <w:tcW w:w="1417" w:type="dxa"/>
            <w:hideMark/>
          </w:tcPr>
          <w:p w14:paraId="2F35BD1A" w14:textId="77777777" w:rsidR="007C7498" w:rsidRPr="002120B9" w:rsidRDefault="007C7498" w:rsidP="002120B9">
            <w:pPr>
              <w:widowControl/>
              <w:spacing w:line="240" w:lineRule="auto"/>
              <w:ind w:firstLineChars="0" w:firstLine="0"/>
              <w:jc w:val="both"/>
              <w:rPr>
                <w:rFonts w:eastAsia="等线" w:cs="Times New Roman"/>
                <w:color w:val="000000"/>
                <w:kern w:val="0"/>
                <w:sz w:val="21"/>
                <w:szCs w:val="21"/>
              </w:rPr>
            </w:pPr>
            <w:r w:rsidRPr="002120B9">
              <w:rPr>
                <w:rFonts w:eastAsia="等线" w:cs="Times New Roman"/>
                <w:color w:val="000000"/>
                <w:kern w:val="0"/>
                <w:sz w:val="21"/>
                <w:szCs w:val="21"/>
              </w:rPr>
              <w:t>NO</w:t>
            </w:r>
          </w:p>
        </w:tc>
        <w:tc>
          <w:tcPr>
            <w:tcW w:w="992" w:type="dxa"/>
            <w:hideMark/>
          </w:tcPr>
          <w:p w14:paraId="3BA44BAA" w14:textId="77777777" w:rsidR="007C7498" w:rsidRPr="002120B9" w:rsidRDefault="007C7498" w:rsidP="002120B9">
            <w:pPr>
              <w:widowControl/>
              <w:spacing w:line="240" w:lineRule="auto"/>
              <w:ind w:firstLineChars="0" w:firstLine="0"/>
              <w:jc w:val="both"/>
              <w:rPr>
                <w:rFonts w:eastAsia="等线" w:cs="Times New Roman"/>
                <w:color w:val="000000"/>
                <w:kern w:val="0"/>
                <w:sz w:val="21"/>
                <w:szCs w:val="21"/>
              </w:rPr>
            </w:pPr>
            <w:r w:rsidRPr="002120B9">
              <w:rPr>
                <w:rFonts w:eastAsia="等线" w:cs="Times New Roman"/>
                <w:color w:val="000000"/>
                <w:kern w:val="0"/>
                <w:sz w:val="21"/>
                <w:szCs w:val="21"/>
              </w:rPr>
              <w:t>YES</w:t>
            </w:r>
          </w:p>
        </w:tc>
        <w:tc>
          <w:tcPr>
            <w:tcW w:w="1276" w:type="dxa"/>
            <w:hideMark/>
          </w:tcPr>
          <w:p w14:paraId="28F77B98" w14:textId="75C489AF" w:rsidR="007C7498" w:rsidRPr="002120B9" w:rsidRDefault="007C7498" w:rsidP="002120B9">
            <w:pPr>
              <w:widowControl/>
              <w:spacing w:line="240" w:lineRule="auto"/>
              <w:ind w:firstLineChars="0" w:firstLine="0"/>
              <w:jc w:val="both"/>
              <w:rPr>
                <w:rFonts w:eastAsia="等线" w:cs="Times New Roman"/>
                <w:color w:val="000000"/>
                <w:kern w:val="0"/>
                <w:sz w:val="21"/>
                <w:szCs w:val="21"/>
              </w:rPr>
            </w:pPr>
            <w:r w:rsidRPr="002120B9">
              <w:rPr>
                <w:rFonts w:eastAsia="等线" w:cs="Times New Roman"/>
                <w:color w:val="000000"/>
                <w:kern w:val="0"/>
                <w:sz w:val="21"/>
                <w:szCs w:val="21"/>
              </w:rPr>
              <w:t>25</w:t>
            </w:r>
            <w:r w:rsidR="00986ED2" w:rsidRPr="002120B9">
              <w:rPr>
                <w:rFonts w:eastAsia="等线" w:cs="Times New Roman"/>
                <w:color w:val="000000"/>
                <w:kern w:val="0"/>
                <w:sz w:val="21"/>
                <w:szCs w:val="21"/>
              </w:rPr>
              <w:t>±</w:t>
            </w:r>
            <w:r w:rsidRPr="002120B9">
              <w:rPr>
                <w:rFonts w:eastAsia="等线" w:cs="Times New Roman"/>
                <w:color w:val="000000"/>
                <w:kern w:val="0"/>
                <w:sz w:val="21"/>
                <w:szCs w:val="21"/>
              </w:rPr>
              <w:t>1.5</w:t>
            </w:r>
          </w:p>
        </w:tc>
      </w:tr>
      <w:tr w:rsidR="007C7498" w:rsidRPr="002120B9" w14:paraId="7DC88B6E" w14:textId="77777777" w:rsidTr="002120B9">
        <w:trPr>
          <w:trHeight w:val="397"/>
          <w:jc w:val="left"/>
        </w:trPr>
        <w:tc>
          <w:tcPr>
            <w:tcW w:w="2552" w:type="dxa"/>
            <w:hideMark/>
          </w:tcPr>
          <w:p w14:paraId="66279F91" w14:textId="70195187" w:rsidR="007C7498" w:rsidRPr="002120B9" w:rsidRDefault="007C7498" w:rsidP="002120B9">
            <w:pPr>
              <w:widowControl/>
              <w:spacing w:line="240" w:lineRule="auto"/>
              <w:ind w:firstLineChars="0" w:firstLine="0"/>
              <w:jc w:val="both"/>
              <w:rPr>
                <w:rFonts w:eastAsia="等线" w:cs="Times New Roman"/>
                <w:color w:val="000000"/>
                <w:kern w:val="0"/>
                <w:sz w:val="21"/>
                <w:szCs w:val="21"/>
              </w:rPr>
            </w:pPr>
            <w:r w:rsidRPr="002120B9">
              <w:rPr>
                <w:rFonts w:eastAsia="等线" w:cs="Times New Roman"/>
                <w:color w:val="000000"/>
                <w:kern w:val="0"/>
                <w:sz w:val="21"/>
                <w:szCs w:val="21"/>
              </w:rPr>
              <w:t xml:space="preserve">LM/TPU </w:t>
            </w:r>
            <w:r w:rsidR="002120B9" w:rsidRPr="002120B9">
              <w:rPr>
                <w:rFonts w:eastAsia="等线" w:cs="Times New Roman"/>
                <w:color w:val="000000"/>
                <w:kern w:val="0"/>
                <w:sz w:val="21"/>
                <w:szCs w:val="21"/>
              </w:rPr>
              <w:t>[S</w:t>
            </w:r>
            <w:r w:rsidRPr="002120B9">
              <w:rPr>
                <w:rFonts w:eastAsia="等线" w:cs="Times New Roman"/>
                <w:color w:val="000000"/>
                <w:kern w:val="0"/>
                <w:sz w:val="21"/>
                <w:szCs w:val="21"/>
              </w:rPr>
              <w:t>4]</w:t>
            </w:r>
          </w:p>
        </w:tc>
        <w:tc>
          <w:tcPr>
            <w:tcW w:w="1134" w:type="dxa"/>
            <w:hideMark/>
          </w:tcPr>
          <w:p w14:paraId="19217258" w14:textId="77777777" w:rsidR="007C7498" w:rsidRPr="002120B9" w:rsidRDefault="007C7498" w:rsidP="002120B9">
            <w:pPr>
              <w:widowControl/>
              <w:spacing w:line="240" w:lineRule="auto"/>
              <w:ind w:firstLineChars="0" w:firstLine="0"/>
              <w:jc w:val="both"/>
              <w:rPr>
                <w:rFonts w:eastAsia="等线" w:cs="Times New Roman"/>
                <w:color w:val="000000"/>
                <w:kern w:val="0"/>
                <w:sz w:val="21"/>
                <w:szCs w:val="21"/>
              </w:rPr>
            </w:pPr>
            <w:r w:rsidRPr="002120B9">
              <w:rPr>
                <w:rFonts w:eastAsia="等线" w:cs="Times New Roman"/>
                <w:color w:val="000000"/>
                <w:kern w:val="0"/>
                <w:sz w:val="21"/>
                <w:szCs w:val="21"/>
              </w:rPr>
              <w:t>0.055</w:t>
            </w:r>
          </w:p>
        </w:tc>
        <w:tc>
          <w:tcPr>
            <w:tcW w:w="1276" w:type="dxa"/>
            <w:hideMark/>
          </w:tcPr>
          <w:p w14:paraId="332C4654" w14:textId="77777777" w:rsidR="007C7498" w:rsidRPr="002120B9" w:rsidRDefault="007C7498" w:rsidP="002120B9">
            <w:pPr>
              <w:widowControl/>
              <w:spacing w:line="240" w:lineRule="auto"/>
              <w:ind w:firstLineChars="0" w:firstLine="0"/>
              <w:jc w:val="both"/>
              <w:rPr>
                <w:rFonts w:eastAsia="等线" w:cs="Times New Roman"/>
                <w:color w:val="000000"/>
                <w:kern w:val="0"/>
                <w:sz w:val="21"/>
                <w:szCs w:val="21"/>
              </w:rPr>
            </w:pPr>
            <w:r w:rsidRPr="002120B9">
              <w:rPr>
                <w:rFonts w:eastAsia="等线" w:cs="Times New Roman"/>
                <w:color w:val="000000"/>
                <w:kern w:val="0"/>
                <w:sz w:val="21"/>
                <w:szCs w:val="21"/>
              </w:rPr>
              <w:t>6000</w:t>
            </w:r>
          </w:p>
        </w:tc>
        <w:tc>
          <w:tcPr>
            <w:tcW w:w="1276" w:type="dxa"/>
            <w:hideMark/>
          </w:tcPr>
          <w:p w14:paraId="4492CC5F" w14:textId="77777777" w:rsidR="007C7498" w:rsidRPr="002120B9" w:rsidRDefault="007C7498" w:rsidP="002120B9">
            <w:pPr>
              <w:widowControl/>
              <w:spacing w:line="240" w:lineRule="auto"/>
              <w:ind w:firstLineChars="0" w:firstLine="0"/>
              <w:jc w:val="both"/>
              <w:rPr>
                <w:rFonts w:eastAsia="等线" w:cs="Times New Roman"/>
                <w:color w:val="000000"/>
                <w:kern w:val="0"/>
                <w:sz w:val="21"/>
                <w:szCs w:val="21"/>
              </w:rPr>
            </w:pPr>
            <w:r w:rsidRPr="002120B9">
              <w:rPr>
                <w:rFonts w:eastAsia="等线" w:cs="Times New Roman"/>
                <w:color w:val="000000"/>
                <w:kern w:val="0"/>
                <w:sz w:val="21"/>
                <w:szCs w:val="21"/>
              </w:rPr>
              <w:t>50</w:t>
            </w:r>
          </w:p>
        </w:tc>
        <w:tc>
          <w:tcPr>
            <w:tcW w:w="1417" w:type="dxa"/>
            <w:hideMark/>
          </w:tcPr>
          <w:p w14:paraId="4EB739C5" w14:textId="77777777" w:rsidR="007C7498" w:rsidRPr="002120B9" w:rsidRDefault="007C7498" w:rsidP="002120B9">
            <w:pPr>
              <w:widowControl/>
              <w:spacing w:line="240" w:lineRule="auto"/>
              <w:ind w:firstLineChars="0" w:firstLine="0"/>
              <w:jc w:val="both"/>
              <w:rPr>
                <w:rFonts w:eastAsia="等线" w:cs="Times New Roman"/>
                <w:color w:val="000000"/>
                <w:kern w:val="0"/>
                <w:sz w:val="21"/>
                <w:szCs w:val="21"/>
              </w:rPr>
            </w:pPr>
            <w:r w:rsidRPr="002120B9">
              <w:rPr>
                <w:rFonts w:eastAsia="等线" w:cs="Times New Roman"/>
                <w:color w:val="000000"/>
                <w:kern w:val="0"/>
                <w:sz w:val="21"/>
                <w:szCs w:val="21"/>
              </w:rPr>
              <w:t>NO</w:t>
            </w:r>
          </w:p>
        </w:tc>
        <w:tc>
          <w:tcPr>
            <w:tcW w:w="992" w:type="dxa"/>
            <w:hideMark/>
          </w:tcPr>
          <w:p w14:paraId="66300B90" w14:textId="77777777" w:rsidR="007C7498" w:rsidRPr="002120B9" w:rsidRDefault="007C7498" w:rsidP="002120B9">
            <w:pPr>
              <w:widowControl/>
              <w:spacing w:line="240" w:lineRule="auto"/>
              <w:ind w:firstLineChars="0" w:firstLine="0"/>
              <w:jc w:val="both"/>
              <w:rPr>
                <w:rFonts w:eastAsia="等线" w:cs="Times New Roman"/>
                <w:color w:val="000000"/>
                <w:kern w:val="0"/>
                <w:sz w:val="21"/>
                <w:szCs w:val="21"/>
              </w:rPr>
            </w:pPr>
            <w:r w:rsidRPr="002120B9">
              <w:rPr>
                <w:rFonts w:eastAsia="等线" w:cs="Times New Roman"/>
                <w:color w:val="000000"/>
                <w:kern w:val="0"/>
                <w:sz w:val="21"/>
                <w:szCs w:val="21"/>
              </w:rPr>
              <w:t>YES</w:t>
            </w:r>
          </w:p>
        </w:tc>
        <w:tc>
          <w:tcPr>
            <w:tcW w:w="1276" w:type="dxa"/>
            <w:hideMark/>
          </w:tcPr>
          <w:p w14:paraId="5C387AB6" w14:textId="77777777" w:rsidR="007C7498" w:rsidRPr="002120B9" w:rsidRDefault="007C7498" w:rsidP="002120B9">
            <w:pPr>
              <w:widowControl/>
              <w:spacing w:line="240" w:lineRule="auto"/>
              <w:ind w:firstLineChars="0" w:firstLine="0"/>
              <w:jc w:val="both"/>
              <w:rPr>
                <w:rFonts w:eastAsia="等线" w:cs="Times New Roman"/>
                <w:color w:val="000000"/>
                <w:kern w:val="0"/>
                <w:sz w:val="21"/>
                <w:szCs w:val="21"/>
              </w:rPr>
            </w:pPr>
            <w:r w:rsidRPr="002120B9">
              <w:rPr>
                <w:rFonts w:eastAsia="等线" w:cs="Times New Roman"/>
                <w:color w:val="000000"/>
                <w:kern w:val="0"/>
                <w:sz w:val="21"/>
                <w:szCs w:val="21"/>
              </w:rPr>
              <w:t>500</w:t>
            </w:r>
          </w:p>
        </w:tc>
      </w:tr>
      <w:tr w:rsidR="007C7498" w:rsidRPr="002120B9" w14:paraId="43F8DB14" w14:textId="77777777" w:rsidTr="002120B9">
        <w:trPr>
          <w:trHeight w:val="397"/>
          <w:jc w:val="left"/>
        </w:trPr>
        <w:tc>
          <w:tcPr>
            <w:tcW w:w="2552" w:type="dxa"/>
            <w:hideMark/>
          </w:tcPr>
          <w:p w14:paraId="1199E9B5" w14:textId="08F44680" w:rsidR="007C7498" w:rsidRPr="002120B9" w:rsidRDefault="007C7498" w:rsidP="002120B9">
            <w:pPr>
              <w:widowControl/>
              <w:spacing w:line="240" w:lineRule="auto"/>
              <w:ind w:firstLineChars="0" w:firstLine="0"/>
              <w:jc w:val="both"/>
              <w:rPr>
                <w:rFonts w:eastAsia="等线" w:cs="Times New Roman"/>
                <w:color w:val="0563C1"/>
                <w:kern w:val="0"/>
                <w:sz w:val="21"/>
                <w:szCs w:val="21"/>
                <w:u w:val="single"/>
              </w:rPr>
            </w:pPr>
            <w:r w:rsidRPr="002120B9">
              <w:rPr>
                <w:rFonts w:eastAsia="等线" w:cs="Times New Roman"/>
                <w:color w:val="000000"/>
                <w:kern w:val="0"/>
                <w:sz w:val="21"/>
                <w:szCs w:val="21"/>
              </w:rPr>
              <w:t>TPU/LM</w:t>
            </w:r>
            <w:r w:rsidRPr="002120B9">
              <w:rPr>
                <w:rFonts w:cs="Times New Roman"/>
                <w:sz w:val="21"/>
                <w:szCs w:val="21"/>
              </w:rPr>
              <w:t xml:space="preserve"> </w:t>
            </w:r>
            <w:r w:rsidR="002120B9" w:rsidRPr="002120B9">
              <w:rPr>
                <w:rFonts w:eastAsia="等线" w:cs="Times New Roman"/>
                <w:color w:val="000000"/>
                <w:kern w:val="0"/>
                <w:sz w:val="21"/>
                <w:szCs w:val="21"/>
              </w:rPr>
              <w:t>[S</w:t>
            </w:r>
            <w:r w:rsidRPr="002120B9">
              <w:rPr>
                <w:rFonts w:eastAsia="等线" w:cs="Times New Roman"/>
                <w:color w:val="000000"/>
                <w:kern w:val="0"/>
                <w:sz w:val="21"/>
                <w:szCs w:val="21"/>
              </w:rPr>
              <w:t>5]</w:t>
            </w:r>
          </w:p>
        </w:tc>
        <w:tc>
          <w:tcPr>
            <w:tcW w:w="1134" w:type="dxa"/>
            <w:hideMark/>
          </w:tcPr>
          <w:p w14:paraId="58A78A36" w14:textId="77777777" w:rsidR="007C7498" w:rsidRPr="002120B9" w:rsidRDefault="007C7498" w:rsidP="002120B9">
            <w:pPr>
              <w:widowControl/>
              <w:spacing w:line="240" w:lineRule="auto"/>
              <w:ind w:firstLineChars="0" w:firstLine="0"/>
              <w:jc w:val="both"/>
              <w:rPr>
                <w:rFonts w:eastAsia="等线" w:cs="Times New Roman"/>
                <w:color w:val="000000"/>
                <w:kern w:val="0"/>
                <w:sz w:val="21"/>
                <w:szCs w:val="21"/>
              </w:rPr>
            </w:pPr>
            <w:r w:rsidRPr="002120B9">
              <w:rPr>
                <w:rFonts w:eastAsia="等线" w:cs="Times New Roman"/>
                <w:color w:val="000000"/>
                <w:kern w:val="0"/>
                <w:sz w:val="21"/>
                <w:szCs w:val="21"/>
              </w:rPr>
              <w:t>0.324</w:t>
            </w:r>
          </w:p>
        </w:tc>
        <w:tc>
          <w:tcPr>
            <w:tcW w:w="1276" w:type="dxa"/>
            <w:hideMark/>
          </w:tcPr>
          <w:p w14:paraId="2E6E2212" w14:textId="77777777" w:rsidR="007C7498" w:rsidRPr="002120B9" w:rsidRDefault="007C7498" w:rsidP="002120B9">
            <w:pPr>
              <w:widowControl/>
              <w:spacing w:line="240" w:lineRule="auto"/>
              <w:ind w:firstLineChars="0" w:firstLine="0"/>
              <w:jc w:val="both"/>
              <w:rPr>
                <w:rFonts w:eastAsia="等线" w:cs="Times New Roman"/>
                <w:color w:val="000000"/>
                <w:kern w:val="0"/>
                <w:sz w:val="21"/>
                <w:szCs w:val="21"/>
              </w:rPr>
            </w:pPr>
            <w:r w:rsidRPr="002120B9">
              <w:rPr>
                <w:rFonts w:eastAsia="等线" w:cs="Times New Roman"/>
                <w:color w:val="000000"/>
                <w:kern w:val="0"/>
                <w:sz w:val="21"/>
                <w:szCs w:val="21"/>
              </w:rPr>
              <w:t>N/A</w:t>
            </w:r>
          </w:p>
        </w:tc>
        <w:tc>
          <w:tcPr>
            <w:tcW w:w="1276" w:type="dxa"/>
            <w:hideMark/>
          </w:tcPr>
          <w:p w14:paraId="521DC7F5" w14:textId="77777777" w:rsidR="007C7498" w:rsidRPr="002120B9" w:rsidRDefault="007C7498" w:rsidP="002120B9">
            <w:pPr>
              <w:widowControl/>
              <w:spacing w:line="240" w:lineRule="auto"/>
              <w:ind w:firstLineChars="0" w:firstLine="0"/>
              <w:jc w:val="both"/>
              <w:rPr>
                <w:rFonts w:eastAsia="等线" w:cs="Times New Roman"/>
                <w:color w:val="000000"/>
                <w:kern w:val="0"/>
                <w:sz w:val="21"/>
                <w:szCs w:val="21"/>
              </w:rPr>
            </w:pPr>
            <w:r w:rsidRPr="002120B9">
              <w:rPr>
                <w:rFonts w:eastAsia="等线" w:cs="Times New Roman"/>
                <w:color w:val="000000"/>
                <w:kern w:val="0"/>
                <w:sz w:val="21"/>
                <w:szCs w:val="21"/>
              </w:rPr>
              <w:t>161.5</w:t>
            </w:r>
          </w:p>
        </w:tc>
        <w:tc>
          <w:tcPr>
            <w:tcW w:w="1417" w:type="dxa"/>
            <w:hideMark/>
          </w:tcPr>
          <w:p w14:paraId="5B8CDD6A" w14:textId="77777777" w:rsidR="007C7498" w:rsidRPr="002120B9" w:rsidRDefault="007C7498" w:rsidP="002120B9">
            <w:pPr>
              <w:widowControl/>
              <w:spacing w:line="240" w:lineRule="auto"/>
              <w:ind w:firstLineChars="0" w:firstLine="0"/>
              <w:jc w:val="both"/>
              <w:rPr>
                <w:rFonts w:eastAsia="等线" w:cs="Times New Roman"/>
                <w:color w:val="000000"/>
                <w:kern w:val="0"/>
                <w:sz w:val="21"/>
                <w:szCs w:val="21"/>
              </w:rPr>
            </w:pPr>
            <w:r w:rsidRPr="002120B9">
              <w:rPr>
                <w:rFonts w:eastAsia="等线" w:cs="Times New Roman"/>
                <w:color w:val="000000"/>
                <w:kern w:val="0"/>
                <w:sz w:val="21"/>
                <w:szCs w:val="21"/>
              </w:rPr>
              <w:t>YES</w:t>
            </w:r>
          </w:p>
        </w:tc>
        <w:tc>
          <w:tcPr>
            <w:tcW w:w="992" w:type="dxa"/>
            <w:hideMark/>
          </w:tcPr>
          <w:p w14:paraId="46171C6D" w14:textId="77777777" w:rsidR="007C7498" w:rsidRPr="002120B9" w:rsidRDefault="007C7498" w:rsidP="002120B9">
            <w:pPr>
              <w:widowControl/>
              <w:spacing w:line="240" w:lineRule="auto"/>
              <w:ind w:firstLineChars="0" w:firstLine="0"/>
              <w:jc w:val="both"/>
              <w:rPr>
                <w:rFonts w:eastAsia="等线" w:cs="Times New Roman"/>
                <w:color w:val="000000"/>
                <w:kern w:val="0"/>
                <w:sz w:val="21"/>
                <w:szCs w:val="21"/>
              </w:rPr>
            </w:pPr>
            <w:r w:rsidRPr="002120B9">
              <w:rPr>
                <w:rFonts w:eastAsia="等线" w:cs="Times New Roman"/>
                <w:color w:val="000000"/>
                <w:kern w:val="0"/>
                <w:sz w:val="21"/>
                <w:szCs w:val="21"/>
              </w:rPr>
              <w:t>YES</w:t>
            </w:r>
          </w:p>
        </w:tc>
        <w:tc>
          <w:tcPr>
            <w:tcW w:w="1276" w:type="dxa"/>
            <w:hideMark/>
          </w:tcPr>
          <w:p w14:paraId="7FAA512B" w14:textId="7690F896" w:rsidR="007C7498" w:rsidRPr="002120B9" w:rsidRDefault="007C7498" w:rsidP="002120B9">
            <w:pPr>
              <w:widowControl/>
              <w:spacing w:line="240" w:lineRule="auto"/>
              <w:ind w:firstLineChars="0" w:firstLine="0"/>
              <w:jc w:val="both"/>
              <w:rPr>
                <w:rFonts w:eastAsia="等线" w:cs="Times New Roman"/>
                <w:color w:val="000000"/>
                <w:kern w:val="0"/>
                <w:sz w:val="21"/>
                <w:szCs w:val="21"/>
              </w:rPr>
            </w:pPr>
            <w:r w:rsidRPr="002120B9">
              <w:rPr>
                <w:rFonts w:eastAsia="等线" w:cs="Times New Roman"/>
                <w:color w:val="000000"/>
                <w:kern w:val="0"/>
                <w:sz w:val="21"/>
                <w:szCs w:val="21"/>
              </w:rPr>
              <w:t>190</w:t>
            </w:r>
            <w:r w:rsidR="00986ED2" w:rsidRPr="002120B9">
              <w:rPr>
                <w:rFonts w:eastAsia="等线" w:cs="Times New Roman"/>
                <w:color w:val="000000"/>
                <w:kern w:val="0"/>
                <w:sz w:val="21"/>
                <w:szCs w:val="21"/>
              </w:rPr>
              <w:t>±</w:t>
            </w:r>
            <w:r w:rsidRPr="002120B9">
              <w:rPr>
                <w:rFonts w:eastAsia="等线" w:cs="Times New Roman"/>
                <w:color w:val="000000"/>
                <w:kern w:val="0"/>
                <w:sz w:val="21"/>
                <w:szCs w:val="21"/>
              </w:rPr>
              <w:t>5</w:t>
            </w:r>
          </w:p>
        </w:tc>
      </w:tr>
      <w:tr w:rsidR="007C7498" w:rsidRPr="002120B9" w14:paraId="3D751A4D" w14:textId="77777777" w:rsidTr="002120B9">
        <w:trPr>
          <w:trHeight w:val="397"/>
          <w:jc w:val="left"/>
        </w:trPr>
        <w:tc>
          <w:tcPr>
            <w:tcW w:w="2552" w:type="dxa"/>
            <w:hideMark/>
          </w:tcPr>
          <w:p w14:paraId="3CF95CDE" w14:textId="491C2D36" w:rsidR="007C7498" w:rsidRPr="002120B9" w:rsidRDefault="007C7498" w:rsidP="002120B9">
            <w:pPr>
              <w:widowControl/>
              <w:spacing w:line="240" w:lineRule="auto"/>
              <w:ind w:firstLineChars="0" w:firstLine="0"/>
              <w:jc w:val="both"/>
              <w:rPr>
                <w:rFonts w:eastAsia="等线" w:cs="Times New Roman"/>
                <w:color w:val="000000"/>
                <w:kern w:val="0"/>
                <w:sz w:val="21"/>
                <w:szCs w:val="21"/>
              </w:rPr>
            </w:pPr>
            <w:r w:rsidRPr="002120B9">
              <w:rPr>
                <w:rFonts w:eastAsia="等线" w:cs="Times New Roman"/>
                <w:color w:val="000000"/>
                <w:kern w:val="0"/>
                <w:sz w:val="21"/>
                <w:szCs w:val="21"/>
              </w:rPr>
              <w:t xml:space="preserve">APPS </w:t>
            </w:r>
            <w:r w:rsidR="002120B9" w:rsidRPr="002120B9">
              <w:rPr>
                <w:rFonts w:eastAsia="等线" w:cs="Times New Roman"/>
                <w:color w:val="000000"/>
                <w:kern w:val="0"/>
                <w:sz w:val="21"/>
                <w:szCs w:val="21"/>
              </w:rPr>
              <w:t>[S</w:t>
            </w:r>
            <w:r w:rsidRPr="002120B9">
              <w:rPr>
                <w:rFonts w:eastAsia="等线" w:cs="Times New Roman"/>
                <w:color w:val="000000"/>
                <w:kern w:val="0"/>
                <w:sz w:val="21"/>
                <w:szCs w:val="21"/>
              </w:rPr>
              <w:t>6]</w:t>
            </w:r>
          </w:p>
        </w:tc>
        <w:tc>
          <w:tcPr>
            <w:tcW w:w="1134" w:type="dxa"/>
            <w:hideMark/>
          </w:tcPr>
          <w:p w14:paraId="456C78E1" w14:textId="77777777" w:rsidR="007C7498" w:rsidRPr="002120B9" w:rsidRDefault="007C7498" w:rsidP="002120B9">
            <w:pPr>
              <w:widowControl/>
              <w:spacing w:line="240" w:lineRule="auto"/>
              <w:ind w:firstLineChars="0" w:firstLine="0"/>
              <w:jc w:val="both"/>
              <w:rPr>
                <w:rFonts w:eastAsia="等线" w:cs="Times New Roman"/>
                <w:color w:val="000000"/>
                <w:kern w:val="0"/>
                <w:sz w:val="21"/>
                <w:szCs w:val="21"/>
              </w:rPr>
            </w:pPr>
            <w:r w:rsidRPr="002120B9">
              <w:rPr>
                <w:rFonts w:eastAsia="等线" w:cs="Times New Roman"/>
                <w:color w:val="000000"/>
                <w:kern w:val="0"/>
                <w:sz w:val="21"/>
                <w:szCs w:val="21"/>
              </w:rPr>
              <w:t>0.54</w:t>
            </w:r>
          </w:p>
        </w:tc>
        <w:tc>
          <w:tcPr>
            <w:tcW w:w="1276" w:type="dxa"/>
            <w:hideMark/>
          </w:tcPr>
          <w:p w14:paraId="6D662D79" w14:textId="77777777" w:rsidR="007C7498" w:rsidRPr="002120B9" w:rsidRDefault="007C7498" w:rsidP="002120B9">
            <w:pPr>
              <w:widowControl/>
              <w:spacing w:line="240" w:lineRule="auto"/>
              <w:ind w:firstLineChars="0" w:firstLine="0"/>
              <w:jc w:val="both"/>
              <w:rPr>
                <w:rFonts w:eastAsia="等线" w:cs="Times New Roman"/>
                <w:color w:val="000000"/>
                <w:kern w:val="0"/>
                <w:sz w:val="21"/>
                <w:szCs w:val="21"/>
              </w:rPr>
            </w:pPr>
            <w:r w:rsidRPr="002120B9">
              <w:rPr>
                <w:rFonts w:eastAsia="等线" w:cs="Times New Roman"/>
                <w:color w:val="000000"/>
                <w:kern w:val="0"/>
                <w:sz w:val="21"/>
                <w:szCs w:val="21"/>
              </w:rPr>
              <w:t>N/A</w:t>
            </w:r>
          </w:p>
        </w:tc>
        <w:tc>
          <w:tcPr>
            <w:tcW w:w="1276" w:type="dxa"/>
            <w:hideMark/>
          </w:tcPr>
          <w:p w14:paraId="03EB5DB7" w14:textId="77777777" w:rsidR="007C7498" w:rsidRPr="002120B9" w:rsidRDefault="007C7498" w:rsidP="002120B9">
            <w:pPr>
              <w:widowControl/>
              <w:spacing w:line="240" w:lineRule="auto"/>
              <w:ind w:firstLineChars="0" w:firstLine="0"/>
              <w:jc w:val="both"/>
              <w:rPr>
                <w:rFonts w:eastAsia="等线" w:cs="Times New Roman"/>
                <w:color w:val="000000"/>
                <w:kern w:val="0"/>
                <w:sz w:val="21"/>
                <w:szCs w:val="21"/>
              </w:rPr>
            </w:pPr>
            <w:r w:rsidRPr="002120B9">
              <w:rPr>
                <w:rFonts w:eastAsia="等线" w:cs="Times New Roman"/>
                <w:color w:val="000000"/>
                <w:kern w:val="0"/>
                <w:sz w:val="21"/>
                <w:szCs w:val="21"/>
              </w:rPr>
              <w:t>12</w:t>
            </w:r>
          </w:p>
        </w:tc>
        <w:tc>
          <w:tcPr>
            <w:tcW w:w="1417" w:type="dxa"/>
            <w:hideMark/>
          </w:tcPr>
          <w:p w14:paraId="7776F88A" w14:textId="77777777" w:rsidR="007C7498" w:rsidRPr="002120B9" w:rsidRDefault="007C7498" w:rsidP="002120B9">
            <w:pPr>
              <w:widowControl/>
              <w:spacing w:line="240" w:lineRule="auto"/>
              <w:ind w:firstLineChars="0" w:firstLine="0"/>
              <w:jc w:val="both"/>
              <w:rPr>
                <w:rFonts w:eastAsia="等线" w:cs="Times New Roman"/>
                <w:color w:val="000000"/>
                <w:kern w:val="0"/>
                <w:sz w:val="21"/>
                <w:szCs w:val="21"/>
              </w:rPr>
            </w:pPr>
            <w:r w:rsidRPr="002120B9">
              <w:rPr>
                <w:rFonts w:eastAsia="等线" w:cs="Times New Roman"/>
                <w:color w:val="000000"/>
                <w:kern w:val="0"/>
                <w:sz w:val="21"/>
                <w:szCs w:val="21"/>
              </w:rPr>
              <w:t>NO</w:t>
            </w:r>
          </w:p>
        </w:tc>
        <w:tc>
          <w:tcPr>
            <w:tcW w:w="992" w:type="dxa"/>
            <w:hideMark/>
          </w:tcPr>
          <w:p w14:paraId="2A29B5C7" w14:textId="77777777" w:rsidR="007C7498" w:rsidRPr="002120B9" w:rsidRDefault="007C7498" w:rsidP="002120B9">
            <w:pPr>
              <w:widowControl/>
              <w:spacing w:line="240" w:lineRule="auto"/>
              <w:ind w:firstLineChars="0" w:firstLine="0"/>
              <w:jc w:val="both"/>
              <w:rPr>
                <w:rFonts w:eastAsia="等线" w:cs="Times New Roman"/>
                <w:color w:val="000000"/>
                <w:kern w:val="0"/>
                <w:sz w:val="21"/>
                <w:szCs w:val="21"/>
              </w:rPr>
            </w:pPr>
            <w:r w:rsidRPr="002120B9">
              <w:rPr>
                <w:rFonts w:eastAsia="等线" w:cs="Times New Roman"/>
                <w:color w:val="000000"/>
                <w:kern w:val="0"/>
                <w:sz w:val="21"/>
                <w:szCs w:val="21"/>
              </w:rPr>
              <w:t>YES</w:t>
            </w:r>
          </w:p>
        </w:tc>
        <w:tc>
          <w:tcPr>
            <w:tcW w:w="1276" w:type="dxa"/>
            <w:hideMark/>
          </w:tcPr>
          <w:p w14:paraId="1D2F5FA6" w14:textId="77777777" w:rsidR="007C7498" w:rsidRPr="002120B9" w:rsidRDefault="007C7498" w:rsidP="002120B9">
            <w:pPr>
              <w:widowControl/>
              <w:spacing w:line="240" w:lineRule="auto"/>
              <w:ind w:firstLineChars="0" w:firstLine="0"/>
              <w:jc w:val="both"/>
              <w:rPr>
                <w:rFonts w:eastAsia="等线" w:cs="Times New Roman"/>
                <w:color w:val="000000"/>
                <w:kern w:val="0"/>
                <w:sz w:val="21"/>
                <w:szCs w:val="21"/>
              </w:rPr>
            </w:pPr>
            <w:r w:rsidRPr="002120B9">
              <w:rPr>
                <w:rFonts w:eastAsia="等线" w:cs="Times New Roman"/>
                <w:color w:val="000000"/>
                <w:kern w:val="0"/>
                <w:sz w:val="21"/>
                <w:szCs w:val="21"/>
              </w:rPr>
              <w:t>N/A</w:t>
            </w:r>
          </w:p>
        </w:tc>
      </w:tr>
      <w:tr w:rsidR="007C7498" w:rsidRPr="002120B9" w14:paraId="7C7D08B3" w14:textId="77777777" w:rsidTr="002120B9">
        <w:trPr>
          <w:trHeight w:val="397"/>
          <w:jc w:val="left"/>
        </w:trPr>
        <w:tc>
          <w:tcPr>
            <w:tcW w:w="2552" w:type="dxa"/>
            <w:hideMark/>
          </w:tcPr>
          <w:p w14:paraId="507EE240" w14:textId="53262FB4" w:rsidR="007C7498" w:rsidRPr="002120B9" w:rsidRDefault="007C7498" w:rsidP="002120B9">
            <w:pPr>
              <w:widowControl/>
              <w:spacing w:line="240" w:lineRule="auto"/>
              <w:ind w:firstLineChars="0" w:firstLine="0"/>
              <w:jc w:val="both"/>
              <w:rPr>
                <w:rFonts w:eastAsia="等线" w:cs="Times New Roman"/>
                <w:color w:val="0563C1"/>
                <w:kern w:val="0"/>
                <w:sz w:val="21"/>
                <w:szCs w:val="21"/>
                <w:u w:val="single"/>
              </w:rPr>
            </w:pPr>
            <w:r w:rsidRPr="002120B9">
              <w:rPr>
                <w:rFonts w:eastAsia="等线" w:cs="Times New Roman"/>
                <w:color w:val="000000"/>
                <w:kern w:val="0"/>
                <w:sz w:val="21"/>
                <w:szCs w:val="21"/>
              </w:rPr>
              <w:t>CNT/</w:t>
            </w:r>
            <w:proofErr w:type="spellStart"/>
            <w:r w:rsidRPr="002120B9">
              <w:rPr>
                <w:rFonts w:eastAsia="等线" w:cs="Times New Roman"/>
                <w:color w:val="000000"/>
                <w:kern w:val="0"/>
                <w:sz w:val="21"/>
                <w:szCs w:val="21"/>
              </w:rPr>
              <w:t>Mxene</w:t>
            </w:r>
            <w:proofErr w:type="spellEnd"/>
            <w:r w:rsidRPr="002120B9">
              <w:rPr>
                <w:rFonts w:eastAsia="等线" w:cs="Times New Roman"/>
                <w:color w:val="000000"/>
                <w:kern w:val="0"/>
                <w:sz w:val="21"/>
                <w:szCs w:val="21"/>
              </w:rPr>
              <w:t>/PDMS</w:t>
            </w:r>
            <w:r w:rsidRPr="002120B9">
              <w:rPr>
                <w:rFonts w:cs="Times New Roman"/>
                <w:sz w:val="21"/>
                <w:szCs w:val="21"/>
              </w:rPr>
              <w:t xml:space="preserve"> </w:t>
            </w:r>
            <w:r w:rsidR="002120B9" w:rsidRPr="002120B9">
              <w:rPr>
                <w:rFonts w:eastAsia="等线" w:cs="Times New Roman"/>
                <w:color w:val="000000"/>
                <w:kern w:val="0"/>
                <w:sz w:val="21"/>
                <w:szCs w:val="21"/>
              </w:rPr>
              <w:t>[S</w:t>
            </w:r>
            <w:r w:rsidRPr="002120B9">
              <w:rPr>
                <w:rFonts w:eastAsia="等线" w:cs="Times New Roman"/>
                <w:color w:val="000000"/>
                <w:kern w:val="0"/>
                <w:sz w:val="21"/>
                <w:szCs w:val="21"/>
              </w:rPr>
              <w:t>7]</w:t>
            </w:r>
          </w:p>
        </w:tc>
        <w:tc>
          <w:tcPr>
            <w:tcW w:w="1134" w:type="dxa"/>
            <w:hideMark/>
          </w:tcPr>
          <w:p w14:paraId="2EBA88C5" w14:textId="77777777" w:rsidR="007C7498" w:rsidRPr="002120B9" w:rsidRDefault="007C7498" w:rsidP="002120B9">
            <w:pPr>
              <w:widowControl/>
              <w:spacing w:line="240" w:lineRule="auto"/>
              <w:ind w:firstLineChars="0" w:firstLine="0"/>
              <w:jc w:val="both"/>
              <w:rPr>
                <w:rFonts w:eastAsia="等线" w:cs="Times New Roman"/>
                <w:color w:val="000000"/>
                <w:kern w:val="0"/>
                <w:sz w:val="21"/>
                <w:szCs w:val="21"/>
              </w:rPr>
            </w:pPr>
            <w:r w:rsidRPr="002120B9">
              <w:rPr>
                <w:rFonts w:eastAsia="等线" w:cs="Times New Roman"/>
                <w:color w:val="000000"/>
                <w:kern w:val="0"/>
                <w:sz w:val="21"/>
                <w:szCs w:val="21"/>
              </w:rPr>
              <w:t>0.091</w:t>
            </w:r>
          </w:p>
        </w:tc>
        <w:tc>
          <w:tcPr>
            <w:tcW w:w="1276" w:type="dxa"/>
            <w:hideMark/>
          </w:tcPr>
          <w:p w14:paraId="451DA709" w14:textId="77777777" w:rsidR="007C7498" w:rsidRPr="002120B9" w:rsidRDefault="007C7498" w:rsidP="002120B9">
            <w:pPr>
              <w:widowControl/>
              <w:spacing w:line="240" w:lineRule="auto"/>
              <w:ind w:firstLineChars="0" w:firstLine="0"/>
              <w:jc w:val="both"/>
              <w:rPr>
                <w:rFonts w:eastAsia="等线" w:cs="Times New Roman"/>
                <w:color w:val="000000"/>
                <w:kern w:val="0"/>
                <w:sz w:val="21"/>
                <w:szCs w:val="21"/>
              </w:rPr>
            </w:pPr>
            <w:r w:rsidRPr="002120B9">
              <w:rPr>
                <w:rFonts w:eastAsia="等线" w:cs="Times New Roman"/>
                <w:color w:val="000000"/>
                <w:kern w:val="0"/>
                <w:sz w:val="21"/>
                <w:szCs w:val="21"/>
              </w:rPr>
              <w:t>6000</w:t>
            </w:r>
          </w:p>
        </w:tc>
        <w:tc>
          <w:tcPr>
            <w:tcW w:w="1276" w:type="dxa"/>
            <w:hideMark/>
          </w:tcPr>
          <w:p w14:paraId="1D9DEA53" w14:textId="77777777" w:rsidR="007C7498" w:rsidRPr="002120B9" w:rsidRDefault="007C7498" w:rsidP="002120B9">
            <w:pPr>
              <w:widowControl/>
              <w:spacing w:line="240" w:lineRule="auto"/>
              <w:ind w:firstLineChars="0" w:firstLine="0"/>
              <w:jc w:val="both"/>
              <w:rPr>
                <w:rFonts w:eastAsia="等线" w:cs="Times New Roman"/>
                <w:color w:val="000000"/>
                <w:kern w:val="0"/>
                <w:sz w:val="21"/>
                <w:szCs w:val="21"/>
              </w:rPr>
            </w:pPr>
            <w:r w:rsidRPr="002120B9">
              <w:rPr>
                <w:rFonts w:eastAsia="等线" w:cs="Times New Roman"/>
                <w:color w:val="000000"/>
                <w:kern w:val="0"/>
                <w:sz w:val="21"/>
                <w:szCs w:val="21"/>
              </w:rPr>
              <w:t>71</w:t>
            </w:r>
          </w:p>
        </w:tc>
        <w:tc>
          <w:tcPr>
            <w:tcW w:w="1417" w:type="dxa"/>
            <w:hideMark/>
          </w:tcPr>
          <w:p w14:paraId="4E3334C3" w14:textId="77777777" w:rsidR="007C7498" w:rsidRPr="002120B9" w:rsidRDefault="007C7498" w:rsidP="002120B9">
            <w:pPr>
              <w:widowControl/>
              <w:spacing w:line="240" w:lineRule="auto"/>
              <w:ind w:firstLineChars="0" w:firstLine="0"/>
              <w:jc w:val="both"/>
              <w:rPr>
                <w:rFonts w:eastAsia="等线" w:cs="Times New Roman"/>
                <w:color w:val="000000"/>
                <w:kern w:val="0"/>
                <w:sz w:val="21"/>
                <w:szCs w:val="21"/>
              </w:rPr>
            </w:pPr>
            <w:r w:rsidRPr="002120B9">
              <w:rPr>
                <w:rFonts w:eastAsia="等线" w:cs="Times New Roman"/>
                <w:color w:val="000000"/>
                <w:kern w:val="0"/>
                <w:sz w:val="21"/>
                <w:szCs w:val="21"/>
              </w:rPr>
              <w:t>NO</w:t>
            </w:r>
          </w:p>
        </w:tc>
        <w:tc>
          <w:tcPr>
            <w:tcW w:w="992" w:type="dxa"/>
            <w:hideMark/>
          </w:tcPr>
          <w:p w14:paraId="1D7C090A" w14:textId="77777777" w:rsidR="007C7498" w:rsidRPr="002120B9" w:rsidRDefault="007C7498" w:rsidP="002120B9">
            <w:pPr>
              <w:widowControl/>
              <w:spacing w:line="240" w:lineRule="auto"/>
              <w:ind w:firstLineChars="0" w:firstLine="0"/>
              <w:jc w:val="both"/>
              <w:rPr>
                <w:rFonts w:eastAsia="等线" w:cs="Times New Roman"/>
                <w:color w:val="000000"/>
                <w:kern w:val="0"/>
                <w:sz w:val="21"/>
                <w:szCs w:val="21"/>
              </w:rPr>
            </w:pPr>
            <w:r w:rsidRPr="002120B9">
              <w:rPr>
                <w:rFonts w:eastAsia="等线" w:cs="Times New Roman"/>
                <w:color w:val="000000"/>
                <w:kern w:val="0"/>
                <w:sz w:val="21"/>
                <w:szCs w:val="21"/>
              </w:rPr>
              <w:t>YES</w:t>
            </w:r>
          </w:p>
        </w:tc>
        <w:tc>
          <w:tcPr>
            <w:tcW w:w="1276" w:type="dxa"/>
            <w:hideMark/>
          </w:tcPr>
          <w:p w14:paraId="3A738333" w14:textId="77777777" w:rsidR="007C7498" w:rsidRPr="002120B9" w:rsidRDefault="007C7498" w:rsidP="002120B9">
            <w:pPr>
              <w:widowControl/>
              <w:spacing w:line="240" w:lineRule="auto"/>
              <w:ind w:firstLineChars="0" w:firstLine="0"/>
              <w:jc w:val="both"/>
              <w:rPr>
                <w:rFonts w:eastAsia="等线" w:cs="Times New Roman"/>
                <w:color w:val="000000"/>
                <w:kern w:val="0"/>
                <w:sz w:val="21"/>
                <w:szCs w:val="21"/>
              </w:rPr>
            </w:pPr>
            <w:r w:rsidRPr="002120B9">
              <w:rPr>
                <w:rFonts w:eastAsia="等线" w:cs="Times New Roman"/>
                <w:color w:val="000000"/>
                <w:kern w:val="0"/>
                <w:sz w:val="21"/>
                <w:szCs w:val="21"/>
              </w:rPr>
              <w:t>N/A</w:t>
            </w:r>
          </w:p>
        </w:tc>
      </w:tr>
      <w:tr w:rsidR="007C7498" w:rsidRPr="002120B9" w14:paraId="782B90DC" w14:textId="77777777" w:rsidTr="002120B9">
        <w:trPr>
          <w:trHeight w:val="397"/>
          <w:jc w:val="left"/>
        </w:trPr>
        <w:tc>
          <w:tcPr>
            <w:tcW w:w="2552" w:type="dxa"/>
            <w:hideMark/>
          </w:tcPr>
          <w:p w14:paraId="63C3BEAD" w14:textId="6DC0C944" w:rsidR="007C7498" w:rsidRPr="002120B9" w:rsidRDefault="007C7498" w:rsidP="002120B9">
            <w:pPr>
              <w:widowControl/>
              <w:spacing w:line="240" w:lineRule="auto"/>
              <w:ind w:firstLineChars="0" w:firstLine="0"/>
              <w:jc w:val="both"/>
              <w:rPr>
                <w:rFonts w:eastAsia="等线" w:cs="Times New Roman"/>
                <w:color w:val="000000"/>
                <w:kern w:val="0"/>
                <w:sz w:val="21"/>
                <w:szCs w:val="21"/>
              </w:rPr>
            </w:pPr>
            <w:r w:rsidRPr="002120B9">
              <w:rPr>
                <w:rFonts w:eastAsia="等线" w:cs="Times New Roman"/>
                <w:color w:val="000000"/>
                <w:kern w:val="0"/>
                <w:sz w:val="21"/>
                <w:szCs w:val="21"/>
              </w:rPr>
              <w:t xml:space="preserve">TCE </w:t>
            </w:r>
            <w:r w:rsidR="002120B9" w:rsidRPr="002120B9">
              <w:rPr>
                <w:rFonts w:eastAsia="等线" w:cs="Times New Roman"/>
                <w:color w:val="000000"/>
                <w:kern w:val="0"/>
                <w:sz w:val="21"/>
                <w:szCs w:val="21"/>
              </w:rPr>
              <w:t>[S</w:t>
            </w:r>
            <w:r w:rsidRPr="002120B9">
              <w:rPr>
                <w:rFonts w:eastAsia="等线" w:cs="Times New Roman"/>
                <w:color w:val="000000"/>
                <w:kern w:val="0"/>
                <w:sz w:val="21"/>
                <w:szCs w:val="21"/>
              </w:rPr>
              <w:t>8]</w:t>
            </w:r>
          </w:p>
        </w:tc>
        <w:tc>
          <w:tcPr>
            <w:tcW w:w="1134" w:type="dxa"/>
            <w:hideMark/>
          </w:tcPr>
          <w:p w14:paraId="6776D23B" w14:textId="77777777" w:rsidR="007C7498" w:rsidRPr="002120B9" w:rsidRDefault="007C7498" w:rsidP="002120B9">
            <w:pPr>
              <w:widowControl/>
              <w:spacing w:line="240" w:lineRule="auto"/>
              <w:ind w:firstLineChars="0" w:firstLine="0"/>
              <w:jc w:val="both"/>
              <w:rPr>
                <w:rFonts w:eastAsia="等线" w:cs="Times New Roman"/>
                <w:color w:val="000000"/>
                <w:kern w:val="0"/>
                <w:sz w:val="21"/>
                <w:szCs w:val="21"/>
              </w:rPr>
            </w:pPr>
            <w:r w:rsidRPr="002120B9">
              <w:rPr>
                <w:rFonts w:eastAsia="等线" w:cs="Times New Roman"/>
                <w:color w:val="000000"/>
                <w:kern w:val="0"/>
                <w:sz w:val="21"/>
                <w:szCs w:val="21"/>
              </w:rPr>
              <w:t>2.43</w:t>
            </w:r>
          </w:p>
        </w:tc>
        <w:tc>
          <w:tcPr>
            <w:tcW w:w="1276" w:type="dxa"/>
            <w:hideMark/>
          </w:tcPr>
          <w:p w14:paraId="546C040A" w14:textId="77777777" w:rsidR="007C7498" w:rsidRPr="002120B9" w:rsidRDefault="007C7498" w:rsidP="002120B9">
            <w:pPr>
              <w:widowControl/>
              <w:spacing w:line="240" w:lineRule="auto"/>
              <w:ind w:firstLineChars="0" w:firstLine="0"/>
              <w:jc w:val="both"/>
              <w:rPr>
                <w:rFonts w:eastAsia="等线" w:cs="Times New Roman"/>
                <w:color w:val="000000"/>
                <w:kern w:val="0"/>
                <w:sz w:val="21"/>
                <w:szCs w:val="21"/>
              </w:rPr>
            </w:pPr>
            <w:r w:rsidRPr="002120B9">
              <w:rPr>
                <w:rFonts w:eastAsia="等线" w:cs="Times New Roman"/>
                <w:color w:val="000000"/>
                <w:kern w:val="0"/>
                <w:sz w:val="21"/>
                <w:szCs w:val="21"/>
              </w:rPr>
              <w:t>2600</w:t>
            </w:r>
          </w:p>
        </w:tc>
        <w:tc>
          <w:tcPr>
            <w:tcW w:w="1276" w:type="dxa"/>
            <w:hideMark/>
          </w:tcPr>
          <w:p w14:paraId="4EE3CEF8" w14:textId="77777777" w:rsidR="007C7498" w:rsidRPr="002120B9" w:rsidRDefault="007C7498" w:rsidP="002120B9">
            <w:pPr>
              <w:widowControl/>
              <w:spacing w:line="240" w:lineRule="auto"/>
              <w:ind w:firstLineChars="0" w:firstLine="0"/>
              <w:jc w:val="both"/>
              <w:rPr>
                <w:rFonts w:eastAsia="等线" w:cs="Times New Roman"/>
                <w:color w:val="000000"/>
                <w:kern w:val="0"/>
                <w:sz w:val="21"/>
                <w:szCs w:val="21"/>
              </w:rPr>
            </w:pPr>
            <w:r w:rsidRPr="002120B9">
              <w:rPr>
                <w:rFonts w:eastAsia="等线" w:cs="Times New Roman"/>
                <w:color w:val="000000"/>
                <w:kern w:val="0"/>
                <w:sz w:val="21"/>
                <w:szCs w:val="21"/>
              </w:rPr>
              <w:t>N/A</w:t>
            </w:r>
          </w:p>
        </w:tc>
        <w:tc>
          <w:tcPr>
            <w:tcW w:w="1417" w:type="dxa"/>
            <w:hideMark/>
          </w:tcPr>
          <w:p w14:paraId="1487EA0C" w14:textId="77777777" w:rsidR="007C7498" w:rsidRPr="002120B9" w:rsidRDefault="007C7498" w:rsidP="002120B9">
            <w:pPr>
              <w:widowControl/>
              <w:spacing w:line="240" w:lineRule="auto"/>
              <w:ind w:firstLineChars="0" w:firstLine="0"/>
              <w:jc w:val="both"/>
              <w:rPr>
                <w:rFonts w:eastAsia="等线" w:cs="Times New Roman"/>
                <w:color w:val="000000"/>
                <w:kern w:val="0"/>
                <w:sz w:val="21"/>
                <w:szCs w:val="21"/>
              </w:rPr>
            </w:pPr>
            <w:r w:rsidRPr="002120B9">
              <w:rPr>
                <w:rFonts w:eastAsia="等线" w:cs="Times New Roman"/>
                <w:color w:val="000000"/>
                <w:kern w:val="0"/>
                <w:sz w:val="21"/>
                <w:szCs w:val="21"/>
              </w:rPr>
              <w:t>NO</w:t>
            </w:r>
          </w:p>
        </w:tc>
        <w:tc>
          <w:tcPr>
            <w:tcW w:w="992" w:type="dxa"/>
            <w:hideMark/>
          </w:tcPr>
          <w:p w14:paraId="3D2A7BB1" w14:textId="77777777" w:rsidR="007C7498" w:rsidRPr="002120B9" w:rsidRDefault="007C7498" w:rsidP="002120B9">
            <w:pPr>
              <w:widowControl/>
              <w:spacing w:line="240" w:lineRule="auto"/>
              <w:ind w:firstLineChars="0" w:firstLine="0"/>
              <w:jc w:val="both"/>
              <w:rPr>
                <w:rFonts w:eastAsia="等线" w:cs="Times New Roman"/>
                <w:color w:val="000000"/>
                <w:kern w:val="0"/>
                <w:sz w:val="21"/>
                <w:szCs w:val="21"/>
              </w:rPr>
            </w:pPr>
            <w:r w:rsidRPr="002120B9">
              <w:rPr>
                <w:rFonts w:eastAsia="等线" w:cs="Times New Roman"/>
                <w:color w:val="000000"/>
                <w:kern w:val="0"/>
                <w:sz w:val="21"/>
                <w:szCs w:val="21"/>
              </w:rPr>
              <w:t>YES</w:t>
            </w:r>
          </w:p>
        </w:tc>
        <w:tc>
          <w:tcPr>
            <w:tcW w:w="1276" w:type="dxa"/>
            <w:hideMark/>
          </w:tcPr>
          <w:p w14:paraId="21D80B05" w14:textId="77777777" w:rsidR="007C7498" w:rsidRPr="002120B9" w:rsidRDefault="007C7498" w:rsidP="002120B9">
            <w:pPr>
              <w:widowControl/>
              <w:spacing w:line="240" w:lineRule="auto"/>
              <w:ind w:firstLineChars="0" w:firstLine="0"/>
              <w:jc w:val="both"/>
              <w:rPr>
                <w:rFonts w:eastAsia="等线" w:cs="Times New Roman"/>
                <w:color w:val="000000"/>
                <w:kern w:val="0"/>
                <w:sz w:val="21"/>
                <w:szCs w:val="21"/>
              </w:rPr>
            </w:pPr>
            <w:r w:rsidRPr="002120B9">
              <w:rPr>
                <w:rFonts w:eastAsia="等线" w:cs="Times New Roman"/>
                <w:color w:val="000000"/>
                <w:kern w:val="0"/>
                <w:sz w:val="21"/>
                <w:szCs w:val="21"/>
              </w:rPr>
              <w:t>673</w:t>
            </w:r>
          </w:p>
        </w:tc>
      </w:tr>
    </w:tbl>
    <w:p w14:paraId="11D4D399" w14:textId="2CE84FBB" w:rsidR="007C7498" w:rsidRPr="002120B9" w:rsidRDefault="007C7498" w:rsidP="002120B9">
      <w:pPr>
        <w:widowControl/>
        <w:spacing w:before="120" w:after="120" w:line="240" w:lineRule="auto"/>
        <w:ind w:firstLineChars="0" w:firstLine="0"/>
        <w:jc w:val="both"/>
        <w:rPr>
          <w:rFonts w:cs="Times New Roman"/>
          <w:kern w:val="0"/>
          <w:sz w:val="21"/>
          <w:szCs w:val="21"/>
        </w:rPr>
      </w:pPr>
      <w:r w:rsidRPr="002120B9">
        <w:rPr>
          <w:rFonts w:cs="Times New Roman" w:hint="eastAsia"/>
          <w:kern w:val="0"/>
          <w:sz w:val="21"/>
          <w:szCs w:val="21"/>
        </w:rPr>
        <w:t>N</w:t>
      </w:r>
      <w:r w:rsidRPr="002120B9">
        <w:rPr>
          <w:rFonts w:cs="Times New Roman"/>
          <w:kern w:val="0"/>
          <w:sz w:val="21"/>
          <w:szCs w:val="21"/>
        </w:rPr>
        <w:t>/A means “not reported”</w:t>
      </w:r>
      <w:r w:rsidR="002120B9" w:rsidRPr="002120B9">
        <w:rPr>
          <w:rFonts w:cs="Times New Roman"/>
          <w:kern w:val="0"/>
          <w:sz w:val="21"/>
          <w:szCs w:val="21"/>
        </w:rPr>
        <w:t xml:space="preserve"> </w:t>
      </w:r>
    </w:p>
    <w:p w14:paraId="40806C4D" w14:textId="1F0D254A" w:rsidR="007C7498" w:rsidRPr="00EB3EFC" w:rsidRDefault="002120B9" w:rsidP="002120B9">
      <w:pPr>
        <w:pStyle w:val="TFReferencesSection"/>
        <w:spacing w:before="240" w:after="240" w:line="240" w:lineRule="auto"/>
        <w:ind w:firstLine="0"/>
        <w:jc w:val="left"/>
        <w:rPr>
          <w:rFonts w:ascii="Times New Roman" w:hAnsi="Times New Roman"/>
          <w:b/>
          <w:sz w:val="28"/>
          <w:szCs w:val="28"/>
        </w:rPr>
      </w:pPr>
      <w:r>
        <w:rPr>
          <w:rFonts w:ascii="Times New Roman" w:hAnsi="Times New Roman"/>
          <w:b/>
          <w:sz w:val="28"/>
          <w:szCs w:val="28"/>
        </w:rPr>
        <w:t xml:space="preserve">Supplementary </w:t>
      </w:r>
      <w:r w:rsidR="007C7498" w:rsidRPr="00EB3EFC">
        <w:rPr>
          <w:rFonts w:ascii="Times New Roman" w:hAnsi="Times New Roman"/>
          <w:b/>
          <w:sz w:val="28"/>
          <w:szCs w:val="28"/>
        </w:rPr>
        <w:t>References</w:t>
      </w:r>
    </w:p>
    <w:p w14:paraId="19C7A18A" w14:textId="2E6AD200" w:rsidR="007C7498" w:rsidRDefault="00F7022C" w:rsidP="002120B9">
      <w:pPr>
        <w:pStyle w:val="af7"/>
        <w:widowControl/>
        <w:numPr>
          <w:ilvl w:val="0"/>
          <w:numId w:val="6"/>
        </w:numPr>
        <w:spacing w:before="120" w:after="120" w:line="240" w:lineRule="auto"/>
        <w:ind w:firstLineChars="0"/>
        <w:rPr>
          <w:rFonts w:cs="Times New Roman"/>
          <w:kern w:val="0"/>
          <w:szCs w:val="24"/>
        </w:rPr>
      </w:pPr>
      <w:bookmarkStart w:id="16" w:name="OLE_LINK1"/>
      <w:r>
        <w:t xml:space="preserve">B. </w:t>
      </w:r>
      <w:proofErr w:type="spellStart"/>
      <w:r>
        <w:t>Dhamodharan</w:t>
      </w:r>
      <w:proofErr w:type="spellEnd"/>
      <w:r>
        <w:t xml:space="preserve">, S. Rajiv et al., Flexible, hybrid nanofibrous capacitive pressure sensor for self-healing electronics. New J. Chem. </w:t>
      </w:r>
      <w:r>
        <w:rPr>
          <w:b/>
          <w:bCs/>
        </w:rPr>
        <w:t>49</w:t>
      </w:r>
      <w:r>
        <w:t xml:space="preserve">, 15343–15359 (2025). </w:t>
      </w:r>
      <w:hyperlink r:id="rId52" w:history="1">
        <w:r w:rsidR="002E0803" w:rsidRPr="000547E0">
          <w:rPr>
            <w:rStyle w:val="af6"/>
          </w:rPr>
          <w:t>https://doi.org/10.1039/d5nj02388b</w:t>
        </w:r>
      </w:hyperlink>
      <w:r w:rsidR="002E0803">
        <w:t xml:space="preserve"> </w:t>
      </w:r>
    </w:p>
    <w:p w14:paraId="1A8CDD43" w14:textId="1B350296" w:rsidR="007C7498" w:rsidRDefault="00F7022C" w:rsidP="002120B9">
      <w:pPr>
        <w:pStyle w:val="af7"/>
        <w:widowControl/>
        <w:numPr>
          <w:ilvl w:val="0"/>
          <w:numId w:val="6"/>
        </w:numPr>
        <w:spacing w:before="120" w:after="120" w:line="240" w:lineRule="auto"/>
        <w:ind w:firstLineChars="0"/>
        <w:rPr>
          <w:rFonts w:cs="Times New Roman"/>
          <w:kern w:val="0"/>
          <w:szCs w:val="24"/>
        </w:rPr>
      </w:pPr>
      <w:r>
        <w:t xml:space="preserve">L. Xia, W. Xiao, L. Li, X. Liu, Q. Zhuang et al., High-Performance Flexible Capacitive Pressure Sensor Based on a Spiked Nickel/Polyimide Composite Nanofiber Membrane. ACS Sens. </w:t>
      </w:r>
      <w:r>
        <w:rPr>
          <w:b/>
          <w:bCs/>
        </w:rPr>
        <w:t>10</w:t>
      </w:r>
      <w:r>
        <w:t xml:space="preserve">, 1450–1460 (2025). </w:t>
      </w:r>
      <w:hyperlink r:id="rId53" w:history="1">
        <w:r w:rsidR="002E0803" w:rsidRPr="000547E0">
          <w:rPr>
            <w:rStyle w:val="af6"/>
          </w:rPr>
          <w:t>https://doi.org/10.1021/acssensors.4c03495</w:t>
        </w:r>
      </w:hyperlink>
      <w:r w:rsidR="002E0803">
        <w:t xml:space="preserve"> </w:t>
      </w:r>
    </w:p>
    <w:p w14:paraId="29111AAC" w14:textId="7EB8ABCF" w:rsidR="007C7498" w:rsidRDefault="00F7022C" w:rsidP="002120B9">
      <w:pPr>
        <w:pStyle w:val="af7"/>
        <w:widowControl/>
        <w:numPr>
          <w:ilvl w:val="0"/>
          <w:numId w:val="6"/>
        </w:numPr>
        <w:spacing w:before="120" w:after="120" w:line="240" w:lineRule="auto"/>
        <w:ind w:firstLineChars="0"/>
        <w:rPr>
          <w:rFonts w:cs="Times New Roman"/>
          <w:kern w:val="0"/>
          <w:szCs w:val="24"/>
        </w:rPr>
      </w:pPr>
      <w:r>
        <w:t xml:space="preserve">Z. </w:t>
      </w:r>
      <w:proofErr w:type="spellStart"/>
      <w:r>
        <w:t>Jin</w:t>
      </w:r>
      <w:proofErr w:type="spellEnd"/>
      <w:r>
        <w:t xml:space="preserve">, S. Dong, X. Liu, X. Zheng, J. Guo et al., Hierarchical microstructure-enhanced flexible capacitive pressure sensor for high-accuracy fruit identification. Chem. Eng. J. </w:t>
      </w:r>
      <w:r>
        <w:rPr>
          <w:b/>
          <w:bCs/>
        </w:rPr>
        <w:t>520</w:t>
      </w:r>
      <w:r>
        <w:t xml:space="preserve">, 166137 (2025). </w:t>
      </w:r>
      <w:hyperlink r:id="rId54" w:history="1">
        <w:r w:rsidR="002E0803" w:rsidRPr="000547E0">
          <w:rPr>
            <w:rStyle w:val="af6"/>
          </w:rPr>
          <w:t>https://doi.org/10.1016/j.cej.2025.166137</w:t>
        </w:r>
      </w:hyperlink>
      <w:r w:rsidR="002E0803">
        <w:t xml:space="preserve"> </w:t>
      </w:r>
    </w:p>
    <w:p w14:paraId="10390F54" w14:textId="4F50A421" w:rsidR="007C7498" w:rsidRDefault="00F7022C" w:rsidP="002120B9">
      <w:pPr>
        <w:pStyle w:val="af7"/>
        <w:widowControl/>
        <w:numPr>
          <w:ilvl w:val="0"/>
          <w:numId w:val="6"/>
        </w:numPr>
        <w:spacing w:before="120" w:after="120" w:line="240" w:lineRule="auto"/>
        <w:ind w:firstLineChars="0"/>
        <w:rPr>
          <w:rFonts w:cs="Times New Roman"/>
          <w:kern w:val="0"/>
          <w:szCs w:val="24"/>
        </w:rPr>
      </w:pPr>
      <w:r>
        <w:lastRenderedPageBreak/>
        <w:t xml:space="preserve">Y. Chen, T. Feng, M. Peng, F. Qin et al., Ultra-high Filling Ratio of Non-Percolative Rapeseed-Shaped Liquid Metal Fiber Mats for Pressure Sensors Via Electrospinning Aided Inhomogeneous Dispersion. Adv. Fiber Mater. </w:t>
      </w:r>
      <w:r>
        <w:rPr>
          <w:b/>
          <w:bCs/>
        </w:rPr>
        <w:t>7</w:t>
      </w:r>
      <w:r>
        <w:t xml:space="preserve">, 633–644 (2025). </w:t>
      </w:r>
      <w:hyperlink r:id="rId55" w:history="1">
        <w:r w:rsidR="002E0803" w:rsidRPr="000547E0">
          <w:rPr>
            <w:rStyle w:val="af6"/>
          </w:rPr>
          <w:t>https://doi.org/10.1007/s42765-025-00515-y</w:t>
        </w:r>
      </w:hyperlink>
      <w:r w:rsidR="002E0803">
        <w:t xml:space="preserve"> </w:t>
      </w:r>
    </w:p>
    <w:p w14:paraId="780DD0FE" w14:textId="498293F3" w:rsidR="007C7498" w:rsidRDefault="00F7022C" w:rsidP="002120B9">
      <w:pPr>
        <w:pStyle w:val="af7"/>
        <w:widowControl/>
        <w:numPr>
          <w:ilvl w:val="0"/>
          <w:numId w:val="6"/>
        </w:numPr>
        <w:spacing w:before="120" w:after="120" w:line="240" w:lineRule="auto"/>
        <w:ind w:firstLineChars="0"/>
        <w:rPr>
          <w:rFonts w:cs="Times New Roman"/>
          <w:kern w:val="0"/>
          <w:szCs w:val="24"/>
        </w:rPr>
      </w:pPr>
      <w:r>
        <w:t xml:space="preserve">H.-C. Xu, Y. Liu, Y.-P. Mo, Z.-Y. Chen, X.-J. Pan et al., All-fiber anti-jamming capacitive pressure sensors based on liquid metals. Rare Met. </w:t>
      </w:r>
      <w:r>
        <w:rPr>
          <w:b/>
          <w:bCs/>
        </w:rPr>
        <w:t>44</w:t>
      </w:r>
      <w:r>
        <w:t xml:space="preserve">, 4839–4850 (2025). </w:t>
      </w:r>
      <w:hyperlink r:id="rId56" w:history="1">
        <w:r w:rsidR="002E0803" w:rsidRPr="000547E0">
          <w:rPr>
            <w:rStyle w:val="af6"/>
          </w:rPr>
          <w:t>https://doi.org/10.1007/s12598-024-03071-3</w:t>
        </w:r>
      </w:hyperlink>
      <w:r w:rsidR="002E0803">
        <w:t xml:space="preserve"> </w:t>
      </w:r>
    </w:p>
    <w:p w14:paraId="4517AB6A" w14:textId="1D6B294A" w:rsidR="007C7498" w:rsidRDefault="00F7022C" w:rsidP="002120B9">
      <w:pPr>
        <w:pStyle w:val="af7"/>
        <w:widowControl/>
        <w:numPr>
          <w:ilvl w:val="0"/>
          <w:numId w:val="6"/>
        </w:numPr>
        <w:spacing w:before="120" w:after="120" w:line="240" w:lineRule="auto"/>
        <w:ind w:firstLineChars="0"/>
        <w:rPr>
          <w:rFonts w:cs="Times New Roman"/>
          <w:kern w:val="0"/>
          <w:szCs w:val="24"/>
        </w:rPr>
      </w:pPr>
      <w:r>
        <w:t xml:space="preserve">X. Wang, Y. Li, Y. Wang, W. Huang, X. Zhao et al., Fabrication method and various application scenarios of flexible capacitive pressure sensor based on direct formation of conical structure. Chem. Eng. J. </w:t>
      </w:r>
      <w:r>
        <w:rPr>
          <w:b/>
          <w:bCs/>
        </w:rPr>
        <w:t>496</w:t>
      </w:r>
      <w:r>
        <w:t xml:space="preserve">, 153957 (2024). </w:t>
      </w:r>
      <w:hyperlink r:id="rId57" w:history="1">
        <w:r w:rsidR="002E0803" w:rsidRPr="000547E0">
          <w:rPr>
            <w:rStyle w:val="af6"/>
          </w:rPr>
          <w:t>https://doi.org/10.1016/j.cej.2024.153957</w:t>
        </w:r>
      </w:hyperlink>
      <w:r w:rsidR="002E0803">
        <w:t xml:space="preserve"> </w:t>
      </w:r>
    </w:p>
    <w:p w14:paraId="3817E730" w14:textId="06BC834D" w:rsidR="007C7498" w:rsidRDefault="00F7022C" w:rsidP="002120B9">
      <w:pPr>
        <w:pStyle w:val="af7"/>
        <w:widowControl/>
        <w:numPr>
          <w:ilvl w:val="0"/>
          <w:numId w:val="6"/>
        </w:numPr>
        <w:spacing w:before="120" w:after="120" w:line="240" w:lineRule="auto"/>
        <w:ind w:firstLineChars="0"/>
        <w:rPr>
          <w:rFonts w:cs="Times New Roman"/>
          <w:kern w:val="0"/>
          <w:szCs w:val="24"/>
        </w:rPr>
      </w:pPr>
      <w:r>
        <w:t xml:space="preserve">Y. Chen, T. Feng, C. Li, F. Qin et al., Comprehensive and Robust Anti-Jamming Dual-Electrode Pair Sensor. Small </w:t>
      </w:r>
      <w:r>
        <w:rPr>
          <w:b/>
          <w:bCs/>
        </w:rPr>
        <w:t>20</w:t>
      </w:r>
      <w:r>
        <w:t xml:space="preserve">, 2406739 (2024). </w:t>
      </w:r>
      <w:hyperlink r:id="rId58" w:history="1">
        <w:r w:rsidR="002E0803" w:rsidRPr="000547E0">
          <w:rPr>
            <w:rStyle w:val="af6"/>
          </w:rPr>
          <w:t>https://doi.org/10.1002/smll.202406739</w:t>
        </w:r>
      </w:hyperlink>
      <w:r w:rsidR="002E0803">
        <w:t xml:space="preserve"> </w:t>
      </w:r>
    </w:p>
    <w:p w14:paraId="2FEFA161" w14:textId="589112B5" w:rsidR="001B5598" w:rsidRPr="00F7022C" w:rsidRDefault="00F7022C" w:rsidP="002120B9">
      <w:pPr>
        <w:pStyle w:val="af7"/>
        <w:widowControl/>
        <w:numPr>
          <w:ilvl w:val="0"/>
          <w:numId w:val="6"/>
        </w:numPr>
        <w:spacing w:before="120" w:after="120" w:line="240" w:lineRule="auto"/>
        <w:ind w:firstLineChars="0"/>
        <w:rPr>
          <w:rFonts w:cs="Times New Roman"/>
          <w:kern w:val="0"/>
          <w:szCs w:val="24"/>
        </w:rPr>
      </w:pPr>
      <w:r>
        <w:t xml:space="preserve">P. Guruprasad Reddy, A. Barua, T. Laukkanen, B. </w:t>
      </w:r>
      <w:proofErr w:type="spellStart"/>
      <w:r>
        <w:t>Mostafiz</w:t>
      </w:r>
      <w:proofErr w:type="spellEnd"/>
      <w:r>
        <w:t xml:space="preserve">, T. </w:t>
      </w:r>
      <w:proofErr w:type="spellStart"/>
      <w:r>
        <w:t>Tirri</w:t>
      </w:r>
      <w:proofErr w:type="spellEnd"/>
      <w:r>
        <w:t xml:space="preserve"> et al., Sustainable cross-linked poly(glycerol–co–δ–</w:t>
      </w:r>
      <w:proofErr w:type="spellStart"/>
      <w:r>
        <w:t>valerolactone</w:t>
      </w:r>
      <w:proofErr w:type="spellEnd"/>
      <w:r>
        <w:t xml:space="preserve">) urethane substrates and multipurpose transparent electrodes for wearable electronics. Chem. Eng. J. </w:t>
      </w:r>
      <w:r>
        <w:rPr>
          <w:b/>
          <w:bCs/>
        </w:rPr>
        <w:t>495</w:t>
      </w:r>
      <w:r>
        <w:t xml:space="preserve">, 153531 (2024). </w:t>
      </w:r>
      <w:hyperlink r:id="rId59" w:history="1">
        <w:r w:rsidR="002E0803" w:rsidRPr="000547E0">
          <w:rPr>
            <w:rStyle w:val="af6"/>
          </w:rPr>
          <w:t>https://doi.org/10.1016/j.cej.2024.153531</w:t>
        </w:r>
      </w:hyperlink>
      <w:bookmarkEnd w:id="16"/>
      <w:r w:rsidR="002E0803">
        <w:t xml:space="preserve"> </w:t>
      </w:r>
    </w:p>
    <w:sectPr w:rsidR="001B5598" w:rsidRPr="00F7022C" w:rsidSect="00C70D6E">
      <w:headerReference w:type="even" r:id="rId60"/>
      <w:headerReference w:type="default" r:id="rId61"/>
      <w:footerReference w:type="even" r:id="rId62"/>
      <w:footerReference w:type="default" r:id="rId63"/>
      <w:headerReference w:type="first" r:id="rId64"/>
      <w:footerReference w:type="first" r:id="rId65"/>
      <w:pgSz w:w="11906" w:h="16838"/>
      <w:pgMar w:top="1418" w:right="1418" w:bottom="1134" w:left="1418" w:header="709" w:footer="709" w:gutter="0"/>
      <w:cols w:space="425"/>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FC6188" w14:textId="77777777" w:rsidR="00A63E2D" w:rsidRDefault="00A63E2D" w:rsidP="007C7498">
      <w:pPr>
        <w:spacing w:line="240" w:lineRule="auto"/>
        <w:ind w:firstLine="480"/>
      </w:pPr>
      <w:r>
        <w:separator/>
      </w:r>
    </w:p>
  </w:endnote>
  <w:endnote w:type="continuationSeparator" w:id="0">
    <w:p w14:paraId="793C11A4" w14:textId="77777777" w:rsidR="00A63E2D" w:rsidRDefault="00A63E2D" w:rsidP="007C7498">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Times">
    <w:altName w:val="Times New Roman"/>
    <w:panose1 w:val="02020603050405020304"/>
    <w:charset w:val="00"/>
    <w:family w:val="roman"/>
    <w:pitch w:val="variable"/>
    <w:sig w:usb0="E0002EFF" w:usb1="C000785B" w:usb2="00000009" w:usb3="00000000" w:csb0="000001FF" w:csb1="00000000"/>
  </w:font>
  <w:font w:name="Noto Sans SC">
    <w:panose1 w:val="020B0200000000000000"/>
    <w:charset w:val="86"/>
    <w:family w:val="swiss"/>
    <w:pitch w:val="variable"/>
    <w:sig w:usb0="20000287" w:usb1="2ADF3C10" w:usb2="00000016" w:usb3="00000000" w:csb0="00060107"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B4847A" w14:textId="77777777" w:rsidR="007C7498" w:rsidRDefault="007C7498">
    <w:pPr>
      <w:pStyle w:val="af4"/>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2ACE3A" w14:textId="70192B32" w:rsidR="007C7498" w:rsidRPr="002831FB" w:rsidRDefault="00F93B34" w:rsidP="002831FB">
    <w:pPr>
      <w:pStyle w:val="af4"/>
      <w:ind w:firstLine="480"/>
      <w:jc w:val="center"/>
      <w:rPr>
        <w:sz w:val="24"/>
        <w:szCs w:val="24"/>
      </w:rPr>
    </w:pPr>
    <w:r w:rsidRPr="002831FB">
      <w:rPr>
        <w:sz w:val="24"/>
        <w:szCs w:val="24"/>
      </w:rPr>
      <w:t>S</w:t>
    </w:r>
    <w:sdt>
      <w:sdtPr>
        <w:rPr>
          <w:sz w:val="24"/>
          <w:szCs w:val="24"/>
        </w:rPr>
        <w:id w:val="-654375362"/>
        <w:docPartObj>
          <w:docPartGallery w:val="Page Numbers (Bottom of Page)"/>
          <w:docPartUnique/>
        </w:docPartObj>
      </w:sdtPr>
      <w:sdtEndPr/>
      <w:sdtContent>
        <w:r w:rsidRPr="002831FB">
          <w:rPr>
            <w:sz w:val="24"/>
            <w:szCs w:val="24"/>
          </w:rPr>
          <w:fldChar w:fldCharType="begin"/>
        </w:r>
        <w:r w:rsidRPr="002831FB">
          <w:rPr>
            <w:sz w:val="24"/>
            <w:szCs w:val="24"/>
          </w:rPr>
          <w:instrText>PAGE   \* MERGEFORMAT</w:instrText>
        </w:r>
        <w:r w:rsidRPr="002831FB">
          <w:rPr>
            <w:sz w:val="24"/>
            <w:szCs w:val="24"/>
          </w:rPr>
          <w:fldChar w:fldCharType="separate"/>
        </w:r>
        <w:r w:rsidRPr="002831FB">
          <w:rPr>
            <w:sz w:val="24"/>
            <w:szCs w:val="24"/>
            <w:lang w:val="zh-CN"/>
          </w:rPr>
          <w:t>2</w:t>
        </w:r>
        <w:r w:rsidRPr="002831FB">
          <w:rPr>
            <w:sz w:val="24"/>
            <w:szCs w:val="24"/>
          </w:rPr>
          <w:fldChar w:fldCharType="end"/>
        </w:r>
        <w:r w:rsidRPr="002831FB">
          <w:rPr>
            <w:sz w:val="24"/>
            <w:szCs w:val="24"/>
          </w:rPr>
          <w:t>/S21</w:t>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966362" w14:textId="77777777" w:rsidR="007C7498" w:rsidRDefault="007C7498">
    <w:pPr>
      <w:pStyle w:val="af4"/>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CAD253" w14:textId="77777777" w:rsidR="00A63E2D" w:rsidRDefault="00A63E2D" w:rsidP="007C7498">
      <w:pPr>
        <w:spacing w:line="240" w:lineRule="auto"/>
        <w:ind w:firstLine="480"/>
      </w:pPr>
      <w:r>
        <w:separator/>
      </w:r>
    </w:p>
  </w:footnote>
  <w:footnote w:type="continuationSeparator" w:id="0">
    <w:p w14:paraId="0FB3D60D" w14:textId="77777777" w:rsidR="00A63E2D" w:rsidRDefault="00A63E2D" w:rsidP="007C7498">
      <w:pPr>
        <w:spacing w:line="240" w:lineRule="auto"/>
        <w:ind w:firstLine="48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39C632" w14:textId="77777777" w:rsidR="007C7498" w:rsidRDefault="007C7498">
    <w:pPr>
      <w:pStyle w:val="af2"/>
      <w:ind w:firstLine="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16BA03" w14:textId="4498D9EC" w:rsidR="007C7498" w:rsidRDefault="00A63E2D" w:rsidP="002120B9">
    <w:pPr>
      <w:ind w:firstLine="480"/>
      <w:jc w:val="center"/>
    </w:pPr>
    <w:hyperlink r:id="rId1" w:history="1">
      <w:r w:rsidR="002120B9" w:rsidRPr="002120B9">
        <w:rPr>
          <w:rStyle w:val="af6"/>
        </w:rPr>
        <w:t>Nano-Micro Letters</w:t>
      </w:r>
    </w:hyperlink>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5B0C56" w14:textId="77777777" w:rsidR="007C7498" w:rsidRDefault="007C7498">
    <w:pPr>
      <w:pStyle w:val="af2"/>
      <w:ind w:firstLine="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CF3F89"/>
    <w:multiLevelType w:val="multilevel"/>
    <w:tmpl w:val="7AB6F71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2E2B6BE8"/>
    <w:multiLevelType w:val="hybridMultilevel"/>
    <w:tmpl w:val="45E850E2"/>
    <w:lvl w:ilvl="0" w:tplc="0409000F">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37C42A65"/>
    <w:multiLevelType w:val="hybridMultilevel"/>
    <w:tmpl w:val="2DD80FFC"/>
    <w:lvl w:ilvl="0" w:tplc="97226E52">
      <w:start w:val="1"/>
      <w:numFmt w:val="chineseCountingThousand"/>
      <w:lvlText w:val="%1、"/>
      <w:lvlJc w:val="left"/>
      <w:pPr>
        <w:ind w:left="902" w:hanging="420"/>
      </w:pPr>
      <w:rPr>
        <w:rFonts w:hint="eastAsia"/>
      </w:rPr>
    </w:lvl>
    <w:lvl w:ilvl="1" w:tplc="04090019" w:tentative="1">
      <w:start w:val="1"/>
      <w:numFmt w:val="lowerLetter"/>
      <w:lvlText w:val="%2)"/>
      <w:lvlJc w:val="left"/>
      <w:pPr>
        <w:ind w:left="1322" w:hanging="420"/>
      </w:pPr>
    </w:lvl>
    <w:lvl w:ilvl="2" w:tplc="0409001B" w:tentative="1">
      <w:start w:val="1"/>
      <w:numFmt w:val="lowerRoman"/>
      <w:lvlText w:val="%3."/>
      <w:lvlJc w:val="right"/>
      <w:pPr>
        <w:ind w:left="1742" w:hanging="420"/>
      </w:pPr>
    </w:lvl>
    <w:lvl w:ilvl="3" w:tplc="0409000F" w:tentative="1">
      <w:start w:val="1"/>
      <w:numFmt w:val="decimal"/>
      <w:lvlText w:val="%4."/>
      <w:lvlJc w:val="left"/>
      <w:pPr>
        <w:ind w:left="2162" w:hanging="420"/>
      </w:pPr>
    </w:lvl>
    <w:lvl w:ilvl="4" w:tplc="04090019" w:tentative="1">
      <w:start w:val="1"/>
      <w:numFmt w:val="lowerLetter"/>
      <w:lvlText w:val="%5)"/>
      <w:lvlJc w:val="left"/>
      <w:pPr>
        <w:ind w:left="2582" w:hanging="420"/>
      </w:pPr>
    </w:lvl>
    <w:lvl w:ilvl="5" w:tplc="0409001B" w:tentative="1">
      <w:start w:val="1"/>
      <w:numFmt w:val="lowerRoman"/>
      <w:lvlText w:val="%6."/>
      <w:lvlJc w:val="right"/>
      <w:pPr>
        <w:ind w:left="3002" w:hanging="420"/>
      </w:pPr>
    </w:lvl>
    <w:lvl w:ilvl="6" w:tplc="0409000F" w:tentative="1">
      <w:start w:val="1"/>
      <w:numFmt w:val="decimal"/>
      <w:lvlText w:val="%7."/>
      <w:lvlJc w:val="left"/>
      <w:pPr>
        <w:ind w:left="3422" w:hanging="420"/>
      </w:pPr>
    </w:lvl>
    <w:lvl w:ilvl="7" w:tplc="04090019" w:tentative="1">
      <w:start w:val="1"/>
      <w:numFmt w:val="lowerLetter"/>
      <w:lvlText w:val="%8)"/>
      <w:lvlJc w:val="left"/>
      <w:pPr>
        <w:ind w:left="3842" w:hanging="420"/>
      </w:pPr>
    </w:lvl>
    <w:lvl w:ilvl="8" w:tplc="0409001B" w:tentative="1">
      <w:start w:val="1"/>
      <w:numFmt w:val="lowerRoman"/>
      <w:lvlText w:val="%9."/>
      <w:lvlJc w:val="right"/>
      <w:pPr>
        <w:ind w:left="4262" w:hanging="420"/>
      </w:pPr>
    </w:lvl>
  </w:abstractNum>
  <w:abstractNum w:abstractNumId="3" w15:restartNumberingAfterBreak="0">
    <w:nsid w:val="38D573BD"/>
    <w:multiLevelType w:val="multilevel"/>
    <w:tmpl w:val="F852122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15:restartNumberingAfterBreak="0">
    <w:nsid w:val="3E49278C"/>
    <w:multiLevelType w:val="hybridMultilevel"/>
    <w:tmpl w:val="A712E61E"/>
    <w:lvl w:ilvl="0" w:tplc="B0265890">
      <w:start w:val="1"/>
      <w:numFmt w:val="decimal"/>
      <w:lvlText w:val="[S%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2"/>
  </w:num>
  <w:num w:numId="2">
    <w:abstractNumId w:val="0"/>
  </w:num>
  <w:num w:numId="3">
    <w:abstractNumId w:val="2"/>
  </w:num>
  <w:num w:numId="4">
    <w:abstractNumId w:val="3"/>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HorizontalSpacing w:val="120"/>
  <w:drawingGridVerticalSpacing w:val="163"/>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3035"/>
    <w:rsid w:val="0003225E"/>
    <w:rsid w:val="00032D9D"/>
    <w:rsid w:val="00033244"/>
    <w:rsid w:val="00033C51"/>
    <w:rsid w:val="000436AA"/>
    <w:rsid w:val="00073460"/>
    <w:rsid w:val="000C27C7"/>
    <w:rsid w:val="000E3035"/>
    <w:rsid w:val="0010768B"/>
    <w:rsid w:val="00147760"/>
    <w:rsid w:val="00181334"/>
    <w:rsid w:val="001A5F49"/>
    <w:rsid w:val="001A6EFB"/>
    <w:rsid w:val="001B5598"/>
    <w:rsid w:val="001E3834"/>
    <w:rsid w:val="001F30D4"/>
    <w:rsid w:val="00206E3A"/>
    <w:rsid w:val="00207859"/>
    <w:rsid w:val="002120B9"/>
    <w:rsid w:val="0021679B"/>
    <w:rsid w:val="00224807"/>
    <w:rsid w:val="00227C66"/>
    <w:rsid w:val="002566AF"/>
    <w:rsid w:val="00267753"/>
    <w:rsid w:val="002831FB"/>
    <w:rsid w:val="002E0803"/>
    <w:rsid w:val="002F3007"/>
    <w:rsid w:val="0032663C"/>
    <w:rsid w:val="003318A1"/>
    <w:rsid w:val="0039518C"/>
    <w:rsid w:val="003A3D8B"/>
    <w:rsid w:val="003B7D30"/>
    <w:rsid w:val="003E7028"/>
    <w:rsid w:val="003E715F"/>
    <w:rsid w:val="0040185D"/>
    <w:rsid w:val="00437096"/>
    <w:rsid w:val="004464D1"/>
    <w:rsid w:val="00452A06"/>
    <w:rsid w:val="00483127"/>
    <w:rsid w:val="004A3233"/>
    <w:rsid w:val="004C03A1"/>
    <w:rsid w:val="004E5ADE"/>
    <w:rsid w:val="004F3E4F"/>
    <w:rsid w:val="004F6239"/>
    <w:rsid w:val="00500AE6"/>
    <w:rsid w:val="005119D4"/>
    <w:rsid w:val="005130B6"/>
    <w:rsid w:val="00526F27"/>
    <w:rsid w:val="005276D4"/>
    <w:rsid w:val="00554583"/>
    <w:rsid w:val="005552C9"/>
    <w:rsid w:val="005606DF"/>
    <w:rsid w:val="00563430"/>
    <w:rsid w:val="005640E9"/>
    <w:rsid w:val="005D7579"/>
    <w:rsid w:val="005F71E7"/>
    <w:rsid w:val="00620058"/>
    <w:rsid w:val="00666CC7"/>
    <w:rsid w:val="00667AE0"/>
    <w:rsid w:val="00672BFB"/>
    <w:rsid w:val="00673397"/>
    <w:rsid w:val="00685304"/>
    <w:rsid w:val="00697C7B"/>
    <w:rsid w:val="006A2D44"/>
    <w:rsid w:val="006E01FA"/>
    <w:rsid w:val="0071038B"/>
    <w:rsid w:val="0071133B"/>
    <w:rsid w:val="00715846"/>
    <w:rsid w:val="0072299A"/>
    <w:rsid w:val="00725CCF"/>
    <w:rsid w:val="007362CC"/>
    <w:rsid w:val="0074654E"/>
    <w:rsid w:val="007A2FDC"/>
    <w:rsid w:val="007B6C44"/>
    <w:rsid w:val="007C7498"/>
    <w:rsid w:val="007C7708"/>
    <w:rsid w:val="00813B1F"/>
    <w:rsid w:val="008157AA"/>
    <w:rsid w:val="008235AC"/>
    <w:rsid w:val="00837E92"/>
    <w:rsid w:val="00850051"/>
    <w:rsid w:val="008A48C7"/>
    <w:rsid w:val="008B0DB1"/>
    <w:rsid w:val="008C31FC"/>
    <w:rsid w:val="008C74C4"/>
    <w:rsid w:val="008D1AEB"/>
    <w:rsid w:val="008F17FD"/>
    <w:rsid w:val="00927866"/>
    <w:rsid w:val="00960289"/>
    <w:rsid w:val="00963D0A"/>
    <w:rsid w:val="009759A2"/>
    <w:rsid w:val="00986ED2"/>
    <w:rsid w:val="0099290E"/>
    <w:rsid w:val="009A5E7A"/>
    <w:rsid w:val="009B64F9"/>
    <w:rsid w:val="009B7343"/>
    <w:rsid w:val="009D093F"/>
    <w:rsid w:val="00A0710D"/>
    <w:rsid w:val="00A15BC9"/>
    <w:rsid w:val="00A245A2"/>
    <w:rsid w:val="00A3174B"/>
    <w:rsid w:val="00A42523"/>
    <w:rsid w:val="00A444A8"/>
    <w:rsid w:val="00A512F4"/>
    <w:rsid w:val="00A56DE0"/>
    <w:rsid w:val="00A63E2D"/>
    <w:rsid w:val="00A877CA"/>
    <w:rsid w:val="00AC10B6"/>
    <w:rsid w:val="00B07441"/>
    <w:rsid w:val="00B133EC"/>
    <w:rsid w:val="00B1453A"/>
    <w:rsid w:val="00B266B0"/>
    <w:rsid w:val="00B54B84"/>
    <w:rsid w:val="00B5753B"/>
    <w:rsid w:val="00B83656"/>
    <w:rsid w:val="00B84EF5"/>
    <w:rsid w:val="00B86344"/>
    <w:rsid w:val="00BC25B5"/>
    <w:rsid w:val="00BD34B5"/>
    <w:rsid w:val="00BE114B"/>
    <w:rsid w:val="00C16BF1"/>
    <w:rsid w:val="00C20EE0"/>
    <w:rsid w:val="00C3012B"/>
    <w:rsid w:val="00C633A7"/>
    <w:rsid w:val="00C70D6E"/>
    <w:rsid w:val="00CA4CE1"/>
    <w:rsid w:val="00DB797A"/>
    <w:rsid w:val="00DC31F9"/>
    <w:rsid w:val="00DD3A8F"/>
    <w:rsid w:val="00DD3C9D"/>
    <w:rsid w:val="00DE61B7"/>
    <w:rsid w:val="00DF0E36"/>
    <w:rsid w:val="00E01C30"/>
    <w:rsid w:val="00E02B5C"/>
    <w:rsid w:val="00E1255A"/>
    <w:rsid w:val="00E474F4"/>
    <w:rsid w:val="00E50FB7"/>
    <w:rsid w:val="00E54962"/>
    <w:rsid w:val="00EA33CC"/>
    <w:rsid w:val="00EA3CA6"/>
    <w:rsid w:val="00EB3EFC"/>
    <w:rsid w:val="00EC0D5B"/>
    <w:rsid w:val="00F067DD"/>
    <w:rsid w:val="00F31C4B"/>
    <w:rsid w:val="00F323F0"/>
    <w:rsid w:val="00F7022C"/>
    <w:rsid w:val="00F93B34"/>
    <w:rsid w:val="00FE0828"/>
    <w:rsid w:val="00FE2DC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58E4491"/>
  <w15:chartTrackingRefBased/>
  <w15:docId w15:val="{394E201B-3575-492B-AABF-A47BF79036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C7498"/>
    <w:pPr>
      <w:widowControl w:val="0"/>
      <w:spacing w:line="360" w:lineRule="auto"/>
      <w:ind w:firstLineChars="200" w:firstLine="200"/>
    </w:pPr>
    <w:rPr>
      <w:rFonts w:ascii="Times New Roman" w:eastAsia="宋体" w:hAnsi="Times New Roman"/>
      <w:sz w:val="24"/>
    </w:rPr>
  </w:style>
  <w:style w:type="paragraph" w:styleId="1">
    <w:name w:val="heading 1"/>
    <w:basedOn w:val="a"/>
    <w:next w:val="a"/>
    <w:link w:val="10"/>
    <w:autoRedefine/>
    <w:uiPriority w:val="9"/>
    <w:qFormat/>
    <w:rsid w:val="004F6239"/>
    <w:pPr>
      <w:keepNext/>
      <w:keepLines/>
      <w:ind w:firstLineChars="0" w:firstLine="0"/>
      <w:outlineLvl w:val="0"/>
    </w:pPr>
    <w:rPr>
      <w:rFonts w:eastAsia="Times New Roman"/>
      <w:b/>
      <w:bCs/>
      <w:kern w:val="44"/>
      <w:sz w:val="28"/>
      <w:szCs w:val="44"/>
    </w:rPr>
  </w:style>
  <w:style w:type="paragraph" w:styleId="2">
    <w:name w:val="heading 2"/>
    <w:basedOn w:val="a"/>
    <w:next w:val="a"/>
    <w:link w:val="20"/>
    <w:autoRedefine/>
    <w:uiPriority w:val="9"/>
    <w:unhideWhenUsed/>
    <w:qFormat/>
    <w:rsid w:val="004F6239"/>
    <w:pPr>
      <w:keepNext/>
      <w:keepLines/>
      <w:spacing w:line="240" w:lineRule="auto"/>
      <w:outlineLvl w:val="1"/>
    </w:pPr>
    <w:rPr>
      <w:rFonts w:eastAsia="Times New Roman" w:cstheme="majorBidi"/>
      <w:b/>
      <w:bCs/>
      <w:szCs w:val="32"/>
    </w:rPr>
  </w:style>
  <w:style w:type="paragraph" w:styleId="3">
    <w:name w:val="heading 3"/>
    <w:basedOn w:val="a"/>
    <w:next w:val="a"/>
    <w:link w:val="30"/>
    <w:autoRedefine/>
    <w:uiPriority w:val="9"/>
    <w:unhideWhenUsed/>
    <w:qFormat/>
    <w:rsid w:val="005130B6"/>
    <w:pPr>
      <w:keepNext/>
      <w:keepLines/>
      <w:spacing w:line="240" w:lineRule="auto"/>
      <w:outlineLvl w:val="2"/>
    </w:pPr>
    <w:rPr>
      <w:bCs/>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英文摘要"/>
    <w:basedOn w:val="a"/>
    <w:link w:val="a4"/>
    <w:autoRedefine/>
    <w:qFormat/>
    <w:rsid w:val="005130B6"/>
    <w:pPr>
      <w:widowControl/>
      <w:shd w:val="clear" w:color="auto" w:fill="FDFDFE"/>
      <w:spacing w:before="210" w:after="120"/>
      <w:ind w:left="238" w:right="238"/>
      <w:outlineLvl w:val="3"/>
    </w:pPr>
    <w:rPr>
      <w:rFonts w:eastAsia="Times New Roman" w:cs="Segoe UI"/>
      <w:bCs/>
      <w:color w:val="05073B"/>
      <w:kern w:val="0"/>
      <w:szCs w:val="27"/>
    </w:rPr>
  </w:style>
  <w:style w:type="character" w:customStyle="1" w:styleId="a4">
    <w:name w:val="英文摘要 字符"/>
    <w:basedOn w:val="a0"/>
    <w:link w:val="a3"/>
    <w:rsid w:val="005130B6"/>
    <w:rPr>
      <w:rFonts w:ascii="Times New Roman" w:eastAsia="Times New Roman" w:hAnsi="Times New Roman" w:cs="Segoe UI"/>
      <w:bCs/>
      <w:color w:val="05073B"/>
      <w:kern w:val="0"/>
      <w:sz w:val="24"/>
      <w:szCs w:val="27"/>
      <w:shd w:val="clear" w:color="auto" w:fill="FDFDFE"/>
    </w:rPr>
  </w:style>
  <w:style w:type="character" w:customStyle="1" w:styleId="10">
    <w:name w:val="标题 1 字符"/>
    <w:basedOn w:val="a0"/>
    <w:link w:val="1"/>
    <w:uiPriority w:val="9"/>
    <w:rsid w:val="004F6239"/>
    <w:rPr>
      <w:rFonts w:ascii="Times New Roman" w:eastAsia="Times New Roman" w:hAnsi="Times New Roman"/>
      <w:b/>
      <w:bCs/>
      <w:kern w:val="44"/>
      <w:sz w:val="28"/>
      <w:szCs w:val="44"/>
    </w:rPr>
  </w:style>
  <w:style w:type="character" w:customStyle="1" w:styleId="20">
    <w:name w:val="标题 2 字符"/>
    <w:basedOn w:val="a0"/>
    <w:link w:val="2"/>
    <w:uiPriority w:val="9"/>
    <w:rsid w:val="004F6239"/>
    <w:rPr>
      <w:rFonts w:ascii="Times New Roman" w:eastAsia="Times New Roman" w:hAnsi="Times New Roman" w:cstheme="majorBidi"/>
      <w:b/>
      <w:bCs/>
      <w:sz w:val="24"/>
      <w:szCs w:val="32"/>
    </w:rPr>
  </w:style>
  <w:style w:type="paragraph" w:styleId="a5">
    <w:name w:val="Title"/>
    <w:basedOn w:val="a"/>
    <w:next w:val="a"/>
    <w:link w:val="a6"/>
    <w:autoRedefine/>
    <w:uiPriority w:val="10"/>
    <w:qFormat/>
    <w:rsid w:val="008157AA"/>
    <w:pPr>
      <w:spacing w:before="240" w:after="60"/>
      <w:ind w:left="238" w:right="238"/>
      <w:jc w:val="center"/>
      <w:outlineLvl w:val="0"/>
    </w:pPr>
    <w:rPr>
      <w:rFonts w:ascii="黑体" w:eastAsia="黑体" w:hAnsi="黑体" w:cstheme="majorBidi"/>
      <w:sz w:val="44"/>
      <w:szCs w:val="44"/>
    </w:rPr>
  </w:style>
  <w:style w:type="character" w:customStyle="1" w:styleId="a6">
    <w:name w:val="标题 字符"/>
    <w:basedOn w:val="a0"/>
    <w:link w:val="a5"/>
    <w:uiPriority w:val="10"/>
    <w:rsid w:val="008157AA"/>
    <w:rPr>
      <w:rFonts w:ascii="黑体" w:eastAsia="黑体" w:hAnsi="黑体" w:cstheme="majorBidi"/>
      <w:sz w:val="44"/>
      <w:szCs w:val="44"/>
    </w:rPr>
  </w:style>
  <w:style w:type="character" w:customStyle="1" w:styleId="30">
    <w:name w:val="标题 3 字符"/>
    <w:basedOn w:val="a0"/>
    <w:link w:val="3"/>
    <w:uiPriority w:val="9"/>
    <w:rsid w:val="005130B6"/>
    <w:rPr>
      <w:rFonts w:ascii="Times New Roman" w:eastAsia="宋体" w:hAnsi="Times New Roman"/>
      <w:bCs/>
      <w:sz w:val="24"/>
      <w:szCs w:val="32"/>
    </w:rPr>
  </w:style>
  <w:style w:type="paragraph" w:customStyle="1" w:styleId="a7">
    <w:name w:val="题目"/>
    <w:basedOn w:val="a"/>
    <w:link w:val="a8"/>
    <w:autoRedefine/>
    <w:qFormat/>
    <w:rsid w:val="005130B6"/>
    <w:pPr>
      <w:ind w:firstLineChars="0" w:firstLine="0"/>
      <w:jc w:val="center"/>
    </w:pPr>
    <w:rPr>
      <w:rFonts w:eastAsia="黑体"/>
      <w:b/>
      <w:sz w:val="32"/>
    </w:rPr>
  </w:style>
  <w:style w:type="character" w:customStyle="1" w:styleId="a8">
    <w:name w:val="题目 字符"/>
    <w:basedOn w:val="a0"/>
    <w:link w:val="a7"/>
    <w:rsid w:val="005130B6"/>
    <w:rPr>
      <w:rFonts w:ascii="Times New Roman" w:eastAsia="黑体" w:hAnsi="Times New Roman"/>
      <w:b/>
      <w:sz w:val="32"/>
    </w:rPr>
  </w:style>
  <w:style w:type="paragraph" w:customStyle="1" w:styleId="a9">
    <w:name w:val="摘要"/>
    <w:basedOn w:val="a"/>
    <w:link w:val="aa"/>
    <w:autoRedefine/>
    <w:qFormat/>
    <w:rsid w:val="005130B6"/>
    <w:pPr>
      <w:widowControl/>
      <w:shd w:val="clear" w:color="auto" w:fill="FFFFFF"/>
      <w:ind w:firstLineChars="0" w:firstLine="0"/>
    </w:pPr>
    <w:rPr>
      <w:rFonts w:cs="Segoe UI"/>
      <w:color w:val="1C1F23"/>
      <w:kern w:val="0"/>
      <w:szCs w:val="27"/>
    </w:rPr>
  </w:style>
  <w:style w:type="character" w:customStyle="1" w:styleId="aa">
    <w:name w:val="摘要 字符"/>
    <w:basedOn w:val="a0"/>
    <w:link w:val="a9"/>
    <w:rsid w:val="005130B6"/>
    <w:rPr>
      <w:rFonts w:ascii="Times New Roman" w:eastAsia="宋体" w:hAnsi="Times New Roman" w:cs="Segoe UI"/>
      <w:color w:val="1C1F23"/>
      <w:kern w:val="0"/>
      <w:sz w:val="24"/>
      <w:szCs w:val="27"/>
      <w:shd w:val="clear" w:color="auto" w:fill="FFFFFF"/>
    </w:rPr>
  </w:style>
  <w:style w:type="paragraph" w:customStyle="1" w:styleId="ab">
    <w:name w:val="参考文献字"/>
    <w:basedOn w:val="a"/>
    <w:next w:val="a"/>
    <w:link w:val="ac"/>
    <w:autoRedefine/>
    <w:qFormat/>
    <w:rsid w:val="005130B6"/>
    <w:pPr>
      <w:widowControl/>
      <w:shd w:val="clear" w:color="auto" w:fill="FFFFFF"/>
      <w:ind w:firstLineChars="0" w:firstLine="0"/>
      <w:outlineLvl w:val="0"/>
    </w:pPr>
    <w:rPr>
      <w:rFonts w:eastAsia="黑体" w:cs="Segoe UI"/>
      <w:b/>
      <w:noProof/>
      <w:color w:val="1C1F23"/>
      <w:kern w:val="0"/>
      <w:szCs w:val="27"/>
    </w:rPr>
  </w:style>
  <w:style w:type="character" w:customStyle="1" w:styleId="ac">
    <w:name w:val="参考文献字 字符"/>
    <w:basedOn w:val="a0"/>
    <w:link w:val="ab"/>
    <w:rsid w:val="005130B6"/>
    <w:rPr>
      <w:rFonts w:ascii="Times New Roman" w:eastAsia="黑体" w:hAnsi="Times New Roman" w:cs="Segoe UI"/>
      <w:b/>
      <w:noProof/>
      <w:color w:val="1C1F23"/>
      <w:kern w:val="0"/>
      <w:sz w:val="24"/>
      <w:szCs w:val="27"/>
      <w:shd w:val="clear" w:color="auto" w:fill="FFFFFF"/>
    </w:rPr>
  </w:style>
  <w:style w:type="paragraph" w:customStyle="1" w:styleId="ad">
    <w:name w:val="摘要关键词"/>
    <w:basedOn w:val="a9"/>
    <w:link w:val="ae"/>
    <w:autoRedefine/>
    <w:qFormat/>
    <w:rsid w:val="000C27C7"/>
    <w:rPr>
      <w:rFonts w:eastAsia="黑体"/>
      <w:b/>
    </w:rPr>
  </w:style>
  <w:style w:type="character" w:customStyle="1" w:styleId="ae">
    <w:name w:val="摘要关键词 字符"/>
    <w:basedOn w:val="aa"/>
    <w:link w:val="ad"/>
    <w:rsid w:val="000C27C7"/>
    <w:rPr>
      <w:rFonts w:ascii="Times New Roman" w:eastAsia="黑体" w:hAnsi="Times New Roman" w:cs="Segoe UI"/>
      <w:b/>
      <w:color w:val="1C1F23"/>
      <w:kern w:val="0"/>
      <w:sz w:val="24"/>
      <w:szCs w:val="27"/>
      <w:shd w:val="clear" w:color="auto" w:fill="FFFFFF"/>
    </w:rPr>
  </w:style>
  <w:style w:type="table" w:customStyle="1" w:styleId="af">
    <w:name w:val="三线表"/>
    <w:basedOn w:val="a1"/>
    <w:uiPriority w:val="99"/>
    <w:rsid w:val="005552C9"/>
    <w:pPr>
      <w:jc w:val="center"/>
    </w:pPr>
    <w:rPr>
      <w:rFonts w:ascii="Times New Roman" w:eastAsia="宋体" w:hAnsi="Times New Roman"/>
    </w:rPr>
    <w:tblPr>
      <w:jc w:val="center"/>
      <w:tblBorders>
        <w:top w:val="single" w:sz="12" w:space="0" w:color="auto"/>
        <w:bottom w:val="single" w:sz="12" w:space="0" w:color="auto"/>
      </w:tblBorders>
    </w:tblPr>
    <w:trPr>
      <w:jc w:val="center"/>
    </w:trPr>
    <w:tcPr>
      <w:vAlign w:val="center"/>
    </w:tcPr>
    <w:tblStylePr w:type="firstRow">
      <w:tblPr/>
      <w:tcPr>
        <w:tcBorders>
          <w:top w:val="single" w:sz="12" w:space="0" w:color="auto"/>
          <w:bottom w:val="single" w:sz="6" w:space="0" w:color="auto"/>
        </w:tcBorders>
      </w:tcPr>
    </w:tblStylePr>
  </w:style>
  <w:style w:type="paragraph" w:customStyle="1" w:styleId="af0">
    <w:name w:val="图例"/>
    <w:basedOn w:val="a"/>
    <w:link w:val="af1"/>
    <w:autoRedefine/>
    <w:rsid w:val="004F6239"/>
    <w:pPr>
      <w:ind w:firstLineChars="0" w:firstLine="0"/>
    </w:pPr>
    <w:rPr>
      <w:rFonts w:eastAsia="Times New Roman"/>
      <w:b/>
      <w:bCs/>
    </w:rPr>
  </w:style>
  <w:style w:type="character" w:customStyle="1" w:styleId="af1">
    <w:name w:val="图例 字符"/>
    <w:basedOn w:val="a0"/>
    <w:link w:val="af0"/>
    <w:rsid w:val="004F6239"/>
    <w:rPr>
      <w:rFonts w:ascii="Times New Roman" w:eastAsia="Times New Roman" w:hAnsi="Times New Roman"/>
      <w:b/>
      <w:bCs/>
      <w:sz w:val="24"/>
    </w:rPr>
  </w:style>
  <w:style w:type="paragraph" w:styleId="af2">
    <w:name w:val="header"/>
    <w:basedOn w:val="a"/>
    <w:link w:val="af3"/>
    <w:uiPriority w:val="99"/>
    <w:unhideWhenUsed/>
    <w:rsid w:val="007C7498"/>
    <w:pPr>
      <w:pBdr>
        <w:bottom w:val="single" w:sz="6" w:space="1" w:color="auto"/>
      </w:pBdr>
      <w:tabs>
        <w:tab w:val="center" w:pos="4153"/>
        <w:tab w:val="right" w:pos="8306"/>
      </w:tabs>
      <w:snapToGrid w:val="0"/>
      <w:spacing w:line="240" w:lineRule="auto"/>
      <w:jc w:val="center"/>
    </w:pPr>
    <w:rPr>
      <w:sz w:val="18"/>
      <w:szCs w:val="18"/>
    </w:rPr>
  </w:style>
  <w:style w:type="character" w:customStyle="1" w:styleId="af3">
    <w:name w:val="页眉 字符"/>
    <w:basedOn w:val="a0"/>
    <w:link w:val="af2"/>
    <w:uiPriority w:val="99"/>
    <w:rsid w:val="007C7498"/>
    <w:rPr>
      <w:rFonts w:ascii="Times New Roman" w:eastAsia="宋体" w:hAnsi="Times New Roman"/>
      <w:sz w:val="18"/>
      <w:szCs w:val="18"/>
    </w:rPr>
  </w:style>
  <w:style w:type="paragraph" w:styleId="af4">
    <w:name w:val="footer"/>
    <w:basedOn w:val="a"/>
    <w:link w:val="af5"/>
    <w:uiPriority w:val="99"/>
    <w:unhideWhenUsed/>
    <w:rsid w:val="007C7498"/>
    <w:pPr>
      <w:tabs>
        <w:tab w:val="center" w:pos="4153"/>
        <w:tab w:val="right" w:pos="8306"/>
      </w:tabs>
      <w:snapToGrid w:val="0"/>
      <w:spacing w:line="240" w:lineRule="auto"/>
    </w:pPr>
    <w:rPr>
      <w:sz w:val="18"/>
      <w:szCs w:val="18"/>
    </w:rPr>
  </w:style>
  <w:style w:type="character" w:customStyle="1" w:styleId="af5">
    <w:name w:val="页脚 字符"/>
    <w:basedOn w:val="a0"/>
    <w:link w:val="af4"/>
    <w:uiPriority w:val="99"/>
    <w:rsid w:val="007C7498"/>
    <w:rPr>
      <w:rFonts w:ascii="Times New Roman" w:eastAsia="宋体" w:hAnsi="Times New Roman"/>
      <w:sz w:val="18"/>
      <w:szCs w:val="18"/>
    </w:rPr>
  </w:style>
  <w:style w:type="character" w:styleId="af6">
    <w:name w:val="Hyperlink"/>
    <w:basedOn w:val="a0"/>
    <w:uiPriority w:val="99"/>
    <w:unhideWhenUsed/>
    <w:rsid w:val="007C7498"/>
    <w:rPr>
      <w:color w:val="0000FF"/>
      <w:u w:val="single"/>
    </w:rPr>
  </w:style>
  <w:style w:type="paragraph" w:styleId="af7">
    <w:name w:val="List Paragraph"/>
    <w:basedOn w:val="a"/>
    <w:uiPriority w:val="34"/>
    <w:qFormat/>
    <w:rsid w:val="007C7498"/>
    <w:pPr>
      <w:ind w:firstLine="420"/>
    </w:pPr>
  </w:style>
  <w:style w:type="character" w:styleId="af8">
    <w:name w:val="Strong"/>
    <w:basedOn w:val="a0"/>
    <w:uiPriority w:val="22"/>
    <w:qFormat/>
    <w:rsid w:val="007C7498"/>
    <w:rPr>
      <w:b/>
      <w:bCs/>
    </w:rPr>
  </w:style>
  <w:style w:type="paragraph" w:customStyle="1" w:styleId="TFReferencesSection">
    <w:name w:val="TF_References_Section"/>
    <w:basedOn w:val="a"/>
    <w:rsid w:val="00EB3EFC"/>
    <w:pPr>
      <w:widowControl/>
      <w:spacing w:after="200" w:line="480" w:lineRule="auto"/>
      <w:ind w:firstLineChars="0" w:firstLine="187"/>
      <w:jc w:val="both"/>
    </w:pPr>
    <w:rPr>
      <w:rFonts w:ascii="Times" w:hAnsi="Times" w:cs="Times New Roman"/>
      <w:kern w:val="0"/>
      <w:szCs w:val="20"/>
      <w:lang w:eastAsia="en-US"/>
    </w:rPr>
  </w:style>
  <w:style w:type="paragraph" w:customStyle="1" w:styleId="BATitle">
    <w:name w:val="BA_Title"/>
    <w:basedOn w:val="a"/>
    <w:next w:val="a"/>
    <w:rsid w:val="00A0710D"/>
    <w:pPr>
      <w:widowControl/>
      <w:spacing w:before="720" w:after="360" w:line="480" w:lineRule="auto"/>
      <w:ind w:firstLineChars="0" w:firstLine="0"/>
      <w:jc w:val="center"/>
    </w:pPr>
    <w:rPr>
      <w:rFonts w:cs="Times New Roman"/>
      <w:kern w:val="0"/>
      <w:sz w:val="44"/>
      <w:szCs w:val="20"/>
      <w:lang w:eastAsia="en-US"/>
    </w:rPr>
  </w:style>
  <w:style w:type="paragraph" w:styleId="af9">
    <w:name w:val="Revision"/>
    <w:hidden/>
    <w:uiPriority w:val="99"/>
    <w:semiHidden/>
    <w:rsid w:val="00685304"/>
    <w:rPr>
      <w:rFonts w:ascii="Times New Roman" w:eastAsia="宋体" w:hAnsi="Times New Roman"/>
      <w:sz w:val="24"/>
    </w:rPr>
  </w:style>
  <w:style w:type="paragraph" w:customStyle="1" w:styleId="afa">
    <w:name w:val="图"/>
    <w:link w:val="afb"/>
    <w:qFormat/>
    <w:rsid w:val="0003225E"/>
    <w:pPr>
      <w:keepNext/>
      <w:jc w:val="center"/>
    </w:pPr>
    <w:rPr>
      <w:rFonts w:ascii="Times New Roman" w:eastAsia="Times New Roman" w:hAnsi="Times New Roman"/>
      <w:noProof/>
      <w:sz w:val="24"/>
      <w:szCs w:val="24"/>
    </w:rPr>
  </w:style>
  <w:style w:type="paragraph" w:customStyle="1" w:styleId="afc">
    <w:name w:val="图示"/>
    <w:link w:val="afd"/>
    <w:qFormat/>
    <w:rsid w:val="0003225E"/>
    <w:pPr>
      <w:keepLines/>
      <w:spacing w:afterLines="100" w:after="100" w:line="360" w:lineRule="auto"/>
      <w:jc w:val="both"/>
    </w:pPr>
    <w:rPr>
      <w:rFonts w:ascii="Times New Roman" w:eastAsia="Times New Roman" w:hAnsi="Times New Roman"/>
      <w:bCs/>
      <w:sz w:val="24"/>
      <w:szCs w:val="24"/>
    </w:rPr>
  </w:style>
  <w:style w:type="character" w:customStyle="1" w:styleId="afb">
    <w:name w:val="图 字符"/>
    <w:basedOn w:val="a0"/>
    <w:link w:val="afa"/>
    <w:rsid w:val="0003225E"/>
    <w:rPr>
      <w:rFonts w:ascii="Times New Roman" w:eastAsia="Times New Roman" w:hAnsi="Times New Roman"/>
      <w:noProof/>
      <w:sz w:val="24"/>
      <w:szCs w:val="24"/>
    </w:rPr>
  </w:style>
  <w:style w:type="character" w:customStyle="1" w:styleId="afd">
    <w:name w:val="图示 字符"/>
    <w:basedOn w:val="a0"/>
    <w:link w:val="afc"/>
    <w:rsid w:val="0003225E"/>
    <w:rPr>
      <w:rFonts w:ascii="Times New Roman" w:eastAsia="Times New Roman" w:hAnsi="Times New Roman"/>
      <w:bCs/>
      <w:sz w:val="24"/>
      <w:szCs w:val="24"/>
    </w:rPr>
  </w:style>
  <w:style w:type="character" w:styleId="afe">
    <w:name w:val="line number"/>
    <w:basedOn w:val="a0"/>
    <w:uiPriority w:val="99"/>
    <w:semiHidden/>
    <w:unhideWhenUsed/>
    <w:rsid w:val="00DB797A"/>
  </w:style>
  <w:style w:type="character" w:styleId="aff">
    <w:name w:val="Unresolved Mention"/>
    <w:basedOn w:val="a0"/>
    <w:uiPriority w:val="99"/>
    <w:semiHidden/>
    <w:unhideWhenUsed/>
    <w:rsid w:val="002120B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0643494">
      <w:bodyDiv w:val="1"/>
      <w:marLeft w:val="0"/>
      <w:marRight w:val="0"/>
      <w:marTop w:val="0"/>
      <w:marBottom w:val="0"/>
      <w:divBdr>
        <w:top w:val="none" w:sz="0" w:space="0" w:color="auto"/>
        <w:left w:val="none" w:sz="0" w:space="0" w:color="auto"/>
        <w:bottom w:val="none" w:sz="0" w:space="0" w:color="auto"/>
        <w:right w:val="none" w:sz="0" w:space="0" w:color="auto"/>
      </w:divBdr>
    </w:div>
    <w:div w:id="755324358">
      <w:bodyDiv w:val="1"/>
      <w:marLeft w:val="0"/>
      <w:marRight w:val="0"/>
      <w:marTop w:val="0"/>
      <w:marBottom w:val="0"/>
      <w:divBdr>
        <w:top w:val="none" w:sz="0" w:space="0" w:color="auto"/>
        <w:left w:val="none" w:sz="0" w:space="0" w:color="auto"/>
        <w:bottom w:val="none" w:sz="0" w:space="0" w:color="auto"/>
        <w:right w:val="none" w:sz="0" w:space="0" w:color="auto"/>
      </w:divBdr>
    </w:div>
    <w:div w:id="776603810">
      <w:bodyDiv w:val="1"/>
      <w:marLeft w:val="0"/>
      <w:marRight w:val="0"/>
      <w:marTop w:val="0"/>
      <w:marBottom w:val="0"/>
      <w:divBdr>
        <w:top w:val="none" w:sz="0" w:space="0" w:color="auto"/>
        <w:left w:val="none" w:sz="0" w:space="0" w:color="auto"/>
        <w:bottom w:val="none" w:sz="0" w:space="0" w:color="auto"/>
        <w:right w:val="none" w:sz="0" w:space="0" w:color="auto"/>
      </w:divBdr>
    </w:div>
    <w:div w:id="1483883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7.png"/><Relationship Id="rId21" Type="http://schemas.openxmlformats.org/officeDocument/2006/relationships/image" Target="media/image12.png"/><Relationship Id="rId34" Type="http://schemas.openxmlformats.org/officeDocument/2006/relationships/image" Target="media/image25.png"/><Relationship Id="rId42" Type="http://schemas.openxmlformats.org/officeDocument/2006/relationships/image" Target="media/image33.png"/><Relationship Id="rId47" Type="http://schemas.openxmlformats.org/officeDocument/2006/relationships/image" Target="media/image38.png"/><Relationship Id="rId50" Type="http://schemas.openxmlformats.org/officeDocument/2006/relationships/image" Target="media/image41.png"/><Relationship Id="rId55" Type="http://schemas.openxmlformats.org/officeDocument/2006/relationships/hyperlink" Target="https://doi.org/10.1007/s42765-025-00515-y" TargetMode="External"/><Relationship Id="rId63" Type="http://schemas.openxmlformats.org/officeDocument/2006/relationships/footer" Target="foot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7.png"/><Relationship Id="rId29" Type="http://schemas.openxmlformats.org/officeDocument/2006/relationships/image" Target="media/image20.png"/><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image" Target="media/image28.png"/><Relationship Id="rId40" Type="http://schemas.openxmlformats.org/officeDocument/2006/relationships/image" Target="media/image31.png"/><Relationship Id="rId45" Type="http://schemas.openxmlformats.org/officeDocument/2006/relationships/image" Target="media/image36.png"/><Relationship Id="rId53" Type="http://schemas.openxmlformats.org/officeDocument/2006/relationships/hyperlink" Target="https://doi.org/10.1021/acssensors.4c03495" TargetMode="External"/><Relationship Id="rId58" Type="http://schemas.openxmlformats.org/officeDocument/2006/relationships/hyperlink" Target="https://doi.org/10.1002/smll.202406739" TargetMode="External"/><Relationship Id="rId66"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header" Target="header2.xml"/><Relationship Id="rId19" Type="http://schemas.openxmlformats.org/officeDocument/2006/relationships/image" Target="media/image10.png"/><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png"/><Relationship Id="rId43" Type="http://schemas.openxmlformats.org/officeDocument/2006/relationships/image" Target="media/image34.png"/><Relationship Id="rId48" Type="http://schemas.openxmlformats.org/officeDocument/2006/relationships/image" Target="media/image39.png"/><Relationship Id="rId56" Type="http://schemas.openxmlformats.org/officeDocument/2006/relationships/hyperlink" Target="https://doi.org/10.1007/s12598-024-03071-3" TargetMode="External"/><Relationship Id="rId64" Type="http://schemas.openxmlformats.org/officeDocument/2006/relationships/header" Target="header3.xml"/><Relationship Id="rId8" Type="http://schemas.openxmlformats.org/officeDocument/2006/relationships/hyperlink" Target="mailto:bh@bit.edu.cn" TargetMode="External"/><Relationship Id="rId51" Type="http://schemas.openxmlformats.org/officeDocument/2006/relationships/image" Target="media/image42.png"/><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image" Target="media/image29.png"/><Relationship Id="rId46" Type="http://schemas.openxmlformats.org/officeDocument/2006/relationships/image" Target="media/image37.png"/><Relationship Id="rId59" Type="http://schemas.openxmlformats.org/officeDocument/2006/relationships/hyperlink" Target="https://doi.org/10.1016/j.cej.2024.153531" TargetMode="External"/><Relationship Id="rId67" Type="http://schemas.openxmlformats.org/officeDocument/2006/relationships/theme" Target="theme/theme1.xml"/><Relationship Id="rId20" Type="http://schemas.openxmlformats.org/officeDocument/2006/relationships/image" Target="media/image11.png"/><Relationship Id="rId41" Type="http://schemas.openxmlformats.org/officeDocument/2006/relationships/image" Target="media/image32.emf"/><Relationship Id="rId54" Type="http://schemas.openxmlformats.org/officeDocument/2006/relationships/hyperlink" Target="https://doi.org/10.1016/j.cej.2025.166137" TargetMode="External"/><Relationship Id="rId62"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image" Target="media/image27.png"/><Relationship Id="rId49" Type="http://schemas.openxmlformats.org/officeDocument/2006/relationships/image" Target="media/image40.png"/><Relationship Id="rId57" Type="http://schemas.openxmlformats.org/officeDocument/2006/relationships/hyperlink" Target="https://doi.org/10.1016/j.cej.2024.153957" TargetMode="External"/><Relationship Id="rId10" Type="http://schemas.openxmlformats.org/officeDocument/2006/relationships/image" Target="media/image1.png"/><Relationship Id="rId31" Type="http://schemas.openxmlformats.org/officeDocument/2006/relationships/image" Target="media/image22.png"/><Relationship Id="rId44" Type="http://schemas.openxmlformats.org/officeDocument/2006/relationships/image" Target="media/image35.png"/><Relationship Id="rId52" Type="http://schemas.openxmlformats.org/officeDocument/2006/relationships/hyperlink" Target="https://doi.org/10.1039/d5nj02388b" TargetMode="External"/><Relationship Id="rId60" Type="http://schemas.openxmlformats.org/officeDocument/2006/relationships/header" Target="header1.xml"/><Relationship Id="rId65"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mailto:cairan@bit.edu.cn" TargetMode="External"/><Relationship Id="rId13" Type="http://schemas.openxmlformats.org/officeDocument/2006/relationships/image" Target="media/image4.png"/><Relationship Id="rId18" Type="http://schemas.openxmlformats.org/officeDocument/2006/relationships/image" Target="media/image9.png"/><Relationship Id="rId39" Type="http://schemas.openxmlformats.org/officeDocument/2006/relationships/image" Target="media/image30.png"/></Relationships>
</file>

<file path=word/_rels/header2.xml.rels><?xml version="1.0" encoding="UTF-8" standalone="yes"?>
<Relationships xmlns="http://schemas.openxmlformats.org/package/2006/relationships"><Relationship Id="rId1" Type="http://schemas.openxmlformats.org/officeDocument/2006/relationships/hyperlink" Target="https://springer.com/journal/40820"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F94917-11EF-4445-BF9F-7A1081B7A9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21</Pages>
  <Words>2600</Words>
  <Characters>14820</Characters>
  <Application>Microsoft Office Word</Application>
  <DocSecurity>0</DocSecurity>
  <Lines>123</Lines>
  <Paragraphs>34</Paragraphs>
  <ScaleCrop>false</ScaleCrop>
  <Company/>
  <LinksUpToDate>false</LinksUpToDate>
  <CharactersWithSpaces>17386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懿琛 李</dc:creator>
  <cp:keywords/>
  <dc:description/>
  <cp:lastModifiedBy>懿琛 李</cp:lastModifiedBy>
  <cp:revision>2</cp:revision>
  <cp:lastPrinted>2026-04-08T14:42:00Z</cp:lastPrinted>
  <dcterms:created xsi:type="dcterms:W3CDTF">2026-06-03T12:13:00Z</dcterms:created>
  <dcterms:modified xsi:type="dcterms:W3CDTF">2026-06-03T12:13:00Z</dcterms:modified>
</cp:coreProperties>
</file>